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47FD" w:rsidRPr="000D33B6" w:rsidRDefault="000D33B6" w:rsidP="000D33B6">
      <w:pPr>
        <w:pStyle w:val="a3"/>
        <w:shd w:val="clear" w:color="auto" w:fill="E2EFD9" w:themeFill="accent6" w:themeFillTint="3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Чебан Богдан </w:t>
      </w:r>
      <w:proofErr w:type="spellStart"/>
      <w:r>
        <w:rPr>
          <w:sz w:val="28"/>
          <w:szCs w:val="28"/>
          <w:lang w:val="ru-RU"/>
        </w:rPr>
        <w:t>Володимирович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група</w:t>
      </w:r>
      <w:proofErr w:type="spellEnd"/>
      <w:r>
        <w:rPr>
          <w:sz w:val="28"/>
          <w:szCs w:val="28"/>
          <w:lang w:val="ru-RU"/>
        </w:rPr>
        <w:t xml:space="preserve"> БІ</w:t>
      </w:r>
    </w:p>
    <w:p w:rsidR="000D33B6" w:rsidRPr="00A14BBE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Опис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предметної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області</w:t>
      </w:r>
      <w:proofErr w:type="spellEnd"/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музичного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фестивалю. Ядро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виконавці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(соло та гурти),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venue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organizer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постачальники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equipment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provider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внутрішні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волонтерські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volunteer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team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передбачено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D33B6" w:rsidRPr="000D33B6" w:rsidRDefault="000D33B6" w:rsidP="000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сценах і датах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0D33B6" w:rsidRPr="000D33B6" w:rsidRDefault="000D33B6" w:rsidP="000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гуртів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ролей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B6" w:rsidRPr="000D33B6" w:rsidRDefault="000D33B6" w:rsidP="000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артистів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 межах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параметрами (час, роль,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позиція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афіші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0D33B6" w:rsidRPr="000D33B6" w:rsidRDefault="000D33B6" w:rsidP="000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артистах;</w:t>
      </w:r>
    </w:p>
    <w:p w:rsidR="000D33B6" w:rsidRPr="000D33B6" w:rsidRDefault="000D33B6" w:rsidP="000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B6" w:rsidRPr="000D33B6" w:rsidRDefault="000D33B6" w:rsidP="000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структурування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фестивалю 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волонтерські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підкоманди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координаторами.</w:t>
      </w:r>
    </w:p>
    <w:p w:rsid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Типові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фестиваль; внести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розпланувати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привʼязати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виступи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артистів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укласти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контракт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організатором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постачальників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зібрати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волонтерські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персоналу.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1) Створити фестиваль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завести подію верхнього рівня, під яку все групується.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start_date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end_date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, головний організатор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organizer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), директор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Кроки:</w:t>
      </w:r>
    </w:p>
    <w:p w:rsidR="00A14BBE" w:rsidRPr="00A14BBE" w:rsidRDefault="00A14BBE" w:rsidP="00A14BBE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dates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перевірити унікальність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4BBE" w:rsidRPr="00A14BBE" w:rsidRDefault="00A14BBE" w:rsidP="00A14BBE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Призначити головного організатора через зв’язок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organizer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—(1:M)→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4BBE" w:rsidRPr="00A14BBE" w:rsidRDefault="00A14BBE" w:rsidP="00A14BBE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Призначити директора через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—(1:1)→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start_date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≤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end_date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унікальність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; рівно 1 головний організатор; рівно 1 директор.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Результат: новий запис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два зв’язки (організатор, директор).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якщо директора ще немає — дозволити тимчасово NULL і позначити чек-лист «додати директора до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dd.mm.yyyy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2) </w:t>
      </w:r>
      <w:proofErr w:type="spellStart"/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Внести</w:t>
      </w:r>
      <w:proofErr w:type="spellEnd"/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майданчик та його сцени</w:t>
      </w:r>
    </w:p>
    <w:p w:rsid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описати фізичну локацію та внутрішні сцени.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venue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множина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stage_name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 для цього майданчика.</w:t>
      </w:r>
    </w:p>
    <w:p w:rsidR="00A14BBE" w:rsidRDefault="00A14B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Кроки:</w:t>
      </w:r>
    </w:p>
    <w:p w:rsidR="00A14BBE" w:rsidRPr="00A14BBE" w:rsidRDefault="00A14BBE" w:rsidP="00A14BBE">
      <w:pPr>
        <w:numPr>
          <w:ilvl w:val="0"/>
          <w:numId w:val="19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venue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4BBE" w:rsidRPr="00A14BBE" w:rsidRDefault="00A14BBE" w:rsidP="00A14BBE">
      <w:pPr>
        <w:numPr>
          <w:ilvl w:val="0"/>
          <w:numId w:val="19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кожної сцени додати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venue_id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stage_name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, …) (слабка сутність).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: унікальність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venue_id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stage_name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додатні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stage_type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довідника.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Результат: один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venue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набором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якщо сцена тимчасова — дозволити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stage_type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temporary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'; якщо ліміт шуму/освітлення — зберегти як додаткові атрибути сцени.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3) Розпланувати події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сформувати програму фестивалю на сценах і в часі.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start_datetime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end_datetime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estimated_budget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прив’язка до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Кроки:</w:t>
      </w:r>
    </w:p>
    <w:p w:rsidR="00A14BBE" w:rsidRPr="00A14BBE" w:rsidRDefault="00A14BBE" w:rsidP="00A14BBE">
      <w:pPr>
        <w:numPr>
          <w:ilvl w:val="0"/>
          <w:numId w:val="20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кожної сцени створити сітку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межах дат фестивалю.</w:t>
      </w:r>
    </w:p>
    <w:p w:rsidR="00A14BBE" w:rsidRPr="00A14BBE" w:rsidRDefault="00A14BBE" w:rsidP="00A14BBE">
      <w:pPr>
        <w:numPr>
          <w:ilvl w:val="0"/>
          <w:numId w:val="20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Переконатися, що на одній сцені немає перетинів у часі.</w:t>
      </w:r>
    </w:p>
    <w:p w:rsidR="00A14BBE" w:rsidRPr="00A14BBE" w:rsidRDefault="00A14BBE" w:rsidP="00A14BBE">
      <w:pPr>
        <w:numPr>
          <w:ilvl w:val="0"/>
          <w:numId w:val="20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Зафіксувати буфери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setup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teardown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 як частину або окремі службові події.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межах festival.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; відсутність часових конфліктів на сцені.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Результат: розклад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сценах.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: перенесення події на іншу сцену/час із авто-перевіркою; позначення події як «умовна/під питанням».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4) Прив’язати до подій виступи артистів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наповнити події конкретними артистами, визначити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лайнап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artist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атрибути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billing_order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duration_minute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Кроки:</w:t>
      </w:r>
    </w:p>
    <w:p w:rsidR="00A14BBE" w:rsidRPr="00A14BBE" w:rsidRDefault="00A14BBE" w:rsidP="00A14BBE">
      <w:pPr>
        <w:numPr>
          <w:ilvl w:val="0"/>
          <w:numId w:val="2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кожного артиста створити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artist_id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, …).</w:t>
      </w:r>
    </w:p>
    <w:p w:rsidR="00A14BBE" w:rsidRPr="00A14BBE" w:rsidRDefault="00A14BBE" w:rsidP="00A14BBE">
      <w:pPr>
        <w:numPr>
          <w:ilvl w:val="0"/>
          <w:numId w:val="2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Виставити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billing_order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(унікальний у межах події) і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хедлайнер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сапорт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/гість).</w:t>
      </w:r>
    </w:p>
    <w:p w:rsidR="00A14BBE" w:rsidRDefault="00A14BBE" w:rsidP="00A14BBE">
      <w:pPr>
        <w:numPr>
          <w:ilvl w:val="0"/>
          <w:numId w:val="2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Збалансувати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duration_minute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так, щоб сумарно ≤ тривалості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унікальний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billing_order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сума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тривалостей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перевищує тривалість події; заборонити дубль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artist_id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 якщо політика це вимагає.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Результат: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лайнап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подій, що відображається у програмі.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швидка рокіровка місць у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лайнапі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; технічний сет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intro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outro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як окремий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короткою тривалістю.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5) Укласти контракт із організатором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зафіксувати фінансово-правові умови участі артиста в події.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artist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organizer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атрибути: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fee_amount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currency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signed_on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rider_required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Кроки:</w:t>
      </w:r>
    </w:p>
    <w:p w:rsidR="00A14BBE" w:rsidRPr="00A14BBE" w:rsidRDefault="00A14BBE" w:rsidP="00A14BBE">
      <w:pPr>
        <w:numPr>
          <w:ilvl w:val="0"/>
          <w:numId w:val="22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Створити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contract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artist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organizer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, …).</w:t>
      </w:r>
    </w:p>
    <w:p w:rsidR="00A14BBE" w:rsidRPr="00A14BBE" w:rsidRDefault="00A14BBE" w:rsidP="00A14BBE">
      <w:pPr>
        <w:numPr>
          <w:ilvl w:val="0"/>
          <w:numId w:val="22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Узгодити гонорар, валюту, дедлайни платежів; прикріпити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райдер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(якщо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rider_required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A14BBE" w:rsidRPr="00A14BBE" w:rsidRDefault="00A14BBE" w:rsidP="00A14BBE">
      <w:pPr>
        <w:numPr>
          <w:ilvl w:val="0"/>
          <w:numId w:val="22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Перевести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draft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signed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: одна активна угода на трійку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artist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organizer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signed_on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дозволеному періоді; якщо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rider_required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має бути вказано забезпечення (див. сценарій 6).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Результат: підписаний контракт, готовий до виконання.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зміна організатора (створити нову трійку й закрити стару); скасування контракту зі статусом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cancelled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причиною.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6) Призначити постачальників послуг/обладнання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забезпечити подію технікою й сервісами.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equipment_provider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атрибути зв’язку: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service_description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fee_amount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currency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setup_window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Кроки:</w:t>
      </w:r>
    </w:p>
    <w:p w:rsidR="00A14BBE" w:rsidRPr="00A14BBE" w:rsidRDefault="00A14BBE" w:rsidP="00A14BBE">
      <w:pPr>
        <w:numPr>
          <w:ilvl w:val="0"/>
          <w:numId w:val="23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Додати зв’язок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—(M:N)→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equipment_provider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описом послуг.</w:t>
      </w:r>
    </w:p>
    <w:p w:rsidR="00A14BBE" w:rsidRPr="00A14BBE" w:rsidRDefault="00A14BBE" w:rsidP="00A14BBE">
      <w:pPr>
        <w:numPr>
          <w:ilvl w:val="0"/>
          <w:numId w:val="23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Забронювати часові вікна монтажу/демонтажу.</w:t>
      </w:r>
    </w:p>
    <w:p w:rsidR="00A14BBE" w:rsidRPr="00A14BBE" w:rsidRDefault="00A14BBE" w:rsidP="00A14BBE">
      <w:pPr>
        <w:numPr>
          <w:ilvl w:val="0"/>
          <w:numId w:val="23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Пов’язати з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райдером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артиста (за потреби) і з бюджетом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відсутність ресурсних конфліктів (підрядник не може бути на двох сценах одночасно); відповідність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райдеру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сума витрат входить у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estimated_budget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Результат: узгоджений план забезпечення події.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: заміна підрядника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failover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розщеплення послуг між кількома компаніями; екстрений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кейтеринг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беклайн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7) Зібрати волонтерські команди з персоналу</w:t>
      </w:r>
    </w:p>
    <w:p w:rsidR="00A14BBE" w:rsidRPr="00A14BBE" w:rsidRDefault="00A14BBE" w:rsidP="00A14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організувати людей по командах із відповідальними.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Вхід: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volunteer_team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team_name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coordinator_id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Кроки:</w:t>
      </w:r>
    </w:p>
    <w:p w:rsidR="00A14BBE" w:rsidRPr="00A14BBE" w:rsidRDefault="00A14BBE" w:rsidP="00A14BBE">
      <w:pPr>
        <w:numPr>
          <w:ilvl w:val="0"/>
          <w:numId w:val="24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volunteer_team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межах фестивалю; призначити координатора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coordinator_id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A14BBE" w:rsidRPr="00A14BBE" w:rsidRDefault="00A14BBE" w:rsidP="00A14BBE">
      <w:pPr>
        <w:numPr>
          <w:ilvl w:val="0"/>
          <w:numId w:val="24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Додати зв’язки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volunteer_team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—(M:N)→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(склад</w:t>
      </w:r>
      <w:bookmarkStart w:id="0" w:name="_GoBack"/>
      <w:bookmarkEnd w:id="0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команди).</w:t>
      </w:r>
    </w:p>
    <w:p w:rsidR="00A14BBE" w:rsidRPr="00A14BBE" w:rsidRDefault="00A14BBE" w:rsidP="00A14BBE">
      <w:pPr>
        <w:numPr>
          <w:ilvl w:val="0"/>
          <w:numId w:val="24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Опційно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) призначити зміни/ролі/рівні доступу (бейджі) як атрибути призначення.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: унікальність (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festival_id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team_name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одна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координаторська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особа на команду (або 1:M — якщо так вирішено);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недопуск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дублю призначення тієї ж особи в ту ж команду.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Результат: укомплектовані команди з чіткими відповідальними.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Альтернативи/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uk-UA"/>
        </w:rPr>
        <w:t>: швидка заміна координатора; перерозподіл волонтерів між командами під навантаження.</w:t>
      </w:r>
    </w:p>
    <w:p w:rsidR="00A14BBE" w:rsidRPr="00A14BBE" w:rsidRDefault="00A14BBE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D33B6" w:rsidRPr="000D33B6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Повний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реєстр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зв’язків</w:t>
      </w:r>
      <w:proofErr w:type="spellEnd"/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ISA «artist є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solo_artist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/band»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узагальнення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, Disjoint &amp; Total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рівно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підтипів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соло-артист,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гурт.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venue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—(1: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)→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ідентифікуючий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слабкої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Один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сцен; сцена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—(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1)→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проводиться 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сцена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Участь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 — performance — 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асоціативну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виступу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порядок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лайнапі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роль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тривалість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event —(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)→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equipment_provider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залучати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підрядників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підрядник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organizer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тернарний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укладає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контракт»,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кратність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: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: 1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(для конкретного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—(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1:1)→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«директор». Один фестиваль ↔ одна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особа.</w:t>
      </w: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organizer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—(1: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)→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У кожного фестивалю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рівно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атрибуту-дубля в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team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—(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)→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волонтерів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B6" w:rsidRPr="000D33B6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band —(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)→ 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склад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Гурт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артистів-учасників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соло-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артистів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D33B6" w:rsidRPr="00A14BBE" w:rsidRDefault="000D33B6" w:rsidP="000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</w:t>
      </w: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«менторство»,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рекурсивний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proofErr w:type="gram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правилом </w:t>
      </w: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без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loop</w:t>
      </w: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циклів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A14BBE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B6" w:rsidRPr="00A14BBE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B6" w:rsidRPr="000D33B6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Основні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сутності</w:t>
      </w:r>
      <w:proofErr w:type="spellEnd"/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суперклас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Атрибути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display_name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country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artist_type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ISA (Disjoint, Total)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D33B6" w:rsidRPr="000D33B6" w:rsidRDefault="000D33B6" w:rsidP="000D33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solo_artist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(PK/FK: 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artist_id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→ artist(id))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real_name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birth_date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band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(PK/FK: 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artist_id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→ artist(id))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formed_year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genre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Примітки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artist_type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корелює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підтипом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цілісність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забезпечується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ISA.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venue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Courier New" w:eastAsia="Times New Roman" w:hAnsi="Courier New" w:cs="Courier New"/>
          <w:sz w:val="28"/>
          <w:szCs w:val="28"/>
        </w:rPr>
        <w:t>name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address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capacity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city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Приклад: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«НСК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Олімпійський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, 70 000, адреса.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слабка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(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venue_id</w:t>
      </w:r>
      <w:proofErr w:type="spellEnd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stage_name</w:t>
      </w:r>
      <w:proofErr w:type="spellEnd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FK: 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venue_id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→ venue(id))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Courier New" w:eastAsia="Times New Roman" w:hAnsi="Courier New" w:cs="Courier New"/>
          <w:sz w:val="28"/>
          <w:szCs w:val="28"/>
        </w:rPr>
        <w:t>capacity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stage_type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Ключ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складений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сцени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унікальна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межах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майданчика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Courier New" w:eastAsia="Times New Roman" w:hAnsi="Courier New" w:cs="Courier New"/>
          <w:sz w:val="28"/>
          <w:szCs w:val="28"/>
        </w:rPr>
        <w:t>name (UNIQUE)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start_date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end_date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city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Приклад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«Kyiv Summer Fest 2026».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FK: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festival_id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festival(id), FK: </w:t>
      </w:r>
      <w:r w:rsidRPr="000D33B6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venue_id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stage_name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stage(...);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атрибути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D33B6">
        <w:rPr>
          <w:rFonts w:ascii="Courier New" w:eastAsia="Times New Roman" w:hAnsi="Courier New" w:cs="Courier New"/>
          <w:sz w:val="28"/>
          <w:szCs w:val="28"/>
        </w:rPr>
        <w:t>title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start_datetime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end_datetime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estimated_budget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Семантика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конкретний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слот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сет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концерт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активність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асоціативна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FK: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artist_id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artist(id), FK: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event_id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event(id);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атрибути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billing_order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позиція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афіші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0D33B6">
        <w:rPr>
          <w:rFonts w:ascii="Courier New" w:eastAsia="Times New Roman" w:hAnsi="Courier New" w:cs="Courier New"/>
          <w:sz w:val="28"/>
          <w:szCs w:val="28"/>
        </w:rPr>
        <w:t>role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хедлайнер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гест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duration_minute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Забезпечує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M:N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artist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та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event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даними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виступу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organizer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org_name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contact_email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contact_phone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address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Можуть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бути як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головні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організатори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фестивалів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так і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сторони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контрактів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equipment_provider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company_name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contact_phone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contact_email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service_type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світло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звук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рентал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full_name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email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phone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role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волонтер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технік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volunteer_team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слабка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(PK: </w:t>
      </w:r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(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festival_id</w:t>
      </w:r>
      <w:proofErr w:type="spellEnd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team_name</w:t>
      </w:r>
      <w:proofErr w:type="spellEnd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FK: </w:t>
      </w:r>
      <w:proofErr w:type="spellStart"/>
      <w:r w:rsidRPr="000D33B6">
        <w:rPr>
          <w:rFonts w:ascii="Courier New" w:eastAsia="Times New Roman" w:hAnsi="Courier New" w:cs="Courier New"/>
          <w:i/>
          <w:iCs/>
          <w:sz w:val="28"/>
          <w:szCs w:val="28"/>
        </w:rPr>
        <w:t>festival_id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→ festival(id))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coordinator_id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 FK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person(id).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Приклад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команд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Ресепшн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Сцена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А»,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Інфо-центр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D33B6" w:rsidRPr="000D33B6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33B6" w:rsidRDefault="000D33B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br w:type="page"/>
      </w:r>
    </w:p>
    <w:p w:rsidR="000D33B6" w:rsidRPr="000D33B6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lastRenderedPageBreak/>
        <w:t>Зв’язки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сутностями</w:t>
      </w:r>
      <w:proofErr w:type="spellEnd"/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venue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(1: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0D33B6" w:rsidRPr="000D33B6" w:rsidRDefault="000D33B6" w:rsidP="000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Участь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без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venue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Ключ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venue_id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stage_name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унікальність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межах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майданчика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Бізнес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-правила: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повторюватися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майданчиках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(через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складений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ключ).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event — stage (M:1)</w:t>
      </w:r>
    </w:p>
    <w:p w:rsidR="000D33B6" w:rsidRPr="000D33B6" w:rsidRDefault="000D33B6" w:rsidP="000D3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Участь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прив’язана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 — performance — event</w:t>
      </w:r>
    </w:p>
    <w:p w:rsidR="000D33B6" w:rsidRPr="000D33B6" w:rsidRDefault="000D33B6" w:rsidP="000D3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Кратності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 (1:M)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event (1:M)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сумарно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Атрибути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billing_order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порядок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лайнапі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0D33B6">
        <w:rPr>
          <w:rFonts w:ascii="Courier New" w:eastAsia="Times New Roman" w:hAnsi="Courier New" w:cs="Courier New"/>
          <w:sz w:val="28"/>
          <w:szCs w:val="28"/>
        </w:rPr>
        <w:t>role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хедлайнер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сапорт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гість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duration_minute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Валідація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сумарна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≤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відведеного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event —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equipment_provider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0D33B6" w:rsidRPr="000D33B6" w:rsidRDefault="000D33B6" w:rsidP="000D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Приклади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атрибутів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БД: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service_description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fee_amount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currency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 — event — organizer (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 :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 : 1)</w:t>
      </w:r>
    </w:p>
    <w:p w:rsidR="000D33B6" w:rsidRPr="000D33B6" w:rsidRDefault="000D33B6" w:rsidP="000D33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контракт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фіксує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участь артиста в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конкретним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організатором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Атрибути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fee_amount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currency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signed_on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rider_required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Валідація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трійки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(artist, event, organizer)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дублювати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підписання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межах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фестивалю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festival — person («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директор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», 1:1)</w:t>
      </w:r>
    </w:p>
    <w:p w:rsidR="000D33B6" w:rsidRPr="000D33B6" w:rsidRDefault="000D33B6" w:rsidP="000D33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Участь: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політикою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боку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Валідація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 особа не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директором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фестивалів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перетинаються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за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домовленістю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organizer — festival («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головний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організатор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», 1:M)</w:t>
      </w:r>
    </w:p>
    <w:p w:rsidR="000D33B6" w:rsidRPr="000D33B6" w:rsidRDefault="000D33B6" w:rsidP="000D33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Участь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боку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Цілісність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без дублю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атрибутах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єдиним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істини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Розширення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потреби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</w:t>
      </w:r>
      <w:proofErr w:type="gramStart"/>
      <w:r w:rsidRPr="000D33B6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співорганізатори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через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асоціативну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прапорцем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is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main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volunteer_team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person («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»,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0D33B6" w:rsidRPr="000D33B6" w:rsidRDefault="000D33B6" w:rsidP="000D3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командах; команда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волонтерів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Валідація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заборонити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дублікати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пар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festival_id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team_name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person_id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band — artist («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»,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0D33B6" w:rsidRPr="000D33B6" w:rsidRDefault="000D33B6" w:rsidP="000D3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гурту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соло-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артисти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D33B6" w:rsidRPr="000D33B6" w:rsidRDefault="000D33B6" w:rsidP="000D3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Атрибути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member_role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вокал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гітара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…),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joined_on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left_on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Валідація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joined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on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≤ </w:t>
      </w:r>
      <w:r w:rsidRPr="000D33B6">
        <w:rPr>
          <w:rFonts w:ascii="Courier New" w:eastAsia="Times New Roman" w:hAnsi="Courier New" w:cs="Courier New"/>
          <w:sz w:val="28"/>
          <w:szCs w:val="28"/>
        </w:rPr>
        <w:t>left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on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заповнено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перекривних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самому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гурті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(«менторство»,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рекурсивний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0D33B6" w:rsidRPr="000D33B6" w:rsidRDefault="000D33B6" w:rsidP="000D3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Правила: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без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loop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Courier New" w:eastAsia="Times New Roman" w:hAnsi="Courier New" w:cs="Courier New"/>
          <w:sz w:val="28"/>
          <w:szCs w:val="28"/>
        </w:rPr>
        <w:t>mentor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≠ </w:t>
      </w:r>
      <w:r w:rsidRPr="000D33B6">
        <w:rPr>
          <w:rFonts w:ascii="Courier New" w:eastAsia="Times New Roman" w:hAnsi="Courier New" w:cs="Courier New"/>
          <w:sz w:val="28"/>
          <w:szCs w:val="28"/>
        </w:rPr>
        <w:t>mentee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без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циклів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→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→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неприпустимо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зворотно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→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D33B6" w:rsidRPr="000D33B6" w:rsidRDefault="000D33B6" w:rsidP="000D3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Реалізація</w:t>
      </w:r>
      <w:proofErr w:type="spellEnd"/>
      <w:r w:rsidRPr="000D33B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 — через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тригери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A14BBE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B6" w:rsidRPr="00A14BBE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</w:p>
    <w:p w:rsidR="000D33B6" w:rsidRPr="00A14BBE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</w:p>
    <w:p w:rsidR="000D33B6" w:rsidRPr="00A14BBE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proofErr w:type="spellStart"/>
      <w:r w:rsidRPr="00A14B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Слабкі</w:t>
      </w:r>
      <w:proofErr w:type="spellEnd"/>
      <w:r w:rsidRPr="00A14B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A14B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сутності</w:t>
      </w:r>
      <w:proofErr w:type="spellEnd"/>
      <w:r w:rsidRPr="00A14B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(</w:t>
      </w:r>
      <w:proofErr w:type="spellStart"/>
      <w:r w:rsidRPr="00A14B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узагальнення</w:t>
      </w:r>
      <w:proofErr w:type="spellEnd"/>
      <w:r w:rsidRPr="00A14B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)</w:t>
      </w:r>
    </w:p>
    <w:p w:rsidR="000D33B6" w:rsidRPr="00A14BBE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stage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слабка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ідентифікується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батьківським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venue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участь;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складений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гарантує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унікальність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 у межах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A14BBE" w:rsidRDefault="000D33B6" w:rsidP="000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</w:t>
      </w:r>
      <w:r w:rsidRPr="00A14B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team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слабка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ідентифікується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участь; координатор — </w:t>
      </w:r>
      <w:proofErr w:type="spellStart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0D33B6">
        <w:rPr>
          <w:rFonts w:ascii="Courier New" w:eastAsia="Times New Roman" w:hAnsi="Courier New" w:cs="Courier New"/>
          <w:sz w:val="28"/>
          <w:szCs w:val="28"/>
        </w:rPr>
        <w:t>person</w:t>
      </w:r>
      <w:r w:rsidRPr="00A14B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A14BBE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B6" w:rsidRDefault="000D33B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br w:type="page"/>
      </w:r>
    </w:p>
    <w:p w:rsidR="000D33B6" w:rsidRPr="000D33B6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lastRenderedPageBreak/>
        <w:t>Обов’язковість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участі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(де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це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явно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важливо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)</w:t>
      </w:r>
    </w:p>
    <w:p w:rsidR="000D33B6" w:rsidRPr="000D33B6" w:rsidRDefault="000D33B6" w:rsidP="000D3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Total participation: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 w:rsidRPr="000D33B6">
        <w:rPr>
          <w:rFonts w:ascii="Courier New" w:eastAsia="Times New Roman" w:hAnsi="Courier New" w:cs="Courier New"/>
          <w:sz w:val="28"/>
          <w:szCs w:val="28"/>
        </w:rPr>
        <w:t>venue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(без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сцена не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volunteer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team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(команда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межах фестивалю);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сцену);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(за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політикою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«директором» і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організатором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0D33B6" w:rsidRPr="000D33B6" w:rsidRDefault="000D33B6" w:rsidP="000D3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Optional participation: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виступає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виконавець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виступає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створена до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лайнапу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»; </w:t>
      </w:r>
      <w:r w:rsidRPr="000D33B6">
        <w:rPr>
          <w:rFonts w:ascii="Courier New" w:eastAsia="Times New Roman" w:hAnsi="Courier New" w:cs="Courier New"/>
          <w:sz w:val="28"/>
          <w:szCs w:val="28"/>
        </w:rPr>
        <w:t>equipment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provider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наразі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ніде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бути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B6" w:rsidRPr="000D33B6" w:rsidRDefault="000D33B6" w:rsidP="000D33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(не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люди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команд).</w:t>
      </w:r>
    </w:p>
    <w:p w:rsidR="000D33B6" w:rsidRPr="00A14BBE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B6" w:rsidRPr="000D33B6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Ключі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унікальності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каскади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(для БД)</w:t>
      </w:r>
    </w:p>
    <w:p w:rsidR="000D33B6" w:rsidRPr="000D33B6" w:rsidRDefault="000D33B6" w:rsidP="000D3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Унікальні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обмеження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.</w:t>
      </w:r>
      <w:r w:rsidRPr="000D33B6">
        <w:rPr>
          <w:rFonts w:ascii="Courier New" w:eastAsia="Times New Roman" w:hAnsi="Courier New" w:cs="Courier New"/>
          <w:sz w:val="28"/>
          <w:szCs w:val="28"/>
        </w:rPr>
        <w:t>name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фестивалю;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r w:rsidRPr="000D33B6">
        <w:rPr>
          <w:rFonts w:ascii="Courier New" w:eastAsia="Times New Roman" w:hAnsi="Courier New" w:cs="Courier New"/>
          <w:sz w:val="28"/>
          <w:szCs w:val="28"/>
        </w:rPr>
        <w:t>venue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name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сцена в межах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team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name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 в межах фестивалю;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необов’язково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у </w:t>
      </w:r>
      <w:r w:rsidRPr="000D33B6">
        <w:rPr>
          <w:rFonts w:ascii="Courier New" w:eastAsia="Times New Roman" w:hAnsi="Courier New" w:cs="Courier New"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унікальність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billing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order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 у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лайнапі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без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колізій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Первинні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ключі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штучні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складені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слабких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volunteer</w:t>
      </w:r>
      <w:r w:rsidRPr="000D33B6">
        <w:rPr>
          <w:rFonts w:ascii="Courier New" w:eastAsia="Times New Roman" w:hAnsi="Courier New" w:cs="Courier New"/>
          <w:sz w:val="28"/>
          <w:szCs w:val="28"/>
          <w:lang w:val="ru-RU"/>
        </w:rPr>
        <w:t>_</w:t>
      </w:r>
      <w:r w:rsidRPr="000D33B6">
        <w:rPr>
          <w:rFonts w:ascii="Courier New" w:eastAsia="Times New Roman" w:hAnsi="Courier New" w:cs="Courier New"/>
          <w:sz w:val="28"/>
          <w:szCs w:val="28"/>
        </w:rPr>
        <w:t>team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унікальності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surrogate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id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UNIQUE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складені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Зовнішн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ключі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каскади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venue(id)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ON DELETE CASCADE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festival(id)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ON DELETE CASCADE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volunteer_team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і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потреби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33B6">
        <w:rPr>
          <w:rFonts w:ascii="Courier New" w:eastAsia="Times New Roman" w:hAnsi="Courier New" w:cs="Courier New"/>
          <w:sz w:val="28"/>
          <w:szCs w:val="28"/>
        </w:rPr>
        <w:t>stage(</w:t>
      </w:r>
      <w:proofErr w:type="spellStart"/>
      <w:proofErr w:type="gramEnd"/>
      <w:r w:rsidRPr="000D33B6">
        <w:rPr>
          <w:rFonts w:ascii="Courier New" w:eastAsia="Times New Roman" w:hAnsi="Courier New" w:cs="Courier New"/>
          <w:sz w:val="28"/>
          <w:szCs w:val="28"/>
        </w:rPr>
        <w:t>venue_id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stage_name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>)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RESTRICT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видаленні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каскад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попереднім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перепризначенням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↔ </w:t>
      </w:r>
      <w:r w:rsidRPr="000D33B6">
        <w:rPr>
          <w:rFonts w:ascii="Courier New" w:eastAsia="Times New Roman" w:hAnsi="Courier New" w:cs="Courier New"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RESTRICT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втрачати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виступів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CASCADE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узгоджено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тернарний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контракт: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FK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RESTRICT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розсипати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угоди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33B6" w:rsidRPr="000D33B6" w:rsidRDefault="000D33B6" w:rsidP="000D3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Інтеграційні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«менторство» — заборона 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self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loop</w:t>
      </w:r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event.end_datetime</w:t>
      </w:r>
      <w:proofErr w:type="spellEnd"/>
      <w:r w:rsidRPr="000D33B6">
        <w:rPr>
          <w:rFonts w:ascii="Courier New" w:eastAsia="Times New Roman" w:hAnsi="Courier New" w:cs="Courier New"/>
          <w:sz w:val="28"/>
          <w:szCs w:val="28"/>
        </w:rPr>
        <w:t xml:space="preserve"> &gt; </w:t>
      </w:r>
      <w:proofErr w:type="spellStart"/>
      <w:proofErr w:type="gramStart"/>
      <w:r w:rsidRPr="000D33B6">
        <w:rPr>
          <w:rFonts w:ascii="Courier New" w:eastAsia="Times New Roman" w:hAnsi="Courier New" w:cs="Courier New"/>
          <w:sz w:val="28"/>
          <w:szCs w:val="28"/>
        </w:rPr>
        <w:t>event.start</w:t>
      </w:r>
      <w:proofErr w:type="gramEnd"/>
      <w:r w:rsidRPr="000D33B6">
        <w:rPr>
          <w:rFonts w:ascii="Courier New" w:eastAsia="Times New Roman" w:hAnsi="Courier New" w:cs="Courier New"/>
          <w:sz w:val="28"/>
          <w:szCs w:val="28"/>
        </w:rPr>
        <w:t>_datetime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сума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33B6">
        <w:rPr>
          <w:rFonts w:ascii="Courier New" w:eastAsia="Times New Roman" w:hAnsi="Courier New" w:cs="Courier New"/>
          <w:sz w:val="28"/>
          <w:szCs w:val="28"/>
        </w:rPr>
        <w:t>performance.duration</w:t>
      </w:r>
      <w:proofErr w:type="gramEnd"/>
      <w:r w:rsidRPr="000D33B6">
        <w:rPr>
          <w:rFonts w:ascii="Courier New" w:eastAsia="Times New Roman" w:hAnsi="Courier New" w:cs="Courier New"/>
          <w:sz w:val="28"/>
          <w:szCs w:val="28"/>
        </w:rPr>
        <w:t>_minute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межах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≤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тривалості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D33B6" w:rsidRPr="000D33B6" w:rsidRDefault="000D33B6" w:rsidP="000D33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D33B6">
        <w:rPr>
          <w:rFonts w:ascii="Courier New" w:eastAsia="Times New Roman" w:hAnsi="Courier New" w:cs="Courier New"/>
          <w:sz w:val="28"/>
          <w:szCs w:val="28"/>
        </w:rPr>
        <w:t>performance.billing</w:t>
      </w:r>
      <w:proofErr w:type="gramEnd"/>
      <w:r w:rsidRPr="000D33B6">
        <w:rPr>
          <w:rFonts w:ascii="Courier New" w:eastAsia="Times New Roman" w:hAnsi="Courier New" w:cs="Courier New"/>
          <w:sz w:val="28"/>
          <w:szCs w:val="28"/>
        </w:rPr>
        <w:t>_order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без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дублю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межах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33B6" w:rsidRPr="000D33B6" w:rsidRDefault="000D33B6" w:rsidP="000D3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Відповідність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усім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вимогам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«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складності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»</w:t>
      </w:r>
    </w:p>
    <w:p w:rsidR="000D33B6" w:rsidRPr="000D33B6" w:rsidRDefault="000D33B6" w:rsidP="000D3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Три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типи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кратностей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D33B6" w:rsidRPr="000D33B6" w:rsidRDefault="000D33B6" w:rsidP="000D33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1:1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директор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:rsidR="000D33B6" w:rsidRPr="000D33B6" w:rsidRDefault="000D33B6" w:rsidP="000D33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1:M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Courier New" w:eastAsia="Times New Roman" w:hAnsi="Courier New" w:cs="Courier New"/>
          <w:sz w:val="28"/>
          <w:szCs w:val="28"/>
        </w:rPr>
        <w:t>venue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organizer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festival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D33B6" w:rsidRPr="000D33B6" w:rsidRDefault="000D33B6" w:rsidP="000D33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performance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equipment_provider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volunteer_team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person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band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ISA («є»):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solo_artist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0D33B6">
        <w:rPr>
          <w:rFonts w:ascii="Courier New" w:eastAsia="Times New Roman" w:hAnsi="Courier New" w:cs="Courier New"/>
          <w:sz w:val="28"/>
          <w:szCs w:val="28"/>
        </w:rPr>
        <w:t>band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позначенням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Disjoint, Total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Слабкі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stage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volunteer_team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ідентифікуються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батьківськими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сутностями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, total-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участь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3B6" w:rsidRPr="000D33B6" w:rsidRDefault="000D33B6" w:rsidP="000D3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зв’язок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D33B6">
        <w:rPr>
          <w:rFonts w:ascii="Courier New" w:eastAsia="Times New Roman" w:hAnsi="Courier New" w:cs="Courier New"/>
          <w:sz w:val="28"/>
          <w:szCs w:val="28"/>
        </w:rPr>
        <w:t>event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D33B6">
        <w:rPr>
          <w:rFonts w:ascii="Courier New" w:eastAsia="Times New Roman" w:hAnsi="Courier New" w:cs="Courier New"/>
          <w:sz w:val="28"/>
          <w:szCs w:val="28"/>
        </w:rPr>
        <w:t>organizer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укладає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контракт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») з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визначеною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кратністю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M :</w:t>
      </w:r>
      <w:proofErr w:type="gram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 : 1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угоди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3B6" w:rsidRPr="000D33B6" w:rsidRDefault="000D33B6" w:rsidP="000D3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Самозв’язок</w:t>
      </w:r>
      <w:proofErr w:type="spellEnd"/>
      <w:r w:rsidRPr="000D33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↔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менторство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»),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плюс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рекурсивний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33B6">
        <w:rPr>
          <w:rFonts w:ascii="Times New Roman" w:eastAsia="Times New Roman" w:hAnsi="Times New Roman" w:cs="Times New Roman"/>
          <w:sz w:val="28"/>
          <w:szCs w:val="28"/>
        </w:rPr>
        <w:t>M:N</w:t>
      </w:r>
      <w:proofErr w:type="gram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склад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33B6">
        <w:rPr>
          <w:rFonts w:ascii="Times New Roman" w:eastAsia="Times New Roman" w:hAnsi="Times New Roman" w:cs="Times New Roman"/>
          <w:sz w:val="28"/>
          <w:szCs w:val="28"/>
        </w:rPr>
        <w:t>гурту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0D33B6">
        <w:rPr>
          <w:rFonts w:ascii="Courier New" w:eastAsia="Times New Roman" w:hAnsi="Courier New" w:cs="Courier New"/>
          <w:sz w:val="28"/>
          <w:szCs w:val="28"/>
        </w:rPr>
        <w:t>band</w:t>
      </w:r>
      <w:r w:rsidRPr="000D33B6">
        <w:rPr>
          <w:rFonts w:ascii="Times New Roman" w:eastAsia="Times New Roman" w:hAnsi="Times New Roman" w:cs="Times New Roman"/>
          <w:sz w:val="28"/>
          <w:szCs w:val="28"/>
        </w:rPr>
        <w:t>↔</w:t>
      </w:r>
      <w:r w:rsidRPr="000D33B6">
        <w:rPr>
          <w:rFonts w:ascii="Courier New" w:eastAsia="Times New Roman" w:hAnsi="Courier New" w:cs="Courier New"/>
          <w:sz w:val="28"/>
          <w:szCs w:val="28"/>
        </w:rPr>
        <w:t>artist</w:t>
      </w:r>
      <w:proofErr w:type="spellEnd"/>
      <w:r w:rsidRPr="000D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3747" w:rsidRPr="000D33B6" w:rsidRDefault="00E33747" w:rsidP="00B347FD">
      <w:pPr>
        <w:rPr>
          <w:sz w:val="28"/>
          <w:szCs w:val="28"/>
        </w:rPr>
      </w:pPr>
    </w:p>
    <w:sectPr w:rsidR="00E33747" w:rsidRPr="000D33B6" w:rsidSect="00B347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BDF"/>
      </v:shape>
    </w:pict>
  </w:numPicBullet>
  <w:abstractNum w:abstractNumId="0" w15:restartNumberingAfterBreak="0">
    <w:nsid w:val="029B2F62"/>
    <w:multiLevelType w:val="multilevel"/>
    <w:tmpl w:val="0138226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4768"/>
    <w:multiLevelType w:val="multilevel"/>
    <w:tmpl w:val="66E4A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294E36"/>
    <w:multiLevelType w:val="multilevel"/>
    <w:tmpl w:val="D4265D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7830"/>
    <w:multiLevelType w:val="multilevel"/>
    <w:tmpl w:val="1C10D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3E6929"/>
    <w:multiLevelType w:val="multilevel"/>
    <w:tmpl w:val="19BA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A61D6C"/>
    <w:multiLevelType w:val="multilevel"/>
    <w:tmpl w:val="37F4172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05BD8"/>
    <w:multiLevelType w:val="multilevel"/>
    <w:tmpl w:val="6BEA5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0BA1A96"/>
    <w:multiLevelType w:val="multilevel"/>
    <w:tmpl w:val="A6A8F86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70B8F"/>
    <w:multiLevelType w:val="multilevel"/>
    <w:tmpl w:val="51A233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17F35"/>
    <w:multiLevelType w:val="multilevel"/>
    <w:tmpl w:val="73B8E6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566DB"/>
    <w:multiLevelType w:val="multilevel"/>
    <w:tmpl w:val="3B3E0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A00941"/>
    <w:multiLevelType w:val="multilevel"/>
    <w:tmpl w:val="40D48A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85D1E"/>
    <w:multiLevelType w:val="multilevel"/>
    <w:tmpl w:val="FFC61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FA711E1"/>
    <w:multiLevelType w:val="multilevel"/>
    <w:tmpl w:val="7154FC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52ADB"/>
    <w:multiLevelType w:val="multilevel"/>
    <w:tmpl w:val="2F52A66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718E3"/>
    <w:multiLevelType w:val="multilevel"/>
    <w:tmpl w:val="6ADC065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B1A3A"/>
    <w:multiLevelType w:val="multilevel"/>
    <w:tmpl w:val="9EC6BF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632A1"/>
    <w:multiLevelType w:val="multilevel"/>
    <w:tmpl w:val="ADDEC45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02487"/>
    <w:multiLevelType w:val="multilevel"/>
    <w:tmpl w:val="15500E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97B9B"/>
    <w:multiLevelType w:val="multilevel"/>
    <w:tmpl w:val="60A86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1522D74"/>
    <w:multiLevelType w:val="multilevel"/>
    <w:tmpl w:val="DE726DC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D13FF"/>
    <w:multiLevelType w:val="multilevel"/>
    <w:tmpl w:val="321811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A4EB1"/>
    <w:multiLevelType w:val="multilevel"/>
    <w:tmpl w:val="25A0D5D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42273"/>
    <w:multiLevelType w:val="multilevel"/>
    <w:tmpl w:val="A3F8D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20"/>
  </w:num>
  <w:num w:numId="5">
    <w:abstractNumId w:val="2"/>
  </w:num>
  <w:num w:numId="6">
    <w:abstractNumId w:val="0"/>
  </w:num>
  <w:num w:numId="7">
    <w:abstractNumId w:val="13"/>
  </w:num>
  <w:num w:numId="8">
    <w:abstractNumId w:val="5"/>
  </w:num>
  <w:num w:numId="9">
    <w:abstractNumId w:val="21"/>
  </w:num>
  <w:num w:numId="10">
    <w:abstractNumId w:val="16"/>
  </w:num>
  <w:num w:numId="11">
    <w:abstractNumId w:val="15"/>
  </w:num>
  <w:num w:numId="12">
    <w:abstractNumId w:val="22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  <w:num w:numId="17">
    <w:abstractNumId w:val="18"/>
  </w:num>
  <w:num w:numId="18">
    <w:abstractNumId w:val="3"/>
  </w:num>
  <w:num w:numId="19">
    <w:abstractNumId w:val="4"/>
  </w:num>
  <w:num w:numId="20">
    <w:abstractNumId w:val="1"/>
  </w:num>
  <w:num w:numId="21">
    <w:abstractNumId w:val="10"/>
  </w:num>
  <w:num w:numId="22">
    <w:abstractNumId w:val="19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40"/>
    <w:rsid w:val="000D33B6"/>
    <w:rsid w:val="001C5940"/>
    <w:rsid w:val="00A14BBE"/>
    <w:rsid w:val="00B347FD"/>
    <w:rsid w:val="00E3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F059"/>
  <w15:chartTrackingRefBased/>
  <w15:docId w15:val="{C7658B1E-D61F-442D-AC8E-90F1AF92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D3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0D33B6"/>
    <w:rPr>
      <w:b/>
      <w:bCs/>
    </w:rPr>
  </w:style>
  <w:style w:type="character" w:styleId="HTML">
    <w:name w:val="HTML Code"/>
    <w:basedOn w:val="a0"/>
    <w:uiPriority w:val="99"/>
    <w:semiHidden/>
    <w:unhideWhenUsed/>
    <w:rsid w:val="000D33B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D33B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14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8853</Words>
  <Characters>5047</Characters>
  <Application>Microsoft Office Word</Application>
  <DocSecurity>0</DocSecurity>
  <Lines>42</Lines>
  <Paragraphs>27</Paragraphs>
  <ScaleCrop>false</ScaleCrop>
  <Company>diakov.net</Company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ххх</cp:lastModifiedBy>
  <cp:revision>6</cp:revision>
  <dcterms:created xsi:type="dcterms:W3CDTF">2025-09-05T09:42:00Z</dcterms:created>
  <dcterms:modified xsi:type="dcterms:W3CDTF">2025-09-24T10:01:00Z</dcterms:modified>
</cp:coreProperties>
</file>