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刘博 · 个人命理档案分析</w:t>
      </w:r>
    </w:p>
    <w:p>
      <w:pPr>
        <w:jc w:val="center"/>
      </w:pPr>
      <w:r>
        <w:rPr>
          <w:i/>
          <w:sz w:val="22"/>
        </w:rPr>
        <w:t>基础档案、八字、紫微、姓名学与综合解读</w:t>
      </w:r>
    </w:p>
    <w:p>
      <w:pPr>
        <w:jc w:val="center"/>
      </w:pPr>
      <w:r>
        <w:rPr>
          <w:sz w:val="20"/>
        </w:rPr>
        <w:t>生成日期：2026-06-20</w:t>
      </w:r>
    </w:p>
    <w:p>
      <w:pPr>
        <w:pStyle w:val="Heading1"/>
        <w:jc w:val="left"/>
      </w:pPr>
      <w:r>
        <w:rPr>
          <w:sz w:val="32"/>
        </w:rPr>
        <w:t>一、基础档案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tblHeader w:val="true"/>
        </w:trPr>
        <w:tc>
          <w:tcPr>
            <w:tcW w:type="dxa" w:w="4873"/>
            <w:shd w:fill="D9E2F3"/>
          </w:tcPr>
          <w:p>
            <w:r>
              <w:rPr>
                <w:b/>
              </w:rPr>
              <w:t>字段</w:t>
            </w:r>
          </w:p>
        </w:tc>
        <w:tc>
          <w:tcPr>
            <w:tcW w:type="dxa" w:w="4873"/>
            <w:shd w:fill="D9E2F3"/>
          </w:tcPr>
          <w:p>
            <w:r>
              <w:rPr>
                <w:b/>
              </w:rPr>
              <w:t>内容</w:t>
            </w:r>
          </w:p>
        </w:tc>
      </w:tr>
      <w:tr>
        <w:trPr>
          <w:tblHeader w:val="true"/>
        </w:trPr>
        <w:tc>
          <w:tcPr>
            <w:tcW w:type="dxa" w:w="4873"/>
          </w:tcPr>
          <w:p>
            <w:r>
              <w:t>姓名</w:t>
            </w:r>
          </w:p>
        </w:tc>
        <w:tc>
          <w:tcPr>
            <w:tcW w:type="dxa" w:w="4873"/>
          </w:tcPr>
          <w:p>
            <w:r>
              <w:t>刘博</w:t>
            </w:r>
          </w:p>
        </w:tc>
      </w:tr>
      <w:tr>
        <w:trPr>
          <w:tblHeader w:val="true"/>
        </w:trPr>
        <w:tc>
          <w:tcPr>
            <w:tcW w:type="dxa" w:w="4873"/>
          </w:tcPr>
          <w:p>
            <w:r>
              <w:t>性别</w:t>
            </w:r>
          </w:p>
        </w:tc>
        <w:tc>
          <w:tcPr>
            <w:tcW w:type="dxa" w:w="4873"/>
          </w:tcPr>
          <w:p>
            <w:r>
              <w:t>女</w:t>
            </w:r>
          </w:p>
        </w:tc>
      </w:tr>
      <w:tr>
        <w:trPr>
          <w:tblHeader w:val="true"/>
        </w:trPr>
        <w:tc>
          <w:tcPr>
            <w:tcW w:type="dxa" w:w="4873"/>
          </w:tcPr>
          <w:p>
            <w:r>
              <w:t>出生地</w:t>
            </w:r>
          </w:p>
        </w:tc>
        <w:tc>
          <w:tcPr>
            <w:tcW w:type="dxa" w:w="4873"/>
          </w:tcPr>
          <w:p>
            <w:r>
              <w:t>江苏徐州</w:t>
            </w:r>
          </w:p>
        </w:tc>
      </w:tr>
      <w:tr>
        <w:trPr>
          <w:tblHeader w:val="true"/>
        </w:trPr>
        <w:tc>
          <w:tcPr>
            <w:tcW w:type="dxa" w:w="4873"/>
          </w:tcPr>
          <w:p>
            <w:r>
              <w:t>出生时间</w:t>
            </w:r>
          </w:p>
        </w:tc>
        <w:tc>
          <w:tcPr>
            <w:tcW w:type="dxa" w:w="4873"/>
          </w:tcPr>
          <w:p>
            <w:r>
              <w:t>1990-07-17 12:25</w:t>
            </w:r>
          </w:p>
        </w:tc>
      </w:tr>
      <w:tr>
        <w:trPr>
          <w:tblHeader w:val="true"/>
        </w:trPr>
        <w:tc>
          <w:tcPr>
            <w:tcW w:type="dxa" w:w="4873"/>
          </w:tcPr>
          <w:p>
            <w:r>
              <w:t>历法</w:t>
            </w:r>
          </w:p>
        </w:tc>
        <w:tc>
          <w:tcPr>
            <w:tcW w:type="dxa" w:w="4873"/>
          </w:tcPr>
          <w:p>
            <w:r>
              <w:t>公历</w:t>
            </w:r>
          </w:p>
        </w:tc>
      </w:tr>
      <w:tr>
        <w:trPr>
          <w:tblHeader w:val="true"/>
        </w:trPr>
        <w:tc>
          <w:tcPr>
            <w:tcW w:type="dxa" w:w="4873"/>
          </w:tcPr>
          <w:p>
            <w:r>
              <w:t>时辰精度</w:t>
            </w:r>
          </w:p>
        </w:tc>
        <w:tc>
          <w:tcPr>
            <w:tcW w:type="dxa" w:w="4873"/>
          </w:tcPr>
          <w:p>
            <w:r>
              <w:t>精确到分钟</w:t>
            </w:r>
          </w:p>
        </w:tc>
      </w:tr>
      <w:tr>
        <w:trPr>
          <w:tblHeader w:val="true"/>
        </w:trPr>
        <w:tc>
          <w:tcPr>
            <w:tcW w:type="dxa" w:w="4873"/>
          </w:tcPr>
          <w:p>
            <w:r>
              <w:t>真太阳时</w:t>
            </w:r>
          </w:p>
        </w:tc>
        <w:tc>
          <w:tcPr>
            <w:tcW w:type="dxa" w:w="4873"/>
          </w:tcPr>
          <w:p>
            <w:r>
              <w:t>未启用</w:t>
            </w:r>
          </w:p>
        </w:tc>
      </w:tr>
      <w:tr>
        <w:trPr>
          <w:tblHeader w:val="true"/>
        </w:trPr>
        <w:tc>
          <w:tcPr>
            <w:tcW w:type="dxa" w:w="4873"/>
          </w:tcPr>
          <w:p>
            <w:r>
              <w:t>时间可信度</w:t>
            </w:r>
          </w:p>
        </w:tc>
        <w:tc>
          <w:tcPr>
            <w:tcW w:type="dxa" w:w="4873"/>
          </w:tcPr>
          <w:p>
            <w:r>
              <w:t>精确时间，含中国历史夏令时风险</w:t>
            </w:r>
          </w:p>
        </w:tc>
      </w:tr>
      <w:tr>
        <w:trPr>
          <w:tblHeader w:val="true"/>
        </w:trPr>
        <w:tc>
          <w:tcPr>
            <w:tcW w:type="dxa" w:w="4873"/>
          </w:tcPr>
          <w:p>
            <w:r>
              <w:t>标准化后时间</w:t>
            </w:r>
          </w:p>
        </w:tc>
        <w:tc>
          <w:tcPr>
            <w:tcW w:type="dxa" w:w="4873"/>
          </w:tcPr>
          <w:p>
            <w:r>
              <w:t>1990-07-17 11:25（系统自动识别夏令时）</w:t>
            </w:r>
          </w:p>
        </w:tc>
      </w:tr>
      <w:tr>
        <w:trPr>
          <w:tblHeader w:val="true"/>
        </w:trPr>
        <w:tc>
          <w:tcPr>
            <w:tcW w:type="dxa" w:w="4873"/>
          </w:tcPr>
          <w:p>
            <w:r>
              <w:t>排盘有效时间</w:t>
            </w:r>
          </w:p>
        </w:tc>
        <w:tc>
          <w:tcPr>
            <w:tcW w:type="dxa" w:w="4873"/>
          </w:tcPr>
          <w:p>
            <w:r>
              <w:t>1990-07-17 10:25+08:00</w:t>
            </w:r>
          </w:p>
        </w:tc>
      </w:tr>
    </w:tbl>
    <w:p>
      <w:r>
        <w:t>基础档案说明：系统在本次输入中识别到中国历史夏令时，并自动回拨 1 小时，因此实际参与排盘的时间与用户直输入时间存在差异。此类信息应在产品里作为时间可信度提示保留。</w:t>
      </w:r>
    </w:p>
    <w:p>
      <w:pPr>
        <w:pStyle w:val="Heading1"/>
        <w:jc w:val="left"/>
      </w:pPr>
      <w:r>
        <w:rPr>
          <w:sz w:val="32"/>
        </w:rPr>
        <w:t>二、八字结果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tblHeader w:val="true"/>
        </w:trPr>
        <w:tc>
          <w:tcPr>
            <w:tcW w:type="dxa" w:w="4873"/>
            <w:shd w:fill="D9E2F3"/>
          </w:tcPr>
          <w:p>
            <w:r>
              <w:rPr>
                <w:b/>
              </w:rPr>
              <w:t>字段</w:t>
            </w:r>
          </w:p>
        </w:tc>
        <w:tc>
          <w:tcPr>
            <w:tcW w:type="dxa" w:w="4873"/>
            <w:shd w:fill="D9E2F3"/>
          </w:tcPr>
          <w:p>
            <w:r>
              <w:rPr>
                <w:b/>
              </w:rPr>
              <w:t>内容</w:t>
            </w:r>
          </w:p>
        </w:tc>
      </w:tr>
      <w:tr>
        <w:trPr>
          <w:tblHeader w:val="true"/>
        </w:trPr>
        <w:tc>
          <w:tcPr>
            <w:tcW w:type="dxa" w:w="4873"/>
          </w:tcPr>
          <w:p>
            <w:r>
              <w:t>年柱</w:t>
            </w:r>
          </w:p>
        </w:tc>
        <w:tc>
          <w:tcPr>
            <w:tcW w:type="dxa" w:w="4873"/>
          </w:tcPr>
          <w:p>
            <w:r>
              <w:t>庚午</w:t>
            </w:r>
          </w:p>
        </w:tc>
      </w:tr>
      <w:tr>
        <w:trPr>
          <w:tblHeader w:val="true"/>
        </w:trPr>
        <w:tc>
          <w:tcPr>
            <w:tcW w:type="dxa" w:w="4873"/>
          </w:tcPr>
          <w:p>
            <w:r>
              <w:t>月柱</w:t>
            </w:r>
          </w:p>
        </w:tc>
        <w:tc>
          <w:tcPr>
            <w:tcW w:type="dxa" w:w="4873"/>
          </w:tcPr>
          <w:p>
            <w:r>
              <w:t>癸未</w:t>
            </w:r>
          </w:p>
        </w:tc>
      </w:tr>
      <w:tr>
        <w:trPr>
          <w:tblHeader w:val="true"/>
        </w:trPr>
        <w:tc>
          <w:tcPr>
            <w:tcW w:type="dxa" w:w="4873"/>
          </w:tcPr>
          <w:p>
            <w:r>
              <w:t>日柱</w:t>
            </w:r>
          </w:p>
        </w:tc>
        <w:tc>
          <w:tcPr>
            <w:tcW w:type="dxa" w:w="4873"/>
          </w:tcPr>
          <w:p>
            <w:r>
              <w:t>癸未</w:t>
            </w:r>
          </w:p>
        </w:tc>
      </w:tr>
      <w:tr>
        <w:trPr>
          <w:tblHeader w:val="true"/>
        </w:trPr>
        <w:tc>
          <w:tcPr>
            <w:tcW w:type="dxa" w:w="4873"/>
          </w:tcPr>
          <w:p>
            <w:r>
              <w:t>时柱</w:t>
            </w:r>
          </w:p>
        </w:tc>
        <w:tc>
          <w:tcPr>
            <w:tcW w:type="dxa" w:w="4873"/>
          </w:tcPr>
          <w:p>
            <w:r>
              <w:t>戊午</w:t>
            </w:r>
          </w:p>
        </w:tc>
      </w:tr>
      <w:tr>
        <w:trPr>
          <w:tblHeader w:val="true"/>
        </w:trPr>
        <w:tc>
          <w:tcPr>
            <w:tcW w:type="dxa" w:w="4873"/>
          </w:tcPr>
          <w:p>
            <w:r>
              <w:t>日主</w:t>
            </w:r>
          </w:p>
        </w:tc>
        <w:tc>
          <w:tcPr>
            <w:tcW w:type="dxa" w:w="4873"/>
          </w:tcPr>
          <w:p>
            <w:r>
              <w:t>癸水</w:t>
            </w:r>
          </w:p>
        </w:tc>
      </w:tr>
      <w:tr>
        <w:trPr>
          <w:tblHeader w:val="true"/>
        </w:trPr>
        <w:tc>
          <w:tcPr>
            <w:tcW w:type="dxa" w:w="4873"/>
          </w:tcPr>
          <w:p>
            <w:r>
              <w:t>日主强弱</w:t>
            </w:r>
          </w:p>
        </w:tc>
        <w:tc>
          <w:tcPr>
            <w:tcW w:type="dxa" w:w="4873"/>
          </w:tcPr>
          <w:p>
            <w:r>
              <w:t>中和</w:t>
            </w:r>
          </w:p>
        </w:tc>
      </w:tr>
      <w:tr>
        <w:trPr>
          <w:tblHeader w:val="true"/>
        </w:trPr>
        <w:tc>
          <w:tcPr>
            <w:tcW w:type="dxa" w:w="4873"/>
          </w:tcPr>
          <w:p>
            <w:r>
              <w:t>格局</w:t>
            </w:r>
          </w:p>
        </w:tc>
        <w:tc>
          <w:tcPr>
            <w:tcW w:type="dxa" w:w="4873"/>
          </w:tcPr>
          <w:p>
            <w:r>
              <w:t>七杀格，当前判断为破格</w:t>
            </w:r>
          </w:p>
        </w:tc>
      </w:tr>
      <w:tr>
        <w:trPr>
          <w:tblHeader w:val="true"/>
        </w:trPr>
        <w:tc>
          <w:tcPr>
            <w:tcW w:type="dxa" w:w="4873"/>
          </w:tcPr>
          <w:p>
            <w:r>
              <w:t>用神</w:t>
            </w:r>
          </w:p>
        </w:tc>
        <w:tc>
          <w:tcPr>
            <w:tcW w:type="dxa" w:w="4873"/>
          </w:tcPr>
          <w:p>
            <w:r>
              <w:t>喜水、金；忌火、木、土</w:t>
            </w:r>
          </w:p>
        </w:tc>
      </w:tr>
      <w:tr>
        <w:trPr>
          <w:tblHeader w:val="true"/>
        </w:trPr>
        <w:tc>
          <w:tcPr>
            <w:tcW w:type="dxa" w:w="4873"/>
          </w:tcPr>
          <w:p>
            <w:r>
              <w:t>五行总览</w:t>
            </w:r>
          </w:p>
        </w:tc>
        <w:tc>
          <w:tcPr>
            <w:tcW w:type="dxa" w:w="4873"/>
          </w:tcPr>
          <w:p>
            <w:r>
              <w:t>木 0.06 / 火 2.54 / 土 3.60 / 金 1.00 / 水 2.00</w:t>
            </w:r>
          </w:p>
        </w:tc>
      </w:tr>
    </w:tbl>
    <w:p>
      <w:pPr>
        <w:pStyle w:val="Heading2"/>
        <w:jc w:val="left"/>
      </w:pPr>
      <w:r>
        <w:rPr>
          <w:sz w:val="26"/>
        </w:rPr>
        <w:t>八字结构解读</w:t>
      </w:r>
    </w:p>
    <w:p>
      <w:r>
        <w:t>1. 日主为癸水，整体属于中和，不是极强也不是极弱，说明人生走势更依赖环境、选择和阶段性策略。</w:t>
      </w:r>
    </w:p>
    <w:p>
      <w:r>
        <w:t>2. 土偏重、火不弱，水有根但不算充沛，木最弱，结构上更需要金水来润局和扶助。</w:t>
      </w:r>
    </w:p>
    <w:p>
      <w:r>
        <w:t>3. 系统当前识别为七杀格且破格，代表压力感、推进感和起伏感都较明显。若没有制化和平衡，容易出现事情来得快、压力也来得快的节奏。</w:t>
      </w:r>
    </w:p>
    <w:p>
      <w:r>
        <w:t>4. 调候方向非常明确：优先看水、金，其次看整体是否有稳态支撑；不宜继续加重火、木、土。</w:t>
      </w:r>
    </w:p>
    <w:p>
      <w:pPr>
        <w:pStyle w:val="Heading2"/>
        <w:jc w:val="left"/>
      </w:pPr>
      <w:r>
        <w:rPr>
          <w:sz w:val="26"/>
        </w:rPr>
        <w:t>八字十神与运势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tblHeader w:val="true"/>
        </w:trPr>
        <w:tc>
          <w:tcPr>
            <w:tcW w:type="dxa" w:w="4873"/>
            <w:shd w:fill="D9E2F3"/>
          </w:tcPr>
          <w:p>
            <w:r>
              <w:rPr>
                <w:b/>
              </w:rPr>
              <w:t>字段</w:t>
            </w:r>
          </w:p>
        </w:tc>
        <w:tc>
          <w:tcPr>
            <w:tcW w:type="dxa" w:w="4873"/>
            <w:shd w:fill="D9E2F3"/>
          </w:tcPr>
          <w:p>
            <w:r>
              <w:rPr>
                <w:b/>
              </w:rPr>
              <w:t>内容</w:t>
            </w:r>
          </w:p>
        </w:tc>
      </w:tr>
      <w:tr>
        <w:trPr>
          <w:tblHeader w:val="true"/>
        </w:trPr>
        <w:tc>
          <w:tcPr>
            <w:tcW w:type="dxa" w:w="4873"/>
          </w:tcPr>
          <w:p>
            <w:r>
              <w:t>十神摘要</w:t>
            </w:r>
          </w:p>
        </w:tc>
        <w:tc>
          <w:tcPr>
            <w:tcW w:type="dxa" w:w="4873"/>
          </w:tcPr>
          <w:p>
            <w:r>
              <w:t>年干正印、月干比肩、日主、时干正官</w:t>
            </w:r>
          </w:p>
        </w:tc>
      </w:tr>
      <w:tr>
        <w:trPr>
          <w:tblHeader w:val="true"/>
        </w:trPr>
        <w:tc>
          <w:tcPr>
            <w:tcW w:type="dxa" w:w="4873"/>
          </w:tcPr>
          <w:p>
            <w:r>
              <w:t>起运</w:t>
            </w:r>
          </w:p>
        </w:tc>
        <w:tc>
          <w:tcPr>
            <w:tcW w:type="dxa" w:w="4873"/>
          </w:tcPr>
          <w:p>
            <w:r>
              <w:t>6岁起运</w:t>
            </w:r>
          </w:p>
        </w:tc>
      </w:tr>
      <w:tr>
        <w:trPr>
          <w:tblHeader w:val="true"/>
        </w:trPr>
        <w:tc>
          <w:tcPr>
            <w:tcW w:type="dxa" w:w="4873"/>
          </w:tcPr>
          <w:p>
            <w:r>
              <w:t>大运方向</w:t>
            </w:r>
          </w:p>
        </w:tc>
        <w:tc>
          <w:tcPr>
            <w:tcW w:type="dxa" w:w="4873"/>
          </w:tcPr>
          <w:p>
            <w:r>
              <w:t>顺行</w:t>
            </w:r>
          </w:p>
        </w:tc>
      </w:tr>
      <w:tr>
        <w:trPr>
          <w:tblHeader w:val="true"/>
        </w:trPr>
        <w:tc>
          <w:tcPr>
            <w:tcW w:type="dxa" w:w="4873"/>
          </w:tcPr>
          <w:p>
            <w:r>
              <w:t>当前大运线</w:t>
            </w:r>
          </w:p>
        </w:tc>
        <w:tc>
          <w:tcPr>
            <w:tcW w:type="dxa" w:w="4873"/>
          </w:tcPr>
          <w:p>
            <w:r>
              <w:t>甲申 → 乙酉 → 丙戌 → 丁亥 → 戊子 → 己丑</w:t>
            </w:r>
          </w:p>
        </w:tc>
      </w:tr>
      <w:tr>
        <w:trPr>
          <w:tblHeader w:val="true"/>
        </w:trPr>
        <w:tc>
          <w:tcPr>
            <w:tcW w:type="dxa" w:w="4873"/>
          </w:tcPr>
          <w:p>
            <w:r>
              <w:t>流年示意</w:t>
            </w:r>
          </w:p>
        </w:tc>
        <w:tc>
          <w:tcPr>
            <w:tcW w:type="dxa" w:w="4873"/>
          </w:tcPr>
          <w:p>
            <w:r>
              <w:t>1988 戊辰、1989 己巳、1990 庚午、1991 辛未、1992 壬申</w:t>
            </w:r>
          </w:p>
        </w:tc>
      </w:tr>
    </w:tbl>
    <w:p>
      <w:r>
        <w:t>解读：这条线的核心不是“静态强弱”，而是“在变化中找稳定”。从大运结构看，人生较适合在阶段切换中寻找机会，后期节奏会比早期更重要。</w:t>
      </w:r>
    </w:p>
    <w:p>
      <w:pPr>
        <w:pStyle w:val="Heading1"/>
        <w:jc w:val="left"/>
      </w:pPr>
      <w:r>
        <w:rPr>
          <w:sz w:val="32"/>
        </w:rPr>
        <w:t>三、紫微斗数结果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tblHeader w:val="true"/>
        </w:trPr>
        <w:tc>
          <w:tcPr>
            <w:tcW w:type="dxa" w:w="4873"/>
            <w:shd w:fill="D9E2F3"/>
          </w:tcPr>
          <w:p>
            <w:r>
              <w:rPr>
                <w:b/>
              </w:rPr>
              <w:t>字段</w:t>
            </w:r>
          </w:p>
        </w:tc>
        <w:tc>
          <w:tcPr>
            <w:tcW w:type="dxa" w:w="4873"/>
            <w:shd w:fill="D9E2F3"/>
          </w:tcPr>
          <w:p>
            <w:r>
              <w:rPr>
                <w:b/>
              </w:rPr>
              <w:t>内容</w:t>
            </w:r>
          </w:p>
        </w:tc>
      </w:tr>
      <w:tr>
        <w:trPr>
          <w:tblHeader w:val="true"/>
        </w:trPr>
        <w:tc>
          <w:tcPr>
            <w:tcW w:type="dxa" w:w="4873"/>
          </w:tcPr>
          <w:p>
            <w:r>
              <w:t>命宫</w:t>
            </w:r>
          </w:p>
        </w:tc>
        <w:tc>
          <w:tcPr>
            <w:tcW w:type="dxa" w:w="4873"/>
          </w:tcPr>
          <w:p>
            <w:r>
              <w:t>丑宫</w:t>
            </w:r>
          </w:p>
        </w:tc>
      </w:tr>
      <w:tr>
        <w:trPr>
          <w:tblHeader w:val="true"/>
        </w:trPr>
        <w:tc>
          <w:tcPr>
            <w:tcW w:type="dxa" w:w="4873"/>
          </w:tcPr>
          <w:p>
            <w:r>
              <w:t>身宫</w:t>
            </w:r>
          </w:p>
        </w:tc>
        <w:tc>
          <w:tcPr>
            <w:tcW w:type="dxa" w:w="4873"/>
          </w:tcPr>
          <w:p>
            <w:r>
              <w:t>丑宫</w:t>
            </w:r>
          </w:p>
        </w:tc>
      </w:tr>
      <w:tr>
        <w:trPr>
          <w:tblHeader w:val="true"/>
        </w:trPr>
        <w:tc>
          <w:tcPr>
            <w:tcW w:type="dxa" w:w="4873"/>
          </w:tcPr>
          <w:p>
            <w:r>
              <w:t>五行局</w:t>
            </w:r>
          </w:p>
        </w:tc>
        <w:tc>
          <w:tcPr>
            <w:tcW w:type="dxa" w:w="4873"/>
          </w:tcPr>
          <w:p>
            <w:r>
              <w:t>火六局</w:t>
            </w:r>
          </w:p>
        </w:tc>
      </w:tr>
      <w:tr>
        <w:trPr>
          <w:tblHeader w:val="true"/>
        </w:trPr>
        <w:tc>
          <w:tcPr>
            <w:tcW w:type="dxa" w:w="4873"/>
          </w:tcPr>
          <w:p>
            <w:r>
              <w:t>命宫主星</w:t>
            </w:r>
          </w:p>
        </w:tc>
        <w:tc>
          <w:tcPr>
            <w:tcW w:type="dxa" w:w="4873"/>
          </w:tcPr>
          <w:p>
            <w:r>
              <w:t>天同、巨门</w:t>
            </w:r>
          </w:p>
        </w:tc>
      </w:tr>
      <w:tr>
        <w:trPr>
          <w:tblHeader w:val="true"/>
        </w:trPr>
        <w:tc>
          <w:tcPr>
            <w:tcW w:type="dxa" w:w="4873"/>
          </w:tcPr>
          <w:p>
            <w:r>
              <w:t>命主星</w:t>
            </w:r>
          </w:p>
        </w:tc>
        <w:tc>
          <w:tcPr>
            <w:tcW w:type="dxa" w:w="4873"/>
          </w:tcPr>
          <w:p>
            <w:r>
              <w:t>巨门</w:t>
            </w:r>
          </w:p>
        </w:tc>
      </w:tr>
      <w:tr>
        <w:trPr>
          <w:tblHeader w:val="true"/>
        </w:trPr>
        <w:tc>
          <w:tcPr>
            <w:tcW w:type="dxa" w:w="4873"/>
          </w:tcPr>
          <w:p>
            <w:r>
              <w:t>身主星</w:t>
            </w:r>
          </w:p>
        </w:tc>
        <w:tc>
          <w:tcPr>
            <w:tcW w:type="dxa" w:w="4873"/>
          </w:tcPr>
          <w:p>
            <w:r>
              <w:t>火星</w:t>
            </w:r>
          </w:p>
        </w:tc>
      </w:tr>
      <w:tr>
        <w:trPr>
          <w:tblHeader w:val="true"/>
        </w:trPr>
        <w:tc>
          <w:tcPr>
            <w:tcW w:type="dxa" w:w="4873"/>
          </w:tcPr>
          <w:p>
            <w:r>
              <w:t>来因宫</w:t>
            </w:r>
          </w:p>
        </w:tc>
        <w:tc>
          <w:tcPr>
            <w:tcW w:type="dxa" w:w="4873"/>
          </w:tcPr>
          <w:p>
            <w:r>
              <w:t>田宅宫</w:t>
            </w:r>
          </w:p>
        </w:tc>
      </w:tr>
      <w:tr>
        <w:trPr>
          <w:tblHeader w:val="true"/>
        </w:trPr>
        <w:tc>
          <w:tcPr>
            <w:tcW w:type="dxa" w:w="4873"/>
          </w:tcPr>
          <w:p>
            <w:r>
              <w:t>真太阳时</w:t>
            </w:r>
          </w:p>
        </w:tc>
        <w:tc>
          <w:tcPr>
            <w:tcW w:type="dxa" w:w="4873"/>
          </w:tcPr>
          <w:p>
            <w:r>
              <w:t>12:08</w:t>
            </w:r>
          </w:p>
        </w:tc>
      </w:tr>
    </w:tbl>
    <w:p>
      <w:pPr>
        <w:pStyle w:val="Heading2"/>
        <w:jc w:val="left"/>
      </w:pPr>
      <w:r>
        <w:rPr>
          <w:sz w:val="26"/>
        </w:rPr>
        <w:t>紫微结构解读</w:t>
      </w:r>
    </w:p>
    <w:p>
      <w:r>
        <w:t>1. 命宫天同、巨门，整体偏温和、亲和、会表达，也更容易得到贵人帮助。</w:t>
      </w:r>
    </w:p>
    <w:p>
      <w:r>
        <w:t>2. 巨门带来语言与判断能力，但也意味着口舌是非、沟通误差、关系摩擦要特别注意。</w:t>
      </w:r>
    </w:p>
    <w:p>
      <w:r>
        <w:t>3. 命宫见天魁，说明贵人帮助与学习表达能力是可用的优点。</w:t>
      </w:r>
    </w:p>
    <w:p>
      <w:r>
        <w:t>4. 夫妻宫见太阴化科，关系上更重情绪安全、体面感和细腻沟通。</w:t>
      </w:r>
    </w:p>
    <w:p>
      <w:r>
        <w:t>5. 官禄宫见天机，职业上更适合脑力型、策划型、应变型、沟通协调型任务。</w:t>
      </w:r>
    </w:p>
    <w:p>
      <w:r>
        <w:t>6. 盘中还有“禄马交驰”等特征，说明变动、迁移、跨区域机会可能比原地静守更容易带来收获。</w:t>
      </w:r>
    </w:p>
    <w:p>
      <w:pPr>
        <w:pStyle w:val="Heading1"/>
        <w:jc w:val="left"/>
      </w:pPr>
      <w:r>
        <w:rPr>
          <w:sz w:val="32"/>
        </w:rPr>
        <w:t>四、姓名学结果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tblHeader w:val="true"/>
        </w:trPr>
        <w:tc>
          <w:tcPr>
            <w:tcW w:type="dxa" w:w="4873"/>
            <w:shd w:fill="D9E2F3"/>
          </w:tcPr>
          <w:p>
            <w:r>
              <w:rPr>
                <w:b/>
              </w:rPr>
              <w:t>字段</w:t>
            </w:r>
          </w:p>
        </w:tc>
        <w:tc>
          <w:tcPr>
            <w:tcW w:type="dxa" w:w="4873"/>
            <w:shd w:fill="D9E2F3"/>
          </w:tcPr>
          <w:p>
            <w:r>
              <w:rPr>
                <w:b/>
              </w:rPr>
              <w:t>内容</w:t>
            </w:r>
          </w:p>
        </w:tc>
      </w:tr>
      <w:tr>
        <w:trPr>
          <w:tblHeader w:val="true"/>
        </w:trPr>
        <w:tc>
          <w:tcPr>
            <w:tcW w:type="dxa" w:w="4873"/>
          </w:tcPr>
          <w:p>
            <w:r>
              <w:t>姓名</w:t>
            </w:r>
          </w:p>
        </w:tc>
        <w:tc>
          <w:tcPr>
            <w:tcW w:type="dxa" w:w="4873"/>
          </w:tcPr>
          <w:p>
            <w:r>
              <w:t>刘博</w:t>
            </w:r>
          </w:p>
        </w:tc>
      </w:tr>
      <w:tr>
        <w:trPr>
          <w:tblHeader w:val="true"/>
        </w:trPr>
        <w:tc>
          <w:tcPr>
            <w:tcW w:type="dxa" w:w="4873"/>
          </w:tcPr>
          <w:p>
            <w:r>
              <w:t>天格</w:t>
            </w:r>
          </w:p>
        </w:tc>
        <w:tc>
          <w:tcPr>
            <w:tcW w:type="dxa" w:w="4873"/>
          </w:tcPr>
          <w:p>
            <w:r>
              <w:t>3 火，吉</w:t>
            </w:r>
          </w:p>
        </w:tc>
      </w:tr>
      <w:tr>
        <w:trPr>
          <w:tblHeader w:val="true"/>
        </w:trPr>
        <w:tc>
          <w:tcPr>
            <w:tcW w:type="dxa" w:w="4873"/>
          </w:tcPr>
          <w:p>
            <w:r>
              <w:t>人格</w:t>
            </w:r>
          </w:p>
        </w:tc>
        <w:tc>
          <w:tcPr>
            <w:tcW w:type="dxa" w:w="4873"/>
          </w:tcPr>
          <w:p>
            <w:r>
              <w:t>14 火，凶</w:t>
            </w:r>
          </w:p>
        </w:tc>
      </w:tr>
      <w:tr>
        <w:trPr>
          <w:tblHeader w:val="true"/>
        </w:trPr>
        <w:tc>
          <w:tcPr>
            <w:tcW w:type="dxa" w:w="4873"/>
          </w:tcPr>
          <w:p>
            <w:r>
              <w:t>地格</w:t>
            </w:r>
          </w:p>
        </w:tc>
        <w:tc>
          <w:tcPr>
            <w:tcW w:type="dxa" w:w="4873"/>
          </w:tcPr>
          <w:p>
            <w:r>
              <w:t>13 火，吉</w:t>
            </w:r>
          </w:p>
        </w:tc>
      </w:tr>
      <w:tr>
        <w:trPr>
          <w:tblHeader w:val="true"/>
        </w:trPr>
        <w:tc>
          <w:tcPr>
            <w:tcW w:type="dxa" w:w="4873"/>
          </w:tcPr>
          <w:p>
            <w:r>
              <w:t>外格</w:t>
            </w:r>
          </w:p>
        </w:tc>
        <w:tc>
          <w:tcPr>
            <w:tcW w:type="dxa" w:w="4873"/>
          </w:tcPr>
          <w:p>
            <w:r>
              <w:t>2 木，凶</w:t>
            </w:r>
          </w:p>
        </w:tc>
      </w:tr>
      <w:tr>
        <w:trPr>
          <w:tblHeader w:val="true"/>
        </w:trPr>
        <w:tc>
          <w:tcPr>
            <w:tcW w:type="dxa" w:w="4873"/>
          </w:tcPr>
          <w:p>
            <w:r>
              <w:t>总格</w:t>
            </w:r>
          </w:p>
        </w:tc>
        <w:tc>
          <w:tcPr>
            <w:tcW w:type="dxa" w:w="4873"/>
          </w:tcPr>
          <w:p>
            <w:r>
              <w:t>14 火，凶</w:t>
            </w:r>
          </w:p>
        </w:tc>
      </w:tr>
      <w:tr>
        <w:trPr>
          <w:tblHeader w:val="true"/>
        </w:trPr>
        <w:tc>
          <w:tcPr>
            <w:tcW w:type="dxa" w:w="4873"/>
          </w:tcPr>
          <w:p>
            <w:r>
              <w:t>三才</w:t>
            </w:r>
          </w:p>
        </w:tc>
        <w:tc>
          <w:tcPr>
            <w:tcW w:type="dxa" w:w="4873"/>
          </w:tcPr>
          <w:p>
            <w:r>
              <w:t>火火火，中吉</w:t>
            </w:r>
          </w:p>
        </w:tc>
      </w:tr>
      <w:tr>
        <w:trPr>
          <w:tblHeader w:val="true"/>
        </w:trPr>
        <w:tc>
          <w:tcPr>
            <w:tcW w:type="dxa" w:w="4873"/>
          </w:tcPr>
          <w:p>
            <w:r>
              <w:t>综合得分</w:t>
            </w:r>
          </w:p>
        </w:tc>
        <w:tc>
          <w:tcPr>
            <w:tcW w:type="dxa" w:w="4873"/>
          </w:tcPr>
          <w:p>
            <w:r>
              <w:t>51</w:t>
            </w:r>
          </w:p>
        </w:tc>
      </w:tr>
    </w:tbl>
    <w:p>
      <w:r>
        <w:t>姓名学结论：这个名字不是完全差，而是“有推进力，但过程不轻松”。三才表面有运势感，但人格、总格、外格偏弱，整体更像靠耐力、韧性和长期积累取胜。</w:t>
      </w:r>
    </w:p>
    <w:p>
      <w:r>
        <w:t>如果用于产品展示，可以把它总结成：先难后稳、靠持续发力、适合长期主义。</w:t>
      </w:r>
    </w:p>
    <w:p>
      <w:pPr>
        <w:pStyle w:val="Heading1"/>
        <w:jc w:val="left"/>
      </w:pPr>
      <w:r>
        <w:rPr>
          <w:sz w:val="32"/>
        </w:rPr>
        <w:t>五、专项解读</w:t>
      </w:r>
    </w:p>
    <w:p>
      <w:pPr>
        <w:pStyle w:val="Heading2"/>
        <w:jc w:val="left"/>
      </w:pPr>
      <w:r>
        <w:rPr>
          <w:sz w:val="26"/>
        </w:rPr>
        <w:t>1. 感情</w:t>
      </w:r>
    </w:p>
    <w:p>
      <w:r>
        <w:t>关系层面更重稳定、安全感和细腻沟通，不适合高冲突、高消耗、长期压迫式的关系模式。夫妻宫太阴化科，感情中要保留理解、尊重和各自空间。</w:t>
      </w:r>
    </w:p>
    <w:p>
      <w:pPr>
        <w:pStyle w:val="Heading2"/>
        <w:jc w:val="left"/>
      </w:pPr>
      <w:r>
        <w:rPr>
          <w:sz w:val="26"/>
        </w:rPr>
        <w:t>2. 事业</w:t>
      </w:r>
    </w:p>
    <w:p>
      <w:r>
        <w:t>事业更适合：策划、协调、判断、沟通、文字、信息处理、跨环境应变。命盘不太像纯硬冲型，更像靠专业表达和结构化思维形成优势。</w:t>
      </w:r>
    </w:p>
    <w:p>
      <w:pPr>
        <w:pStyle w:val="Heading2"/>
        <w:jc w:val="left"/>
      </w:pPr>
      <w:r>
        <w:rPr>
          <w:sz w:val="26"/>
        </w:rPr>
        <w:t>3. 财运</w:t>
      </w:r>
    </w:p>
    <w:p>
      <w:r>
        <w:t>财运不是没有，但更适合通过稳定能力、阶段节奏和环境支持来积累，不建议走过度冒进路线。大运和紫微都提示：动中求财、变化中得机。</w:t>
      </w:r>
    </w:p>
    <w:p>
      <w:pPr>
        <w:pStyle w:val="Heading2"/>
        <w:jc w:val="left"/>
      </w:pPr>
      <w:r>
        <w:rPr>
          <w:sz w:val="26"/>
        </w:rPr>
        <w:t>4. 健康与状态</w:t>
      </w:r>
    </w:p>
    <w:p>
      <w:r>
        <w:t>注意压力堆积、情绪消耗、作息失衡。这个盘最怕不是“没有运”，而是“状态被消耗掉”。如果状态稳，很多结构会自然显出来。</w:t>
      </w:r>
    </w:p>
    <w:p>
      <w:pPr>
        <w:pStyle w:val="Heading2"/>
        <w:jc w:val="left"/>
      </w:pPr>
      <w:r>
        <w:rPr>
          <w:sz w:val="26"/>
        </w:rPr>
        <w:t>5. 人际与表达</w:t>
      </w:r>
    </w:p>
    <w:p>
      <w:r>
        <w:t>天同加巨门，容易让人感觉亲和，但也容易因表达、理解差异、话说得太满或太直而引发误解。人际层面要重“边界清晰”和“话术收口”。</w:t>
      </w:r>
    </w:p>
    <w:p>
      <w:pPr>
        <w:pStyle w:val="Heading1"/>
        <w:jc w:val="left"/>
      </w:pPr>
      <w:r>
        <w:rPr>
          <w:sz w:val="32"/>
        </w:rPr>
        <w:t>六、综合结论</w:t>
      </w:r>
    </w:p>
    <w:p>
      <w:r>
        <w:t>这个命盘的关键词不是“强弱极端”，而是“温和、表达、贵人、变化、压力管理”。</w:t>
      </w:r>
    </w:p>
    <w:p>
      <w:r>
        <w:t>从八字看，喜金水，忌火木土过度加重；从紫微看，贵人、沟通、迁移和变动机会比较明显；从姓名看，属于先难后稳、靠韧性发力的结构。</w:t>
      </w:r>
    </w:p>
    <w:p>
      <w:r>
        <w:t>整体最适合的策略是：把变化当机会，把沟通当能力，把稳定当底盘，把节奏当核心。</w:t>
      </w:r>
    </w:p>
    <w:p>
      <w:pPr>
        <w:pStyle w:val="Heading1"/>
        <w:jc w:val="left"/>
      </w:pPr>
      <w:r>
        <w:rPr>
          <w:sz w:val="32"/>
        </w:rPr>
        <w:t>七、产品化建议</w:t>
      </w:r>
    </w:p>
    <w:p>
      <w:pPr>
        <w:pStyle w:val="ListBullet"/>
      </w:pPr>
      <w:r>
        <w:t>首页应优先展示：基础档案完整度、时间可信度、当前关注主题。</w:t>
      </w:r>
    </w:p>
    <w:p>
      <w:pPr>
        <w:pStyle w:val="ListBullet"/>
      </w:pPr>
      <w:r>
        <w:t>报告页应优先展示：八字摘要、紫微摘要、姓名摘要、时间轴和预警。</w:t>
      </w:r>
    </w:p>
    <w:p>
      <w:pPr>
        <w:pStyle w:val="ListBullet"/>
      </w:pPr>
      <w:r>
        <w:t>文案风格应先结论、后依据、再建议，避免术语堆砌。</w:t>
      </w:r>
    </w:p>
    <w:p>
      <w:pPr>
        <w:pStyle w:val="ListBullet"/>
      </w:pPr>
      <w:r>
        <w:t>如果后续做 Word / PDF 交付件，建议保留人工批注区，方便你后续讲解。</w:t>
      </w:r>
    </w:p>
    <w:p>
      <w:pPr>
        <w:pStyle w:val="Heading1"/>
        <w:jc w:val="left"/>
      </w:pPr>
      <w:r>
        <w:rPr>
          <w:sz w:val="32"/>
        </w:rPr>
        <w:t>八、免责声明</w:t>
      </w:r>
    </w:p>
    <w:p>
      <w:r>
        <w:t>本文件用于档案整理与结构化参考，不构成现实决策的唯一依据。命理分析应结合个人实际情况、专业意见与独立判断使用。</w:t>
      </w:r>
    </w:p>
    <w:sectPr w:rsidR="00FC693F" w:rsidRPr="0006063C" w:rsidSect="00034616">
      <w:pgSz w:w="12240" w:h="15840"/>
      <w:pgMar w:top="1247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