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前端显示内容逐条分析与Word文档说明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t>针对当前命理网站前端页面展示内容的结构化说明、逐条解读与优化建议</w:t>
      </w:r>
    </w:p>
    <w:p>
      <w:pPr>
        <w:jc w:val="center"/>
      </w:pPr>
      <w:r>
        <w:rPr>
          <w:rFonts w:ascii="Microsoft YaHei" w:hAnsi="Microsoft YaHei" w:eastAsia="Microsoft YaHei"/>
          <w:sz w:val="21"/>
        </w:rPr>
        <w:t>生成日期：2026-06-20</w:t>
      </w:r>
    </w:p>
    <w:p>
      <w:pPr>
        <w:jc w:val="center"/>
      </w:pPr>
      <w:r>
        <w:rPr>
          <w:rFonts w:ascii="Microsoft YaHei" w:hAnsi="Microsoft YaHei" w:eastAsia="Microsoft YaHei"/>
          <w:sz w:val="21"/>
        </w:rPr>
        <w:t>用途：给前端显示内容做内容拆解、解释补全和改版依据</w:t>
      </w:r>
    </w:p>
    <w:p>
      <w:pPr>
        <w:pStyle w:val="Heading1"/>
      </w:pPr>
      <w:r>
        <w:t>一、文档目的</w:t>
      </w:r>
    </w:p>
    <w:p>
      <w:r>
        <w:t>这份文档不是在复述页面文字，而是把当前前端展示内容拆开讲清楚：每个区域在显示什么、这些内容说明了什么、为什么用户会觉得“看了等于没看”、以及下一步应该怎么优化。</w:t>
      </w:r>
    </w:p>
    <w:p>
      <w:r>
        <w:t>当前最主要的问题有三类：</w:t>
      </w:r>
    </w:p>
    <w:p>
      <w:pPr>
        <w:ind w:left="0"/>
      </w:pPr>
      <w:r>
        <w:rPr>
          <w:rFonts w:ascii="Microsoft YaHei" w:hAnsi="Microsoft YaHei" w:eastAsia="Microsoft YaHei"/>
          <w:sz w:val="21"/>
        </w:rPr>
        <w:t>• 内容虽然很多，但层级不清楚，用户很难一眼看到结论。</w:t>
      </w:r>
    </w:p>
    <w:p>
      <w:pPr>
        <w:ind w:left="0"/>
      </w:pPr>
      <w:r>
        <w:rPr>
          <w:rFonts w:ascii="Microsoft YaHei" w:hAnsi="Microsoft YaHei" w:eastAsia="Microsoft YaHei"/>
          <w:sz w:val="21"/>
        </w:rPr>
        <w:t>• 很多区域是“数据罗列”，缺少逐条解释和可执行建议。</w:t>
      </w:r>
    </w:p>
    <w:p>
      <w:pPr>
        <w:ind w:left="0"/>
      </w:pPr>
      <w:r>
        <w:rPr>
          <w:rFonts w:ascii="Microsoft YaHei" w:hAnsi="Microsoft YaHei" w:eastAsia="Microsoft YaHei"/>
          <w:sz w:val="21"/>
        </w:rPr>
        <w:t>• 页面已经有分析结果，但内容组织方式更像工具输出，不像正式交付文档。</w:t>
      </w:r>
    </w:p>
    <w:p>
      <w:pPr>
        <w:pStyle w:val="Heading1"/>
      </w:pPr>
      <w:r>
        <w:t>二、当前前端页面整体观察</w:t>
      </w:r>
    </w:p>
    <w:p>
      <w:r>
        <w:t>从截图看，当前页面已经具备较完整的命理结果结构，尤其是八字、紫微、时间轴、流年和提醒模块都已经有数据。问题不在“有没有内容”，而在“内容怎么被讲出来”。</w:t>
      </w:r>
    </w:p>
    <w:p>
      <w:pPr>
        <w:ind w:left="0"/>
      </w:pPr>
      <w:r>
        <w:rPr>
          <w:rFonts w:ascii="Microsoft YaHei" w:hAnsi="Microsoft YaHei" w:eastAsia="Microsoft YaHei"/>
          <w:sz w:val="21"/>
        </w:rPr>
        <w:t>• 八字页已经有四柱、命宫、十神、五行、神煞、冲合等信息。</w:t>
      </w:r>
    </w:p>
    <w:p>
      <w:pPr>
        <w:ind w:left="0"/>
      </w:pPr>
      <w:r>
        <w:rPr>
          <w:rFonts w:ascii="Microsoft YaHei" w:hAnsi="Microsoft YaHei" w:eastAsia="Microsoft YaHei"/>
          <w:sz w:val="21"/>
        </w:rPr>
        <w:t>• 紫微页已经有命盘、十二宫、流年、大限、月度评分和建议。</w:t>
      </w:r>
    </w:p>
    <w:p>
      <w:pPr>
        <w:ind w:left="0"/>
      </w:pPr>
      <w:r>
        <w:rPr>
          <w:rFonts w:ascii="Microsoft YaHei" w:hAnsi="Microsoft YaHei" w:eastAsia="Microsoft YaHei"/>
          <w:sz w:val="21"/>
        </w:rPr>
        <w:t>• 页面整体偏浅米色、红褐色强调，风格统一，但信息组织仍偏密集。</w:t>
      </w:r>
    </w:p>
    <w:p>
      <w:pPr>
        <w:ind w:left="0"/>
      </w:pPr>
      <w:r>
        <w:rPr>
          <w:rFonts w:ascii="Microsoft YaHei" w:hAnsi="Microsoft YaHei" w:eastAsia="Microsoft YaHei"/>
          <w:sz w:val="21"/>
        </w:rPr>
        <w:t>• 当前展示更像“分析结果列表”，还不是“可直接阅读的档案说明”。</w:t>
      </w:r>
    </w:p>
    <w:p>
      <w:pPr>
        <w:pStyle w:val="Heading1"/>
      </w:pPr>
      <w:r>
        <w:t>三、八字页面内容逐条分析</w:t>
      </w:r>
    </w:p>
    <w:p>
      <w:r>
        <w:t>截图中的八字页已经包含较多基础信息，建议把这些内容理解为“基础命理数据层”，不是最终结论层。下面按区块拆解。</w:t>
      </w:r>
    </w:p>
    <w:p>
      <w:pPr>
        <w:pStyle w:val="Heading2"/>
      </w:pPr>
      <w:r>
        <w:t>3.1 页面顶部标签栏</w:t>
      </w:r>
    </w:p>
    <w:p>
      <w:pPr>
        <w:spacing w:after="60"/>
      </w:pPr>
      <w:r>
        <w:rPr>
          <w:rFonts w:ascii="Microsoft YaHei" w:hAnsi="Microsoft YaHei" w:eastAsia="Microsoft YaHei"/>
          <w:b/>
        </w:rPr>
        <w:t>显示内容：</w:t>
      </w:r>
      <w:r>
        <w:rPr>
          <w:rFonts w:ascii="Microsoft YaHei" w:hAnsi="Microsoft YaHei" w:eastAsia="Microsoft YaHei"/>
        </w:rPr>
        <w:t>1.1 生成数据、1.2 四柱基础、1.3 主旨与十神、1.4 五行分析、1.5 藏干/纳音/生肖、1.6 神煞与定位、1.7 冲合刑破、1.8 格局判断与用神、1.9 大运/流年/流月、1.10 神煞位置用法。</w:t>
      </w:r>
    </w:p>
    <w:p>
      <w:pPr>
        <w:spacing w:after="60"/>
      </w:pPr>
      <w:r>
        <w:rPr>
          <w:rFonts w:ascii="Microsoft YaHei" w:hAnsi="Microsoft YaHei" w:eastAsia="Microsoft YaHei"/>
          <w:b/>
        </w:rPr>
        <w:t>作用：</w:t>
      </w:r>
      <w:r>
        <w:rPr>
          <w:rFonts w:ascii="Microsoft YaHei" w:hAnsi="Microsoft YaHei" w:eastAsia="Microsoft YaHei"/>
        </w:rPr>
        <w:t>这是八字页面的章节导航，说明系统已经把内容拆成多个维度。</w:t>
      </w:r>
    </w:p>
    <w:p>
      <w:pPr>
        <w:spacing w:after="60"/>
      </w:pPr>
      <w:r>
        <w:rPr>
          <w:rFonts w:ascii="Microsoft YaHei" w:hAnsi="Microsoft YaHei" w:eastAsia="Microsoft YaHei"/>
          <w:b/>
        </w:rPr>
        <w:t>问题：</w:t>
      </w:r>
      <w:r>
        <w:rPr>
          <w:rFonts w:ascii="Microsoft YaHei" w:hAnsi="Microsoft YaHei" w:eastAsia="Microsoft YaHei"/>
        </w:rPr>
        <w:t>标签很多，但没有告诉用户“先看什么、后看什么”。</w:t>
      </w:r>
    </w:p>
    <w:p>
      <w:pPr>
        <w:spacing w:after="60"/>
      </w:pPr>
      <w:r>
        <w:rPr>
          <w:rFonts w:ascii="Microsoft YaHei" w:hAnsi="Microsoft YaHei" w:eastAsia="Microsoft YaHei"/>
          <w:b/>
        </w:rPr>
        <w:t>建议：</w:t>
      </w:r>
      <w:r>
        <w:rPr>
          <w:rFonts w:ascii="Microsoft YaHei" w:hAnsi="Microsoft YaHei" w:eastAsia="Microsoft YaHei"/>
        </w:rPr>
        <w:t>把前 3 个标签做成主线，其余作为专业展开项；首页或报告页只保留最重要的结论入口。</w:t>
      </w:r>
    </w:p>
    <w:p>
      <w:pPr>
        <w:pStyle w:val="Heading2"/>
      </w:pPr>
      <w:r>
        <w:t>3.2 四柱基础区</w:t>
      </w:r>
    </w:p>
    <w:p>
      <w:pPr>
        <w:spacing w:after="60"/>
      </w:pPr>
      <w:r>
        <w:rPr>
          <w:rFonts w:ascii="Microsoft YaHei" w:hAnsi="Microsoft YaHei" w:eastAsia="Microsoft YaHei"/>
          <w:b/>
        </w:rPr>
        <w:t>显示内容：</w:t>
      </w:r>
      <w:r>
        <w:rPr>
          <w:rFonts w:ascii="Microsoft YaHei" w:hAnsi="Microsoft YaHei" w:eastAsia="Microsoft YaHei"/>
        </w:rPr>
        <w:t>年柱、月柱、日柱、时柱，每一柱显示天干、地支、五行和简短特性。</w:t>
      </w:r>
    </w:p>
    <w:p>
      <w:pPr>
        <w:spacing w:after="60"/>
      </w:pPr>
      <w:r>
        <w:rPr>
          <w:rFonts w:ascii="Microsoft YaHei" w:hAnsi="Microsoft YaHei" w:eastAsia="Microsoft YaHei"/>
          <w:b/>
        </w:rPr>
        <w:t>示例含义：</w:t>
      </w:r>
      <w:r>
        <w:rPr>
          <w:rFonts w:ascii="Microsoft YaHei" w:hAnsi="Microsoft YaHei" w:eastAsia="Microsoft YaHei"/>
        </w:rPr>
        <w:t>年柱更偏先天环境与家族背景；月柱偏成长环境与社会框架；日柱偏本人核心特质；时柱偏晚年、子女、后续发展。</w:t>
      </w:r>
    </w:p>
    <w:p>
      <w:pPr>
        <w:spacing w:after="60"/>
      </w:pPr>
      <w:r>
        <w:rPr>
          <w:rFonts w:ascii="Microsoft YaHei" w:hAnsi="Microsoft YaHei" w:eastAsia="Microsoft YaHei"/>
          <w:b/>
        </w:rPr>
        <w:t>问题：</w:t>
      </w:r>
      <w:r>
        <w:rPr>
          <w:rFonts w:ascii="Microsoft YaHei" w:hAnsi="Microsoft YaHei" w:eastAsia="Microsoft YaHei"/>
        </w:rPr>
        <w:t>目前每柱下方的简评很短，信息是对的，但不够“讲透”。</w:t>
      </w:r>
    </w:p>
    <w:p>
      <w:pPr>
        <w:spacing w:after="60"/>
      </w:pPr>
      <w:r>
        <w:rPr>
          <w:rFonts w:ascii="Microsoft YaHei" w:hAnsi="Microsoft YaHei" w:eastAsia="Microsoft YaHei"/>
          <w:b/>
        </w:rPr>
        <w:t>建议：</w:t>
      </w:r>
      <w:r>
        <w:rPr>
          <w:rFonts w:ascii="Microsoft YaHei" w:hAnsi="Microsoft YaHei" w:eastAsia="Microsoft YaHei"/>
        </w:rPr>
        <w:t>每柱应固定补三层内容：一句话结论、关键性格/关系点、最值得注意的风险或优势。</w:t>
      </w:r>
    </w:p>
    <w:p>
      <w:pPr>
        <w:pStyle w:val="Heading2"/>
      </w:pPr>
      <w:r>
        <w:t>3.3 八字基础解读区</w:t>
      </w:r>
    </w:p>
    <w:p>
      <w:pPr>
        <w:spacing w:after="60"/>
      </w:pPr>
      <w:r>
        <w:rPr>
          <w:rFonts w:ascii="Microsoft YaHei" w:hAnsi="Microsoft YaHei" w:eastAsia="Microsoft YaHei"/>
          <w:b/>
        </w:rPr>
        <w:t>显示内容：</w:t>
      </w:r>
      <w:r>
        <w:rPr>
          <w:rFonts w:ascii="Microsoft YaHei" w:hAnsi="Microsoft YaHei" w:eastAsia="Microsoft YaHei"/>
        </w:rPr>
        <w:t>命盘概述、命宫、兄弟宫、夫妻宫、子女宫、财帛宫、疾厄宫、迁移宫、交友宫、官禄宫、田宅宫、福德宫、父母宫。</w:t>
      </w:r>
    </w:p>
    <w:p>
      <w:pPr>
        <w:spacing w:after="60"/>
      </w:pPr>
      <w:r>
        <w:rPr>
          <w:rFonts w:ascii="Microsoft YaHei" w:hAnsi="Microsoft YaHei" w:eastAsia="Microsoft YaHei"/>
          <w:b/>
        </w:rPr>
        <w:t>作用：</w:t>
      </w:r>
      <w:r>
        <w:rPr>
          <w:rFonts w:ascii="Microsoft YaHei" w:hAnsi="Microsoft YaHei" w:eastAsia="Microsoft YaHei"/>
        </w:rPr>
        <w:t>这里是“八字版十二宫映射”式的总览。</w:t>
      </w:r>
    </w:p>
    <w:p>
      <w:pPr>
        <w:spacing w:after="60"/>
      </w:pPr>
      <w:r>
        <w:rPr>
          <w:rFonts w:ascii="Microsoft YaHei" w:hAnsi="Microsoft YaHei" w:eastAsia="Microsoft YaHei"/>
          <w:b/>
        </w:rPr>
        <w:t>问题：</w:t>
      </w:r>
      <w:r>
        <w:rPr>
          <w:rFonts w:ascii="Microsoft YaHei" w:hAnsi="Microsoft YaHei" w:eastAsia="Microsoft YaHei"/>
        </w:rPr>
        <w:t>现在每个宫位基本是一段长句，信息很多，但没有分成结论、依据、建议三段。</w:t>
      </w:r>
    </w:p>
    <w:p>
      <w:pPr>
        <w:spacing w:after="60"/>
      </w:pPr>
      <w:r>
        <w:rPr>
          <w:rFonts w:ascii="Microsoft YaHei" w:hAnsi="Microsoft YaHei" w:eastAsia="Microsoft YaHei"/>
          <w:b/>
        </w:rPr>
        <w:t>建议：</w:t>
      </w:r>
      <w:r>
        <w:rPr>
          <w:rFonts w:ascii="Microsoft YaHei" w:hAnsi="Microsoft YaHei" w:eastAsia="Microsoft YaHei"/>
        </w:rPr>
        <w:t>改成每宫三段式：结论 1 句、说明 2 到 3 条、建议 1 条。</w:t>
      </w:r>
    </w:p>
    <w:p>
      <w:pPr>
        <w:pStyle w:val="Heading2"/>
      </w:pPr>
      <w:r>
        <w:t>3.4 当前最需要补强的点</w:t>
      </w:r>
    </w:p>
    <w:p>
      <w:pPr>
        <w:ind w:left="0"/>
      </w:pPr>
      <w:r>
        <w:rPr>
          <w:rFonts w:ascii="Microsoft YaHei" w:hAnsi="Microsoft YaHei" w:eastAsia="Microsoft YaHei"/>
          <w:sz w:val="21"/>
        </w:rPr>
        <w:t>• 把“串文式解释”拆成短句列表。</w:t>
      </w:r>
    </w:p>
    <w:p>
      <w:pPr>
        <w:ind w:left="0"/>
      </w:pPr>
      <w:r>
        <w:rPr>
          <w:rFonts w:ascii="Microsoft YaHei" w:hAnsi="Microsoft YaHei" w:eastAsia="Microsoft YaHei"/>
          <w:sz w:val="21"/>
        </w:rPr>
        <w:t>• 每个宫位增加“适合/不适合”“注意事项”“关键年份”标签。</w:t>
      </w:r>
    </w:p>
    <w:p>
      <w:pPr>
        <w:ind w:left="0"/>
      </w:pPr>
      <w:r>
        <w:rPr>
          <w:rFonts w:ascii="Microsoft YaHei" w:hAnsi="Microsoft YaHei" w:eastAsia="Microsoft YaHei"/>
          <w:sz w:val="21"/>
        </w:rPr>
        <w:t>• 把风险提示独立出来，不要埋在正文最后。</w:t>
      </w:r>
    </w:p>
    <w:p>
      <w:pPr>
        <w:ind w:left="0"/>
      </w:pPr>
      <w:r>
        <w:rPr>
          <w:rFonts w:ascii="Microsoft YaHei" w:hAnsi="Microsoft YaHei" w:eastAsia="Microsoft YaHei"/>
          <w:sz w:val="21"/>
        </w:rPr>
        <w:t>• 增加“用户看得懂”的翻译层，例如“这意味着什么、为什么要注意、接下来怎么做”。</w:t>
      </w:r>
    </w:p>
    <w:p>
      <w:pPr>
        <w:pStyle w:val="Heading1"/>
      </w:pPr>
      <w:r>
        <w:t>四、紫微页面内容逐条分析</w:t>
      </w:r>
    </w:p>
    <w:p>
      <w:r>
        <w:t>紫微页的信息密度更高，截图里已经能看到命盘、流年、月度评分、化解建议、各宫位解释和优先级提示。它的内容基础是够的，但讲解层不够细。</w:t>
      </w:r>
    </w:p>
    <w:p>
      <w:pPr>
        <w:pStyle w:val="Heading2"/>
      </w:pPr>
      <w:r>
        <w:t>4.1 命盘总览区</w:t>
      </w:r>
    </w:p>
    <w:p>
      <w:pPr>
        <w:spacing w:after="60"/>
      </w:pPr>
      <w:r>
        <w:rPr>
          <w:rFonts w:ascii="Microsoft YaHei" w:hAnsi="Microsoft YaHei" w:eastAsia="Microsoft YaHei"/>
          <w:b/>
        </w:rPr>
        <w:t>显示内容：</w:t>
      </w:r>
      <w:r>
        <w:rPr>
          <w:rFonts w:ascii="Microsoft YaHei" w:hAnsi="Microsoft YaHei" w:eastAsia="Microsoft YaHei"/>
        </w:rPr>
        <w:t>命宫位置、大限起运、当前年份、当前落宫提示。</w:t>
      </w:r>
    </w:p>
    <w:p>
      <w:pPr>
        <w:spacing w:after="60"/>
      </w:pPr>
      <w:r>
        <w:rPr>
          <w:rFonts w:ascii="Microsoft YaHei" w:hAnsi="Microsoft YaHei" w:eastAsia="Microsoft YaHei"/>
          <w:b/>
        </w:rPr>
        <w:t>作用：</w:t>
      </w:r>
      <w:r>
        <w:rPr>
          <w:rFonts w:ascii="Microsoft YaHei" w:hAnsi="Microsoft YaHei" w:eastAsia="Microsoft YaHei"/>
        </w:rPr>
        <w:t>告诉用户当前命盘所处的阶段。</w:t>
      </w:r>
    </w:p>
    <w:p>
      <w:pPr>
        <w:spacing w:after="60"/>
      </w:pPr>
      <w:r>
        <w:rPr>
          <w:rFonts w:ascii="Microsoft YaHei" w:hAnsi="Microsoft YaHei" w:eastAsia="Microsoft YaHei"/>
          <w:b/>
        </w:rPr>
        <w:t>问题：</w:t>
      </w:r>
      <w:r>
        <w:rPr>
          <w:rFonts w:ascii="Microsoft YaHei" w:hAnsi="Microsoft YaHei" w:eastAsia="Microsoft YaHei"/>
        </w:rPr>
        <w:t>只显示“在什么阶段”，没有说明“这个阶段为什么重要”。</w:t>
      </w:r>
    </w:p>
    <w:p>
      <w:pPr>
        <w:spacing w:after="60"/>
      </w:pPr>
      <w:r>
        <w:rPr>
          <w:rFonts w:ascii="Microsoft YaHei" w:hAnsi="Microsoft YaHei" w:eastAsia="Microsoft YaHei"/>
          <w:b/>
        </w:rPr>
        <w:t>建议：</w:t>
      </w:r>
      <w:r>
        <w:rPr>
          <w:rFonts w:ascii="Microsoft YaHei" w:hAnsi="Microsoft YaHei" w:eastAsia="Microsoft YaHei"/>
        </w:rPr>
        <w:t>补一段“当前阶段核心主题”，比如：事业、关系、财务、健康中哪一个是主线。</w:t>
      </w:r>
    </w:p>
    <w:p>
      <w:pPr>
        <w:pStyle w:val="Heading2"/>
      </w:pPr>
      <w:r>
        <w:t>4.2 十二宫大限卡</w:t>
      </w:r>
    </w:p>
    <w:p>
      <w:pPr>
        <w:spacing w:after="60"/>
      </w:pPr>
      <w:r>
        <w:rPr>
          <w:rFonts w:ascii="Microsoft YaHei" w:hAnsi="Microsoft YaHei" w:eastAsia="Microsoft YaHei"/>
          <w:b/>
        </w:rPr>
        <w:t>显示内容：</w:t>
      </w:r>
      <w:r>
        <w:rPr>
          <w:rFonts w:ascii="Microsoft YaHei" w:hAnsi="Microsoft YaHei" w:eastAsia="Microsoft YaHei"/>
        </w:rPr>
        <w:t>十二个大限卡片，每张卡包含大限年份、主星、四化、辅助星、相关宫位标签。</w:t>
      </w:r>
    </w:p>
    <w:p>
      <w:pPr>
        <w:spacing w:after="60"/>
      </w:pPr>
      <w:r>
        <w:rPr>
          <w:rFonts w:ascii="Microsoft YaHei" w:hAnsi="Microsoft YaHei" w:eastAsia="Microsoft YaHei"/>
          <w:b/>
        </w:rPr>
        <w:t>作用：</w:t>
      </w:r>
      <w:r>
        <w:rPr>
          <w:rFonts w:ascii="Microsoft YaHei" w:hAnsi="Microsoft YaHei" w:eastAsia="Microsoft YaHei"/>
        </w:rPr>
        <w:t>这是紫微中最核心的“人生阶段结构图”。</w:t>
      </w:r>
    </w:p>
    <w:p>
      <w:pPr>
        <w:spacing w:after="60"/>
      </w:pPr>
      <w:r>
        <w:rPr>
          <w:rFonts w:ascii="Microsoft YaHei" w:hAnsi="Microsoft YaHei" w:eastAsia="Microsoft YaHei"/>
          <w:b/>
        </w:rPr>
        <w:t>问题：</w:t>
      </w:r>
      <w:r>
        <w:rPr>
          <w:rFonts w:ascii="Microsoft YaHei" w:hAnsi="Microsoft YaHei" w:eastAsia="Microsoft YaHei"/>
        </w:rPr>
        <w:t>卡片很多，但每张卡看上去像数据表，没有“重点”。</w:t>
      </w:r>
    </w:p>
    <w:p>
      <w:pPr>
        <w:spacing w:after="60"/>
      </w:pPr>
      <w:r>
        <w:rPr>
          <w:rFonts w:ascii="Microsoft YaHei" w:hAnsi="Microsoft YaHei" w:eastAsia="Microsoft YaHei"/>
          <w:b/>
        </w:rPr>
        <w:t>建议：</w:t>
      </w:r>
      <w:r>
        <w:rPr>
          <w:rFonts w:ascii="Microsoft YaHei" w:hAnsi="Microsoft YaHei" w:eastAsia="Microsoft YaHei"/>
        </w:rPr>
        <w:t>每张卡保留一个主结论、一个风险点、一个建议动作，其他内容收进展开层。</w:t>
      </w:r>
    </w:p>
    <w:p>
      <w:pPr>
        <w:pStyle w:val="Heading2"/>
      </w:pPr>
      <w:r>
        <w:t>4.3 月度评分分布区</w:t>
      </w:r>
    </w:p>
    <w:p>
      <w:pPr>
        <w:spacing w:after="60"/>
      </w:pPr>
      <w:r>
        <w:rPr>
          <w:rFonts w:ascii="Microsoft YaHei" w:hAnsi="Microsoft YaHei" w:eastAsia="Microsoft YaHei"/>
          <w:b/>
        </w:rPr>
        <w:t>显示内容：</w:t>
      </w:r>
      <w:r>
        <w:rPr>
          <w:rFonts w:ascii="Microsoft YaHei" w:hAnsi="Microsoft YaHei" w:eastAsia="Microsoft YaHei"/>
        </w:rPr>
        <w:t>2026年每个月的评分、颜色条、简要提示。</w:t>
      </w:r>
    </w:p>
    <w:p>
      <w:pPr>
        <w:spacing w:after="60"/>
      </w:pPr>
      <w:r>
        <w:rPr>
          <w:rFonts w:ascii="Microsoft YaHei" w:hAnsi="Microsoft YaHei" w:eastAsia="Microsoft YaHei"/>
          <w:b/>
        </w:rPr>
        <w:t>作用：</w:t>
      </w:r>
      <w:r>
        <w:rPr>
          <w:rFonts w:ascii="Microsoft YaHei" w:hAnsi="Microsoft YaHei" w:eastAsia="Microsoft YaHei"/>
        </w:rPr>
        <w:t>这是用户最容易理解的“近阶段提醒”。</w:t>
      </w:r>
    </w:p>
    <w:p>
      <w:pPr>
        <w:spacing w:after="60"/>
      </w:pPr>
      <w:r>
        <w:rPr>
          <w:rFonts w:ascii="Microsoft YaHei" w:hAnsi="Microsoft YaHei" w:eastAsia="Microsoft YaHei"/>
          <w:b/>
        </w:rPr>
        <w:t>问题：</w:t>
      </w:r>
      <w:r>
        <w:rPr>
          <w:rFonts w:ascii="Microsoft YaHei" w:hAnsi="Microsoft YaHei" w:eastAsia="Microsoft YaHei"/>
        </w:rPr>
        <w:t>评分有了，但没有告诉用户为什么高分、为什么低分。</w:t>
      </w:r>
    </w:p>
    <w:p>
      <w:pPr>
        <w:spacing w:after="60"/>
      </w:pPr>
      <w:r>
        <w:rPr>
          <w:rFonts w:ascii="Microsoft YaHei" w:hAnsi="Microsoft YaHei" w:eastAsia="Microsoft YaHei"/>
          <w:b/>
        </w:rPr>
        <w:t>建议：</w:t>
      </w:r>
      <w:r>
        <w:rPr>
          <w:rFonts w:ascii="Microsoft YaHei" w:hAnsi="Microsoft YaHei" w:eastAsia="Microsoft YaHei"/>
        </w:rPr>
        <w:t>每个月至少补一条“分数来源说明”，例如感情、财务、出行、工作分别怎么影响。</w:t>
      </w:r>
    </w:p>
    <w:p>
      <w:pPr>
        <w:pStyle w:val="Heading2"/>
      </w:pPr>
      <w:r>
        <w:t>4.4 化解与建议区</w:t>
      </w:r>
    </w:p>
    <w:p>
      <w:pPr>
        <w:spacing w:after="60"/>
      </w:pPr>
      <w:r>
        <w:rPr>
          <w:rFonts w:ascii="Microsoft YaHei" w:hAnsi="Microsoft YaHei" w:eastAsia="Microsoft YaHei"/>
          <w:b/>
        </w:rPr>
        <w:t>显示内容：</w:t>
      </w:r>
      <w:r>
        <w:rPr>
          <w:rFonts w:ascii="Microsoft YaHei" w:hAnsi="Microsoft YaHei" w:eastAsia="Microsoft YaHei"/>
        </w:rPr>
        <w:t>P1/P2/P3 优先级建议、对应风险、长期与短期提醒。</w:t>
      </w:r>
    </w:p>
    <w:p>
      <w:pPr>
        <w:spacing w:after="60"/>
      </w:pPr>
      <w:r>
        <w:rPr>
          <w:rFonts w:ascii="Microsoft YaHei" w:hAnsi="Microsoft YaHei" w:eastAsia="Microsoft YaHei"/>
          <w:b/>
        </w:rPr>
        <w:t>作用：</w:t>
      </w:r>
      <w:r>
        <w:rPr>
          <w:rFonts w:ascii="Microsoft YaHei" w:hAnsi="Microsoft YaHei" w:eastAsia="Microsoft YaHei"/>
        </w:rPr>
        <w:t>这是最接近“能用”的部分，因为它开始给行动建议了。</w:t>
      </w:r>
    </w:p>
    <w:p>
      <w:pPr>
        <w:spacing w:after="60"/>
      </w:pPr>
      <w:r>
        <w:rPr>
          <w:rFonts w:ascii="Microsoft YaHei" w:hAnsi="Microsoft YaHei" w:eastAsia="Microsoft YaHei"/>
          <w:b/>
        </w:rPr>
        <w:t>问题：</w:t>
      </w:r>
      <w:r>
        <w:rPr>
          <w:rFonts w:ascii="Microsoft YaHei" w:hAnsi="Microsoft YaHei" w:eastAsia="Microsoft YaHei"/>
        </w:rPr>
        <w:t>现在建议内容偏多，仍然像规则引擎输出。</w:t>
      </w:r>
    </w:p>
    <w:p>
      <w:pPr>
        <w:spacing w:after="60"/>
      </w:pPr>
      <w:r>
        <w:rPr>
          <w:rFonts w:ascii="Microsoft YaHei" w:hAnsi="Microsoft YaHei" w:eastAsia="Microsoft YaHei"/>
          <w:b/>
        </w:rPr>
        <w:t>建议：</w:t>
      </w:r>
      <w:r>
        <w:rPr>
          <w:rFonts w:ascii="Microsoft YaHei" w:hAnsi="Microsoft YaHei" w:eastAsia="Microsoft YaHei"/>
        </w:rPr>
        <w:t>把建议压缩成“现在最该做的三件事”。对于用户，行动优先级比长解释更重要。</w:t>
      </w:r>
    </w:p>
    <w:p>
      <w:pPr>
        <w:pStyle w:val="Heading2"/>
      </w:pPr>
      <w:r>
        <w:t>4.5 紫微页当前的主要问题</w:t>
      </w:r>
    </w:p>
    <w:p>
      <w:pPr>
        <w:ind w:left="0"/>
      </w:pPr>
      <w:r>
        <w:rPr>
          <w:rFonts w:ascii="Microsoft YaHei" w:hAnsi="Microsoft YaHei" w:eastAsia="Microsoft YaHei"/>
          <w:sz w:val="21"/>
        </w:rPr>
        <w:t>• 内容太平，缺少“先结论后解释”的阅读顺序。</w:t>
      </w:r>
    </w:p>
    <w:p>
      <w:pPr>
        <w:ind w:left="0"/>
      </w:pPr>
      <w:r>
        <w:rPr>
          <w:rFonts w:ascii="Microsoft YaHei" w:hAnsi="Microsoft YaHei" w:eastAsia="Microsoft YaHei"/>
          <w:sz w:val="21"/>
        </w:rPr>
        <w:t>• 部分宫位文字太像模板，用户难以感受到个体化。</w:t>
      </w:r>
    </w:p>
    <w:p>
      <w:pPr>
        <w:ind w:left="0"/>
      </w:pPr>
      <w:r>
        <w:rPr>
          <w:rFonts w:ascii="Microsoft YaHei" w:hAnsi="Microsoft YaHei" w:eastAsia="Microsoft YaHei"/>
          <w:sz w:val="21"/>
        </w:rPr>
        <w:t>• 结论、风险、建议混在一起，阅读负担高。</w:t>
      </w:r>
    </w:p>
    <w:p>
      <w:pPr>
        <w:ind w:left="0"/>
      </w:pPr>
      <w:r>
        <w:rPr>
          <w:rFonts w:ascii="Microsoft YaHei" w:hAnsi="Microsoft YaHei" w:eastAsia="Microsoft YaHei"/>
          <w:sz w:val="21"/>
        </w:rPr>
        <w:t>• 如果不做分层，用户会觉得“信息很多，但没有抓住重点”。</w:t>
      </w:r>
    </w:p>
    <w:p>
      <w:pPr>
        <w:pStyle w:val="Heading1"/>
      </w:pPr>
      <w:r>
        <w:t>五、报告页应该怎么讲</w:t>
      </w:r>
    </w:p>
    <w:p>
      <w:r>
        <w:t>你现在要的不是把命理内容堆得更多，而是把它讲得更像一份正式报告。建议报告页最终固定成下面的讲解顺序。</w:t>
      </w:r>
    </w:p>
    <w:p>
      <w:pPr/>
      <w:r>
        <w:rPr>
          <w:rFonts w:ascii="Microsoft YaHei" w:hAnsi="Microsoft YaHei" w:eastAsia="Microsoft YaHei"/>
          <w:sz w:val="21"/>
        </w:rPr>
        <w:t>1. 封面：</w:t>
      </w:r>
    </w:p>
    <w:p>
      <w:pPr/>
      <w:r>
        <w:rPr>
          <w:rFonts w:ascii="Microsoft YaHei" w:hAnsi="Microsoft YaHei" w:eastAsia="Microsoft YaHei"/>
          <w:sz w:val="21"/>
        </w:rPr>
        <w:t>2. 个人基础档案：</w:t>
      </w:r>
    </w:p>
    <w:p>
      <w:pPr/>
      <w:r>
        <w:rPr>
          <w:rFonts w:ascii="Microsoft YaHei" w:hAnsi="Microsoft YaHei" w:eastAsia="Microsoft YaHei"/>
          <w:sz w:val="21"/>
        </w:rPr>
        <w:t>3. 八字总览：</w:t>
      </w:r>
    </w:p>
    <w:p>
      <w:pPr/>
      <w:r>
        <w:rPr>
          <w:rFonts w:ascii="Microsoft YaHei" w:hAnsi="Microsoft YaHei" w:eastAsia="Microsoft YaHei"/>
          <w:sz w:val="21"/>
        </w:rPr>
        <w:t>4. 紫微总览：</w:t>
      </w:r>
    </w:p>
    <w:p>
      <w:pPr/>
      <w:r>
        <w:rPr>
          <w:rFonts w:ascii="Microsoft YaHei" w:hAnsi="Microsoft YaHei" w:eastAsia="Microsoft YaHei"/>
          <w:sz w:val="21"/>
        </w:rPr>
        <w:t>5. 时间轴与预警：</w:t>
      </w:r>
    </w:p>
    <w:p>
      <w:pPr/>
      <w:r>
        <w:rPr>
          <w:rFonts w:ascii="Microsoft YaHei" w:hAnsi="Microsoft YaHei" w:eastAsia="Microsoft YaHei"/>
          <w:sz w:val="21"/>
        </w:rPr>
        <w:t>6. 姓名分析：</w:t>
      </w:r>
    </w:p>
    <w:p>
      <w:pPr/>
      <w:r>
        <w:rPr>
          <w:rFonts w:ascii="Microsoft YaHei" w:hAnsi="Microsoft YaHei" w:eastAsia="Microsoft YaHei"/>
          <w:sz w:val="21"/>
        </w:rPr>
        <w:t>7. 综合总结：</w:t>
      </w:r>
    </w:p>
    <w:p>
      <w:pPr/>
      <w:r>
        <w:rPr>
          <w:rFonts w:ascii="Microsoft YaHei" w:hAnsi="Microsoft YaHei" w:eastAsia="Microsoft YaHei"/>
          <w:sz w:val="21"/>
        </w:rPr>
        <w:t>8. 人工注释区：</w:t>
      </w:r>
    </w:p>
    <w:p>
      <w:pPr/>
      <w:r>
        <w:rPr>
          <w:rFonts w:ascii="Microsoft YaHei" w:hAnsi="Microsoft YaHei" w:eastAsia="Microsoft YaHei"/>
          <w:sz w:val="21"/>
        </w:rPr>
        <w:t>9. 附录与免责声明：</w:t>
      </w:r>
    </w:p>
    <w:p>
      <w:r>
        <w:t>每一章都建议采用统一结构：</w:t>
      </w:r>
    </w:p>
    <w:p>
      <w:pPr>
        <w:ind w:left="0"/>
      </w:pPr>
      <w:r>
        <w:rPr>
          <w:rFonts w:ascii="Microsoft YaHei" w:hAnsi="Microsoft YaHei" w:eastAsia="Microsoft YaHei"/>
          <w:sz w:val="21"/>
        </w:rPr>
        <w:t>• 先给结论，让用户先知道这一章在说什么。</w:t>
      </w:r>
    </w:p>
    <w:p>
      <w:pPr>
        <w:ind w:left="0"/>
      </w:pPr>
      <w:r>
        <w:rPr>
          <w:rFonts w:ascii="Microsoft YaHei" w:hAnsi="Microsoft YaHei" w:eastAsia="Microsoft YaHei"/>
          <w:sz w:val="21"/>
        </w:rPr>
        <w:t>• 再给依据，让用户知道这个结论怎么来的。</w:t>
      </w:r>
    </w:p>
    <w:p>
      <w:pPr>
        <w:ind w:left="0"/>
      </w:pPr>
      <w:r>
        <w:rPr>
          <w:rFonts w:ascii="Microsoft YaHei" w:hAnsi="Microsoft YaHei" w:eastAsia="Microsoft YaHei"/>
          <w:sz w:val="21"/>
        </w:rPr>
        <w:t>• 最后给建议，让用户知道接下来怎么用。</w:t>
      </w:r>
    </w:p>
    <w:p>
      <w:pPr>
        <w:pStyle w:val="Heading1"/>
      </w:pPr>
      <w:r>
        <w:t>六、当前前端显示不好的地方</w:t>
      </w:r>
    </w:p>
    <w:p>
      <w:pPr>
        <w:ind w:left="0"/>
      </w:pPr>
      <w:r>
        <w:rPr>
          <w:rFonts w:ascii="Microsoft YaHei" w:hAnsi="Microsoft YaHei" w:eastAsia="Microsoft YaHei"/>
          <w:sz w:val="21"/>
        </w:rPr>
        <w:t>• 文字太密，缺少层级，导致重点被淹没。</w:t>
      </w:r>
    </w:p>
    <w:p>
      <w:pPr>
        <w:ind w:left="0"/>
      </w:pPr>
      <w:r>
        <w:rPr>
          <w:rFonts w:ascii="Microsoft YaHei" w:hAnsi="Microsoft YaHei" w:eastAsia="Microsoft YaHei"/>
          <w:sz w:val="21"/>
        </w:rPr>
        <w:t>• 很多分析是“全文段落”，不是“条理化说明”。</w:t>
      </w:r>
    </w:p>
    <w:p>
      <w:pPr>
        <w:ind w:left="0"/>
      </w:pPr>
      <w:r>
        <w:rPr>
          <w:rFonts w:ascii="Microsoft YaHei" w:hAnsi="Microsoft YaHei" w:eastAsia="Microsoft YaHei"/>
          <w:sz w:val="21"/>
        </w:rPr>
        <w:t>• 结论没有被独立强调，用户要自己找。</w:t>
      </w:r>
    </w:p>
    <w:p>
      <w:pPr>
        <w:ind w:left="0"/>
      </w:pPr>
      <w:r>
        <w:rPr>
          <w:rFonts w:ascii="Microsoft YaHei" w:hAnsi="Microsoft YaHei" w:eastAsia="Microsoft YaHei"/>
          <w:sz w:val="21"/>
        </w:rPr>
        <w:t>• 没有把“风险”和“建议”单独拎出来。</w:t>
      </w:r>
    </w:p>
    <w:p>
      <w:pPr>
        <w:ind w:left="0"/>
      </w:pPr>
      <w:r>
        <w:rPr>
          <w:rFonts w:ascii="Microsoft YaHei" w:hAnsi="Microsoft YaHei" w:eastAsia="Microsoft YaHei"/>
          <w:sz w:val="21"/>
        </w:rPr>
        <w:t>• 页面风格统一，但信息组织还不够像正式交付件。</w:t>
      </w:r>
    </w:p>
    <w:p>
      <w:pPr>
        <w:ind w:left="0"/>
      </w:pPr>
      <w:r>
        <w:rPr>
          <w:rFonts w:ascii="Microsoft YaHei" w:hAnsi="Microsoft YaHei" w:eastAsia="Microsoft YaHei"/>
          <w:sz w:val="21"/>
        </w:rPr>
        <w:t>• 紫微页尤其需要补“为什么”和“怎么做”，而不是只给结果。</w:t>
      </w:r>
    </w:p>
    <w:p>
      <w:pPr>
        <w:pStyle w:val="Heading1"/>
      </w:pPr>
      <w:r>
        <w:t>七、下一步优化建议</w:t>
      </w:r>
    </w:p>
    <w:p>
      <w:pPr/>
      <w:r>
        <w:rPr>
          <w:rFonts w:ascii="Microsoft YaHei" w:hAnsi="Microsoft YaHei" w:eastAsia="Microsoft YaHei"/>
          <w:sz w:val="21"/>
        </w:rPr>
        <w:t>把每个宫位固定成四段：结论、风险点、适合/不适合、建议。 1.</w:t>
      </w:r>
    </w:p>
    <w:p>
      <w:pPr/>
      <w:r>
        <w:rPr>
          <w:rFonts w:ascii="Microsoft YaHei" w:hAnsi="Microsoft YaHei" w:eastAsia="Microsoft YaHei"/>
          <w:sz w:val="21"/>
        </w:rPr>
        <w:t>把长文本拆成短句列表，减少一大段连续叙述。 2.</w:t>
      </w:r>
    </w:p>
    <w:p>
      <w:pPr/>
      <w:r>
        <w:rPr>
          <w:rFonts w:ascii="Microsoft YaHei" w:hAnsi="Microsoft YaHei" w:eastAsia="Microsoft YaHei"/>
          <w:sz w:val="21"/>
        </w:rPr>
        <w:t>给每个关键结论加标签，例如 P1、P2、长期、短期。 3.</w:t>
      </w:r>
    </w:p>
    <w:p>
      <w:pPr/>
      <w:r>
        <w:rPr>
          <w:rFonts w:ascii="Microsoft YaHei" w:hAnsi="Microsoft YaHei" w:eastAsia="Microsoft YaHei"/>
          <w:sz w:val="21"/>
        </w:rPr>
        <w:t>把月度、流年、关键年份做成单独小节。 4.</w:t>
      </w:r>
    </w:p>
    <w:p>
      <w:pPr/>
      <w:r>
        <w:rPr>
          <w:rFonts w:ascii="Microsoft YaHei" w:hAnsi="Microsoft YaHei" w:eastAsia="Microsoft YaHei"/>
          <w:sz w:val="21"/>
        </w:rPr>
        <w:t>把“解释层”放到展开区域，把“结论层”放到最前面。 5.</w:t>
      </w:r>
    </w:p>
    <w:p>
      <w:pPr/>
      <w:r>
        <w:rPr>
          <w:rFonts w:ascii="Microsoft YaHei" w:hAnsi="Microsoft YaHei" w:eastAsia="Microsoft YaHei"/>
          <w:sz w:val="21"/>
        </w:rPr>
        <w:t>如果要做 Word 文档或 PDF，按照“摘要页 + 细节页 + 附录页”三层结构输出。 6.</w:t>
      </w:r>
    </w:p>
    <w:p>
      <w:pPr>
        <w:pStyle w:val="Heading1"/>
      </w:pPr>
      <w:r>
        <w:t>八、结论</w:t>
      </w:r>
    </w:p>
    <w:p>
      <w:r>
        <w:t>当前前端不是没有内容，而是内容讲得不够清楚。真正的问题在于：结论没有前置、风险没有突出、建议没有收口。</w:t>
      </w:r>
    </w:p>
    <w:p>
      <w:r>
        <w:t>如果按这份文档去改，前端会从“信息堆叠”变成“可讲解的个人档案”。这才是你现在这个项目最需要的方向。</w:t>
      </w:r>
    </w:p>
    <w:p>
      <w:r>
        <w:t>附注：此文档基于当前前端截图与现有页面结构整理，后续可以继续扩展为“页面说明书 + 章节讲解稿 + PDF 报告目录版”。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