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7.0" w:type="dxa"/>
        <w:jc w:val="left"/>
        <w:tblInd w:w="15.0" w:type="pct"/>
        <w:tblLayout w:type="fixed"/>
        <w:tblLook w:val="0400"/>
      </w:tblPr>
      <w:tblGrid>
        <w:gridCol w:w="9147"/>
        <w:tblGridChange w:id="0">
          <w:tblGrid>
            <w:gridCol w:w="9147"/>
          </w:tblGrid>
        </w:tblGridChange>
      </w:tblGrid>
      <w:tr>
        <w:trPr>
          <w:cantSplit w:val="0"/>
          <w:tblHeader w:val="0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 w14:paraId="00000002">
            <w:pPr>
              <w:pStyle w:val="Heading2"/>
              <w:keepNext w:val="0"/>
              <w:spacing w:after="299" w:before="0" w:lineRule="auto"/>
              <w:rPr>
                <w:color w:val="943734"/>
                <w:sz w:val="28"/>
                <w:szCs w:val="28"/>
              </w:rPr>
            </w:pPr>
            <w:r w:rsidDel="00000000" w:rsidR="00000000" w:rsidRPr="00000000">
              <w:rPr>
                <w:color w:val="943734"/>
                <w:sz w:val="28"/>
                <w:szCs w:val="28"/>
                <w:rtl w:val="0"/>
              </w:rPr>
              <w:t xml:space="preserve">Mustafayev Xəyyam Yusif oğlu</w:t>
            </w:r>
          </w:p>
          <w:tbl>
            <w:tblPr>
              <w:tblStyle w:val="Table2"/>
              <w:tblW w:w="9060.0" w:type="dxa"/>
              <w:jc w:val="left"/>
              <w:tblLayout w:type="fixed"/>
              <w:tblLook w:val="0400"/>
            </w:tblPr>
            <w:tblGrid>
              <w:gridCol w:w="3555"/>
              <w:gridCol w:w="5505"/>
              <w:tblGridChange w:id="0">
                <w:tblGrid>
                  <w:gridCol w:w="3555"/>
                  <w:gridCol w:w="5505"/>
                </w:tblGrid>
              </w:tblGridChange>
            </w:tblGrid>
            <w:tr>
              <w:trPr>
                <w:cantSplit w:val="0"/>
                <w:trHeight w:val="525" w:hRule="atLeast"/>
                <w:tblHeader w:val="0"/>
              </w:trPr>
              <w:tc>
                <w:tcPr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03">
                  <w:pPr>
                    <w:rPr>
                      <w:b w:val="1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8"/>
                      <w:szCs w:val="28"/>
                      <w:rtl w:val="0"/>
                    </w:rPr>
                    <w:t xml:space="preserve">Məqsəd: </w:t>
                  </w:r>
                </w:p>
              </w:tc>
              <w:tc>
                <w:tcPr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04">
                  <w:pPr>
                    <w:pStyle w:val="Heading1"/>
                    <w:rPr>
                      <w:b w:val="0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F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ullstack</w:t>
                  </w:r>
                  <w:r w:rsidDel="00000000" w:rsidR="00000000" w:rsidRPr="00000000">
                    <w:rPr>
                      <w:b w:val="0"/>
                      <w:sz w:val="28"/>
                      <w:szCs w:val="28"/>
                      <w:rtl w:val="0"/>
                    </w:rPr>
                    <w:t xml:space="preserve"> developer, daha çox 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Frontend</w:t>
                  </w:r>
                  <w:r w:rsidDel="00000000" w:rsidR="00000000" w:rsidRPr="00000000">
                    <w:rPr>
                      <w:b w:val="0"/>
                      <w:sz w:val="28"/>
                      <w:szCs w:val="28"/>
                      <w:rtl w:val="0"/>
                    </w:rPr>
                    <w:t xml:space="preserve"> developer kimi ixtisaslaşmışam. React Native-də mobil proqramların hazırlanması təcrübəsi var.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rPr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25" w:hRule="atLeast"/>
                <w:tblHeader w:val="0"/>
              </w:trPr>
              <w:tc>
                <w:tcPr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06">
                  <w:pPr>
                    <w:rPr>
                      <w:b w:val="1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Doğum tarixi</w:t>
                  </w:r>
                  <w:r w:rsidDel="00000000" w:rsidR="00000000" w:rsidRPr="00000000">
                    <w:rPr>
                      <w:b w:val="1"/>
                      <w:color w:val="000000"/>
                      <w:sz w:val="28"/>
                      <w:szCs w:val="28"/>
                      <w:rtl w:val="0"/>
                    </w:rPr>
                    <w:t xml:space="preserve">: </w:t>
                  </w:r>
                </w:p>
              </w:tc>
              <w:tc>
                <w:tcPr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07">
                  <w:pPr>
                    <w:rPr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color w:val="000000"/>
                      <w:sz w:val="28"/>
                      <w:szCs w:val="28"/>
                      <w:rtl w:val="0"/>
                    </w:rPr>
                    <w:t xml:space="preserve">22 iyun 1988</w:t>
                  </w:r>
                </w:p>
              </w:tc>
            </w:tr>
            <w:tr>
              <w:trPr>
                <w:cantSplit w:val="0"/>
                <w:trHeight w:val="525" w:hRule="atLeast"/>
                <w:tblHeader w:val="0"/>
              </w:trPr>
              <w:tc>
                <w:tcPr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08">
                  <w:pPr>
                    <w:rPr>
                      <w:b w:val="1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8"/>
                      <w:szCs w:val="28"/>
                      <w:rtl w:val="0"/>
                    </w:rPr>
                    <w:t xml:space="preserve">Arzu olunan əmək haqqı: </w:t>
                  </w:r>
                </w:p>
              </w:tc>
              <w:tc>
                <w:tcPr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09">
                  <w:pPr>
                    <w:rPr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color w:val="000000"/>
                      <w:sz w:val="28"/>
                      <w:szCs w:val="28"/>
                      <w:rtl w:val="0"/>
                    </w:rPr>
                    <w:t xml:space="preserve">00-1500 mana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t</w:t>
                  </w:r>
                  <w:r w:rsidDel="00000000" w:rsidR="00000000" w:rsidRPr="00000000">
                    <w:rPr>
                      <w:color w:val="000000"/>
                      <w:sz w:val="28"/>
                      <w:szCs w:val="28"/>
                      <w:rtl w:val="0"/>
                    </w:rPr>
                    <w:t xml:space="preserve">. </w:t>
                  </w:r>
                </w:p>
              </w:tc>
            </w:tr>
            <w:tr>
              <w:trPr>
                <w:cantSplit w:val="0"/>
                <w:trHeight w:val="525" w:hRule="atLeast"/>
                <w:tblHeader w:val="0"/>
              </w:trPr>
              <w:tc>
                <w:tcPr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0A">
                  <w:pPr>
                    <w:rPr>
                      <w:b w:val="1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Əlaqə nömrəsi</w:t>
                  </w:r>
                  <w:r w:rsidDel="00000000" w:rsidR="00000000" w:rsidRPr="00000000">
                    <w:rPr>
                      <w:b w:val="1"/>
                      <w:color w:val="000000"/>
                      <w:sz w:val="28"/>
                      <w:szCs w:val="28"/>
                      <w:rtl w:val="0"/>
                    </w:rPr>
                    <w:t xml:space="preserve">: </w:t>
                  </w:r>
                </w:p>
              </w:tc>
              <w:tc>
                <w:tcPr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0B">
                  <w:pPr>
                    <w:rPr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color w:val="000000"/>
                      <w:sz w:val="28"/>
                      <w:szCs w:val="28"/>
                      <w:rtl w:val="0"/>
                    </w:rPr>
                    <w:t xml:space="preserve">0554240996</w:t>
                  </w:r>
                </w:p>
              </w:tc>
            </w:tr>
            <w:tr>
              <w:trPr>
                <w:cantSplit w:val="0"/>
                <w:trHeight w:val="525" w:hRule="atLeast"/>
                <w:tblHeader w:val="0"/>
              </w:trPr>
              <w:tc>
                <w:tcPr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0C">
                  <w:pPr>
                    <w:rPr>
                      <w:b w:val="1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8"/>
                      <w:szCs w:val="28"/>
                      <w:rtl w:val="0"/>
                    </w:rPr>
                    <w:t xml:space="preserve">Elekron ünvan: </w:t>
                  </w:r>
                </w:p>
              </w:tc>
              <w:tc>
                <w:tcPr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0D">
                  <w:pPr>
                    <w:rPr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color w:val="000000"/>
                      <w:sz w:val="28"/>
                      <w:szCs w:val="28"/>
                      <w:rtl w:val="0"/>
                    </w:rPr>
                    <w:t xml:space="preserve">xeyyamit@gmail.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com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0E">
                  <w:pPr>
                    <w:rPr>
                      <w:b w:val="1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Vətandaşlığı</w:t>
                  </w:r>
                  <w:r w:rsidDel="00000000" w:rsidR="00000000" w:rsidRPr="00000000">
                    <w:rPr>
                      <w:b w:val="1"/>
                      <w:color w:val="000000"/>
                      <w:sz w:val="28"/>
                      <w:szCs w:val="28"/>
                      <w:rtl w:val="0"/>
                    </w:rPr>
                    <w:t xml:space="preserve">: </w:t>
                  </w:r>
                </w:p>
              </w:tc>
              <w:tc>
                <w:tcPr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0F">
                  <w:pPr>
                    <w:rPr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color w:val="000000"/>
                      <w:sz w:val="28"/>
                      <w:szCs w:val="28"/>
                      <w:rtl w:val="0"/>
                    </w:rPr>
                    <w:t xml:space="preserve">Azərbaycanlı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10">
                  <w:pPr>
                    <w:rPr>
                      <w:b w:val="1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Yaşadığı ünvan</w:t>
                  </w:r>
                  <w:r w:rsidDel="00000000" w:rsidR="00000000" w:rsidRPr="00000000">
                    <w:rPr>
                      <w:b w:val="1"/>
                      <w:color w:val="000000"/>
                      <w:sz w:val="28"/>
                      <w:szCs w:val="28"/>
                      <w:rtl w:val="0"/>
                    </w:rPr>
                    <w:t xml:space="preserve">: </w:t>
                  </w:r>
                </w:p>
              </w:tc>
              <w:tc>
                <w:tcPr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11">
                  <w:pPr>
                    <w:rPr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Bakı.ş., Səbail rayonu, Badamdart.q. , 13 Badamdart , Ev №1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15" w:right="15" w:firstLine="0"/>
        <w:rPr>
          <w:color w:val="80808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spacing w:after="299" w:before="0" w:lineRule="auto"/>
        <w:rPr>
          <w:color w:val="94373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spacing w:after="299" w:before="0" w:lineRule="auto"/>
        <w:rPr>
          <w:color w:val="943734"/>
          <w:sz w:val="28"/>
          <w:szCs w:val="28"/>
        </w:rPr>
      </w:pPr>
      <w:r w:rsidDel="00000000" w:rsidR="00000000" w:rsidRPr="00000000">
        <w:rPr>
          <w:color w:val="943734"/>
          <w:sz w:val="28"/>
          <w:szCs w:val="28"/>
          <w:rtl w:val="0"/>
        </w:rPr>
        <w:t xml:space="preserve">İş təcrübəsi</w:t>
      </w:r>
    </w:p>
    <w:tbl>
      <w:tblPr>
        <w:tblStyle w:val="Table3"/>
        <w:tblW w:w="10875.0" w:type="dxa"/>
        <w:jc w:val="left"/>
        <w:tblInd w:w="15.0" w:type="pct"/>
        <w:tblLayout w:type="fixed"/>
        <w:tblLook w:val="0400"/>
      </w:tblPr>
      <w:tblGrid>
        <w:gridCol w:w="3574"/>
        <w:gridCol w:w="7301"/>
        <w:tblGridChange w:id="0">
          <w:tblGrid>
            <w:gridCol w:w="3574"/>
            <w:gridCol w:w="7301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Təşkilatın adı: 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Rain+ MMC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Təşkilatın fəaliyyət sahəsi: 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Rəqamsal məhsulların hazırlanması</w:t>
            </w:r>
          </w:p>
        </w:tc>
      </w:tr>
      <w:tr>
        <w:trPr>
          <w:cantSplit w:val="0"/>
          <w:tblHeader w:val="0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Vəzifə: 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İT mütəxəsis</w:t>
            </w:r>
          </w:p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İşlədiyi müddət: 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02.08.2021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-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hal hazırda işləyirəm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15" w:right="15" w:firstLine="0"/>
        <w:rPr>
          <w:color w:val="80808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spacing w:after="299" w:before="0" w:lineRule="auto"/>
        <w:rPr>
          <w:color w:val="94373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spacing w:after="299" w:before="0" w:lineRule="auto"/>
        <w:rPr>
          <w:color w:val="943734"/>
          <w:sz w:val="28"/>
          <w:szCs w:val="28"/>
        </w:rPr>
      </w:pPr>
      <w:r w:rsidDel="00000000" w:rsidR="00000000" w:rsidRPr="00000000">
        <w:rPr>
          <w:color w:val="943734"/>
          <w:sz w:val="28"/>
          <w:szCs w:val="28"/>
          <w:rtl w:val="0"/>
        </w:rPr>
        <w:t xml:space="preserve">Təhsili</w:t>
      </w:r>
    </w:p>
    <w:tbl>
      <w:tblPr>
        <w:tblStyle w:val="Table4"/>
        <w:tblW w:w="10875.0" w:type="dxa"/>
        <w:jc w:val="left"/>
        <w:tblInd w:w="15.0" w:type="pct"/>
        <w:tblLayout w:type="fixed"/>
        <w:tblLook w:val="0400"/>
      </w:tblPr>
      <w:tblGrid>
        <w:gridCol w:w="3432"/>
        <w:gridCol w:w="7443"/>
        <w:tblGridChange w:id="0">
          <w:tblGrid>
            <w:gridCol w:w="3432"/>
            <w:gridCol w:w="7443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Təhsil müəssisəsinin adı: 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Rusyanın təhsil akademiyasının Smolnıy İnstitutu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2009 -2014 , Əyani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Fakültə: 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İnformasiya Texnologiyaları və Sistemləri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İxtisas: 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İxtisas 230201.65 - "İnformasiya Texnologiyaları və Sistemləri" mütəxəsisi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ind w:left="15" w:right="15" w:firstLine="0"/>
        <w:rPr>
          <w:color w:val="80808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spacing w:after="299" w:before="0" w:lineRule="auto"/>
        <w:rPr>
          <w:color w:val="94373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spacing w:after="299" w:before="0" w:lineRule="auto"/>
        <w:rPr>
          <w:color w:val="943734"/>
          <w:sz w:val="28"/>
          <w:szCs w:val="28"/>
        </w:rPr>
      </w:pPr>
      <w:r w:rsidDel="00000000" w:rsidR="00000000" w:rsidRPr="00000000">
        <w:rPr>
          <w:color w:val="943734"/>
          <w:sz w:val="28"/>
          <w:szCs w:val="28"/>
          <w:rtl w:val="0"/>
        </w:rPr>
        <w:t xml:space="preserve">Təhsil haqqında əlavə məlumatlar</w:t>
      </w:r>
    </w:p>
    <w:tbl>
      <w:tblPr>
        <w:tblStyle w:val="Table5"/>
        <w:tblW w:w="9235.0" w:type="dxa"/>
        <w:jc w:val="left"/>
        <w:tblInd w:w="15.0" w:type="pct"/>
        <w:tblLayout w:type="fixed"/>
        <w:tblLook w:val="0400"/>
      </w:tblPr>
      <w:tblGrid>
        <w:gridCol w:w="3858"/>
        <w:gridCol w:w="5377"/>
        <w:tblGridChange w:id="0">
          <w:tblGrid>
            <w:gridCol w:w="3858"/>
            <w:gridCol w:w="5377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Kurs haqqında: 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Veb proqramlaşdırma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Sertifikatın alınma tarixi: 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Aprel 2014</w:t>
            </w:r>
          </w:p>
        </w:tc>
      </w:tr>
    </w:tbl>
    <w:p w:rsidR="00000000" w:rsidDel="00000000" w:rsidP="00000000" w:rsidRDefault="00000000" w:rsidRPr="00000000" w14:paraId="00000034">
      <w:pPr>
        <w:ind w:left="15" w:right="1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5" w:right="15" w:firstLine="0"/>
        <w:rPr>
          <w:color w:val="80808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spacing w:after="299" w:before="0" w:lineRule="auto"/>
        <w:rPr>
          <w:color w:val="94373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spacing w:after="299" w:before="0" w:lineRule="auto"/>
        <w:rPr>
          <w:color w:val="943734"/>
          <w:sz w:val="28"/>
          <w:szCs w:val="28"/>
        </w:rPr>
      </w:pPr>
      <w:r w:rsidDel="00000000" w:rsidR="00000000" w:rsidRPr="00000000">
        <w:rPr>
          <w:color w:val="943734"/>
          <w:sz w:val="28"/>
          <w:szCs w:val="28"/>
          <w:rtl w:val="0"/>
        </w:rPr>
        <w:t xml:space="preserve">Dil bilgiləri</w:t>
      </w:r>
    </w:p>
    <w:tbl>
      <w:tblPr>
        <w:tblStyle w:val="Table6"/>
        <w:tblW w:w="10875.0" w:type="dxa"/>
        <w:jc w:val="left"/>
        <w:tblInd w:w="15.0" w:type="pct"/>
        <w:tblLayout w:type="fixed"/>
        <w:tblLook w:val="0400"/>
      </w:tblPr>
      <w:tblGrid>
        <w:gridCol w:w="3858"/>
        <w:gridCol w:w="7017"/>
        <w:tblGridChange w:id="0">
          <w:tblGrid>
            <w:gridCol w:w="3858"/>
            <w:gridCol w:w="7017"/>
          </w:tblGrid>
        </w:tblGridChange>
      </w:tblGrid>
      <w:tr>
        <w:trPr>
          <w:cantSplit w:val="0"/>
          <w:trHeight w:val="715" w:hRule="atLeast"/>
          <w:tblHeader w:val="0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Azərbaycan dili: 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Ana dili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Rus dili: 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Təhsil aldığım dil</w:t>
            </w:r>
          </w:p>
        </w:tc>
      </w:tr>
      <w:tr>
        <w:trPr>
          <w:cantSplit w:val="0"/>
          <w:trHeight w:val="654" w:hRule="atLeast"/>
          <w:tblHeader w:val="0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İngilis dili: 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Elementary</w:t>
            </w:r>
          </w:p>
        </w:tc>
      </w:tr>
      <w:tr>
        <w:trPr>
          <w:cantSplit w:val="0"/>
          <w:trHeight w:val="9616" w:hRule="atLeast"/>
          <w:tblHeader w:val="0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43734"/>
                <w:sz w:val="28"/>
                <w:szCs w:val="28"/>
                <w:rtl w:val="0"/>
              </w:rPr>
              <w:t xml:space="preserve">Bilgilər: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ind w:left="0" w:right="15" w:firstLine="0"/>
              <w:rPr>
                <w:color w:val="80808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Texniki bilgilər: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  <w:color w:val="464646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br w:type="textWrapping"/>
              <w:t xml:space="preserve">-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64646"/>
                <w:rtl w:val="0"/>
              </w:rPr>
              <w:t xml:space="preserve">Frontend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hd w:fill="ffffff" w:val="clear"/>
              <w:spacing w:after="0" w:afterAutospacing="0" w:before="12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TypeScript, JavaScript (ES6+)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ReactJS, Immer, ImmutableJS,  Apollo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Redux, Redux Thunk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SCSS / styled-components / LESS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EJS, PugJS (Jade)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Material UI, Semantic UI, Twitter Bootstrap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Webpack / Gulp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shd w:fill="ffffff" w:val="clear"/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Jest. Unit Тестирование</w:t>
            </w:r>
          </w:p>
          <w:p w:rsidR="00000000" w:rsidDel="00000000" w:rsidP="00000000" w:rsidRDefault="00000000" w:rsidRPr="00000000" w14:paraId="0000004A">
            <w:pPr>
              <w:shd w:fill="ffffff" w:val="clear"/>
              <w:spacing w:before="240" w:lineRule="auto"/>
              <w:rPr>
                <w:rFonts w:ascii="Arial" w:cs="Arial" w:eastAsia="Arial" w:hAnsi="Arial"/>
                <w:b w:val="1"/>
                <w:color w:val="46464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64646"/>
                <w:rtl w:val="0"/>
              </w:rPr>
              <w:t xml:space="preserve">- Backend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shd w:fill="ffffff" w:val="clear"/>
              <w:spacing w:after="0" w:afterAutospacing="0" w:before="12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Node.JS / Next.js / Express / MongoDB / Mongoose / JWT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Strapi.io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Firebase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PHP / Laravel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shd w:fill="ffffff" w:val="clear"/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WebSocket / Socket.io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Ümumi bilgilər: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color w:val="464646"/>
              </w:rPr>
            </w:pPr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spacing w:after="0" w:afterAutospacing="0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Git / GitHub / GitLab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Trello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BEM (CSS)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shd w:fill="ffffff" w:val="clear"/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ind w:left="15" w:right="15" w:firstLine="0"/>
              <w:rPr>
                <w:color w:val="808080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0" w:right="15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ind w:left="15" w:right="15" w:firstLine="0"/>
              <w:rPr>
                <w:color w:val="808080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943734"/>
                <w:sz w:val="28"/>
                <w:szCs w:val="28"/>
                <w:rtl w:val="0"/>
              </w:rPr>
              <w:t xml:space="preserve">Gördüyü işlər: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hd w:fill="ffffff" w:val="clear"/>
              <w:spacing w:before="280" w:lineRule="auto"/>
              <w:rPr>
                <w:rFonts w:ascii="Arial" w:cs="Arial" w:eastAsia="Arial" w:hAnsi="Arial"/>
                <w:b w:val="1"/>
                <w:color w:val="46464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64646"/>
                <w:rtl w:val="0"/>
              </w:rPr>
              <w:t xml:space="preserve">Mənim layihələrim: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hd w:fill="ffffff" w:val="clear"/>
              <w:spacing w:after="0" w:afterAutospacing="0" w:before="120" w:lineRule="auto"/>
              <w:ind w:left="720" w:hanging="360"/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1463d9"/>
                  <w:rtl w:val="0"/>
                </w:rPr>
                <w:t xml:space="preserve">Kanvas-tablo 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-  Kanvas Qaleriya ( React, Hereku).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Rule="auto"/>
              <w:ind w:left="720" w:hanging="360"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1463d9"/>
                  <w:rtl w:val="0"/>
                </w:rPr>
                <w:t xml:space="preserve">Webookaz 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- Veb proqramlaşdırma üzrə dərslər və məqalələr  (Yii2, MySQL).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hd w:fill="ffffff" w:val="clear"/>
              <w:spacing w:after="240" w:before="0" w:beforeAutospacing="0" w:lineRule="auto"/>
              <w:ind w:left="720" w:hanging="360"/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1463d9"/>
                  <w:rtl w:val="0"/>
                </w:rPr>
                <w:t xml:space="preserve">Pillaris-of-islam 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- İslamın sütunları (Express js, Node js, MongoDB).</w:t>
            </w:r>
          </w:p>
          <w:p w:rsidR="00000000" w:rsidDel="00000000" w:rsidP="00000000" w:rsidRDefault="00000000" w:rsidRPr="00000000" w14:paraId="00000061">
            <w:pPr>
              <w:shd w:fill="ffffff" w:val="clear"/>
              <w:spacing w:before="240" w:lineRule="auto"/>
              <w:rPr>
                <w:rFonts w:ascii="Arial" w:cs="Arial" w:eastAsia="Arial" w:hAnsi="Arial"/>
                <w:b w:val="1"/>
                <w:color w:val="46464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64646"/>
                <w:rtl w:val="0"/>
              </w:rPr>
              <w:t xml:space="preserve">Layihələr: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hd w:fill="ffffff" w:val="clear"/>
              <w:spacing w:after="0" w:afterAutospacing="0" w:before="120" w:lineRule="auto"/>
              <w:ind w:left="720" w:hanging="360"/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1463d9"/>
                  <w:rtl w:val="0"/>
                </w:rPr>
                <w:t xml:space="preserve">webrain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-  Korporativ vebsayt (Next.js, Strapi.io).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1463d9"/>
                  <w:rtl w:val="0"/>
                </w:rPr>
                <w:t xml:space="preserve">Hasanoglu dashboard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  -  Operator paneli (Html, Css, Sass, React, Google Map, Firebase)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HASANOGLU CARRİER (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1463d9"/>
                  <w:rtl w:val="0"/>
                </w:rPr>
                <w:t xml:space="preserve">IOS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,  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1463d9"/>
                  <w:rtl w:val="0"/>
                </w:rPr>
                <w:t xml:space="preserve">Android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 ) - yük maşını sürücüləri üçün mobil proqram (React Native, Firebase, Google Map,)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HASANOGLU LOGİTRSANS (</w:t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1463d9"/>
                  <w:rtl w:val="0"/>
                </w:rPr>
                <w:t xml:space="preserve">IOS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,  </w:t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1463d9"/>
                  <w:rtl w:val="0"/>
                </w:rPr>
                <w:t xml:space="preserve">Android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) - yükdaşıma müştəriləri üçün mobil proqram (React Native, Firebase, Google Map)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1463d9"/>
                  <w:rtl w:val="0"/>
                </w:rPr>
                <w:t xml:space="preserve">ZİREH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 -  textil üzərində çap (XD, php, WordPress)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Rule="auto"/>
              <w:ind w:left="720" w:hanging="360"/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b w:val="1"/>
                  <w:color w:val="1463d9"/>
                  <w:rtl w:val="0"/>
                </w:rPr>
                <w:t xml:space="preserve">FLOORING SERVICES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 - BAY AREA, CA AND BEYOND ( HTML, CSS PHP,  MYSQL )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shd w:fill="ffffff" w:val="clear"/>
              <w:spacing w:after="400" w:before="0" w:beforeAutospacing="0" w:lineRule="auto"/>
              <w:ind w:left="720" w:hanging="360"/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b w:val="1"/>
                  <w:color w:val="1463d9"/>
                  <w:rtl w:val="0"/>
                </w:rPr>
                <w:t xml:space="preserve">hasanoglu.co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464646"/>
                <w:rtl w:val="0"/>
              </w:rPr>
              <w:t xml:space="preserve">  -  Mobil proqram üçün promo sayt  (PHP,  WordPress).</w:t>
            </w:r>
          </w:p>
          <w:p w:rsidR="00000000" w:rsidDel="00000000" w:rsidP="00000000" w:rsidRDefault="00000000" w:rsidRPr="00000000" w14:paraId="0000006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6464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6464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6464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6464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6464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05BCE"/>
    <w:rPr>
      <w:sz w:val="24"/>
      <w:szCs w:val="24"/>
    </w:rPr>
  </w:style>
  <w:style w:type="paragraph" w:styleId="1">
    <w:name w:val="heading 1"/>
    <w:basedOn w:val="a"/>
    <w:next w:val="a"/>
    <w:qFormat w:val="1"/>
    <w:rsid w:val="00EF7B96"/>
    <w:pPr>
      <w:keepNext w:val="1"/>
      <w:spacing w:after="60" w:before="240"/>
      <w:outlineLvl w:val="0"/>
    </w:pPr>
    <w:rPr>
      <w:b w:val="1"/>
      <w:bCs w:val="1"/>
      <w:kern w:val="36"/>
      <w:sz w:val="48"/>
      <w:szCs w:val="48"/>
    </w:rPr>
  </w:style>
  <w:style w:type="paragraph" w:styleId="2">
    <w:name w:val="heading 2"/>
    <w:basedOn w:val="a"/>
    <w:next w:val="a"/>
    <w:qFormat w:val="1"/>
    <w:rsid w:val="00EF7B96"/>
    <w:pPr>
      <w:keepNext w:val="1"/>
      <w:spacing w:after="60" w:before="240"/>
      <w:outlineLvl w:val="1"/>
    </w:pPr>
    <w:rPr>
      <w:b w:val="1"/>
      <w:bCs w:val="1"/>
      <w:iCs w:val="1"/>
      <w:sz w:val="36"/>
      <w:szCs w:val="36"/>
    </w:rPr>
  </w:style>
  <w:style w:type="paragraph" w:styleId="3">
    <w:name w:val="heading 3"/>
    <w:basedOn w:val="a"/>
    <w:next w:val="a"/>
    <w:qFormat w:val="1"/>
    <w:rsid w:val="00EF7B96"/>
    <w:pPr>
      <w:keepNext w:val="1"/>
      <w:spacing w:after="60" w:before="240"/>
      <w:outlineLvl w:val="2"/>
    </w:pPr>
    <w:rPr>
      <w:b w:val="1"/>
      <w:bCs w:val="1"/>
      <w:sz w:val="28"/>
      <w:szCs w:val="28"/>
    </w:rPr>
  </w:style>
  <w:style w:type="paragraph" w:styleId="4">
    <w:name w:val="heading 4"/>
    <w:basedOn w:val="a"/>
    <w:next w:val="a"/>
    <w:qFormat w:val="1"/>
    <w:rsid w:val="00EF7B96"/>
    <w:pPr>
      <w:keepNext w:val="1"/>
      <w:spacing w:after="60" w:before="240"/>
      <w:outlineLvl w:val="3"/>
    </w:pPr>
    <w:rPr>
      <w:b w:val="1"/>
      <w:bCs w:val="1"/>
    </w:rPr>
  </w:style>
  <w:style w:type="paragraph" w:styleId="5">
    <w:name w:val="heading 5"/>
    <w:basedOn w:val="a"/>
    <w:next w:val="a"/>
    <w:qFormat w:val="1"/>
    <w:rsid w:val="00EF7B96"/>
    <w:pPr>
      <w:spacing w:after="60" w:before="240"/>
      <w:outlineLvl w:val="4"/>
    </w:pPr>
    <w:rPr>
      <w:b w:val="1"/>
      <w:bCs w:val="1"/>
      <w:iCs w:val="1"/>
      <w:sz w:val="20"/>
      <w:szCs w:val="20"/>
    </w:rPr>
  </w:style>
  <w:style w:type="paragraph" w:styleId="6">
    <w:name w:val="heading 6"/>
    <w:basedOn w:val="a"/>
    <w:next w:val="a"/>
    <w:qFormat w:val="1"/>
    <w:rsid w:val="00EF7B96"/>
    <w:pPr>
      <w:spacing w:after="60" w:before="240"/>
      <w:outlineLvl w:val="5"/>
    </w:pPr>
    <w:rPr>
      <w:b w:val="1"/>
      <w:bCs w:val="1"/>
      <w:sz w:val="16"/>
      <w:szCs w:val="1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divSection1" w:customStyle="1">
    <w:name w:val="div_Section1"/>
    <w:basedOn w:val="a"/>
  </w:style>
  <w:style w:type="character" w:styleId="pfamily" w:customStyle="1">
    <w:name w:val="p_family"/>
    <w:basedOn w:val="a0"/>
  </w:style>
  <w:style w:type="character" w:styleId="pname" w:customStyle="1">
    <w:name w:val="p_name"/>
    <w:basedOn w:val="a0"/>
  </w:style>
  <w:style w:type="character" w:styleId="potch" w:customStyle="1">
    <w:name w:val="p_otch"/>
    <w:basedOn w:val="a0"/>
  </w:style>
  <w:style w:type="character" w:styleId="pbday" w:customStyle="1">
    <w:name w:val="p_bday"/>
    <w:basedOn w:val="a0"/>
  </w:style>
  <w:style w:type="character" w:styleId="pbmonth" w:customStyle="1">
    <w:name w:val="p_bmonth"/>
    <w:basedOn w:val="a0"/>
  </w:style>
  <w:style w:type="character" w:styleId="pbyear" w:customStyle="1">
    <w:name w:val="p_byear"/>
    <w:basedOn w:val="a0"/>
  </w:style>
  <w:style w:type="character" w:styleId="psalary" w:customStyle="1">
    <w:name w:val="p_salary"/>
    <w:basedOn w:val="a0"/>
  </w:style>
  <w:style w:type="character" w:styleId="ptel" w:customStyle="1">
    <w:name w:val="p_tel"/>
    <w:basedOn w:val="a0"/>
  </w:style>
  <w:style w:type="character" w:styleId="pemail" w:customStyle="1">
    <w:name w:val="p_email"/>
    <w:basedOn w:val="a0"/>
  </w:style>
  <w:style w:type="character" w:styleId="pcitizenship" w:customStyle="1">
    <w:name w:val="p_citizenship"/>
    <w:basedOn w:val="a0"/>
  </w:style>
  <w:style w:type="character" w:styleId="pcity" w:customStyle="1">
    <w:name w:val="p_city"/>
    <w:basedOn w:val="a0"/>
  </w:style>
  <w:style w:type="character" w:styleId="pmove" w:customStyle="1">
    <w:name w:val="p_move"/>
    <w:basedOn w:val="a0"/>
  </w:style>
  <w:style w:type="character" w:styleId="ptrips" w:customStyle="1">
    <w:name w:val="p_trips"/>
    <w:basedOn w:val="a0"/>
  </w:style>
  <w:style w:type="character" w:styleId="porganiz" w:customStyle="1">
    <w:name w:val="p_organiz"/>
    <w:basedOn w:val="a0"/>
  </w:style>
  <w:style w:type="character" w:styleId="pjobcity" w:customStyle="1">
    <w:name w:val="p_job_city"/>
    <w:basedOn w:val="a0"/>
  </w:style>
  <w:style w:type="character" w:styleId="pwebsite" w:customStyle="1">
    <w:name w:val="p_website"/>
    <w:basedOn w:val="a0"/>
  </w:style>
  <w:style w:type="character" w:styleId="psphere" w:customStyle="1">
    <w:name w:val="p_sphere"/>
    <w:basedOn w:val="a0"/>
  </w:style>
  <w:style w:type="character" w:styleId="pposition" w:customStyle="1">
    <w:name w:val="p_position"/>
    <w:basedOn w:val="a0"/>
  </w:style>
  <w:style w:type="character" w:styleId="ppodchinenie" w:customStyle="1">
    <w:name w:val="p_podchinenie"/>
    <w:basedOn w:val="a0"/>
  </w:style>
  <w:style w:type="character" w:styleId="pjobmonth" w:customStyle="1">
    <w:name w:val="p_job_month"/>
    <w:basedOn w:val="a0"/>
  </w:style>
  <w:style w:type="character" w:styleId="pjobyear" w:customStyle="1">
    <w:name w:val="p_job_year"/>
    <w:basedOn w:val="a0"/>
  </w:style>
  <w:style w:type="character" w:styleId="pob9zannosti" w:customStyle="1">
    <w:name w:val="p_ob9zannosti"/>
    <w:basedOn w:val="a0"/>
  </w:style>
  <w:style w:type="character" w:styleId="pdostizhenia" w:customStyle="1">
    <w:name w:val="p_dostizhenia"/>
    <w:basedOn w:val="a0"/>
  </w:style>
  <w:style w:type="character" w:styleId="preason" w:customStyle="1">
    <w:name w:val="p_reason"/>
    <w:basedOn w:val="a0"/>
  </w:style>
  <w:style w:type="character" w:styleId="pcollege" w:customStyle="1">
    <w:name w:val="p_college"/>
    <w:basedOn w:val="a0"/>
  </w:style>
  <w:style w:type="character" w:styleId="bdmonth" w:customStyle="1">
    <w:name w:val="bd_month"/>
    <w:basedOn w:val="a0"/>
  </w:style>
  <w:style w:type="character" w:styleId="bdyear" w:customStyle="1">
    <w:name w:val="bd_year"/>
    <w:basedOn w:val="a0"/>
  </w:style>
  <w:style w:type="character" w:styleId="pcmonth" w:customStyle="1">
    <w:name w:val="pc_month"/>
    <w:basedOn w:val="a0"/>
  </w:style>
  <w:style w:type="character" w:styleId="pcyear" w:customStyle="1">
    <w:name w:val="pc_year"/>
    <w:basedOn w:val="a0"/>
  </w:style>
  <w:style w:type="character" w:styleId="pedform" w:customStyle="1">
    <w:name w:val="p_ed_form"/>
    <w:basedOn w:val="a0"/>
  </w:style>
  <w:style w:type="character" w:styleId="pfaculty" w:customStyle="1">
    <w:name w:val="p_faculty"/>
    <w:basedOn w:val="a0"/>
  </w:style>
  <w:style w:type="character" w:styleId="pcpec" w:customStyle="1">
    <w:name w:val="p_cpec"/>
    <w:basedOn w:val="a0"/>
  </w:style>
  <w:style w:type="character" w:styleId="pcourse" w:customStyle="1">
    <w:name w:val="p_course"/>
    <w:basedOn w:val="a0"/>
  </w:style>
  <w:style w:type="character" w:styleId="porg" w:customStyle="1">
    <w:name w:val="p_org"/>
    <w:basedOn w:val="a0"/>
  </w:style>
  <w:style w:type="character" w:styleId="ppmonth" w:customStyle="1">
    <w:name w:val="pp_month"/>
    <w:basedOn w:val="a0"/>
  </w:style>
  <w:style w:type="character" w:styleId="ppyear" w:customStyle="1">
    <w:name w:val="pp_year"/>
    <w:basedOn w:val="a0"/>
  </w:style>
  <w:style w:type="character" w:styleId="pskills" w:customStyle="1">
    <w:name w:val="p_skills"/>
    <w:basedOn w:val="a0"/>
  </w:style>
  <w:style w:type="character" w:styleId="rlang" w:customStyle="1">
    <w:name w:val="r_lang"/>
    <w:basedOn w:val="a0"/>
  </w:style>
  <w:style w:type="character" w:styleId="langdescr" w:customStyle="1">
    <w:name w:val="lang_descr"/>
    <w:basedOn w:val="a0"/>
  </w:style>
  <w:style w:type="character" w:styleId="pcomp" w:customStyle="1">
    <w:name w:val="p_comp"/>
    <w:basedOn w:val="a0"/>
  </w:style>
  <w:style w:type="character" w:styleId="pli4nka4" w:customStyle="1">
    <w:name w:val="p_li4nka4"/>
    <w:basedOn w:val="a0"/>
  </w:style>
  <w:style w:type="character" w:styleId="pdop" w:customStyle="1">
    <w:name w:val="p_dop"/>
    <w:basedOn w:val="a0"/>
  </w:style>
  <w:style w:type="paragraph" w:styleId="pMsoFooter" w:customStyle="1">
    <w:name w:val="p_MsoFooter"/>
    <w:basedOn w:val="a"/>
    <w:pPr>
      <w:jc w:val="right"/>
    </w:pPr>
  </w:style>
  <w:style w:type="table" w:styleId="tablehrdftrtbl" w:customStyle="1">
    <w:name w:val="table_hrdftrtbl"/>
    <w:basedOn w:val="a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a3">
    <w:name w:val="Hyperlink"/>
    <w:basedOn w:val="a0"/>
    <w:uiPriority w:val="99"/>
    <w:unhideWhenUsed w:val="1"/>
    <w:rsid w:val="00AC38EB"/>
    <w:rPr>
      <w:color w:val="0000ff" w:themeColor="hyperlink"/>
      <w:u w:val="single"/>
    </w:rPr>
  </w:style>
  <w:style w:type="character" w:styleId="tlid-translation" w:customStyle="1">
    <w:name w:val="tlid-translation"/>
    <w:basedOn w:val="a0"/>
    <w:rsid w:val="00454D28"/>
  </w:style>
  <w:style w:type="character" w:styleId="a4">
    <w:name w:val="Emphasis"/>
    <w:basedOn w:val="a0"/>
    <w:uiPriority w:val="20"/>
    <w:qFormat w:val="1"/>
    <w:rsid w:val="002B2C35"/>
    <w:rPr>
      <w:i w:val="1"/>
      <w:iCs w:val="1"/>
    </w:rPr>
  </w:style>
  <w:style w:type="paragraph" w:styleId="a5">
    <w:name w:val="Normal (Web)"/>
    <w:basedOn w:val="a"/>
    <w:rsid w:val="00455B7E"/>
    <w:pPr>
      <w:spacing w:after="100" w:afterAutospacing="1" w:before="100" w:beforeAutospacing="1"/>
    </w:pPr>
    <w:rPr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ebrain.az/portfolio/detail/hasanoglu-tetbiqlerinin-idare-etme-paneli" TargetMode="External"/><Relationship Id="rId10" Type="http://schemas.openxmlformats.org/officeDocument/2006/relationships/hyperlink" Target="https://www.webrain.az/" TargetMode="External"/><Relationship Id="rId13" Type="http://schemas.openxmlformats.org/officeDocument/2006/relationships/hyperlink" Target="https://play.google.com/store/apps/details?id=co.hasanoglu.carrier.app" TargetMode="External"/><Relationship Id="rId12" Type="http://schemas.openxmlformats.org/officeDocument/2006/relationships/hyperlink" Target="https://apps.apple.com/us/app/hasanoglu-carrier/id160515065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illarisofislam.herokuapp.com/" TargetMode="External"/><Relationship Id="rId15" Type="http://schemas.openxmlformats.org/officeDocument/2006/relationships/hyperlink" Target="https://play.google.com/store/apps/details?id=co.hasanoglu.logitrans.app" TargetMode="External"/><Relationship Id="rId14" Type="http://schemas.openxmlformats.org/officeDocument/2006/relationships/hyperlink" Target="https://apps.apple.com/us/app/hasanoglu-logitrans/id1614852006" TargetMode="External"/><Relationship Id="rId17" Type="http://schemas.openxmlformats.org/officeDocument/2006/relationships/hyperlink" Target="https://eandnflooring.com/" TargetMode="External"/><Relationship Id="rId16" Type="http://schemas.openxmlformats.org/officeDocument/2006/relationships/hyperlink" Target="https://zireh.az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yperlink" Target="https://hasanoglu.co/" TargetMode="External"/><Relationship Id="rId7" Type="http://schemas.openxmlformats.org/officeDocument/2006/relationships/hyperlink" Target="https://kanvas-tablo.herokuapp.com/" TargetMode="External"/><Relationship Id="rId8" Type="http://schemas.openxmlformats.org/officeDocument/2006/relationships/hyperlink" Target="https://webookaz.com/dersler_ve_meqale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zftucqHJ+9JtzcSRKd9mpifN0w==">AMUW2mV9YwqSNgQ7M7WnBOPSBIPhckcTA12UXZBh33wOaoWHCaQTfrKDyBipIPMcecya5UUjlwwYXKRDX0u/eVH6k/xiMfAKp57YmsTUO+YxD2Q/8t+trZk=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2020-02-18T19:26:00Z</dcterms:created>
  <dc:creator>хаям Мустафаев</dc:creator>
</cp:coreProperties>
</file>