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安卓开发农药浓度APP分析报告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使用说明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界面为登录界面无账号状态可进行注册，之后进入功能界面，共有四种功能按钮：使用已有模型，手动输入模型数据，训练模型，输入函数参数。1.使用已有模型：根据用户使用过的模型来对图片进行分析，新用户会有一系统自带模型。2.手动输入模型数据：要求用户手动输入图片灰度值与浓度来进行录入，可根据数据进行拟合生成模型，该模型也会被存储到1的已有模型中。3.训练模型：与2功能类似，从相册选取图片并输入浓度来训练模型，模型同样会被存进1中。4.输入函数参数：用户已知模型参数k，b，直接输入模型信息。如上4种功能在执行完相应功能后跳转到选取图片功能中，该功能为从相机拍照或相册中得到要预测浓度的图片，并让用户对图片进行裁剪，得到想要预测的颜色部位。之后可根据先前导入的模型生成浓度分析图片。最后可用分享按钮来将图片分享给他人（如QQ，空间，朋友圈等）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功能简介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535170"/>
            <wp:effectExtent l="0" t="0" r="6350" b="6350"/>
            <wp:docPr id="1" name="图片 1" descr="Blank Diagram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lank Diagram - P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实现思路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登录注册：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DatabaseHelper中添加链接AS自带数据库以及创建表的语句，用sql语句写登录注册功能的实现，user文件中声明要用到表列名的变量，并添加get方法。为注册，登陆功能添加activity。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注册功能验证码的验证在code类中。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使用已有模型：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新用户的已有模型中含有自带训练过的模型数据如下：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del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原始数据特征: (90,) 训练数据特征 (62,) 测试数据特征 (28,)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最佳拟合线,截距 24.883634395270192 回归系数 [-0.28790104]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该部分是用python来拟合完成的。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新用户会生成自己的存放模型文件，其他功能下生成的模型也会被存放在该文件中。不需要的模型在这里也可以被删除。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这里涉及到的内容大概有python机器学习方面+安卓的文件读取以及spinner的动态用法。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输入模型数据：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这一项和下一项都是基于最小二乘法来拟合曲线的。根据输入的灰度值和浓度来生成模型。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训练模型：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这里涉及到的内容大概是获取权限，读取相册，进行截图选取bitmap下要取灰度值getPixel（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Bitmap bitmap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）的位置。读取相册与截图功能在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 xml:space="preserve">choiceFromAlbum()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cropPhoto(Uri inputUri)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val="en-US" w:eastAsia="zh-CN"/>
        </w:rPr>
        <w:t>中，后面的选取要预测的浓度的图片获取方式与此类似，就不多进行赘述了。只是那个会调用系统相机，函数在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startCamera()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val="en-US" w:eastAsia="zh-CN"/>
        </w:rPr>
        <w:t>中。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输入函数参数：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无须赘述。输入两个参数。然后录到模型文件中。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生成浓度分析图片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这个应该是比较麻烦的地方了。使用了大量的安卓的canvas功能。其代码都在drawResult类中。根据模型的数据来绘画其函数线，可靠结果范围，以及预测点位置。其中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drawGrid(Canvas canvas, Point winSize, Paint paint)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gridPath(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step, Point winSize)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cooPath(Point coo, Point winSize)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val="en-US" w:eastAsia="zh-CN"/>
        </w:rPr>
        <w:t>是来绘画原点坐标以及背景的。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进行图片分享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val="en-US" w:eastAsia="zh-CN"/>
        </w:rPr>
        <w:t>代码在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shareMsg(String activityTitle, String imgPath)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val="en-US" w:eastAsia="zh-CN"/>
        </w:rPr>
        <w:t>中，主要是用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Intent(Intent.</w:t>
      </w:r>
      <w:r>
        <w:rPr>
          <w:rFonts w:hint="eastAsia" w:asciiTheme="minorEastAsia" w:hAnsiTheme="minorEastAsia" w:eastAsiaTheme="minorEastAsia" w:cstheme="minorEastAsia"/>
          <w:b/>
          <w:i/>
          <w:color w:val="660E7A"/>
          <w:sz w:val="21"/>
          <w:szCs w:val="21"/>
          <w:shd w:val="clear" w:fill="FFFFFF"/>
        </w:rPr>
        <w:t>ACTION_SEND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  <w:lang w:val="en-US" w:eastAsia="zh-CN"/>
        </w:rPr>
        <w:t>来实现的。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结果展示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演示视频在文件夹下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下面是运行截图（运行环境是红米note8pro）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登录与注册：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093595" cy="4537075"/>
            <wp:effectExtent l="0" t="0" r="9525" b="4445"/>
            <wp:docPr id="23" name="图片 23" descr="Screenshot_2020-06-23-17-27-59-524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creenshot_2020-06-23-17-27-59-524_com.example.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067560" cy="4481830"/>
            <wp:effectExtent l="0" t="0" r="5080" b="13970"/>
            <wp:docPr id="22" name="图片 22" descr="Screenshot_2020-06-23-17-28-15-896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creenshot_2020-06-23-17-28-15-896_com.example.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功能选择：                              已有模型：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423160" cy="5250815"/>
            <wp:effectExtent l="0" t="0" r="0" b="6985"/>
            <wp:docPr id="21" name="图片 21" descr="Screenshot_2020-06-23-17-28-30-744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creenshot_2020-06-23-17-28-30-744_com.example.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386965" cy="5250180"/>
            <wp:effectExtent l="0" t="0" r="5715" b="7620"/>
            <wp:docPr id="15" name="图片 15" descr="Screenshot_2020-06-23-17-30-04-226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0-06-23-17-30-04-226_com.example.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输入模型参数：                        训练模型：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258695" cy="4901565"/>
            <wp:effectExtent l="0" t="0" r="12065" b="5715"/>
            <wp:docPr id="20" name="图片 20" descr="Screenshot_2020-06-23-17-28-49-685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creenshot_2020-06-23-17-28-49-685_com.example.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258060" cy="4894580"/>
            <wp:effectExtent l="0" t="0" r="12700" b="12700"/>
            <wp:docPr id="18" name="图片 18" descr="Screenshot_2020-06-23-17-29-06-312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20-06-23-17-29-06-312_com.example.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训练模型：                             输入函数参数：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407285" cy="4732655"/>
            <wp:effectExtent l="0" t="0" r="635" b="6985"/>
            <wp:docPr id="17" name="图片 17" descr="Screenshot_2020-06-23-17-29-29-677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20-06-23-17-29-29-677_com.example.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289175" cy="4734560"/>
            <wp:effectExtent l="0" t="0" r="12065" b="5080"/>
            <wp:docPr id="19" name="图片 19" descr="Screenshot_2020-06-23-17-28-54-227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20-06-23-17-28-54-227_com.example.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选取测试浓度图片：                      获得浓度分析图：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469515" cy="5352415"/>
            <wp:effectExtent l="0" t="0" r="14605" b="12065"/>
            <wp:docPr id="16" name="图片 16" descr="Screenshot_2020-06-23-17-29-58-179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20-06-23-17-29-58-179_com.example.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477770" cy="5370830"/>
            <wp:effectExtent l="0" t="0" r="6350" b="8890"/>
            <wp:docPr id="14" name="图片 14" descr="Screenshot_2020-06-23-17-30-32-821_com.example.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0-06-23-17-30-32-821_com.example.t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分享生成结果：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000250" cy="4334510"/>
            <wp:effectExtent l="0" t="0" r="11430" b="8890"/>
            <wp:docPr id="24" name="图片 24" descr="Screenshot_2020-06-23-17-30-41-371_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creenshot_2020-06-23-17-30-41-371_androi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005330" cy="4347210"/>
            <wp:effectExtent l="0" t="0" r="6350" b="11430"/>
            <wp:docPr id="25" name="图片 25" descr="Screenshot_2020-06-23-17-42-48-598_com.tencent.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creenshot_2020-06-23-17-42-48-598_com.tencent.m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1D6B"/>
    <w:multiLevelType w:val="singleLevel"/>
    <w:tmpl w:val="10301D6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908B68D"/>
    <w:multiLevelType w:val="singleLevel"/>
    <w:tmpl w:val="2908B6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E538B"/>
    <w:rsid w:val="083A4E44"/>
    <w:rsid w:val="3AEF30C6"/>
    <w:rsid w:val="41E52624"/>
    <w:rsid w:val="5AF65594"/>
    <w:rsid w:val="5D9F0943"/>
    <w:rsid w:val="68E40952"/>
    <w:rsid w:val="6F024762"/>
    <w:rsid w:val="73B4357E"/>
    <w:rsid w:val="7D9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木瓜人字拖</dc:creator>
  <cp:lastModifiedBy>木瓜人字拖</cp:lastModifiedBy>
  <dcterms:modified xsi:type="dcterms:W3CDTF">2021-03-01T05:42:53Z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