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38161" w14:textId="77777777" w:rsidR="00F80CDE" w:rsidRDefault="00000000">
      <w:pPr>
        <w:jc w:val="center"/>
        <w:rPr>
          <w:rFonts w:ascii="华文仿宋" w:eastAsia="华文仿宋" w:hAnsi="华文仿宋" w:hint="eastAsia"/>
          <w:b/>
          <w:bCs/>
          <w:sz w:val="36"/>
          <w:szCs w:val="36"/>
        </w:rPr>
      </w:pPr>
      <w:r>
        <w:rPr>
          <w:rFonts w:ascii="华文仿宋" w:eastAsia="华文仿宋" w:hAnsi="华文仿宋"/>
          <w:b/>
          <w:bCs/>
          <w:sz w:val="36"/>
          <w:szCs w:val="36"/>
        </w:rPr>
        <w:t>电子科技大学信息与软件工程学院</w:t>
      </w:r>
    </w:p>
    <w:p w14:paraId="72773AE8" w14:textId="77777777" w:rsidR="00F80CDE" w:rsidRDefault="00000000">
      <w:pPr>
        <w:jc w:val="center"/>
        <w:rPr>
          <w:rFonts w:ascii="华文仿宋" w:eastAsia="华文仿宋" w:hAnsi="华文仿宋" w:hint="eastAsia"/>
          <w:b/>
          <w:bCs/>
          <w:sz w:val="36"/>
          <w:szCs w:val="36"/>
        </w:rPr>
      </w:pPr>
      <w:bookmarkStart w:id="0" w:name="OLE_LINK3"/>
      <w:r>
        <w:rPr>
          <w:rFonts w:ascii="华文仿宋" w:eastAsia="华文仿宋" w:hAnsi="华文仿宋" w:hint="eastAsia"/>
          <w:b/>
          <w:bCs/>
          <w:sz w:val="36"/>
          <w:szCs w:val="36"/>
        </w:rPr>
        <w:t>进阶式挑战性</w:t>
      </w:r>
      <w:r>
        <w:rPr>
          <w:rFonts w:ascii="华文仿宋" w:eastAsia="华文仿宋" w:hAnsi="华文仿宋"/>
          <w:b/>
          <w:bCs/>
          <w:sz w:val="36"/>
          <w:szCs w:val="36"/>
        </w:rPr>
        <w:t>综合</w:t>
      </w:r>
      <w:r>
        <w:rPr>
          <w:rFonts w:ascii="华文仿宋" w:eastAsia="华文仿宋" w:hAnsi="华文仿宋" w:hint="eastAsia"/>
          <w:b/>
          <w:bCs/>
          <w:sz w:val="36"/>
          <w:szCs w:val="36"/>
        </w:rPr>
        <w:t>项目</w:t>
      </w:r>
      <w:r>
        <w:rPr>
          <w:rFonts w:ascii="华文仿宋" w:eastAsia="华文仿宋" w:hAnsi="华文仿宋"/>
          <w:b/>
          <w:bCs/>
          <w:sz w:val="36"/>
          <w:szCs w:val="36"/>
        </w:rPr>
        <w:t>I课题任务书</w:t>
      </w:r>
    </w:p>
    <w:tbl>
      <w:tblPr>
        <w:tblStyle w:val="a8"/>
        <w:tblW w:w="5000" w:type="pct"/>
        <w:tblLook w:val="04A0" w:firstRow="1" w:lastRow="0" w:firstColumn="1" w:lastColumn="0" w:noHBand="0" w:noVBand="1"/>
      </w:tblPr>
      <w:tblGrid>
        <w:gridCol w:w="1283"/>
        <w:gridCol w:w="2035"/>
        <w:gridCol w:w="1095"/>
        <w:gridCol w:w="2090"/>
        <w:gridCol w:w="1095"/>
        <w:gridCol w:w="2138"/>
      </w:tblGrid>
      <w:tr w:rsidR="00F80CDE" w14:paraId="197E5DE0" w14:textId="77777777">
        <w:trPr>
          <w:trHeight w:val="454"/>
        </w:trPr>
        <w:tc>
          <w:tcPr>
            <w:tcW w:w="679" w:type="pct"/>
            <w:vAlign w:val="center"/>
          </w:tcPr>
          <w:bookmarkEnd w:id="0"/>
          <w:p w14:paraId="631BB9DC" w14:textId="77777777" w:rsidR="00F80CDE" w:rsidRDefault="00000000">
            <w:pPr>
              <w:rPr>
                <w:rFonts w:ascii="华文仿宋" w:eastAsia="华文仿宋" w:hAnsi="华文仿宋" w:hint="eastAsia"/>
                <w:b/>
                <w:sz w:val="22"/>
              </w:rPr>
            </w:pPr>
            <w:r>
              <w:rPr>
                <w:rFonts w:ascii="华文仿宋" w:eastAsia="华文仿宋" w:hAnsi="华文仿宋"/>
                <w:b/>
                <w:sz w:val="22"/>
              </w:rPr>
              <w:t>课题名称</w:t>
            </w:r>
          </w:p>
        </w:tc>
        <w:tc>
          <w:tcPr>
            <w:tcW w:w="4321" w:type="pct"/>
            <w:gridSpan w:val="5"/>
            <w:vAlign w:val="center"/>
          </w:tcPr>
          <w:p w14:paraId="39B61632" w14:textId="30025E2A" w:rsidR="00F80CDE" w:rsidRDefault="00B844D2">
            <w:pPr>
              <w:jc w:val="center"/>
              <w:rPr>
                <w:rFonts w:ascii="华文仿宋" w:eastAsia="华文仿宋" w:hAnsi="华文仿宋" w:hint="eastAsia"/>
                <w:sz w:val="22"/>
                <w:lang w:eastAsia="zh-Hans"/>
              </w:rPr>
            </w:pPr>
            <w:r>
              <w:rPr>
                <w:rFonts w:ascii="华文仿宋" w:eastAsia="华文仿宋" w:hAnsi="华文仿宋" w:hint="eastAsia"/>
                <w:sz w:val="22"/>
                <w:lang w:eastAsia="zh-Hans"/>
              </w:rPr>
              <w:t>机器人系统设计与实现</w:t>
            </w:r>
          </w:p>
        </w:tc>
      </w:tr>
      <w:tr w:rsidR="00F80CDE" w14:paraId="60C57769" w14:textId="77777777">
        <w:trPr>
          <w:trHeight w:val="454"/>
        </w:trPr>
        <w:tc>
          <w:tcPr>
            <w:tcW w:w="679" w:type="pct"/>
            <w:vAlign w:val="center"/>
          </w:tcPr>
          <w:p w14:paraId="1FE40875" w14:textId="77777777" w:rsidR="00F80CDE" w:rsidRDefault="00000000">
            <w:pPr>
              <w:rPr>
                <w:rFonts w:ascii="华文仿宋" w:eastAsia="华文仿宋" w:hAnsi="华文仿宋" w:hint="eastAsia"/>
                <w:b/>
                <w:sz w:val="22"/>
              </w:rPr>
            </w:pPr>
            <w:r>
              <w:rPr>
                <w:rFonts w:ascii="华文仿宋" w:eastAsia="华文仿宋" w:hAnsi="华文仿宋"/>
                <w:b/>
                <w:sz w:val="22"/>
              </w:rPr>
              <w:t>课程</w:t>
            </w:r>
            <w:r>
              <w:rPr>
                <w:rFonts w:ascii="华文仿宋" w:eastAsia="华文仿宋" w:hAnsi="华文仿宋" w:hint="eastAsia"/>
                <w:b/>
                <w:sz w:val="22"/>
              </w:rPr>
              <w:t>名称</w:t>
            </w:r>
          </w:p>
        </w:tc>
        <w:tc>
          <w:tcPr>
            <w:tcW w:w="1065" w:type="pct"/>
            <w:vAlign w:val="center"/>
          </w:tcPr>
          <w:p w14:paraId="0A253F2F" w14:textId="1ED725E9" w:rsidR="00F80CDE" w:rsidRDefault="00000000">
            <w:pPr>
              <w:rPr>
                <w:rFonts w:ascii="华文仿宋" w:eastAsia="华文仿宋" w:hAnsi="华文仿宋" w:hint="eastAsia"/>
                <w:sz w:val="22"/>
                <w:lang w:eastAsia="zh-Hans"/>
              </w:rPr>
            </w:pPr>
            <w:r>
              <w:rPr>
                <w:rFonts w:ascii="华文仿宋" w:eastAsia="华文仿宋" w:hAnsi="华文仿宋" w:hint="eastAsia"/>
                <w:sz w:val="22"/>
                <w:lang w:eastAsia="zh-Hans"/>
              </w:rPr>
              <w:t>进阶式挑战性综合项目I</w:t>
            </w:r>
            <w:r>
              <w:rPr>
                <w:rFonts w:ascii="华文仿宋" w:eastAsia="华文仿宋" w:hAnsi="华文仿宋"/>
                <w:sz w:val="22"/>
                <w:lang w:eastAsia="zh-Hans"/>
              </w:rPr>
              <w:t>（</w:t>
            </w:r>
            <w:r w:rsidR="00AE602C">
              <w:rPr>
                <w:rFonts w:ascii="华文仿宋" w:eastAsia="华文仿宋" w:hAnsi="华文仿宋" w:hint="eastAsia"/>
                <w:sz w:val="22"/>
                <w:lang w:eastAsia="zh-Hans"/>
              </w:rPr>
              <w:t>智能软件</w:t>
            </w:r>
            <w:r>
              <w:rPr>
                <w:rFonts w:ascii="华文仿宋" w:eastAsia="华文仿宋" w:hAnsi="华文仿宋"/>
                <w:sz w:val="22"/>
                <w:lang w:eastAsia="zh-Hans"/>
              </w:rPr>
              <w:t>）</w:t>
            </w:r>
          </w:p>
        </w:tc>
        <w:tc>
          <w:tcPr>
            <w:tcW w:w="582" w:type="pct"/>
            <w:vAlign w:val="center"/>
          </w:tcPr>
          <w:p w14:paraId="51F596E9" w14:textId="77777777" w:rsidR="00F80CDE" w:rsidRDefault="00000000">
            <w:pPr>
              <w:rPr>
                <w:rFonts w:ascii="华文仿宋" w:eastAsia="华文仿宋" w:hAnsi="华文仿宋" w:hint="eastAsia"/>
                <w:sz w:val="22"/>
              </w:rPr>
            </w:pPr>
            <w:r>
              <w:rPr>
                <w:rFonts w:ascii="华文仿宋" w:eastAsia="华文仿宋" w:hAnsi="华文仿宋"/>
                <w:b/>
                <w:sz w:val="22"/>
              </w:rPr>
              <w:t>专业方向</w:t>
            </w:r>
          </w:p>
        </w:tc>
        <w:tc>
          <w:tcPr>
            <w:tcW w:w="1093" w:type="pct"/>
            <w:vAlign w:val="center"/>
          </w:tcPr>
          <w:p w14:paraId="55AB4242" w14:textId="1C646DC6" w:rsidR="00F80CDE" w:rsidRDefault="00000000">
            <w:pPr>
              <w:rPr>
                <w:rFonts w:ascii="华文仿宋" w:eastAsia="华文仿宋" w:hAnsi="华文仿宋" w:hint="eastAsia"/>
                <w:sz w:val="22"/>
                <w:lang w:eastAsia="zh-Hans"/>
              </w:rPr>
            </w:pPr>
            <w:r>
              <w:rPr>
                <w:rFonts w:ascii="华文仿宋" w:eastAsia="华文仿宋" w:hAnsi="华文仿宋" w:hint="eastAsia"/>
                <w:sz w:val="22"/>
                <w:lang w:eastAsia="zh-Hans"/>
              </w:rPr>
              <w:t>软件工程</w:t>
            </w:r>
            <w:r>
              <w:rPr>
                <w:rFonts w:ascii="华文仿宋" w:eastAsia="华文仿宋" w:hAnsi="华文仿宋"/>
                <w:sz w:val="22"/>
                <w:lang w:eastAsia="zh-Hans"/>
              </w:rPr>
              <w:t>（</w:t>
            </w:r>
            <w:r w:rsidR="00AE602C">
              <w:rPr>
                <w:rFonts w:ascii="华文仿宋" w:eastAsia="华文仿宋" w:hAnsi="华文仿宋" w:hint="eastAsia"/>
                <w:sz w:val="22"/>
                <w:lang w:eastAsia="zh-Hans"/>
              </w:rPr>
              <w:t>智能软件</w:t>
            </w:r>
            <w:r>
              <w:rPr>
                <w:rFonts w:ascii="华文仿宋" w:eastAsia="华文仿宋" w:hAnsi="华文仿宋"/>
                <w:sz w:val="22"/>
                <w:lang w:eastAsia="zh-Hans"/>
              </w:rPr>
              <w:t>）</w:t>
            </w:r>
          </w:p>
        </w:tc>
        <w:tc>
          <w:tcPr>
            <w:tcW w:w="582" w:type="pct"/>
            <w:vAlign w:val="center"/>
          </w:tcPr>
          <w:p w14:paraId="2619C11C" w14:textId="77777777" w:rsidR="00F80CDE" w:rsidRDefault="00000000">
            <w:pPr>
              <w:rPr>
                <w:rFonts w:ascii="华文仿宋" w:eastAsia="华文仿宋" w:hAnsi="华文仿宋" w:hint="eastAsia"/>
                <w:sz w:val="22"/>
              </w:rPr>
            </w:pPr>
            <w:r>
              <w:rPr>
                <w:rFonts w:ascii="华文仿宋" w:eastAsia="华文仿宋" w:hAnsi="华文仿宋" w:hint="eastAsia"/>
                <w:b/>
                <w:sz w:val="22"/>
              </w:rPr>
              <w:t>选课</w:t>
            </w:r>
            <w:r>
              <w:rPr>
                <w:rFonts w:ascii="华文仿宋" w:eastAsia="华文仿宋" w:hAnsi="华文仿宋"/>
                <w:b/>
                <w:sz w:val="22"/>
              </w:rPr>
              <w:t>年级</w:t>
            </w:r>
          </w:p>
        </w:tc>
        <w:tc>
          <w:tcPr>
            <w:tcW w:w="998" w:type="pct"/>
            <w:vAlign w:val="center"/>
          </w:tcPr>
          <w:p w14:paraId="45120E90" w14:textId="442F18AE" w:rsidR="00F80CDE" w:rsidRDefault="00000000">
            <w:pPr>
              <w:rPr>
                <w:rFonts w:ascii="华文仿宋" w:eastAsia="华文仿宋" w:hAnsi="华文仿宋" w:hint="eastAsia"/>
                <w:sz w:val="22"/>
                <w:lang w:eastAsia="zh-Hans"/>
              </w:rPr>
            </w:pPr>
            <w:r>
              <w:rPr>
                <w:rFonts w:ascii="华文仿宋" w:eastAsia="华文仿宋" w:hAnsi="华文仿宋"/>
                <w:sz w:val="22"/>
              </w:rPr>
              <w:t>202</w:t>
            </w:r>
            <w:r w:rsidR="00AE602C">
              <w:rPr>
                <w:rFonts w:ascii="华文仿宋" w:eastAsia="华文仿宋" w:hAnsi="华文仿宋" w:hint="eastAsia"/>
                <w:sz w:val="22"/>
              </w:rPr>
              <w:t>4</w:t>
            </w:r>
            <w:r>
              <w:rPr>
                <w:rFonts w:ascii="华文仿宋" w:eastAsia="华文仿宋" w:hAnsi="华文仿宋" w:hint="eastAsia"/>
                <w:sz w:val="22"/>
                <w:lang w:eastAsia="zh-Hans"/>
              </w:rPr>
              <w:t>级</w:t>
            </w:r>
          </w:p>
        </w:tc>
      </w:tr>
      <w:tr w:rsidR="00F80CDE" w14:paraId="380338AE" w14:textId="77777777">
        <w:trPr>
          <w:trHeight w:val="454"/>
        </w:trPr>
        <w:tc>
          <w:tcPr>
            <w:tcW w:w="679" w:type="pct"/>
            <w:vAlign w:val="center"/>
          </w:tcPr>
          <w:p w14:paraId="1282F3D4" w14:textId="77777777" w:rsidR="00F80CDE" w:rsidRDefault="00000000">
            <w:pPr>
              <w:rPr>
                <w:rFonts w:ascii="华文仿宋" w:eastAsia="华文仿宋" w:hAnsi="华文仿宋" w:hint="eastAsia"/>
                <w:b/>
                <w:sz w:val="22"/>
              </w:rPr>
            </w:pPr>
            <w:r>
              <w:rPr>
                <w:rFonts w:ascii="华文仿宋" w:eastAsia="华文仿宋" w:hAnsi="华文仿宋"/>
                <w:b/>
                <w:sz w:val="22"/>
              </w:rPr>
              <w:t>指导教师</w:t>
            </w:r>
          </w:p>
        </w:tc>
        <w:tc>
          <w:tcPr>
            <w:tcW w:w="1065" w:type="pct"/>
            <w:vAlign w:val="center"/>
          </w:tcPr>
          <w:p w14:paraId="44D0C915" w14:textId="4E3E7956" w:rsidR="00F80CDE" w:rsidRDefault="00513E85">
            <w:pPr>
              <w:rPr>
                <w:rFonts w:ascii="华文仿宋" w:eastAsia="华文仿宋" w:hAnsi="华文仿宋" w:hint="eastAsia"/>
                <w:sz w:val="22"/>
                <w:lang w:eastAsia="zh-Hans"/>
              </w:rPr>
            </w:pPr>
            <w:r>
              <w:rPr>
                <w:rFonts w:ascii="华文仿宋" w:eastAsia="华文仿宋" w:hAnsi="华文仿宋" w:hint="eastAsia"/>
                <w:sz w:val="22"/>
                <w:lang w:eastAsia="zh-Hans"/>
              </w:rPr>
              <w:t>黄克军</w:t>
            </w:r>
          </w:p>
        </w:tc>
        <w:tc>
          <w:tcPr>
            <w:tcW w:w="582" w:type="pct"/>
            <w:vAlign w:val="center"/>
          </w:tcPr>
          <w:p w14:paraId="18BF05E5" w14:textId="77777777" w:rsidR="00F80CDE" w:rsidRDefault="00000000">
            <w:pPr>
              <w:rPr>
                <w:rFonts w:ascii="华文仿宋" w:eastAsia="华文仿宋" w:hAnsi="华文仿宋" w:hint="eastAsia"/>
                <w:sz w:val="22"/>
              </w:rPr>
            </w:pPr>
            <w:r>
              <w:rPr>
                <w:rFonts w:ascii="华文仿宋" w:eastAsia="华文仿宋" w:hAnsi="华文仿宋"/>
                <w:b/>
                <w:sz w:val="22"/>
              </w:rPr>
              <w:t>教师电话</w:t>
            </w:r>
          </w:p>
        </w:tc>
        <w:tc>
          <w:tcPr>
            <w:tcW w:w="1093" w:type="pct"/>
            <w:vAlign w:val="center"/>
          </w:tcPr>
          <w:p w14:paraId="7351DECE" w14:textId="1EEF61DE" w:rsidR="00F80CDE" w:rsidRDefault="00000000">
            <w:pPr>
              <w:rPr>
                <w:rFonts w:ascii="华文仿宋" w:eastAsia="华文仿宋" w:hAnsi="华文仿宋" w:hint="eastAsia"/>
                <w:sz w:val="22"/>
              </w:rPr>
            </w:pPr>
            <w:r>
              <w:rPr>
                <w:rFonts w:ascii="华文仿宋" w:eastAsia="华文仿宋" w:hAnsi="华文仿宋"/>
                <w:sz w:val="22"/>
              </w:rPr>
              <w:t>1</w:t>
            </w:r>
            <w:r w:rsidR="00513E85">
              <w:rPr>
                <w:rFonts w:ascii="华文仿宋" w:eastAsia="华文仿宋" w:hAnsi="华文仿宋" w:hint="eastAsia"/>
                <w:sz w:val="22"/>
              </w:rPr>
              <w:t>3808050749</w:t>
            </w:r>
          </w:p>
        </w:tc>
        <w:tc>
          <w:tcPr>
            <w:tcW w:w="582" w:type="pct"/>
            <w:vAlign w:val="center"/>
          </w:tcPr>
          <w:p w14:paraId="26DD8304" w14:textId="77777777" w:rsidR="00F80CDE" w:rsidRDefault="00000000">
            <w:pPr>
              <w:rPr>
                <w:rFonts w:ascii="华文仿宋" w:eastAsia="华文仿宋" w:hAnsi="华文仿宋" w:hint="eastAsia"/>
                <w:sz w:val="22"/>
              </w:rPr>
            </w:pPr>
            <w:r>
              <w:rPr>
                <w:rFonts w:ascii="华文仿宋" w:eastAsia="华文仿宋" w:hAnsi="华文仿宋"/>
                <w:b/>
                <w:sz w:val="22"/>
              </w:rPr>
              <w:t>教师邮箱</w:t>
            </w:r>
          </w:p>
        </w:tc>
        <w:tc>
          <w:tcPr>
            <w:tcW w:w="998" w:type="pct"/>
            <w:vAlign w:val="center"/>
          </w:tcPr>
          <w:p w14:paraId="1AF805CD" w14:textId="16E681F2" w:rsidR="00F80CDE" w:rsidRDefault="00513E85">
            <w:pPr>
              <w:rPr>
                <w:rFonts w:ascii="华文仿宋" w:eastAsia="华文仿宋" w:hAnsi="华文仿宋" w:hint="eastAsia"/>
                <w:sz w:val="22"/>
                <w:lang w:eastAsia="zh-Hans"/>
              </w:rPr>
            </w:pPr>
            <w:r>
              <w:rPr>
                <w:rFonts w:ascii="华文仿宋" w:eastAsia="华文仿宋" w:hAnsi="华文仿宋" w:hint="eastAsia"/>
                <w:sz w:val="22"/>
              </w:rPr>
              <w:t>kjhuang</w:t>
            </w:r>
            <w:r>
              <w:rPr>
                <w:rFonts w:ascii="华文仿宋" w:eastAsia="华文仿宋" w:hAnsi="华文仿宋"/>
                <w:sz w:val="22"/>
                <w:lang w:eastAsia="zh-Hans"/>
              </w:rPr>
              <w:t>@uestc.edu.cn</w:t>
            </w:r>
          </w:p>
        </w:tc>
      </w:tr>
    </w:tbl>
    <w:p w14:paraId="6EA22F51" w14:textId="77777777" w:rsidR="00F80CDE" w:rsidRDefault="00000000">
      <w:pPr>
        <w:spacing w:beforeLines="50" w:before="156" w:line="400" w:lineRule="exact"/>
        <w:ind w:firstLine="420"/>
        <w:rPr>
          <w:rFonts w:ascii="华文仿宋" w:eastAsia="华文仿宋" w:hAnsi="华文仿宋" w:hint="eastAsia"/>
          <w:szCs w:val="21"/>
        </w:rPr>
      </w:pPr>
      <w:r>
        <w:rPr>
          <w:rFonts w:ascii="华文仿宋" w:eastAsia="华文仿宋" w:hAnsi="华文仿宋"/>
          <w:b/>
          <w:bCs/>
          <w:sz w:val="24"/>
          <w:szCs w:val="21"/>
        </w:rPr>
        <w:t>主要任务：</w:t>
      </w:r>
    </w:p>
    <w:p w14:paraId="0C03A6AB" w14:textId="77777777" w:rsidR="001F0058" w:rsidRPr="001F0058" w:rsidRDefault="001F0058" w:rsidP="001F0058">
      <w:pPr>
        <w:ind w:firstLine="420"/>
        <w:rPr>
          <w:rFonts w:ascii="Times New Roman Regular" w:hAnsi="Times New Roman Regular" w:cs="Times New Roman Regular" w:hint="eastAsia"/>
          <w:sz w:val="18"/>
          <w:szCs w:val="18"/>
        </w:rPr>
      </w:pPr>
      <w:bookmarkStart w:id="1" w:name="OLE_LINK4"/>
      <w:r w:rsidRPr="001F0058">
        <w:rPr>
          <w:rFonts w:ascii="Times New Roman Regular" w:hAnsi="Times New Roman Regular" w:cs="Times New Roman Regular" w:hint="eastAsia"/>
          <w:sz w:val="18"/>
          <w:szCs w:val="18"/>
        </w:rPr>
        <w:t>学习</w:t>
      </w:r>
      <w:r w:rsidRPr="001F0058">
        <w:rPr>
          <w:rFonts w:ascii="Times New Roman Regular" w:hAnsi="Times New Roman Regular" w:cs="Times New Roman Regular" w:hint="eastAsia"/>
          <w:sz w:val="18"/>
          <w:szCs w:val="18"/>
        </w:rPr>
        <w:t>STM32CubeMX</w:t>
      </w:r>
      <w:r w:rsidRPr="001F0058">
        <w:rPr>
          <w:rFonts w:ascii="Times New Roman Regular" w:hAnsi="Times New Roman Regular" w:cs="Times New Roman Regular" w:hint="eastAsia"/>
          <w:sz w:val="18"/>
          <w:szCs w:val="18"/>
        </w:rPr>
        <w:t>和</w:t>
      </w:r>
      <w:r w:rsidRPr="001F0058">
        <w:rPr>
          <w:rFonts w:ascii="Times New Roman Regular" w:hAnsi="Times New Roman Regular" w:cs="Times New Roman Regular" w:hint="eastAsia"/>
          <w:sz w:val="18"/>
          <w:szCs w:val="18"/>
        </w:rPr>
        <w:t xml:space="preserve">Keil MDK </w:t>
      </w:r>
      <w:r w:rsidRPr="001F0058">
        <w:rPr>
          <w:rFonts w:ascii="Times New Roman Regular" w:hAnsi="Times New Roman Regular" w:cs="Times New Roman Regular" w:hint="eastAsia"/>
          <w:sz w:val="18"/>
          <w:szCs w:val="18"/>
        </w:rPr>
        <w:t>的开发环境的部署，掌握嵌入式交叉开发技术。</w:t>
      </w:r>
    </w:p>
    <w:p w14:paraId="2DF4D1D8" w14:textId="03DF3D3C" w:rsidR="001F0058" w:rsidRDefault="00AD0D3D" w:rsidP="001F0058">
      <w:pPr>
        <w:ind w:firstLine="420"/>
        <w:rPr>
          <w:rFonts w:ascii="Times New Roman Regular" w:hAnsi="Times New Roman Regular" w:cs="Times New Roman Regular" w:hint="eastAsia"/>
          <w:sz w:val="18"/>
          <w:szCs w:val="18"/>
        </w:rPr>
      </w:pPr>
      <w:r w:rsidRPr="001F0058">
        <w:rPr>
          <w:rFonts w:ascii="Times New Roman Regular" w:hAnsi="Times New Roman Regular" w:cs="Times New Roman Regular" w:hint="eastAsia"/>
          <w:sz w:val="18"/>
          <w:szCs w:val="18"/>
        </w:rPr>
        <w:t>了解</w:t>
      </w:r>
      <w:r w:rsidRPr="001F0058">
        <w:rPr>
          <w:rFonts w:ascii="Times New Roman Regular" w:hAnsi="Times New Roman Regular" w:cs="Times New Roman Regular" w:hint="eastAsia"/>
          <w:sz w:val="18"/>
          <w:szCs w:val="18"/>
        </w:rPr>
        <w:t xml:space="preserve">STM32 </w:t>
      </w:r>
      <w:r w:rsidRPr="001F0058">
        <w:rPr>
          <w:rFonts w:ascii="Times New Roman Regular" w:hAnsi="Times New Roman Regular" w:cs="Times New Roman Regular" w:hint="eastAsia"/>
          <w:sz w:val="18"/>
          <w:szCs w:val="18"/>
        </w:rPr>
        <w:t>微控制器的基本架构和特点</w:t>
      </w:r>
      <w:r>
        <w:rPr>
          <w:rFonts w:ascii="Times New Roman Regular" w:hAnsi="Times New Roman Regular" w:cs="Times New Roman Regular" w:hint="eastAsia"/>
          <w:sz w:val="18"/>
          <w:szCs w:val="18"/>
        </w:rPr>
        <w:t>，</w:t>
      </w:r>
      <w:r w:rsidRPr="001F0058">
        <w:rPr>
          <w:rFonts w:ascii="Times New Roman Regular" w:hAnsi="Times New Roman Regular" w:cs="Times New Roman Regular" w:hint="eastAsia"/>
          <w:sz w:val="18"/>
          <w:szCs w:val="18"/>
        </w:rPr>
        <w:t>了解</w:t>
      </w:r>
      <w:r w:rsidRPr="001F0058">
        <w:rPr>
          <w:rFonts w:ascii="Times New Roman Regular" w:hAnsi="Times New Roman Regular" w:cs="Times New Roman Regular" w:hint="eastAsia"/>
          <w:sz w:val="18"/>
          <w:szCs w:val="18"/>
        </w:rPr>
        <w:t xml:space="preserve">STM32 </w:t>
      </w:r>
      <w:r w:rsidRPr="001F0058">
        <w:rPr>
          <w:rFonts w:ascii="Times New Roman Regular" w:hAnsi="Times New Roman Regular" w:cs="Times New Roman Regular" w:hint="eastAsia"/>
          <w:sz w:val="18"/>
          <w:szCs w:val="18"/>
        </w:rPr>
        <w:t>开发板的硬件资源</w:t>
      </w:r>
      <w:r>
        <w:rPr>
          <w:rFonts w:ascii="Times New Roman Regular" w:hAnsi="Times New Roman Regular" w:cs="Times New Roman Regular" w:hint="eastAsia"/>
          <w:sz w:val="18"/>
          <w:szCs w:val="18"/>
        </w:rPr>
        <w:t>，掌握</w:t>
      </w:r>
      <w:r w:rsidR="001F0058" w:rsidRPr="001F0058">
        <w:rPr>
          <w:rFonts w:ascii="Times New Roman Regular" w:hAnsi="Times New Roman Regular" w:cs="Times New Roman Regular" w:hint="eastAsia"/>
          <w:sz w:val="18"/>
          <w:szCs w:val="18"/>
        </w:rPr>
        <w:t xml:space="preserve">GPIO </w:t>
      </w:r>
      <w:r w:rsidR="001F0058" w:rsidRPr="001F0058">
        <w:rPr>
          <w:rFonts w:ascii="Times New Roman Regular" w:hAnsi="Times New Roman Regular" w:cs="Times New Roman Regular" w:hint="eastAsia"/>
          <w:sz w:val="18"/>
          <w:szCs w:val="18"/>
        </w:rPr>
        <w:t>的功能和特点、寄存器结构和配置方法。掌握</w:t>
      </w:r>
      <w:r w:rsidR="001F0058" w:rsidRPr="001F0058">
        <w:rPr>
          <w:rFonts w:ascii="Times New Roman Regular" w:hAnsi="Times New Roman Regular" w:cs="Times New Roman Regular" w:hint="eastAsia"/>
          <w:sz w:val="18"/>
          <w:szCs w:val="18"/>
        </w:rPr>
        <w:t xml:space="preserve"> STM32 </w:t>
      </w:r>
      <w:r w:rsidR="001F0058" w:rsidRPr="001F0058">
        <w:rPr>
          <w:rFonts w:ascii="Times New Roman Regular" w:hAnsi="Times New Roman Regular" w:cs="Times New Roman Regular" w:hint="eastAsia"/>
          <w:sz w:val="18"/>
          <w:szCs w:val="18"/>
        </w:rPr>
        <w:t>开发环境的搭建和使用</w:t>
      </w:r>
      <w:r>
        <w:rPr>
          <w:rFonts w:ascii="Times New Roman Regular" w:hAnsi="Times New Roman Regular" w:cs="Times New Roman Regular" w:hint="eastAsia"/>
          <w:sz w:val="18"/>
          <w:szCs w:val="18"/>
        </w:rPr>
        <w:t>，</w:t>
      </w:r>
      <w:r w:rsidR="001F0058" w:rsidRPr="001F0058">
        <w:rPr>
          <w:rFonts w:ascii="Times New Roman Regular" w:hAnsi="Times New Roman Regular" w:cs="Times New Roman Regular" w:hint="eastAsia"/>
          <w:sz w:val="18"/>
          <w:szCs w:val="18"/>
        </w:rPr>
        <w:t>掌握</w:t>
      </w:r>
      <w:r w:rsidR="001F0058" w:rsidRPr="001F0058">
        <w:rPr>
          <w:rFonts w:ascii="Times New Roman Regular" w:hAnsi="Times New Roman Regular" w:cs="Times New Roman Regular" w:hint="eastAsia"/>
          <w:sz w:val="18"/>
          <w:szCs w:val="18"/>
        </w:rPr>
        <w:t xml:space="preserve"> STM32 GPIO </w:t>
      </w:r>
      <w:r w:rsidR="001F0058" w:rsidRPr="001F0058">
        <w:rPr>
          <w:rFonts w:ascii="Times New Roman Regular" w:hAnsi="Times New Roman Regular" w:cs="Times New Roman Regular" w:hint="eastAsia"/>
          <w:sz w:val="18"/>
          <w:szCs w:val="18"/>
        </w:rPr>
        <w:t>的编程控制等基本功能</w:t>
      </w:r>
      <w:r>
        <w:rPr>
          <w:rFonts w:ascii="Times New Roman Regular" w:hAnsi="Times New Roman Regular" w:cs="Times New Roman Regular" w:hint="eastAsia"/>
          <w:sz w:val="18"/>
          <w:szCs w:val="18"/>
        </w:rPr>
        <w:t>，</w:t>
      </w:r>
      <w:r w:rsidR="001F0058" w:rsidRPr="001F0058">
        <w:rPr>
          <w:rFonts w:ascii="Times New Roman Regular" w:hAnsi="Times New Roman Regular" w:cs="Times New Roman Regular" w:hint="eastAsia"/>
          <w:sz w:val="18"/>
          <w:szCs w:val="18"/>
        </w:rPr>
        <w:t>掌握</w:t>
      </w:r>
      <w:r w:rsidR="001F0058" w:rsidRPr="001F0058">
        <w:rPr>
          <w:rFonts w:ascii="Times New Roman Regular" w:hAnsi="Times New Roman Regular" w:cs="Times New Roman Regular" w:hint="eastAsia"/>
          <w:sz w:val="18"/>
          <w:szCs w:val="18"/>
        </w:rPr>
        <w:t xml:space="preserve"> Keil MDK</w:t>
      </w:r>
      <w:r w:rsidR="001F0058" w:rsidRPr="001F0058">
        <w:rPr>
          <w:rFonts w:ascii="Times New Roman Regular" w:hAnsi="Times New Roman Regular" w:cs="Times New Roman Regular" w:hint="eastAsia"/>
          <w:sz w:val="18"/>
          <w:szCs w:val="18"/>
        </w:rPr>
        <w:t>开发环境中编写、编译和调试</w:t>
      </w:r>
      <w:r w:rsidR="001F0058" w:rsidRPr="001F0058">
        <w:rPr>
          <w:rFonts w:ascii="Times New Roman Regular" w:hAnsi="Times New Roman Regular" w:cs="Times New Roman Regular" w:hint="eastAsia"/>
          <w:sz w:val="18"/>
          <w:szCs w:val="18"/>
        </w:rPr>
        <w:t xml:space="preserve"> STM32 </w:t>
      </w:r>
      <w:r w:rsidR="001F0058" w:rsidRPr="001F0058">
        <w:rPr>
          <w:rFonts w:ascii="Times New Roman Regular" w:hAnsi="Times New Roman Regular" w:cs="Times New Roman Regular" w:hint="eastAsia"/>
          <w:sz w:val="18"/>
          <w:szCs w:val="18"/>
        </w:rPr>
        <w:t>程序以实现基本的输入输出功能。</w:t>
      </w:r>
    </w:p>
    <w:p w14:paraId="71A02DE5" w14:textId="782E56DD" w:rsidR="001F0058" w:rsidRDefault="001F0058" w:rsidP="001F0058">
      <w:pPr>
        <w:ind w:firstLine="420"/>
        <w:rPr>
          <w:rFonts w:ascii="Times New Roman Regular" w:hAnsi="Times New Roman Regular" w:cs="Times New Roman Regular" w:hint="eastAsia"/>
          <w:sz w:val="18"/>
          <w:szCs w:val="18"/>
        </w:rPr>
      </w:pPr>
      <w:r w:rsidRPr="001F0058">
        <w:rPr>
          <w:rFonts w:ascii="Times New Roman Regular" w:hAnsi="Times New Roman Regular" w:cs="Times New Roman Regular" w:hint="eastAsia"/>
          <w:sz w:val="18"/>
          <w:szCs w:val="18"/>
        </w:rPr>
        <w:t xml:space="preserve">STM32 </w:t>
      </w:r>
      <w:r w:rsidRPr="001F0058">
        <w:rPr>
          <w:rFonts w:ascii="Times New Roman Regular" w:hAnsi="Times New Roman Regular" w:cs="Times New Roman Regular" w:hint="eastAsia"/>
          <w:sz w:val="18"/>
          <w:szCs w:val="18"/>
        </w:rPr>
        <w:t>定时器和串口的配置方法</w:t>
      </w:r>
      <w:r w:rsidR="00B844D2">
        <w:rPr>
          <w:rFonts w:ascii="Times New Roman Regular" w:hAnsi="Times New Roman Regular" w:cs="Times New Roman Regular" w:hint="eastAsia"/>
          <w:sz w:val="18"/>
          <w:szCs w:val="18"/>
        </w:rPr>
        <w:t>，</w:t>
      </w:r>
      <w:r w:rsidRPr="001F0058">
        <w:rPr>
          <w:rFonts w:ascii="Times New Roman Regular" w:hAnsi="Times New Roman Regular" w:cs="Times New Roman Regular" w:hint="eastAsia"/>
          <w:sz w:val="18"/>
          <w:szCs w:val="18"/>
        </w:rPr>
        <w:t>定时器中断服务函数的编写</w:t>
      </w:r>
      <w:r w:rsidR="00B844D2">
        <w:rPr>
          <w:rFonts w:ascii="Times New Roman Regular" w:hAnsi="Times New Roman Regular" w:cs="Times New Roman Regular" w:hint="eastAsia"/>
          <w:sz w:val="18"/>
          <w:szCs w:val="18"/>
        </w:rPr>
        <w:t>，</w:t>
      </w:r>
      <w:r w:rsidRPr="001F0058">
        <w:rPr>
          <w:rFonts w:ascii="Times New Roman Regular" w:hAnsi="Times New Roman Regular" w:cs="Times New Roman Regular" w:hint="eastAsia"/>
          <w:sz w:val="18"/>
          <w:szCs w:val="18"/>
        </w:rPr>
        <w:t>串口通信数据的发送和接收</w:t>
      </w:r>
      <w:r w:rsidR="00B844D2">
        <w:rPr>
          <w:rFonts w:ascii="Times New Roman Regular" w:hAnsi="Times New Roman Regular" w:cs="Times New Roman Regular" w:hint="eastAsia"/>
          <w:sz w:val="18"/>
          <w:szCs w:val="18"/>
        </w:rPr>
        <w:t>，</w:t>
      </w:r>
      <w:r w:rsidRPr="001F0058">
        <w:rPr>
          <w:rFonts w:ascii="Times New Roman Regular" w:hAnsi="Times New Roman Regular" w:cs="Times New Roman Regular" w:hint="eastAsia"/>
          <w:sz w:val="18"/>
          <w:szCs w:val="18"/>
        </w:rPr>
        <w:t>中断处理的原理和编程方法。</w:t>
      </w:r>
    </w:p>
    <w:p w14:paraId="50AE21F1" w14:textId="611E4718" w:rsidR="001F0058" w:rsidRDefault="001F0058" w:rsidP="001F0058">
      <w:pPr>
        <w:ind w:firstLine="420"/>
        <w:rPr>
          <w:rFonts w:ascii="Times New Roman Regular" w:hAnsi="Times New Roman Regular" w:cs="Times New Roman Regular" w:hint="eastAsia"/>
          <w:sz w:val="18"/>
          <w:szCs w:val="18"/>
        </w:rPr>
      </w:pPr>
      <w:r w:rsidRPr="001F0058">
        <w:rPr>
          <w:rFonts w:ascii="Times New Roman Regular" w:hAnsi="Times New Roman Regular" w:cs="Times New Roman Regular" w:hint="eastAsia"/>
          <w:sz w:val="18"/>
          <w:szCs w:val="18"/>
        </w:rPr>
        <w:t xml:space="preserve">STM32 </w:t>
      </w:r>
      <w:r w:rsidRPr="001F0058">
        <w:rPr>
          <w:rFonts w:ascii="Times New Roman Regular" w:hAnsi="Times New Roman Regular" w:cs="Times New Roman Regular" w:hint="eastAsia"/>
          <w:sz w:val="18"/>
          <w:szCs w:val="18"/>
        </w:rPr>
        <w:t>与九轴姿态传感器的通信协议和配置方法</w:t>
      </w:r>
      <w:r w:rsidR="00B844D2">
        <w:rPr>
          <w:rFonts w:ascii="Times New Roman Regular" w:hAnsi="Times New Roman Regular" w:cs="Times New Roman Regular" w:hint="eastAsia"/>
          <w:sz w:val="18"/>
          <w:szCs w:val="18"/>
        </w:rPr>
        <w:t>，</w:t>
      </w:r>
      <w:r w:rsidRPr="001F0058">
        <w:rPr>
          <w:rFonts w:ascii="Times New Roman Regular" w:hAnsi="Times New Roman Regular" w:cs="Times New Roman Regular" w:hint="eastAsia"/>
          <w:sz w:val="18"/>
          <w:szCs w:val="18"/>
        </w:rPr>
        <w:t>九轴姿态传感器原始数据的读取和处理</w:t>
      </w:r>
      <w:r w:rsidR="00B844D2">
        <w:rPr>
          <w:rFonts w:ascii="Times New Roman Regular" w:hAnsi="Times New Roman Regular" w:cs="Times New Roman Regular" w:hint="eastAsia"/>
          <w:sz w:val="18"/>
          <w:szCs w:val="18"/>
        </w:rPr>
        <w:t>，</w:t>
      </w:r>
      <w:r w:rsidRPr="001F0058">
        <w:rPr>
          <w:rFonts w:ascii="Times New Roman Regular" w:hAnsi="Times New Roman Regular" w:cs="Times New Roman Regular" w:hint="eastAsia"/>
          <w:sz w:val="18"/>
          <w:szCs w:val="18"/>
        </w:rPr>
        <w:t>姿态解算算法的理解和实现。</w:t>
      </w:r>
    </w:p>
    <w:p w14:paraId="46EF9A45" w14:textId="5CCC96E3" w:rsidR="001F0058" w:rsidRPr="001F0058" w:rsidRDefault="001F0058" w:rsidP="001F0058">
      <w:pPr>
        <w:ind w:firstLine="420"/>
        <w:rPr>
          <w:rFonts w:ascii="Times New Roman Regular" w:hAnsi="Times New Roman Regular" w:cs="Times New Roman Regular" w:hint="eastAsia"/>
          <w:sz w:val="18"/>
          <w:szCs w:val="18"/>
        </w:rPr>
      </w:pPr>
      <w:r w:rsidRPr="001F0058">
        <w:rPr>
          <w:rFonts w:ascii="Times New Roman Regular" w:hAnsi="Times New Roman Regular" w:cs="Times New Roman Regular" w:hint="eastAsia"/>
          <w:sz w:val="18"/>
          <w:szCs w:val="18"/>
        </w:rPr>
        <w:t>理解机器人运动控制的基本概念和实现方式</w:t>
      </w:r>
      <w:r w:rsidR="00B844D2">
        <w:rPr>
          <w:rFonts w:ascii="Times New Roman Regular" w:hAnsi="Times New Roman Regular" w:cs="Times New Roman Regular" w:hint="eastAsia"/>
          <w:sz w:val="18"/>
          <w:szCs w:val="18"/>
        </w:rPr>
        <w:t>，</w:t>
      </w:r>
      <w:r w:rsidRPr="001F0058">
        <w:rPr>
          <w:rFonts w:ascii="Times New Roman Regular" w:hAnsi="Times New Roman Regular" w:cs="Times New Roman Regular" w:hint="eastAsia"/>
          <w:sz w:val="18"/>
          <w:szCs w:val="18"/>
        </w:rPr>
        <w:t>能够使用</w:t>
      </w:r>
      <w:r w:rsidRPr="001F0058">
        <w:rPr>
          <w:rFonts w:ascii="Times New Roman Regular" w:hAnsi="Times New Roman Regular" w:cs="Times New Roman Regular" w:hint="eastAsia"/>
          <w:sz w:val="18"/>
          <w:szCs w:val="18"/>
        </w:rPr>
        <w:t xml:space="preserve"> STM32 </w:t>
      </w:r>
      <w:r w:rsidRPr="001F0058">
        <w:rPr>
          <w:rFonts w:ascii="Times New Roman Regular" w:hAnsi="Times New Roman Regular" w:cs="Times New Roman Regular" w:hint="eastAsia"/>
          <w:sz w:val="18"/>
          <w:szCs w:val="18"/>
        </w:rPr>
        <w:t>开发板对机器人进行运动控制编程。</w:t>
      </w:r>
    </w:p>
    <w:p w14:paraId="62A497E6" w14:textId="2C2227BE" w:rsidR="001F0058" w:rsidRPr="001F0058" w:rsidRDefault="001F0058" w:rsidP="001F0058">
      <w:pPr>
        <w:ind w:firstLine="420"/>
        <w:rPr>
          <w:rFonts w:ascii="Times New Roman Regular" w:hAnsi="Times New Roman Regular" w:cs="Times New Roman Regular" w:hint="eastAsia"/>
          <w:sz w:val="18"/>
          <w:szCs w:val="18"/>
        </w:rPr>
      </w:pPr>
      <w:r w:rsidRPr="001F0058">
        <w:rPr>
          <w:rFonts w:ascii="Times New Roman Regular" w:hAnsi="Times New Roman Regular" w:cs="Times New Roman Regular" w:hint="eastAsia"/>
          <w:sz w:val="18"/>
          <w:szCs w:val="18"/>
        </w:rPr>
        <w:t>学会调整</w:t>
      </w:r>
      <w:r w:rsidRPr="001F0058">
        <w:rPr>
          <w:rFonts w:ascii="Times New Roman Regular" w:hAnsi="Times New Roman Regular" w:cs="Times New Roman Regular" w:hint="eastAsia"/>
          <w:sz w:val="18"/>
          <w:szCs w:val="18"/>
        </w:rPr>
        <w:t xml:space="preserve"> PID </w:t>
      </w:r>
      <w:r w:rsidRPr="001F0058">
        <w:rPr>
          <w:rFonts w:ascii="Times New Roman Regular" w:hAnsi="Times New Roman Regular" w:cs="Times New Roman Regular" w:hint="eastAsia"/>
          <w:sz w:val="18"/>
          <w:szCs w:val="18"/>
        </w:rPr>
        <w:t>参数以优化机器人的运动性能</w:t>
      </w:r>
      <w:r w:rsidR="00B844D2">
        <w:rPr>
          <w:rFonts w:ascii="Times New Roman Regular" w:hAnsi="Times New Roman Regular" w:cs="Times New Roman Regular" w:hint="eastAsia"/>
          <w:sz w:val="18"/>
          <w:szCs w:val="18"/>
        </w:rPr>
        <w:t>，</w:t>
      </w:r>
      <w:r w:rsidRPr="001F0058">
        <w:rPr>
          <w:rFonts w:ascii="Times New Roman Regular" w:hAnsi="Times New Roman Regular" w:cs="Times New Roman Regular" w:hint="eastAsia"/>
          <w:sz w:val="18"/>
          <w:szCs w:val="18"/>
        </w:rPr>
        <w:t>学生了解</w:t>
      </w:r>
      <w:r w:rsidRPr="001F0058">
        <w:rPr>
          <w:rFonts w:ascii="Times New Roman Regular" w:hAnsi="Times New Roman Regular" w:cs="Times New Roman Regular" w:hint="eastAsia"/>
          <w:sz w:val="18"/>
          <w:szCs w:val="18"/>
        </w:rPr>
        <w:t xml:space="preserve"> PID</w:t>
      </w:r>
      <w:r w:rsidRPr="001F0058">
        <w:rPr>
          <w:rFonts w:ascii="Times New Roman Regular" w:hAnsi="Times New Roman Regular" w:cs="Times New Roman Regular" w:hint="eastAsia"/>
          <w:sz w:val="18"/>
          <w:szCs w:val="18"/>
        </w:rPr>
        <w:t>（比例</w:t>
      </w:r>
      <w:r w:rsidRPr="001F0058">
        <w:rPr>
          <w:rFonts w:ascii="Times New Roman Regular" w:hAnsi="Times New Roman Regular" w:cs="Times New Roman Regular" w:hint="eastAsia"/>
          <w:sz w:val="18"/>
          <w:szCs w:val="18"/>
        </w:rPr>
        <w:t xml:space="preserve"> - </w:t>
      </w:r>
      <w:r w:rsidRPr="001F0058">
        <w:rPr>
          <w:rFonts w:ascii="Times New Roman Regular" w:hAnsi="Times New Roman Regular" w:cs="Times New Roman Regular" w:hint="eastAsia"/>
          <w:sz w:val="18"/>
          <w:szCs w:val="18"/>
        </w:rPr>
        <w:t>积分</w:t>
      </w:r>
      <w:r w:rsidRPr="001F0058">
        <w:rPr>
          <w:rFonts w:ascii="Times New Roman Regular" w:hAnsi="Times New Roman Regular" w:cs="Times New Roman Regular" w:hint="eastAsia"/>
          <w:sz w:val="18"/>
          <w:szCs w:val="18"/>
        </w:rPr>
        <w:t xml:space="preserve"> - </w:t>
      </w:r>
      <w:r w:rsidRPr="001F0058">
        <w:rPr>
          <w:rFonts w:ascii="Times New Roman Regular" w:hAnsi="Times New Roman Regular" w:cs="Times New Roman Regular" w:hint="eastAsia"/>
          <w:sz w:val="18"/>
          <w:szCs w:val="18"/>
        </w:rPr>
        <w:t>微分）控制算法的基本原理和作用。</w:t>
      </w:r>
    </w:p>
    <w:p w14:paraId="42CA17D6" w14:textId="5F642CB1" w:rsidR="001F0058" w:rsidRPr="00E50B00" w:rsidRDefault="001F0058" w:rsidP="001F0058">
      <w:pPr>
        <w:ind w:firstLine="420"/>
        <w:rPr>
          <w:rFonts w:ascii="Times New Roman Regular" w:hAnsi="Times New Roman Regular" w:cs="Times New Roman Regular" w:hint="eastAsia"/>
          <w:sz w:val="18"/>
          <w:szCs w:val="18"/>
        </w:rPr>
      </w:pPr>
      <w:r w:rsidRPr="001F0058">
        <w:rPr>
          <w:rFonts w:ascii="Times New Roman Regular" w:hAnsi="Times New Roman Regular" w:cs="Times New Roman Regular" w:hint="eastAsia"/>
          <w:sz w:val="18"/>
          <w:szCs w:val="18"/>
        </w:rPr>
        <w:t>掌握在</w:t>
      </w:r>
      <w:r w:rsidRPr="001F0058">
        <w:rPr>
          <w:rFonts w:ascii="Times New Roman Regular" w:hAnsi="Times New Roman Regular" w:cs="Times New Roman Regular" w:hint="eastAsia"/>
          <w:sz w:val="18"/>
          <w:szCs w:val="18"/>
        </w:rPr>
        <w:t xml:space="preserve"> STM32 </w:t>
      </w:r>
      <w:r w:rsidRPr="001F0058">
        <w:rPr>
          <w:rFonts w:ascii="Times New Roman Regular" w:hAnsi="Times New Roman Regular" w:cs="Times New Roman Regular" w:hint="eastAsia"/>
          <w:sz w:val="18"/>
          <w:szCs w:val="18"/>
        </w:rPr>
        <w:t>平台上实现</w:t>
      </w:r>
      <w:r w:rsidRPr="001F0058">
        <w:rPr>
          <w:rFonts w:ascii="Times New Roman Regular" w:hAnsi="Times New Roman Regular" w:cs="Times New Roman Regular" w:hint="eastAsia"/>
          <w:sz w:val="18"/>
          <w:szCs w:val="18"/>
        </w:rPr>
        <w:t xml:space="preserve"> PID </w:t>
      </w:r>
      <w:r w:rsidRPr="001F0058">
        <w:rPr>
          <w:rFonts w:ascii="Times New Roman Regular" w:hAnsi="Times New Roman Regular" w:cs="Times New Roman Regular" w:hint="eastAsia"/>
          <w:sz w:val="18"/>
          <w:szCs w:val="18"/>
        </w:rPr>
        <w:t>控制算法的方法。</w:t>
      </w:r>
    </w:p>
    <w:p w14:paraId="2C49A32C" w14:textId="77777777" w:rsidR="00F80CDE" w:rsidRPr="00E50B00" w:rsidRDefault="00000000">
      <w:pPr>
        <w:spacing w:line="400" w:lineRule="exact"/>
        <w:ind w:firstLineChars="200" w:firstLine="360"/>
        <w:rPr>
          <w:rFonts w:ascii="华文仿宋" w:eastAsia="华文仿宋" w:hAnsi="华文仿宋" w:hint="eastAsia"/>
          <w:sz w:val="18"/>
          <w:szCs w:val="18"/>
        </w:rPr>
      </w:pPr>
      <w:bookmarkStart w:id="2" w:name="OLE_LINK8"/>
      <w:bookmarkEnd w:id="1"/>
      <w:r w:rsidRPr="00E50B00">
        <w:rPr>
          <w:rFonts w:ascii="华文仿宋" w:eastAsia="华文仿宋" w:hAnsi="华文仿宋"/>
          <w:b/>
          <w:bCs/>
          <w:sz w:val="18"/>
          <w:szCs w:val="18"/>
        </w:rPr>
        <w:t>预期成果或目标：</w:t>
      </w:r>
    </w:p>
    <w:p w14:paraId="2005A9BA" w14:textId="33FAF3A7" w:rsidR="00F80CDE" w:rsidRPr="00E50B00" w:rsidRDefault="001F0058">
      <w:pPr>
        <w:pStyle w:val="a7"/>
        <w:ind w:firstLineChars="200" w:firstLine="360"/>
        <w:jc w:val="left"/>
        <w:rPr>
          <w:rFonts w:ascii="宋体" w:hAnsi="宋体" w:cs="宋体" w:hint="eastAsia"/>
          <w:sz w:val="18"/>
          <w:szCs w:val="18"/>
        </w:rPr>
      </w:pPr>
      <w:r w:rsidRPr="001F0058">
        <w:rPr>
          <w:rFonts w:ascii="Times New Roman Regular" w:hAnsi="Times New Roman Regular" w:cs="Times New Roman Regular" w:hint="eastAsia"/>
          <w:sz w:val="18"/>
          <w:szCs w:val="18"/>
        </w:rPr>
        <w:t>掌握嵌入式交叉开发</w:t>
      </w:r>
      <w:r>
        <w:rPr>
          <w:rFonts w:ascii="Times New Roman Regular" w:hAnsi="Times New Roman Regular" w:cs="Times New Roman Regular" w:hint="eastAsia"/>
          <w:sz w:val="18"/>
          <w:szCs w:val="18"/>
        </w:rPr>
        <w:t>的基本</w:t>
      </w:r>
      <w:r w:rsidRPr="001F0058">
        <w:rPr>
          <w:rFonts w:ascii="Times New Roman Regular" w:hAnsi="Times New Roman Regular" w:cs="Times New Roman Regular" w:hint="eastAsia"/>
          <w:sz w:val="18"/>
          <w:szCs w:val="18"/>
        </w:rPr>
        <w:t>技术</w:t>
      </w:r>
      <w:r>
        <w:rPr>
          <w:rFonts w:ascii="Times New Roman Regular" w:hAnsi="Times New Roman Regular" w:cs="Times New Roman Regular" w:hint="eastAsia"/>
          <w:sz w:val="18"/>
          <w:szCs w:val="18"/>
        </w:rPr>
        <w:t>，</w:t>
      </w:r>
      <w:r w:rsidRPr="00E50B00">
        <w:rPr>
          <w:rFonts w:ascii="宋体" w:hAnsi="宋体" w:cs="宋体" w:hint="eastAsia"/>
          <w:sz w:val="18"/>
          <w:szCs w:val="18"/>
        </w:rPr>
        <w:t>实现对</w:t>
      </w:r>
      <w:r>
        <w:rPr>
          <w:rFonts w:ascii="宋体" w:hAnsi="宋体" w:cs="宋体" w:hint="eastAsia"/>
          <w:sz w:val="18"/>
          <w:szCs w:val="18"/>
        </w:rPr>
        <w:t>STM32嵌入式CPU内部功能模块的编程控制，</w:t>
      </w:r>
      <w:r w:rsidR="00AD0D3D">
        <w:rPr>
          <w:rFonts w:ascii="宋体" w:hAnsi="宋体" w:cs="宋体" w:hint="eastAsia"/>
          <w:sz w:val="18"/>
          <w:szCs w:val="18"/>
        </w:rPr>
        <w:t>掌握机器人的感知数据采集与控制，掌握机器人控制的基本编程</w:t>
      </w:r>
      <w:r w:rsidRPr="00E50B00">
        <w:rPr>
          <w:rFonts w:ascii="宋体" w:hAnsi="宋体" w:cs="宋体" w:hint="eastAsia"/>
          <w:sz w:val="18"/>
          <w:szCs w:val="18"/>
        </w:rPr>
        <w:t>。</w:t>
      </w:r>
    </w:p>
    <w:p w14:paraId="144CF6C6" w14:textId="77777777" w:rsidR="00F80CDE" w:rsidRPr="00E50B00" w:rsidRDefault="00000000">
      <w:pPr>
        <w:pStyle w:val="a7"/>
        <w:ind w:firstLineChars="200" w:firstLine="360"/>
        <w:jc w:val="left"/>
        <w:rPr>
          <w:rFonts w:ascii="华文仿宋" w:eastAsia="华文仿宋" w:hAnsi="华文仿宋" w:hint="eastAsia"/>
          <w:b/>
          <w:sz w:val="18"/>
          <w:szCs w:val="18"/>
        </w:rPr>
      </w:pPr>
      <w:bookmarkStart w:id="3" w:name="OLE_LINK9"/>
      <w:bookmarkEnd w:id="2"/>
      <w:r w:rsidRPr="00E50B00">
        <w:rPr>
          <w:rFonts w:ascii="华文仿宋" w:eastAsia="华文仿宋" w:hAnsi="华文仿宋"/>
          <w:b/>
          <w:sz w:val="18"/>
          <w:szCs w:val="18"/>
        </w:rPr>
        <w:t>涉及知识点：</w:t>
      </w:r>
    </w:p>
    <w:p w14:paraId="67A3D83A" w14:textId="7E760408" w:rsidR="00F80CDE" w:rsidRPr="00E50B00" w:rsidRDefault="00AD0D3D" w:rsidP="001F0058">
      <w:pPr>
        <w:pStyle w:val="a7"/>
        <w:ind w:firstLineChars="300" w:firstLine="721"/>
        <w:jc w:val="left"/>
        <w:rPr>
          <w:rFonts w:ascii="华文仿宋" w:eastAsia="华文仿宋" w:hAnsi="华文仿宋" w:hint="eastAsia"/>
          <w:sz w:val="18"/>
          <w:szCs w:val="18"/>
        </w:rPr>
      </w:pPr>
      <w:r>
        <w:rPr>
          <w:rFonts w:ascii="华文仿宋" w:eastAsia="华文仿宋" w:hAnsi="华文仿宋"/>
          <w:b/>
          <w:noProof/>
        </w:rPr>
        <w:drawing>
          <wp:anchor distT="0" distB="0" distL="114300" distR="114300" simplePos="0" relativeHeight="251658240" behindDoc="0" locked="0" layoutInCell="1" allowOverlap="1" wp14:anchorId="443850B7" wp14:editId="10A03DAF">
            <wp:simplePos x="0" y="0"/>
            <wp:positionH relativeFrom="column">
              <wp:posOffset>5496782</wp:posOffset>
            </wp:positionH>
            <wp:positionV relativeFrom="paragraph">
              <wp:posOffset>135680</wp:posOffset>
            </wp:positionV>
            <wp:extent cx="621665" cy="365760"/>
            <wp:effectExtent l="0" t="0" r="6985" b="0"/>
            <wp:wrapNone/>
            <wp:docPr id="2674077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07795" name="图片 267407795"/>
                    <pic:cNvPicPr/>
                  </pic:nvPicPr>
                  <pic:blipFill>
                    <a:blip r:embed="rId6"/>
                    <a:stretch>
                      <a:fillRect/>
                    </a:stretch>
                  </pic:blipFill>
                  <pic:spPr>
                    <a:xfrm>
                      <a:off x="0" y="0"/>
                      <a:ext cx="621665" cy="365760"/>
                    </a:xfrm>
                    <a:prstGeom prst="rect">
                      <a:avLst/>
                    </a:prstGeom>
                  </pic:spPr>
                </pic:pic>
              </a:graphicData>
            </a:graphic>
          </wp:anchor>
        </w:drawing>
      </w:r>
      <w:r>
        <w:rPr>
          <w:rFonts w:ascii="宋体" w:hAnsi="宋体" w:cs="宋体" w:hint="eastAsia"/>
          <w:sz w:val="18"/>
          <w:szCs w:val="18"/>
        </w:rPr>
        <w:t>C语言编程，驱动程序设计，计算机组成原理，ARM嵌入式处理器</w:t>
      </w:r>
    </w:p>
    <w:bookmarkEnd w:id="3"/>
    <w:p w14:paraId="13AB2228" w14:textId="0084B73B" w:rsidR="00F80CDE" w:rsidRDefault="00F80CDE">
      <w:pPr>
        <w:ind w:firstLineChars="200" w:firstLine="420"/>
        <w:rPr>
          <w:rFonts w:ascii="华文仿宋" w:eastAsia="华文仿宋" w:hAnsi="华文仿宋" w:hint="eastAsia"/>
          <w:szCs w:val="21"/>
        </w:rPr>
      </w:pPr>
    </w:p>
    <w:p w14:paraId="274A2064" w14:textId="1992ECC5" w:rsidR="00F80CDE" w:rsidRPr="00E50B00" w:rsidRDefault="00000000">
      <w:pPr>
        <w:jc w:val="right"/>
        <w:rPr>
          <w:rFonts w:ascii="华文仿宋" w:eastAsia="华文仿宋" w:hAnsi="华文仿宋" w:hint="eastAsia"/>
          <w:b/>
          <w:bCs/>
          <w:sz w:val="18"/>
          <w:szCs w:val="18"/>
        </w:rPr>
      </w:pPr>
      <w:r w:rsidRPr="00E50B00">
        <w:rPr>
          <w:rFonts w:ascii="华文仿宋" w:eastAsia="华文仿宋" w:hAnsi="华文仿宋"/>
          <w:b/>
          <w:sz w:val="18"/>
          <w:szCs w:val="18"/>
        </w:rPr>
        <w:t>指导教师</w:t>
      </w:r>
      <w:r w:rsidRPr="00E50B00">
        <w:rPr>
          <w:rFonts w:ascii="华文仿宋" w:eastAsia="华文仿宋" w:hAnsi="华文仿宋"/>
          <w:b/>
          <w:bCs/>
          <w:sz w:val="18"/>
          <w:szCs w:val="18"/>
        </w:rPr>
        <w:t>签名:</w:t>
      </w:r>
      <w:r w:rsidRPr="00E50B00">
        <w:rPr>
          <w:rFonts w:ascii="华文仿宋" w:eastAsia="华文仿宋" w:hAnsi="华文仿宋"/>
          <w:b/>
          <w:sz w:val="18"/>
          <w:szCs w:val="18"/>
        </w:rPr>
        <w:t xml:space="preserve"> _____________</w:t>
      </w:r>
    </w:p>
    <w:p w14:paraId="61C95738" w14:textId="791A4D2B" w:rsidR="00F80CDE" w:rsidRPr="00E50B00" w:rsidRDefault="00E50B00">
      <w:pPr>
        <w:jc w:val="right"/>
        <w:rPr>
          <w:rFonts w:ascii="华文仿宋" w:eastAsia="华文仿宋" w:hAnsi="华文仿宋" w:hint="eastAsia"/>
          <w:b/>
          <w:bCs/>
          <w:sz w:val="18"/>
          <w:szCs w:val="18"/>
        </w:rPr>
      </w:pPr>
      <w:r w:rsidRPr="00E50B00">
        <w:rPr>
          <w:rFonts w:ascii="华文仿宋" w:eastAsia="华文仿宋" w:hAnsi="华文仿宋" w:hint="eastAsia"/>
          <w:b/>
          <w:bCs/>
          <w:sz w:val="18"/>
          <w:szCs w:val="18"/>
        </w:rPr>
        <w:t>202</w:t>
      </w:r>
      <w:r w:rsidR="00AE602C">
        <w:rPr>
          <w:rFonts w:ascii="华文仿宋" w:eastAsia="华文仿宋" w:hAnsi="华文仿宋" w:hint="eastAsia"/>
          <w:b/>
          <w:bCs/>
          <w:sz w:val="18"/>
          <w:szCs w:val="18"/>
        </w:rPr>
        <w:t>5</w:t>
      </w:r>
      <w:r w:rsidRPr="00E50B00">
        <w:rPr>
          <w:rFonts w:ascii="华文仿宋" w:eastAsia="华文仿宋" w:hAnsi="华文仿宋"/>
          <w:b/>
          <w:bCs/>
          <w:sz w:val="18"/>
          <w:szCs w:val="18"/>
        </w:rPr>
        <w:t>年</w:t>
      </w:r>
      <w:r w:rsidRPr="00E50B00">
        <w:rPr>
          <w:rFonts w:ascii="华文仿宋" w:eastAsia="华文仿宋" w:hAnsi="华文仿宋" w:hint="eastAsia"/>
          <w:b/>
          <w:bCs/>
          <w:sz w:val="18"/>
          <w:szCs w:val="18"/>
        </w:rPr>
        <w:t>9</w:t>
      </w:r>
      <w:r w:rsidRPr="00E50B00">
        <w:rPr>
          <w:rFonts w:ascii="华文仿宋" w:eastAsia="华文仿宋" w:hAnsi="华文仿宋"/>
          <w:b/>
          <w:bCs/>
          <w:sz w:val="18"/>
          <w:szCs w:val="18"/>
        </w:rPr>
        <w:t>月</w:t>
      </w:r>
      <w:r w:rsidRPr="00E50B00">
        <w:rPr>
          <w:rFonts w:ascii="华文仿宋" w:eastAsia="华文仿宋" w:hAnsi="华文仿宋" w:hint="eastAsia"/>
          <w:b/>
          <w:bCs/>
          <w:sz w:val="18"/>
          <w:szCs w:val="18"/>
        </w:rPr>
        <w:t>23</w:t>
      </w:r>
      <w:r w:rsidRPr="00E50B00">
        <w:rPr>
          <w:rFonts w:ascii="华文仿宋" w:eastAsia="华文仿宋" w:hAnsi="华文仿宋"/>
          <w:b/>
          <w:bCs/>
          <w:sz w:val="18"/>
          <w:szCs w:val="18"/>
        </w:rPr>
        <w:t>日</w:t>
      </w:r>
    </w:p>
    <w:p w14:paraId="0423F6B5" w14:textId="77777777" w:rsidR="00F80CDE" w:rsidRDefault="00000000">
      <w:pPr>
        <w:spacing w:line="320" w:lineRule="exact"/>
        <w:ind w:firstLine="737"/>
        <w:rPr>
          <w:rFonts w:ascii="华文仿宋" w:eastAsia="华文仿宋" w:hAnsi="华文仿宋" w:hint="eastAsia"/>
          <w:sz w:val="18"/>
          <w:szCs w:val="18"/>
        </w:rPr>
      </w:pPr>
      <w:r>
        <w:rPr>
          <w:rFonts w:ascii="华文仿宋" w:eastAsia="华文仿宋" w:hAnsi="华文仿宋"/>
          <w:b/>
          <w:bCs/>
          <w:sz w:val="18"/>
          <w:szCs w:val="18"/>
        </w:rPr>
        <w:t>备注：</w:t>
      </w:r>
      <w:r>
        <w:rPr>
          <w:rFonts w:ascii="华文仿宋" w:eastAsia="华文仿宋" w:hAnsi="华文仿宋"/>
          <w:sz w:val="18"/>
          <w:szCs w:val="18"/>
        </w:rPr>
        <w:t>此任务书必须双面打印。</w:t>
      </w:r>
      <w:r>
        <w:rPr>
          <w:rFonts w:ascii="华文仿宋" w:eastAsia="华文仿宋" w:hAnsi="华文仿宋"/>
          <w:sz w:val="18"/>
          <w:szCs w:val="18"/>
        </w:rPr>
        <w:br w:type="page"/>
      </w:r>
    </w:p>
    <w:p w14:paraId="72BC3ECA" w14:textId="77777777" w:rsidR="00F80CDE" w:rsidRDefault="00000000">
      <w:pPr>
        <w:jc w:val="center"/>
        <w:rPr>
          <w:rFonts w:ascii="华文仿宋" w:eastAsia="华文仿宋" w:hAnsi="华文仿宋" w:hint="eastAsia"/>
          <w:b/>
          <w:bCs/>
          <w:kern w:val="0"/>
          <w:sz w:val="36"/>
          <w:szCs w:val="36"/>
        </w:rPr>
      </w:pPr>
      <w:r>
        <w:rPr>
          <w:rFonts w:ascii="华文仿宋" w:eastAsia="华文仿宋" w:hAnsi="华文仿宋" w:hint="eastAsia"/>
          <w:b/>
          <w:bCs/>
          <w:kern w:val="0"/>
          <w:sz w:val="36"/>
          <w:szCs w:val="36"/>
        </w:rPr>
        <w:lastRenderedPageBreak/>
        <w:t>毕业要求指标点映射图（进阶式挑战性综合项目</w:t>
      </w:r>
      <w:r>
        <w:rPr>
          <w:rFonts w:ascii="华文仿宋" w:eastAsia="华文仿宋" w:hAnsi="华文仿宋"/>
          <w:b/>
          <w:bCs/>
          <w:kern w:val="0"/>
          <w:sz w:val="36"/>
          <w:szCs w:val="36"/>
        </w:rPr>
        <w:t>I</w:t>
      </w:r>
      <w:r>
        <w:rPr>
          <w:rFonts w:ascii="华文仿宋" w:eastAsia="华文仿宋" w:hAnsi="华文仿宋" w:hint="eastAsia"/>
          <w:b/>
          <w:bCs/>
          <w:kern w:val="0"/>
          <w:sz w:val="36"/>
          <w:szCs w:val="36"/>
        </w:rPr>
        <w:t>）</w:t>
      </w:r>
    </w:p>
    <w:p w14:paraId="3AC1BEB3" w14:textId="77777777" w:rsidR="00F80CDE" w:rsidRDefault="00000000">
      <w:pPr>
        <w:spacing w:afterLines="50" w:after="156" w:line="400" w:lineRule="exact"/>
        <w:ind w:firstLine="420"/>
        <w:rPr>
          <w:rFonts w:ascii="华文仿宋" w:eastAsia="华文仿宋" w:hAnsi="华文仿宋" w:hint="eastAsia"/>
          <w:sz w:val="24"/>
        </w:rPr>
      </w:pPr>
      <w:r>
        <w:rPr>
          <w:rFonts w:ascii="华文仿宋" w:eastAsia="华文仿宋" w:hAnsi="华文仿宋" w:hint="eastAsia"/>
          <w:sz w:val="24"/>
        </w:rPr>
        <w:t>进阶式挑战性综合项目</w:t>
      </w:r>
      <w:r>
        <w:rPr>
          <w:rFonts w:ascii="华文仿宋" w:eastAsia="华文仿宋" w:hAnsi="华文仿宋"/>
          <w:sz w:val="24"/>
        </w:rPr>
        <w:t>I</w:t>
      </w:r>
      <w:r>
        <w:rPr>
          <w:rFonts w:ascii="华文仿宋" w:eastAsia="华文仿宋" w:hAnsi="华文仿宋" w:hint="eastAsia"/>
          <w:sz w:val="24"/>
        </w:rPr>
        <w:t>面向低年级学生开设，</w:t>
      </w:r>
      <w:r>
        <w:rPr>
          <w:rFonts w:ascii="华文仿宋" w:eastAsia="华文仿宋" w:hAnsi="华文仿宋"/>
          <w:sz w:val="24"/>
        </w:rPr>
        <w:t>要求学生在学习相关课程后参与一个相对简单小型软件工程项目，工作重点在于学生利用软件工程的思想进行可行性研究、需求分析与系统设计（也可以要求同学完成系统实现阶段，但不纳入考核）。</w:t>
      </w:r>
    </w:p>
    <w:tbl>
      <w:tblPr>
        <w:tblStyle w:val="a8"/>
        <w:tblW w:w="0" w:type="auto"/>
        <w:tblLook w:val="04A0" w:firstRow="1" w:lastRow="0" w:firstColumn="1" w:lastColumn="0" w:noHBand="0" w:noVBand="1"/>
      </w:tblPr>
      <w:tblGrid>
        <w:gridCol w:w="5807"/>
        <w:gridCol w:w="3929"/>
      </w:tblGrid>
      <w:tr w:rsidR="00F80CDE" w14:paraId="6EA5EC8B" w14:textId="77777777">
        <w:tc>
          <w:tcPr>
            <w:tcW w:w="5807" w:type="dxa"/>
            <w:tcBorders>
              <w:top w:val="single" w:sz="4" w:space="0" w:color="auto"/>
              <w:left w:val="single" w:sz="4" w:space="0" w:color="auto"/>
              <w:bottom w:val="single" w:sz="4" w:space="0" w:color="auto"/>
              <w:right w:val="single" w:sz="4" w:space="0" w:color="auto"/>
            </w:tcBorders>
          </w:tcPr>
          <w:p w14:paraId="35BDA17C" w14:textId="77777777" w:rsidR="00F80CDE" w:rsidRDefault="00000000">
            <w:pPr>
              <w:jc w:val="center"/>
              <w:rPr>
                <w:rFonts w:ascii="华文仿宋" w:eastAsia="华文仿宋" w:hAnsi="华文仿宋" w:hint="eastAsia"/>
                <w:b/>
                <w:sz w:val="28"/>
              </w:rPr>
            </w:pPr>
            <w:r>
              <w:rPr>
                <w:rFonts w:ascii="华文仿宋" w:eastAsia="华文仿宋" w:hAnsi="华文仿宋" w:hint="eastAsia"/>
                <w:b/>
                <w:sz w:val="28"/>
              </w:rPr>
              <w:t>工作内容与工作量要求</w:t>
            </w:r>
          </w:p>
        </w:tc>
        <w:tc>
          <w:tcPr>
            <w:tcW w:w="3929" w:type="dxa"/>
            <w:tcBorders>
              <w:top w:val="single" w:sz="4" w:space="0" w:color="auto"/>
              <w:left w:val="single" w:sz="4" w:space="0" w:color="auto"/>
              <w:bottom w:val="single" w:sz="4" w:space="0" w:color="auto"/>
              <w:right w:val="single" w:sz="4" w:space="0" w:color="auto"/>
            </w:tcBorders>
          </w:tcPr>
          <w:p w14:paraId="46E8DE53" w14:textId="77777777" w:rsidR="00F80CDE" w:rsidRDefault="00000000">
            <w:pPr>
              <w:jc w:val="center"/>
              <w:rPr>
                <w:rFonts w:ascii="华文仿宋" w:eastAsia="华文仿宋" w:hAnsi="华文仿宋" w:hint="eastAsia"/>
                <w:b/>
                <w:sz w:val="28"/>
              </w:rPr>
            </w:pPr>
            <w:r>
              <w:rPr>
                <w:rFonts w:ascii="华文仿宋" w:eastAsia="华文仿宋" w:hAnsi="华文仿宋" w:hint="eastAsia"/>
                <w:b/>
                <w:sz w:val="28"/>
              </w:rPr>
              <w:t>对应指标点</w:t>
            </w:r>
          </w:p>
        </w:tc>
      </w:tr>
      <w:tr w:rsidR="00F80CDE" w14:paraId="57389C09" w14:textId="77777777">
        <w:tc>
          <w:tcPr>
            <w:tcW w:w="5807" w:type="dxa"/>
            <w:tcBorders>
              <w:top w:val="single" w:sz="4" w:space="0" w:color="auto"/>
              <w:left w:val="single" w:sz="4" w:space="0" w:color="auto"/>
              <w:bottom w:val="single" w:sz="4" w:space="0" w:color="auto"/>
              <w:right w:val="single" w:sz="4" w:space="0" w:color="auto"/>
            </w:tcBorders>
            <w:vAlign w:val="center"/>
          </w:tcPr>
          <w:p w14:paraId="6E707AE4" w14:textId="77777777" w:rsidR="00F80CDE" w:rsidRDefault="00000000">
            <w:pPr>
              <w:spacing w:line="400" w:lineRule="exact"/>
              <w:rPr>
                <w:rFonts w:ascii="华文仿宋" w:eastAsia="华文仿宋" w:hAnsi="华文仿宋" w:hint="eastAsia"/>
                <w:sz w:val="24"/>
              </w:rPr>
            </w:pPr>
            <w:r>
              <w:rPr>
                <w:rFonts w:ascii="华文仿宋" w:eastAsia="华文仿宋" w:hAnsi="华文仿宋"/>
                <w:sz w:val="24"/>
              </w:rPr>
              <w:t>1</w:t>
            </w:r>
            <w:r>
              <w:rPr>
                <w:rFonts w:ascii="华文仿宋" w:eastAsia="华文仿宋" w:hAnsi="华文仿宋" w:hint="eastAsia"/>
                <w:sz w:val="24"/>
              </w:rPr>
              <w:t>、</w:t>
            </w:r>
            <w:r>
              <w:rPr>
                <w:rFonts w:ascii="华文仿宋" w:eastAsia="华文仿宋" w:hAnsi="华文仿宋"/>
                <w:sz w:val="24"/>
              </w:rPr>
              <w:t>可行性研究阶段能够针对一个问题找到多种可选择的解决方案，并且经过对比找出一种最优的解决方案并阐述原因和预测结果；可行性研究阶段能展现出通过文献分析找出可替代解决方案的能力；</w:t>
            </w:r>
          </w:p>
        </w:tc>
        <w:tc>
          <w:tcPr>
            <w:tcW w:w="3929" w:type="dxa"/>
            <w:vMerge w:val="restart"/>
            <w:tcBorders>
              <w:top w:val="single" w:sz="4" w:space="0" w:color="auto"/>
              <w:left w:val="single" w:sz="4" w:space="0" w:color="auto"/>
              <w:right w:val="single" w:sz="4" w:space="0" w:color="auto"/>
            </w:tcBorders>
            <w:vAlign w:val="center"/>
          </w:tcPr>
          <w:p w14:paraId="6C277A55" w14:textId="77777777" w:rsidR="00F80CDE" w:rsidRDefault="00000000">
            <w:pPr>
              <w:spacing w:line="400" w:lineRule="exact"/>
              <w:rPr>
                <w:rFonts w:ascii="华文仿宋" w:eastAsia="华文仿宋" w:hAnsi="华文仿宋" w:hint="eastAsia"/>
                <w:sz w:val="24"/>
              </w:rPr>
            </w:pPr>
            <w:r>
              <w:rPr>
                <w:rFonts w:ascii="华文仿宋" w:eastAsia="华文仿宋" w:hAnsi="华文仿宋"/>
                <w:sz w:val="24"/>
              </w:rPr>
              <w:t>GR2.2 学生能认识到解决问题有多种方案可选择</w:t>
            </w:r>
          </w:p>
          <w:p w14:paraId="418CF24F" w14:textId="77777777" w:rsidR="00F80CDE" w:rsidRDefault="00000000">
            <w:pPr>
              <w:spacing w:line="400" w:lineRule="exact"/>
              <w:rPr>
                <w:rFonts w:ascii="华文仿宋" w:eastAsia="华文仿宋" w:hAnsi="华文仿宋" w:hint="eastAsia"/>
                <w:sz w:val="24"/>
              </w:rPr>
            </w:pPr>
            <w:r>
              <w:rPr>
                <w:rFonts w:ascii="华文仿宋" w:eastAsia="华文仿宋" w:hAnsi="华文仿宋"/>
                <w:sz w:val="24"/>
              </w:rPr>
              <w:t>GR2.3 学生能分析文献寻求可替代的解决方案</w:t>
            </w:r>
          </w:p>
        </w:tc>
      </w:tr>
      <w:tr w:rsidR="00F80CDE" w14:paraId="5CB85459" w14:textId="77777777">
        <w:tc>
          <w:tcPr>
            <w:tcW w:w="5807" w:type="dxa"/>
            <w:tcBorders>
              <w:top w:val="single" w:sz="4" w:space="0" w:color="auto"/>
              <w:left w:val="single" w:sz="4" w:space="0" w:color="auto"/>
              <w:bottom w:val="single" w:sz="4" w:space="0" w:color="auto"/>
              <w:right w:val="single" w:sz="4" w:space="0" w:color="auto"/>
            </w:tcBorders>
            <w:vAlign w:val="center"/>
          </w:tcPr>
          <w:p w14:paraId="31C6EF38" w14:textId="77777777" w:rsidR="00F80CDE" w:rsidRDefault="00000000">
            <w:pPr>
              <w:spacing w:line="400" w:lineRule="exact"/>
              <w:rPr>
                <w:rFonts w:ascii="华文仿宋" w:eastAsia="华文仿宋" w:hAnsi="华文仿宋" w:hint="eastAsia"/>
                <w:sz w:val="24"/>
              </w:rPr>
            </w:pPr>
            <w:r>
              <w:rPr>
                <w:rFonts w:ascii="华文仿宋" w:eastAsia="华文仿宋" w:hAnsi="华文仿宋"/>
                <w:sz w:val="24"/>
              </w:rPr>
              <w:t>2</w:t>
            </w:r>
            <w:r>
              <w:rPr>
                <w:rFonts w:ascii="华文仿宋" w:eastAsia="华文仿宋" w:hAnsi="华文仿宋" w:hint="eastAsia"/>
                <w:sz w:val="24"/>
              </w:rPr>
              <w:t>、</w:t>
            </w:r>
            <w:r>
              <w:rPr>
                <w:rFonts w:ascii="华文仿宋" w:eastAsia="华文仿宋" w:hAnsi="华文仿宋"/>
                <w:sz w:val="24"/>
              </w:rPr>
              <w:t>需求分析阶段能对待开发软件提出的需求进行分析并给出详细的定义</w:t>
            </w:r>
            <w:r>
              <w:rPr>
                <w:rFonts w:ascii="华文仿宋" w:eastAsia="华文仿宋" w:hAnsi="华文仿宋" w:hint="eastAsia"/>
                <w:sz w:val="24"/>
              </w:rPr>
              <w:t>；</w:t>
            </w:r>
          </w:p>
        </w:tc>
        <w:tc>
          <w:tcPr>
            <w:tcW w:w="3929" w:type="dxa"/>
            <w:vMerge/>
            <w:tcBorders>
              <w:left w:val="single" w:sz="4" w:space="0" w:color="auto"/>
              <w:right w:val="single" w:sz="4" w:space="0" w:color="auto"/>
            </w:tcBorders>
            <w:vAlign w:val="center"/>
          </w:tcPr>
          <w:p w14:paraId="37D40B0A" w14:textId="77777777" w:rsidR="00F80CDE" w:rsidRDefault="00F80CDE">
            <w:pPr>
              <w:spacing w:line="400" w:lineRule="exact"/>
              <w:rPr>
                <w:rFonts w:ascii="华文仿宋" w:eastAsia="华文仿宋" w:hAnsi="华文仿宋" w:hint="eastAsia"/>
                <w:sz w:val="24"/>
              </w:rPr>
            </w:pPr>
          </w:p>
        </w:tc>
      </w:tr>
      <w:tr w:rsidR="00F80CDE" w14:paraId="0D3B42D1" w14:textId="77777777">
        <w:tc>
          <w:tcPr>
            <w:tcW w:w="5807" w:type="dxa"/>
            <w:tcBorders>
              <w:top w:val="single" w:sz="4" w:space="0" w:color="auto"/>
              <w:left w:val="single" w:sz="4" w:space="0" w:color="auto"/>
              <w:bottom w:val="single" w:sz="4" w:space="0" w:color="auto"/>
              <w:right w:val="single" w:sz="4" w:space="0" w:color="auto"/>
            </w:tcBorders>
            <w:vAlign w:val="center"/>
          </w:tcPr>
          <w:p w14:paraId="2688D2BE" w14:textId="77777777" w:rsidR="00F80CDE" w:rsidRDefault="00000000">
            <w:pPr>
              <w:spacing w:line="400" w:lineRule="exact"/>
              <w:rPr>
                <w:rFonts w:ascii="华文仿宋" w:eastAsia="华文仿宋" w:hAnsi="华文仿宋" w:hint="eastAsia"/>
                <w:sz w:val="24"/>
              </w:rPr>
            </w:pPr>
            <w:r>
              <w:rPr>
                <w:rFonts w:ascii="华文仿宋" w:eastAsia="华文仿宋" w:hAnsi="华文仿宋"/>
                <w:sz w:val="24"/>
              </w:rPr>
              <w:t>3</w:t>
            </w:r>
            <w:r>
              <w:rPr>
                <w:rFonts w:ascii="华文仿宋" w:eastAsia="华文仿宋" w:hAnsi="华文仿宋" w:hint="eastAsia"/>
                <w:sz w:val="24"/>
              </w:rPr>
              <w:t>、</w:t>
            </w:r>
            <w:r>
              <w:rPr>
                <w:rFonts w:ascii="华文仿宋" w:eastAsia="华文仿宋" w:hAnsi="华文仿宋"/>
                <w:sz w:val="24"/>
              </w:rPr>
              <w:t>综合</w:t>
            </w:r>
            <w:r>
              <w:rPr>
                <w:rFonts w:ascii="华文仿宋" w:eastAsia="华文仿宋" w:hAnsi="华文仿宋" w:hint="eastAsia"/>
                <w:sz w:val="24"/>
              </w:rPr>
              <w:t>项目</w:t>
            </w:r>
            <w:r>
              <w:rPr>
                <w:rFonts w:ascii="华文仿宋" w:eastAsia="华文仿宋" w:hAnsi="华文仿宋"/>
                <w:sz w:val="24"/>
              </w:rPr>
              <w:t>报告能够体现出综合设计课题小组团队分工以及每位组员独立完成的工作</w:t>
            </w:r>
            <w:r>
              <w:rPr>
                <w:rFonts w:ascii="华文仿宋" w:eastAsia="华文仿宋" w:hAnsi="华文仿宋" w:hint="eastAsia"/>
                <w:sz w:val="24"/>
              </w:rPr>
              <w:t>；</w:t>
            </w:r>
          </w:p>
        </w:tc>
        <w:tc>
          <w:tcPr>
            <w:tcW w:w="3929" w:type="dxa"/>
            <w:vMerge/>
            <w:tcBorders>
              <w:left w:val="single" w:sz="4" w:space="0" w:color="auto"/>
              <w:right w:val="single" w:sz="4" w:space="0" w:color="auto"/>
            </w:tcBorders>
            <w:vAlign w:val="center"/>
          </w:tcPr>
          <w:p w14:paraId="6A0998E4" w14:textId="77777777" w:rsidR="00F80CDE" w:rsidRDefault="00F80CDE">
            <w:pPr>
              <w:spacing w:line="400" w:lineRule="exact"/>
              <w:rPr>
                <w:rFonts w:ascii="华文仿宋" w:eastAsia="华文仿宋" w:hAnsi="华文仿宋" w:hint="eastAsia"/>
                <w:sz w:val="24"/>
              </w:rPr>
            </w:pPr>
          </w:p>
        </w:tc>
      </w:tr>
      <w:tr w:rsidR="00F80CDE" w14:paraId="731DB390" w14:textId="77777777">
        <w:tc>
          <w:tcPr>
            <w:tcW w:w="5807" w:type="dxa"/>
            <w:tcBorders>
              <w:top w:val="single" w:sz="4" w:space="0" w:color="auto"/>
              <w:left w:val="single" w:sz="4" w:space="0" w:color="auto"/>
              <w:bottom w:val="single" w:sz="4" w:space="0" w:color="auto"/>
              <w:right w:val="single" w:sz="4" w:space="0" w:color="auto"/>
            </w:tcBorders>
            <w:vAlign w:val="center"/>
          </w:tcPr>
          <w:p w14:paraId="357EF330" w14:textId="77777777" w:rsidR="00F80CDE" w:rsidRDefault="00000000">
            <w:pPr>
              <w:spacing w:line="400" w:lineRule="exact"/>
              <w:rPr>
                <w:rFonts w:ascii="华文仿宋" w:eastAsia="华文仿宋" w:hAnsi="华文仿宋" w:hint="eastAsia"/>
                <w:sz w:val="24"/>
              </w:rPr>
            </w:pPr>
            <w:r>
              <w:rPr>
                <w:rFonts w:ascii="华文仿宋" w:eastAsia="华文仿宋" w:hAnsi="华文仿宋"/>
                <w:sz w:val="24"/>
              </w:rPr>
              <w:t>4</w:t>
            </w:r>
            <w:r>
              <w:rPr>
                <w:rFonts w:ascii="华文仿宋" w:eastAsia="华文仿宋" w:hAnsi="华文仿宋" w:hint="eastAsia"/>
                <w:sz w:val="24"/>
              </w:rPr>
              <w:t>、</w:t>
            </w:r>
            <w:r>
              <w:rPr>
                <w:rFonts w:ascii="华文仿宋" w:eastAsia="华文仿宋" w:hAnsi="华文仿宋"/>
                <w:sz w:val="24"/>
              </w:rPr>
              <w:t>综合</w:t>
            </w:r>
            <w:r>
              <w:rPr>
                <w:rFonts w:ascii="华文仿宋" w:eastAsia="华文仿宋" w:hAnsi="华文仿宋" w:hint="eastAsia"/>
                <w:sz w:val="24"/>
              </w:rPr>
              <w:t>项目</w:t>
            </w:r>
            <w:r>
              <w:rPr>
                <w:rFonts w:ascii="华文仿宋" w:eastAsia="华文仿宋" w:hAnsi="华文仿宋"/>
                <w:sz w:val="24"/>
              </w:rPr>
              <w:t>答辩阶段能够进行陈述发言，清楚表达针对解决问题所提出的多种方案，以及在多种方案中寻找最优方案的思路与验证过程</w:t>
            </w:r>
            <w:r>
              <w:rPr>
                <w:rFonts w:ascii="华文仿宋" w:eastAsia="华文仿宋" w:hAnsi="华文仿宋" w:hint="eastAsia"/>
                <w:sz w:val="24"/>
              </w:rPr>
              <w:t>。</w:t>
            </w:r>
          </w:p>
        </w:tc>
        <w:tc>
          <w:tcPr>
            <w:tcW w:w="3929" w:type="dxa"/>
            <w:vMerge/>
            <w:tcBorders>
              <w:left w:val="single" w:sz="4" w:space="0" w:color="auto"/>
              <w:bottom w:val="single" w:sz="4" w:space="0" w:color="auto"/>
              <w:right w:val="single" w:sz="4" w:space="0" w:color="auto"/>
            </w:tcBorders>
            <w:vAlign w:val="center"/>
          </w:tcPr>
          <w:p w14:paraId="6244592B" w14:textId="77777777" w:rsidR="00F80CDE" w:rsidRDefault="00F80CDE">
            <w:pPr>
              <w:spacing w:line="400" w:lineRule="exact"/>
              <w:rPr>
                <w:rFonts w:ascii="华文仿宋" w:eastAsia="华文仿宋" w:hAnsi="华文仿宋" w:hint="eastAsia"/>
                <w:sz w:val="24"/>
              </w:rPr>
            </w:pPr>
          </w:p>
        </w:tc>
      </w:tr>
    </w:tbl>
    <w:p w14:paraId="557E9F8F" w14:textId="77777777" w:rsidR="00F80CDE" w:rsidRDefault="00F80CDE">
      <w:pPr>
        <w:jc w:val="center"/>
        <w:rPr>
          <w:rFonts w:ascii="华文仿宋" w:eastAsia="华文仿宋" w:hAnsi="华文仿宋" w:hint="eastAsia"/>
          <w:sz w:val="24"/>
        </w:rPr>
      </w:pPr>
    </w:p>
    <w:sectPr w:rsidR="00F80CDE">
      <w:headerReference w:type="even" r:id="rId7"/>
      <w:headerReference w:type="default" r:id="rId8"/>
      <w:footerReference w:type="even" r:id="rId9"/>
      <w:footerReference w:type="default" r:id="rId10"/>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AE55F" w14:textId="77777777" w:rsidR="00904A0A" w:rsidRDefault="00904A0A">
      <w:r>
        <w:separator/>
      </w:r>
    </w:p>
  </w:endnote>
  <w:endnote w:type="continuationSeparator" w:id="0">
    <w:p w14:paraId="2EA08C5F" w14:textId="77777777" w:rsidR="00904A0A" w:rsidRDefault="00904A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仿宋">
    <w:panose1 w:val="02010600040101010101"/>
    <w:charset w:val="86"/>
    <w:family w:val="auto"/>
    <w:pitch w:val="variable"/>
    <w:sig w:usb0="00000287" w:usb1="080F0000" w:usb2="00000010" w:usb3="00000000" w:csb0="0004009F" w:csb1="00000000"/>
  </w:font>
  <w:font w:name="Times New Roman Regular">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D197F" w14:textId="77777777" w:rsidR="00F80CDE" w:rsidRDefault="00000000">
    <w:pPr>
      <w:pStyle w:val="a3"/>
      <w:framePr w:wrap="auto" w:vAnchor="text" w:hAnchor="margin" w:xAlign="center" w:y="1"/>
      <w:rPr>
        <w:rStyle w:val="a9"/>
      </w:rPr>
    </w:pPr>
    <w:r>
      <w:rPr>
        <w:rStyle w:val="a9"/>
      </w:rPr>
      <w:fldChar w:fldCharType="begin"/>
    </w:r>
    <w:r>
      <w:rPr>
        <w:rStyle w:val="a9"/>
      </w:rPr>
      <w:instrText xml:space="preserve">PAGE  </w:instrText>
    </w:r>
    <w:r>
      <w:rPr>
        <w:rStyle w:val="a9"/>
      </w:rPr>
      <w:fldChar w:fldCharType="separate"/>
    </w:r>
    <w:r>
      <w:rPr>
        <w:rStyle w:val="a9"/>
      </w:rPr>
      <w:t>2</w:t>
    </w:r>
    <w:r>
      <w:rPr>
        <w:rStyle w:val="a9"/>
      </w:rPr>
      <w:fldChar w:fldCharType="end"/>
    </w:r>
  </w:p>
  <w:p w14:paraId="4187CC57" w14:textId="77777777" w:rsidR="00F80CDE" w:rsidRDefault="00F80CDE">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0AD60" w14:textId="77777777" w:rsidR="00F80CDE" w:rsidRDefault="00000000">
    <w:pPr>
      <w:pStyle w:val="a3"/>
      <w:framePr w:wrap="auto" w:vAnchor="text" w:hAnchor="margin" w:xAlign="center" w:y="1"/>
      <w:rPr>
        <w:rStyle w:val="a9"/>
      </w:rPr>
    </w:pPr>
    <w:r>
      <w:rPr>
        <w:rStyle w:val="a9"/>
      </w:rPr>
      <w:fldChar w:fldCharType="begin"/>
    </w:r>
    <w:r>
      <w:rPr>
        <w:rStyle w:val="a9"/>
      </w:rPr>
      <w:instrText xml:space="preserve">PAGE  </w:instrText>
    </w:r>
    <w:r>
      <w:rPr>
        <w:rStyle w:val="a9"/>
      </w:rPr>
      <w:fldChar w:fldCharType="separate"/>
    </w:r>
    <w:r>
      <w:rPr>
        <w:rStyle w:val="a9"/>
      </w:rPr>
      <w:t>1</w:t>
    </w:r>
    <w:r>
      <w:rPr>
        <w:rStyle w:val="a9"/>
      </w:rPr>
      <w:fldChar w:fldCharType="end"/>
    </w:r>
  </w:p>
  <w:p w14:paraId="4A381B1C" w14:textId="77777777" w:rsidR="00F80CDE" w:rsidRDefault="00F80CDE">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C5708" w14:textId="77777777" w:rsidR="00904A0A" w:rsidRDefault="00904A0A">
      <w:r>
        <w:separator/>
      </w:r>
    </w:p>
  </w:footnote>
  <w:footnote w:type="continuationSeparator" w:id="0">
    <w:p w14:paraId="1EB81AF8" w14:textId="77777777" w:rsidR="00904A0A" w:rsidRDefault="00904A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0EF37" w14:textId="77777777" w:rsidR="00F80CDE" w:rsidRDefault="00000000">
    <w:pPr>
      <w:pStyle w:val="a5"/>
      <w:jc w:val="left"/>
    </w:pPr>
    <w:r>
      <w:rPr>
        <w:rFonts w:hint="eastAsia"/>
      </w:rPr>
      <w:t>进阶式挑战性综合项目</w:t>
    </w:r>
    <w:r>
      <w:rPr>
        <w:rFonts w:hint="eastAsia"/>
      </w:rPr>
      <w:t>I</w:t>
    </w:r>
    <w:r>
      <w:rPr>
        <w:rFonts w:hint="eastAsia"/>
      </w:rPr>
      <w:t>课题任务书</w:t>
    </w:r>
    <w:r>
      <w:rPr>
        <w:rFonts w:hint="eastAsia"/>
      </w:rPr>
      <w:t xml:space="preserve">                                              </w:t>
    </w:r>
    <w:r>
      <w:rPr>
        <w:rFonts w:hint="eastAsia"/>
      </w:rPr>
      <w:t>电子科技大学信息与软件工程学院</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445F1" w14:textId="77777777" w:rsidR="00F80CDE" w:rsidRDefault="00000000">
    <w:pPr>
      <w:pStyle w:val="a5"/>
      <w:jc w:val="left"/>
    </w:pPr>
    <w:r>
      <w:rPr>
        <w:rFonts w:hint="eastAsia"/>
      </w:rPr>
      <w:t>电子科技大学信息与软件工程学院</w:t>
    </w:r>
    <w:r>
      <w:rPr>
        <w:rFonts w:hint="eastAsia"/>
      </w:rPr>
      <w:t xml:space="preserve">                                             </w:t>
    </w:r>
    <w:r>
      <w:t xml:space="preserve"> </w:t>
    </w:r>
    <w:r>
      <w:rPr>
        <w:rFonts w:hint="eastAsia"/>
      </w:rPr>
      <w:t>进阶式挑战性综合项目</w:t>
    </w:r>
    <w:r>
      <w:rPr>
        <w:rFonts w:hint="eastAsia"/>
      </w:rPr>
      <w:t>I</w:t>
    </w:r>
    <w:r>
      <w:rPr>
        <w:rFonts w:hint="eastAsia"/>
      </w:rPr>
      <w:t>课题任务书</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148"/>
    <w:rsid w:val="000059E1"/>
    <w:rsid w:val="0002308D"/>
    <w:rsid w:val="0003106B"/>
    <w:rsid w:val="00033FE0"/>
    <w:rsid w:val="00034789"/>
    <w:rsid w:val="0003654E"/>
    <w:rsid w:val="00040FBB"/>
    <w:rsid w:val="000724F1"/>
    <w:rsid w:val="00080AA8"/>
    <w:rsid w:val="00091F53"/>
    <w:rsid w:val="000B36BA"/>
    <w:rsid w:val="000C04D9"/>
    <w:rsid w:val="000C1716"/>
    <w:rsid w:val="001020CA"/>
    <w:rsid w:val="00131AEC"/>
    <w:rsid w:val="001418C6"/>
    <w:rsid w:val="00161FA7"/>
    <w:rsid w:val="001B5040"/>
    <w:rsid w:val="001E4328"/>
    <w:rsid w:val="001F0058"/>
    <w:rsid w:val="00227DEA"/>
    <w:rsid w:val="002602D4"/>
    <w:rsid w:val="00260D8E"/>
    <w:rsid w:val="002A02A2"/>
    <w:rsid w:val="002B4E64"/>
    <w:rsid w:val="002B6B02"/>
    <w:rsid w:val="002C67B1"/>
    <w:rsid w:val="002E1F4D"/>
    <w:rsid w:val="00310DBE"/>
    <w:rsid w:val="00312148"/>
    <w:rsid w:val="0031439F"/>
    <w:rsid w:val="0031716F"/>
    <w:rsid w:val="003256E8"/>
    <w:rsid w:val="0034276B"/>
    <w:rsid w:val="003645AB"/>
    <w:rsid w:val="00365054"/>
    <w:rsid w:val="00372F17"/>
    <w:rsid w:val="003A0CF6"/>
    <w:rsid w:val="003D2154"/>
    <w:rsid w:val="003E42D9"/>
    <w:rsid w:val="004014A1"/>
    <w:rsid w:val="0042180F"/>
    <w:rsid w:val="0043027D"/>
    <w:rsid w:val="004631BC"/>
    <w:rsid w:val="00491D38"/>
    <w:rsid w:val="004A28A0"/>
    <w:rsid w:val="004B45F2"/>
    <w:rsid w:val="004C13A0"/>
    <w:rsid w:val="004F1B90"/>
    <w:rsid w:val="00513E85"/>
    <w:rsid w:val="00521770"/>
    <w:rsid w:val="00526B82"/>
    <w:rsid w:val="00545008"/>
    <w:rsid w:val="00546DCA"/>
    <w:rsid w:val="00555D6F"/>
    <w:rsid w:val="00560573"/>
    <w:rsid w:val="00590490"/>
    <w:rsid w:val="005A59E0"/>
    <w:rsid w:val="005B56C6"/>
    <w:rsid w:val="005E5681"/>
    <w:rsid w:val="005F58A6"/>
    <w:rsid w:val="00653DBE"/>
    <w:rsid w:val="00672BAF"/>
    <w:rsid w:val="006900A1"/>
    <w:rsid w:val="006A79D6"/>
    <w:rsid w:val="006B0A4D"/>
    <w:rsid w:val="006F32CB"/>
    <w:rsid w:val="006F5B5D"/>
    <w:rsid w:val="00774FF6"/>
    <w:rsid w:val="007A105D"/>
    <w:rsid w:val="007F0D61"/>
    <w:rsid w:val="007F5F90"/>
    <w:rsid w:val="00801A1C"/>
    <w:rsid w:val="008140BF"/>
    <w:rsid w:val="00822891"/>
    <w:rsid w:val="00862FE4"/>
    <w:rsid w:val="008A23E9"/>
    <w:rsid w:val="008A3ECF"/>
    <w:rsid w:val="008B7256"/>
    <w:rsid w:val="008F00A3"/>
    <w:rsid w:val="00904A0A"/>
    <w:rsid w:val="00914051"/>
    <w:rsid w:val="0094212D"/>
    <w:rsid w:val="00991AC4"/>
    <w:rsid w:val="009B2226"/>
    <w:rsid w:val="009C4BF6"/>
    <w:rsid w:val="00A166AE"/>
    <w:rsid w:val="00A16E14"/>
    <w:rsid w:val="00A33FDD"/>
    <w:rsid w:val="00A4228C"/>
    <w:rsid w:val="00A636C9"/>
    <w:rsid w:val="00AA5D51"/>
    <w:rsid w:val="00AC3058"/>
    <w:rsid w:val="00AC6493"/>
    <w:rsid w:val="00AC745D"/>
    <w:rsid w:val="00AD0D3D"/>
    <w:rsid w:val="00AE602C"/>
    <w:rsid w:val="00AF0C5B"/>
    <w:rsid w:val="00AF124C"/>
    <w:rsid w:val="00B32467"/>
    <w:rsid w:val="00B46BF3"/>
    <w:rsid w:val="00B77CDD"/>
    <w:rsid w:val="00B844D2"/>
    <w:rsid w:val="00BB1882"/>
    <w:rsid w:val="00BC27C3"/>
    <w:rsid w:val="00C0058A"/>
    <w:rsid w:val="00C436A9"/>
    <w:rsid w:val="00C63E09"/>
    <w:rsid w:val="00C65352"/>
    <w:rsid w:val="00CA1308"/>
    <w:rsid w:val="00CC103D"/>
    <w:rsid w:val="00CF3372"/>
    <w:rsid w:val="00CF65E1"/>
    <w:rsid w:val="00D202EA"/>
    <w:rsid w:val="00D428F9"/>
    <w:rsid w:val="00D4584A"/>
    <w:rsid w:val="00D57E13"/>
    <w:rsid w:val="00D74C33"/>
    <w:rsid w:val="00D776DE"/>
    <w:rsid w:val="00DC43EE"/>
    <w:rsid w:val="00DD6153"/>
    <w:rsid w:val="00E05109"/>
    <w:rsid w:val="00E177E9"/>
    <w:rsid w:val="00E44096"/>
    <w:rsid w:val="00E50B00"/>
    <w:rsid w:val="00E57C09"/>
    <w:rsid w:val="00E91F8A"/>
    <w:rsid w:val="00E956DD"/>
    <w:rsid w:val="00EE3DDB"/>
    <w:rsid w:val="00F01593"/>
    <w:rsid w:val="00F3348D"/>
    <w:rsid w:val="00F42131"/>
    <w:rsid w:val="00F57682"/>
    <w:rsid w:val="00F806E7"/>
    <w:rsid w:val="00F80CDE"/>
    <w:rsid w:val="00FA0179"/>
    <w:rsid w:val="00FA7749"/>
    <w:rsid w:val="00FE085C"/>
    <w:rsid w:val="00FE76CC"/>
    <w:rsid w:val="00FF0E30"/>
    <w:rsid w:val="00FF2E9E"/>
    <w:rsid w:val="30FBB74E"/>
    <w:rsid w:val="35EFB006"/>
    <w:rsid w:val="37D2AF80"/>
    <w:rsid w:val="3EB35F13"/>
    <w:rsid w:val="47737C98"/>
    <w:rsid w:val="675FDD5B"/>
    <w:rsid w:val="6F6BA5C6"/>
    <w:rsid w:val="6FB8735F"/>
    <w:rsid w:val="7DEA55FD"/>
    <w:rsid w:val="7FBEA01B"/>
    <w:rsid w:val="7FF79BD9"/>
    <w:rsid w:val="7FFF1A53"/>
    <w:rsid w:val="BEF6A85E"/>
    <w:rsid w:val="CFFB7954"/>
    <w:rsid w:val="DE63D61D"/>
    <w:rsid w:val="DE7ECF8E"/>
    <w:rsid w:val="FDC10BEC"/>
    <w:rsid w:val="FEEFA2EB"/>
    <w:rsid w:val="FFFFD67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0773CAB"/>
  <w15:docId w15:val="{2897FED6-2B36-48C8-AAB2-5BA500F19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rFonts w:asciiTheme="minorHAnsi" w:eastAsiaTheme="minorEastAsia" w:hAnsiTheme="minorHAnsi" w:cstheme="minorBidi"/>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a7">
    <w:name w:val="Normal (Web)"/>
    <w:basedOn w:val="a"/>
    <w:uiPriority w:val="99"/>
    <w:semiHidden/>
    <w:unhideWhenUsed/>
    <w:rPr>
      <w:sz w:val="24"/>
    </w:rPr>
  </w:style>
  <w:style w:type="table" w:styleId="a8">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age number"/>
    <w:basedOn w:val="a0"/>
    <w:uiPriority w:val="99"/>
    <w:semiHidden/>
    <w:unhideWhenUsed/>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paragraph" w:styleId="aa">
    <w:name w:val="List Paragraph"/>
    <w:basedOn w:val="a"/>
    <w:uiPriority w:val="99"/>
    <w:qFormat/>
    <w:pPr>
      <w:ind w:firstLineChars="200" w:firstLine="420"/>
    </w:pPr>
    <w:rPr>
      <w:rFonts w:ascii="Calibri" w:hAnsi="Calibri"/>
      <w:szCs w:val="22"/>
    </w:rPr>
  </w:style>
  <w:style w:type="character" w:customStyle="1" w:styleId="10">
    <w:name w:val="标题 1 字符"/>
    <w:basedOn w:val="a0"/>
    <w:link w:val="1"/>
    <w:uiPriority w:val="9"/>
    <w:rPr>
      <w:rFonts w:ascii="Times New Roman" w:eastAsia="宋体" w:hAnsi="Times New Roman" w:cs="Times New Roman"/>
      <w:b/>
      <w:bCs/>
      <w:kern w:val="44"/>
      <w:sz w:val="44"/>
      <w:szCs w:val="44"/>
    </w:rPr>
  </w:style>
  <w:style w:type="character" w:styleId="ab">
    <w:name w:val="Placeholder Text"/>
    <w:basedOn w:val="a0"/>
    <w:uiPriority w:val="99"/>
    <w:semiHidden/>
    <w:rPr>
      <w:color w:val="808080"/>
    </w:rPr>
  </w:style>
  <w:style w:type="paragraph" w:customStyle="1" w:styleId="ac">
    <w:name w:val="正常"/>
    <w:qFormat/>
    <w:pPr>
      <w:widowControl w:val="0"/>
      <w:jc w:val="both"/>
    </w:pPr>
    <w:rPr>
      <w:kern w:val="2"/>
      <w:sz w:val="21"/>
      <w:szCs w:val="22"/>
    </w:rPr>
  </w:style>
  <w:style w:type="character" w:customStyle="1" w:styleId="15">
    <w:name w:val="15"/>
    <w:basedOn w:val="a0"/>
    <w:rPr>
      <w:rFonts w:ascii="等线" w:eastAsia="等线" w:hAnsi="等线" w:cs="等线" w:hint="default"/>
    </w:rPr>
  </w:style>
  <w:style w:type="character" w:customStyle="1" w:styleId="100">
    <w:name w:val="10"/>
    <w:basedOn w:val="a0"/>
    <w:rPr>
      <w:rFonts w:ascii="等线" w:eastAsia="等线" w:hAnsi="等线" w:cs="等线"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181</Words>
  <Characters>1033</Characters>
  <Application>Microsoft Office Word</Application>
  <DocSecurity>0</DocSecurity>
  <Lines>8</Lines>
  <Paragraphs>2</Paragraphs>
  <ScaleCrop>false</ScaleCrop>
  <Company/>
  <LinksUpToDate>false</LinksUpToDate>
  <CharactersWithSpaces>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kejun huang</cp:lastModifiedBy>
  <cp:revision>3</cp:revision>
  <dcterms:created xsi:type="dcterms:W3CDTF">2025-01-08T04:45:00Z</dcterms:created>
  <dcterms:modified xsi:type="dcterms:W3CDTF">2026-01-07T00:51:00Z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2052-5.2.1.7798</vt:lpwstr>
  </property>
  <property fmtid="{D5CDD505-2E9C-101B-9397-08002B2CF9AE}" pid="3" name="ICV">
    <vt:lpwstr>66BC575E946498A7DAE1A4640B3CC56A_42</vt:lpwstr>
  </property>
</Properties>
</file>