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86377A" w14:textId="77777777" w:rsidR="00B77B72" w:rsidRPr="00244980" w:rsidRDefault="002572D8" w:rsidP="00B77B72">
      <w:pPr>
        <w:pStyle w:val="Portadaorientacions"/>
      </w:pPr>
      <w:r w:rsidRPr="00244980">
        <w:t xml:space="preserve">Orientacions als centres educatius </w:t>
      </w:r>
      <w:r w:rsidR="00B77B72" w:rsidRPr="00244980">
        <w:t xml:space="preserve">per a organitzar el cicle formatiu de grau </w:t>
      </w:r>
      <w:r w:rsidR="001A3E11" w:rsidRPr="00244980">
        <w:t>mitjà Sistemes microinformàtics i xarxes</w:t>
      </w:r>
    </w:p>
    <w:p w14:paraId="010B2C86" w14:textId="77777777" w:rsidR="004D3C21" w:rsidRPr="00244980" w:rsidRDefault="004D3C21" w:rsidP="004D3C21">
      <w:pPr>
        <w:pStyle w:val="Subttolorientacions"/>
      </w:pPr>
      <w:r w:rsidRPr="00244980">
        <w:t>Promocions 2020-2022 i posteriors</w:t>
      </w:r>
    </w:p>
    <w:p w14:paraId="24B7C50E" w14:textId="77777777" w:rsidR="002572D8" w:rsidRPr="00244980" w:rsidRDefault="002572D8" w:rsidP="002572D8">
      <w:pPr>
        <w:pStyle w:val="Textindependent"/>
        <w:rPr>
          <w:sz w:val="56"/>
          <w:lang w:val="ca-ES"/>
        </w:rPr>
      </w:pPr>
      <w:r w:rsidRPr="00244980">
        <w:rPr>
          <w:lang w:val="ca-ES"/>
        </w:rPr>
        <w:br w:type="page"/>
      </w:r>
    </w:p>
    <w:p w14:paraId="390F82A7" w14:textId="77777777" w:rsidR="008D32B5" w:rsidRPr="00244980" w:rsidRDefault="00785E14" w:rsidP="008D32B5">
      <w:pPr>
        <w:pStyle w:val="Ttol1orientacions"/>
        <w:rPr>
          <w:color w:val="auto"/>
        </w:rPr>
      </w:pPr>
      <w:r w:rsidRPr="00244980">
        <w:rPr>
          <w:color w:val="auto"/>
        </w:rPr>
        <w:lastRenderedPageBreak/>
        <w:t xml:space="preserve">Cicle formatiu de grau </w:t>
      </w:r>
      <w:r w:rsidR="000661D6" w:rsidRPr="00244980">
        <w:rPr>
          <w:color w:val="auto"/>
        </w:rPr>
        <w:t>mitjà</w:t>
      </w:r>
    </w:p>
    <w:p w14:paraId="23141A79" w14:textId="77777777" w:rsidR="002572D8" w:rsidRPr="00244980" w:rsidRDefault="002572D8" w:rsidP="00D67F4A">
      <w:pPr>
        <w:pStyle w:val="Ttol2orientacions"/>
        <w:numPr>
          <w:ilvl w:val="0"/>
          <w:numId w:val="10"/>
        </w:numPr>
      </w:pPr>
      <w:r w:rsidRPr="00244980">
        <w:t>Denominació</w:t>
      </w:r>
    </w:p>
    <w:p w14:paraId="55484F00" w14:textId="77777777" w:rsidR="001A3E11" w:rsidRPr="00244980" w:rsidRDefault="001A3E11" w:rsidP="001A3E11">
      <w:pPr>
        <w:rPr>
          <w:szCs w:val="22"/>
        </w:rPr>
      </w:pPr>
      <w:r w:rsidRPr="00244980">
        <w:rPr>
          <w:szCs w:val="22"/>
        </w:rPr>
        <w:t>Tècnic/a en Sistemes microinformàtics i xarxes (Decret 193/2013, de 9 de juliol, modificat per l’Ordre EDU/XXX/2020 en elaboració).</w:t>
      </w:r>
    </w:p>
    <w:p w14:paraId="520B91EF" w14:textId="77777777" w:rsidR="0088160A" w:rsidRPr="00244980" w:rsidRDefault="001A3E11" w:rsidP="001A3E11">
      <w:pPr>
        <w:pStyle w:val="Textorientacions"/>
      </w:pPr>
      <w:r w:rsidRPr="00244980">
        <w:rPr>
          <w:szCs w:val="22"/>
        </w:rPr>
        <w:t>(Reial decret 1691/2007, de 14 de desembre)</w:t>
      </w:r>
      <w:r w:rsidR="00BE0194" w:rsidRPr="00244980">
        <w:t>.</w:t>
      </w:r>
    </w:p>
    <w:p w14:paraId="20EA5CFC" w14:textId="77777777" w:rsidR="0088160A" w:rsidRPr="00244980" w:rsidRDefault="0088160A" w:rsidP="00D67F4A">
      <w:pPr>
        <w:pStyle w:val="Ttol2orientacions"/>
        <w:numPr>
          <w:ilvl w:val="0"/>
          <w:numId w:val="10"/>
        </w:numPr>
      </w:pPr>
      <w:r w:rsidRPr="00244980">
        <w:t>Grau</w:t>
      </w:r>
    </w:p>
    <w:p w14:paraId="59FDFD3F" w14:textId="77777777" w:rsidR="0088160A" w:rsidRPr="00244980" w:rsidRDefault="0088160A" w:rsidP="0088160A">
      <w:pPr>
        <w:pStyle w:val="Textorientacions"/>
      </w:pPr>
      <w:r w:rsidRPr="00244980">
        <w:t xml:space="preserve">Grau </w:t>
      </w:r>
      <w:r w:rsidR="000661D6" w:rsidRPr="00244980">
        <w:t>mitjà</w:t>
      </w:r>
      <w:r w:rsidRPr="00244980">
        <w:t>.</w:t>
      </w:r>
    </w:p>
    <w:p w14:paraId="7FE94195" w14:textId="77777777" w:rsidR="002572D8" w:rsidRPr="00244980" w:rsidRDefault="008D32B5" w:rsidP="00D67F4A">
      <w:pPr>
        <w:pStyle w:val="Ttol2orientacions"/>
        <w:numPr>
          <w:ilvl w:val="0"/>
          <w:numId w:val="10"/>
        </w:numPr>
      </w:pPr>
      <w:r w:rsidRPr="00244980">
        <w:t>Família professional</w:t>
      </w:r>
    </w:p>
    <w:p w14:paraId="32860051" w14:textId="77777777" w:rsidR="002572D8" w:rsidRPr="00244980" w:rsidRDefault="001A3E11" w:rsidP="00B770D0">
      <w:pPr>
        <w:pStyle w:val="Textorientacions"/>
      </w:pPr>
      <w:r w:rsidRPr="00244980">
        <w:rPr>
          <w:szCs w:val="22"/>
        </w:rPr>
        <w:t>Informàtica i comunicacions</w:t>
      </w:r>
      <w:r w:rsidR="002572D8" w:rsidRPr="00244980">
        <w:t>.</w:t>
      </w:r>
    </w:p>
    <w:p w14:paraId="59C701C2" w14:textId="77777777" w:rsidR="002572D8" w:rsidRPr="00244980" w:rsidRDefault="008D32B5" w:rsidP="00D67F4A">
      <w:pPr>
        <w:pStyle w:val="Ttol2orientacions"/>
        <w:numPr>
          <w:ilvl w:val="0"/>
          <w:numId w:val="10"/>
        </w:numPr>
      </w:pPr>
      <w:r w:rsidRPr="00244980">
        <w:t>Competència general</w:t>
      </w:r>
    </w:p>
    <w:p w14:paraId="429B639E" w14:textId="77777777" w:rsidR="00587C9A" w:rsidRPr="00244980" w:rsidRDefault="001A3E11" w:rsidP="00CF089D">
      <w:pPr>
        <w:pStyle w:val="Textorientacions"/>
      </w:pPr>
      <w:r w:rsidRPr="00244980">
        <w:rPr>
          <w:szCs w:val="22"/>
        </w:rPr>
        <w:t>La competència general d’aquest títol consisteix a instal·lar, configurar i mantenir sistemes microinformàtics, aïllats o en xarxa, així com xarxes locals en petits entorns, assegurant-ne la funcionalitat i aplicant els protocols de qualitat, seguretat i respecte al medi ambient establerts</w:t>
      </w:r>
      <w:r w:rsidR="00CF089D" w:rsidRPr="00244980">
        <w:rPr>
          <w:snapToGrid w:val="0"/>
        </w:rPr>
        <w:t>.</w:t>
      </w:r>
    </w:p>
    <w:p w14:paraId="5E496CB4" w14:textId="77777777" w:rsidR="002572D8" w:rsidRPr="00244980" w:rsidRDefault="002572D8" w:rsidP="00D67F4A">
      <w:pPr>
        <w:pStyle w:val="Ttol2orientacions"/>
        <w:numPr>
          <w:ilvl w:val="0"/>
          <w:numId w:val="10"/>
        </w:numPr>
      </w:pPr>
      <w:r w:rsidRPr="00244980">
        <w:t>Competències professionals, personals i socials</w:t>
      </w:r>
    </w:p>
    <w:p w14:paraId="41DC1A18" w14:textId="77777777" w:rsidR="00100188" w:rsidRPr="00244980" w:rsidRDefault="00100188" w:rsidP="00100188">
      <w:pPr>
        <w:pStyle w:val="Pargrafdellista"/>
        <w:numPr>
          <w:ilvl w:val="0"/>
          <w:numId w:val="34"/>
        </w:numPr>
        <w:spacing w:before="120" w:after="120" w:line="360" w:lineRule="auto"/>
        <w:ind w:left="0" w:firstLine="0"/>
        <w:contextualSpacing/>
      </w:pPr>
      <w:r w:rsidRPr="00244980">
        <w:t>Determinar la logística associada a les operacions d’instal·lació, configuració i manteniment de sistemes microinformàtics, interpretant-ne la documentació tècnica associada i organitzant els recursos necessaris.</w:t>
      </w:r>
    </w:p>
    <w:p w14:paraId="33E1E95B" w14:textId="77777777" w:rsidR="00100188" w:rsidRPr="00244980" w:rsidRDefault="00100188" w:rsidP="00100188">
      <w:pPr>
        <w:pStyle w:val="Pargrafdellista"/>
        <w:numPr>
          <w:ilvl w:val="0"/>
          <w:numId w:val="34"/>
        </w:numPr>
        <w:spacing w:before="120" w:after="120" w:line="360" w:lineRule="auto"/>
        <w:ind w:left="0" w:firstLine="0"/>
        <w:contextualSpacing/>
      </w:pPr>
      <w:r w:rsidRPr="00244980">
        <w:t>Muntar i configurar ordinadors i perifèrics, assegurant-ne el funcionament en condicions de qualitat i seguretat.</w:t>
      </w:r>
    </w:p>
    <w:p w14:paraId="7CC20B57" w14:textId="77777777" w:rsidR="00100188" w:rsidRPr="00244980" w:rsidRDefault="00100188" w:rsidP="00100188">
      <w:pPr>
        <w:pStyle w:val="Pargrafdellista"/>
        <w:numPr>
          <w:ilvl w:val="0"/>
          <w:numId w:val="34"/>
        </w:numPr>
        <w:spacing w:before="120" w:after="120" w:line="360" w:lineRule="auto"/>
        <w:ind w:left="0" w:firstLine="0"/>
        <w:contextualSpacing/>
      </w:pPr>
      <w:r w:rsidRPr="00244980">
        <w:t>Instal·lar i configurar programari bàsic i d’aplicació, assegurant-ne el funcionament en condicions de qualitat i seguretat.</w:t>
      </w:r>
    </w:p>
    <w:p w14:paraId="3B3A0D27" w14:textId="77777777" w:rsidR="00100188" w:rsidRPr="00244980" w:rsidRDefault="00100188" w:rsidP="00100188">
      <w:pPr>
        <w:pStyle w:val="Pargrafdellista"/>
        <w:numPr>
          <w:ilvl w:val="0"/>
          <w:numId w:val="34"/>
        </w:numPr>
        <w:spacing w:before="120" w:after="120" w:line="360" w:lineRule="auto"/>
        <w:ind w:left="0" w:firstLine="0"/>
        <w:contextualSpacing/>
      </w:pPr>
      <w:r w:rsidRPr="00244980">
        <w:t>Replantejar el cablejat i l’electrònica de xarxes locals en petits entorns i la seva connexió amb xarxes d’àrea extensa, canalitzant a un nivell superior els supòsits que així ho requereixin.</w:t>
      </w:r>
    </w:p>
    <w:p w14:paraId="3D177772" w14:textId="77777777" w:rsidR="00100188" w:rsidRPr="00244980" w:rsidRDefault="00100188" w:rsidP="00100188">
      <w:pPr>
        <w:pStyle w:val="Pargrafdellista"/>
        <w:numPr>
          <w:ilvl w:val="0"/>
          <w:numId w:val="34"/>
        </w:numPr>
        <w:spacing w:before="120" w:after="120" w:line="360" w:lineRule="auto"/>
        <w:ind w:left="0" w:firstLine="0"/>
        <w:contextualSpacing/>
      </w:pPr>
      <w:r w:rsidRPr="00244980">
        <w:t>Instal·lar i configurar xarxes locals cablejades, sense fil o mixtes, i la seva connexió a xarxes públiques, assegurant-ne el funcionament en condicions de qualitat i seguretat.</w:t>
      </w:r>
    </w:p>
    <w:p w14:paraId="484E27EE" w14:textId="77777777" w:rsidR="00100188" w:rsidRPr="00244980" w:rsidRDefault="00100188" w:rsidP="00100188">
      <w:pPr>
        <w:pStyle w:val="Pargrafdellista"/>
        <w:numPr>
          <w:ilvl w:val="0"/>
          <w:numId w:val="34"/>
        </w:numPr>
        <w:spacing w:before="120" w:after="120" w:line="360" w:lineRule="auto"/>
        <w:ind w:left="0" w:firstLine="0"/>
        <w:contextualSpacing/>
      </w:pPr>
      <w:r w:rsidRPr="00244980">
        <w:lastRenderedPageBreak/>
        <w:t>Instal·lar, configurar i mantenir serveis multiusuari, aplicacions i dispositius compartits en un entorn de xarxa local, atenent les necessitats i requeriments especificats.</w:t>
      </w:r>
    </w:p>
    <w:p w14:paraId="795EB54B" w14:textId="77777777" w:rsidR="00100188" w:rsidRPr="00244980" w:rsidRDefault="00100188" w:rsidP="00100188">
      <w:pPr>
        <w:pStyle w:val="Pargrafdellista"/>
        <w:numPr>
          <w:ilvl w:val="0"/>
          <w:numId w:val="34"/>
        </w:numPr>
        <w:spacing w:before="120" w:after="120" w:line="360" w:lineRule="auto"/>
        <w:ind w:left="0" w:firstLine="0"/>
        <w:contextualSpacing/>
      </w:pPr>
      <w:r w:rsidRPr="00244980">
        <w:t>Realitzar les proves funcionals en sistemes microinformàtics i xarxes locals, localitzant i diagnosticant disfuncions per comprovar i ajustar el funcionament.</w:t>
      </w:r>
    </w:p>
    <w:p w14:paraId="415DE44C" w14:textId="77777777" w:rsidR="00100188" w:rsidRPr="00244980" w:rsidRDefault="00100188" w:rsidP="00100188">
      <w:pPr>
        <w:pStyle w:val="Pargrafdellista"/>
        <w:numPr>
          <w:ilvl w:val="0"/>
          <w:numId w:val="34"/>
        </w:numPr>
        <w:spacing w:before="120" w:after="120" w:line="360" w:lineRule="auto"/>
        <w:ind w:left="0" w:firstLine="0"/>
        <w:contextualSpacing/>
      </w:pPr>
      <w:r w:rsidRPr="00244980">
        <w:t>Mantenir sistemes microinformàtics i xarxes locals, substituint-ne, actualitzant-ne i ajustant-ne els components per assegurar el rendiment del sistema en condicions de qualitat i seguretat.</w:t>
      </w:r>
    </w:p>
    <w:p w14:paraId="4A0C20BC" w14:textId="77777777" w:rsidR="00100188" w:rsidRPr="00244980" w:rsidRDefault="00100188" w:rsidP="00100188">
      <w:pPr>
        <w:pStyle w:val="Pargrafdellista"/>
        <w:numPr>
          <w:ilvl w:val="0"/>
          <w:numId w:val="34"/>
        </w:numPr>
        <w:spacing w:before="120" w:after="120" w:line="360" w:lineRule="auto"/>
        <w:ind w:left="0" w:firstLine="0"/>
        <w:contextualSpacing/>
      </w:pPr>
      <w:r w:rsidRPr="00244980">
        <w:t>Executar procediments establerts de recuperació de dades i aplicacions davant fallades i pèrdues de dades en el sistema per garantir la integritat i disponibilitat de la informació.</w:t>
      </w:r>
    </w:p>
    <w:p w14:paraId="4E50A011" w14:textId="77777777" w:rsidR="00100188" w:rsidRPr="00244980" w:rsidRDefault="00100188" w:rsidP="00100188">
      <w:pPr>
        <w:pStyle w:val="Pargrafdellista"/>
        <w:numPr>
          <w:ilvl w:val="0"/>
          <w:numId w:val="34"/>
        </w:numPr>
        <w:spacing w:before="120" w:after="120" w:line="360" w:lineRule="auto"/>
        <w:ind w:left="0" w:firstLine="0"/>
        <w:contextualSpacing/>
      </w:pPr>
      <w:r w:rsidRPr="00244980">
        <w:t>Elaborar documentació tècnica i administrativa del sistema, complint les normes i reglamentació del sector, per al seu manteniment i l’assistència al client.</w:t>
      </w:r>
    </w:p>
    <w:p w14:paraId="061988DE" w14:textId="77777777" w:rsidR="00100188" w:rsidRPr="00244980" w:rsidRDefault="00100188" w:rsidP="00100188">
      <w:pPr>
        <w:pStyle w:val="Pargrafdellista"/>
        <w:numPr>
          <w:ilvl w:val="0"/>
          <w:numId w:val="34"/>
        </w:numPr>
        <w:spacing w:before="120" w:after="120" w:line="360" w:lineRule="auto"/>
        <w:ind w:left="0" w:firstLine="0"/>
        <w:contextualSpacing/>
      </w:pPr>
      <w:r w:rsidRPr="00244980">
        <w:t>Elaborar pressupostos de sistemes a mida complint els requeriments del client.</w:t>
      </w:r>
    </w:p>
    <w:p w14:paraId="1CA45437" w14:textId="77777777" w:rsidR="00100188" w:rsidRPr="00244980" w:rsidRDefault="00100188" w:rsidP="00100188">
      <w:pPr>
        <w:pStyle w:val="Pargrafdellista"/>
        <w:numPr>
          <w:ilvl w:val="0"/>
          <w:numId w:val="34"/>
        </w:numPr>
        <w:spacing w:before="120" w:after="120" w:line="360" w:lineRule="auto"/>
        <w:ind w:left="0" w:firstLine="0"/>
        <w:contextualSpacing/>
      </w:pPr>
      <w:r w:rsidRPr="00244980">
        <w:t>Assessorar i assistir el client, canalitzant a un nivell superior els supòsits que ho requereixin per trobar solucions adequades a les necessitats d’aquest.</w:t>
      </w:r>
    </w:p>
    <w:p w14:paraId="673F71DC" w14:textId="77777777" w:rsidR="00100188" w:rsidRPr="00244980" w:rsidRDefault="00100188" w:rsidP="00100188">
      <w:pPr>
        <w:pStyle w:val="Pargrafdellista"/>
        <w:numPr>
          <w:ilvl w:val="0"/>
          <w:numId w:val="34"/>
        </w:numPr>
        <w:spacing w:before="120" w:after="120" w:line="360" w:lineRule="auto"/>
        <w:ind w:left="0" w:firstLine="0"/>
        <w:contextualSpacing/>
      </w:pPr>
      <w:r w:rsidRPr="00244980">
        <w:t>Organitzar i desenvolupar el treball assignat mantenint unes relacions professionals adequades en l’entorn de treball.</w:t>
      </w:r>
    </w:p>
    <w:p w14:paraId="07FFE163" w14:textId="77777777" w:rsidR="00100188" w:rsidRPr="00244980" w:rsidRDefault="00100188" w:rsidP="00100188">
      <w:pPr>
        <w:pStyle w:val="Pargrafdellista"/>
        <w:numPr>
          <w:ilvl w:val="0"/>
          <w:numId w:val="34"/>
        </w:numPr>
        <w:spacing w:before="120" w:after="120" w:line="360" w:lineRule="auto"/>
        <w:ind w:left="0" w:firstLine="0"/>
        <w:contextualSpacing/>
      </w:pPr>
      <w:r w:rsidRPr="00244980">
        <w:t>Mantenir un esperit constant d’innovació i actualització en l’àmbit del sector informàtic.</w:t>
      </w:r>
    </w:p>
    <w:p w14:paraId="7E764BFB" w14:textId="77777777" w:rsidR="00100188" w:rsidRPr="00244980" w:rsidRDefault="00100188" w:rsidP="00100188">
      <w:pPr>
        <w:pStyle w:val="Pargrafdellista"/>
        <w:numPr>
          <w:ilvl w:val="0"/>
          <w:numId w:val="34"/>
        </w:numPr>
        <w:spacing w:before="120" w:after="120" w:line="360" w:lineRule="auto"/>
        <w:ind w:left="0" w:firstLine="0"/>
        <w:contextualSpacing/>
      </w:pPr>
      <w:r w:rsidRPr="00244980">
        <w:t>Utilitzar els mitjans de consulta disponibles, seleccionant-ne el més adequat en cada cas per resoldre en temps raonable els problemes que es presentin.</w:t>
      </w:r>
    </w:p>
    <w:p w14:paraId="1B4DE528" w14:textId="77777777" w:rsidR="00100188" w:rsidRPr="00244980" w:rsidRDefault="00100188" w:rsidP="00100188">
      <w:pPr>
        <w:pStyle w:val="Pargrafdellista"/>
        <w:numPr>
          <w:ilvl w:val="0"/>
          <w:numId w:val="34"/>
        </w:numPr>
        <w:spacing w:before="120" w:after="120" w:line="360" w:lineRule="auto"/>
        <w:ind w:left="0" w:firstLine="0"/>
        <w:contextualSpacing/>
      </w:pPr>
      <w:r w:rsidRPr="00244980">
        <w:t>Aplicar els protocols i normes de seguretat, qualitat i respecte al medi ambient en les intervencions realitzades.</w:t>
      </w:r>
    </w:p>
    <w:p w14:paraId="165CE482" w14:textId="77777777" w:rsidR="00100188" w:rsidRPr="00244980" w:rsidRDefault="00100188" w:rsidP="00100188">
      <w:pPr>
        <w:pStyle w:val="Pargrafdellista"/>
        <w:numPr>
          <w:ilvl w:val="0"/>
          <w:numId w:val="34"/>
        </w:numPr>
        <w:spacing w:before="120" w:after="120" w:line="360" w:lineRule="auto"/>
        <w:ind w:left="0" w:firstLine="0"/>
        <w:contextualSpacing/>
      </w:pPr>
      <w:r w:rsidRPr="00244980">
        <w:t>Complir amb els objectius de la producció, col·laborant amb l’equip de treball i actuant conforme als principis de responsabilitat i tolerància.</w:t>
      </w:r>
    </w:p>
    <w:p w14:paraId="04B712D1" w14:textId="77777777" w:rsidR="00100188" w:rsidRPr="00244980" w:rsidRDefault="00100188" w:rsidP="00100188">
      <w:pPr>
        <w:pStyle w:val="Pargrafdellista"/>
        <w:numPr>
          <w:ilvl w:val="0"/>
          <w:numId w:val="34"/>
        </w:numPr>
        <w:spacing w:before="120" w:after="120" w:line="360" w:lineRule="auto"/>
        <w:ind w:left="0" w:firstLine="0"/>
        <w:contextualSpacing/>
      </w:pPr>
      <w:r w:rsidRPr="00244980">
        <w:t>Adaptar-se a diferents llocs de treball i noves situacions laborals originats per canvis tecnològics i organitzatius en els processos productius.</w:t>
      </w:r>
    </w:p>
    <w:p w14:paraId="7E598941" w14:textId="77777777" w:rsidR="00100188" w:rsidRPr="00244980" w:rsidRDefault="00100188" w:rsidP="00100188">
      <w:pPr>
        <w:pStyle w:val="Pargrafdellista"/>
        <w:numPr>
          <w:ilvl w:val="0"/>
          <w:numId w:val="34"/>
        </w:numPr>
        <w:spacing w:before="120" w:after="120" w:line="360" w:lineRule="auto"/>
        <w:ind w:left="0" w:firstLine="0"/>
        <w:contextualSpacing/>
      </w:pPr>
      <w:r w:rsidRPr="00244980">
        <w:t>Resoldre problemes i prendre decisions individuals seguint les normes i procediments establerts definits dintre de l’àmbit de la seva competència.</w:t>
      </w:r>
    </w:p>
    <w:p w14:paraId="4BF37EB2" w14:textId="77777777" w:rsidR="00100188" w:rsidRPr="00244980" w:rsidRDefault="00100188" w:rsidP="00100188">
      <w:pPr>
        <w:pStyle w:val="Pargrafdellista"/>
        <w:numPr>
          <w:ilvl w:val="0"/>
          <w:numId w:val="34"/>
        </w:numPr>
        <w:spacing w:before="120" w:after="120" w:line="360" w:lineRule="auto"/>
        <w:ind w:left="0" w:firstLine="0"/>
        <w:contextualSpacing/>
      </w:pPr>
      <w:r w:rsidRPr="00244980">
        <w:t>Exercir els seus drets i complir amb les obligacions derivades de les relacions laborals, d’acord amb la legislació vigent.</w:t>
      </w:r>
    </w:p>
    <w:p w14:paraId="575044B6" w14:textId="77777777" w:rsidR="00100188" w:rsidRPr="00244980" w:rsidRDefault="00100188" w:rsidP="00100188">
      <w:pPr>
        <w:pStyle w:val="Pargrafdellista"/>
        <w:numPr>
          <w:ilvl w:val="0"/>
          <w:numId w:val="34"/>
        </w:numPr>
        <w:spacing w:before="120" w:after="120" w:line="360" w:lineRule="auto"/>
        <w:ind w:left="0" w:firstLine="0"/>
        <w:contextualSpacing/>
      </w:pPr>
      <w:r w:rsidRPr="00244980">
        <w:t>Gestionar la seva carrera professional, analitzant les oportunitats d’ocupació, autoocupació i aprenentatge.</w:t>
      </w:r>
    </w:p>
    <w:p w14:paraId="3D68CFFC" w14:textId="77777777" w:rsidR="00100188" w:rsidRPr="00244980" w:rsidRDefault="00100188" w:rsidP="00100188">
      <w:pPr>
        <w:pStyle w:val="Pargrafdellista"/>
        <w:numPr>
          <w:ilvl w:val="0"/>
          <w:numId w:val="34"/>
        </w:numPr>
        <w:spacing w:before="120" w:after="120" w:line="360" w:lineRule="auto"/>
        <w:ind w:left="0" w:firstLine="0"/>
        <w:contextualSpacing/>
      </w:pPr>
      <w:r w:rsidRPr="00244980">
        <w:t>Crear i gestionar una petita empresa, realitzant un estudi de viabilitat de productes, planificació de la producció i comercialització.</w:t>
      </w:r>
    </w:p>
    <w:p w14:paraId="78FFD687" w14:textId="77777777" w:rsidR="00100188" w:rsidRPr="00244980" w:rsidRDefault="00100188" w:rsidP="00100188">
      <w:pPr>
        <w:pStyle w:val="Pargrafdellista"/>
        <w:numPr>
          <w:ilvl w:val="0"/>
          <w:numId w:val="34"/>
        </w:numPr>
        <w:spacing w:before="120" w:after="120" w:line="360" w:lineRule="auto"/>
        <w:ind w:left="0" w:firstLine="0"/>
        <w:contextualSpacing/>
      </w:pPr>
      <w:r w:rsidRPr="00244980">
        <w:t>Participar de forma activa en la vida econòmica, social i cultural, amb una actitud crítica i responsable.</w:t>
      </w:r>
    </w:p>
    <w:p w14:paraId="09D5ED09" w14:textId="77777777" w:rsidR="002572D8" w:rsidRPr="00244980" w:rsidRDefault="00100188" w:rsidP="00100188">
      <w:pPr>
        <w:pStyle w:val="Pargrafdellista"/>
        <w:numPr>
          <w:ilvl w:val="0"/>
          <w:numId w:val="34"/>
        </w:numPr>
        <w:spacing w:before="120" w:after="120" w:line="360" w:lineRule="auto"/>
        <w:ind w:left="0" w:firstLine="0"/>
        <w:contextualSpacing/>
      </w:pPr>
      <w:r w:rsidRPr="00244980">
        <w:t>Interpretar en llengua anglesa documents tècnics senzills i les comunicacions bàsiques en els circuits d’una empresa del sector informàtic.</w:t>
      </w:r>
    </w:p>
    <w:p w14:paraId="6EF32CA3" w14:textId="77777777" w:rsidR="002572D8" w:rsidRPr="00244980" w:rsidRDefault="002572D8" w:rsidP="00D67F4A">
      <w:pPr>
        <w:pStyle w:val="Ttol2orientacions"/>
        <w:numPr>
          <w:ilvl w:val="0"/>
          <w:numId w:val="10"/>
        </w:numPr>
      </w:pPr>
      <w:r w:rsidRPr="00244980">
        <w:t xml:space="preserve">Capacitats clau </w:t>
      </w:r>
    </w:p>
    <w:p w14:paraId="0204562A" w14:textId="77777777" w:rsidR="00797D94" w:rsidRPr="00244980" w:rsidRDefault="00797D94" w:rsidP="00797D94">
      <w:pPr>
        <w:rPr>
          <w:szCs w:val="22"/>
        </w:rPr>
      </w:pPr>
      <w:r w:rsidRPr="00244980">
        <w:rPr>
          <w:szCs w:val="22"/>
        </w:rPr>
        <w:t>Són les capacitats transversals que afecten diferents llocs de treball i que són transferibles a noves situacions de treball. Entre aquestes capacitats destaquen les d’autonomia, d’innovació, d’organització del treball, de responsabilitat, de relació interpersonal, de treball en equip i de resolució de problemes.</w:t>
      </w:r>
    </w:p>
    <w:p w14:paraId="7B6A40ED" w14:textId="77777777" w:rsidR="00BA0B4F" w:rsidRPr="00244980" w:rsidRDefault="00797D94" w:rsidP="00797D94">
      <w:pPr>
        <w:pStyle w:val="Pargrafdellista"/>
        <w:numPr>
          <w:ilvl w:val="0"/>
          <w:numId w:val="0"/>
        </w:numPr>
      </w:pPr>
      <w:r w:rsidRPr="00244980">
        <w:t>L’equip docent ha de potenciar l’adquisició de les competències professionals, personals i socials i de les capacitats clau a partir de les activitats programades per desplegar el currículum d’aquest cicle formatiu.</w:t>
      </w:r>
    </w:p>
    <w:p w14:paraId="3649C2BB" w14:textId="77777777" w:rsidR="00F15064" w:rsidRPr="00244980" w:rsidRDefault="00F15064" w:rsidP="00D67F4A">
      <w:pPr>
        <w:pStyle w:val="Ttol2orientacions"/>
        <w:numPr>
          <w:ilvl w:val="0"/>
          <w:numId w:val="10"/>
        </w:numPr>
      </w:pPr>
      <w:r w:rsidRPr="00244980">
        <w:t>Qualificacions professionals</w:t>
      </w:r>
    </w:p>
    <w:tbl>
      <w:tblPr>
        <w:tblStyle w:val="Taulaambquadrcula"/>
        <w:tblW w:w="9067" w:type="dxa"/>
        <w:tblLook w:val="04A0" w:firstRow="1" w:lastRow="0" w:firstColumn="1" w:lastColumn="0" w:noHBand="0" w:noVBand="1"/>
        <w:tblCaption w:val="Taula de qualificacions professionals incloses en el títol."/>
        <w:tblDescription w:val="Qualificacions professionals incloses en el títol i denominació de les unitats de competència."/>
      </w:tblPr>
      <w:tblGrid>
        <w:gridCol w:w="2547"/>
        <w:gridCol w:w="6520"/>
      </w:tblGrid>
      <w:tr w:rsidR="000661D6" w:rsidRPr="00244980" w14:paraId="55E60B2B" w14:textId="77777777" w:rsidTr="0057756D">
        <w:trPr>
          <w:cantSplit/>
          <w:tblHeader/>
        </w:trPr>
        <w:tc>
          <w:tcPr>
            <w:tcW w:w="2547" w:type="dxa"/>
            <w:shd w:val="clear" w:color="auto" w:fill="BFBFBF" w:themeFill="background1" w:themeFillShade="BF"/>
            <w:vAlign w:val="center"/>
          </w:tcPr>
          <w:p w14:paraId="46C04970" w14:textId="77777777" w:rsidR="00914270" w:rsidRPr="00244980" w:rsidRDefault="00914270" w:rsidP="0057756D">
            <w:pPr>
              <w:pStyle w:val="Capalerataulaorientacions"/>
            </w:pPr>
            <w:r w:rsidRPr="00244980">
              <w:t>QUALIFICACIONS  PROFESSIONALS INCLOSES EN EL TÍTOL</w:t>
            </w:r>
          </w:p>
        </w:tc>
        <w:tc>
          <w:tcPr>
            <w:tcW w:w="6520" w:type="dxa"/>
            <w:shd w:val="clear" w:color="auto" w:fill="BFBFBF" w:themeFill="background1" w:themeFillShade="BF"/>
            <w:vAlign w:val="center"/>
          </w:tcPr>
          <w:p w14:paraId="59CE2ECB" w14:textId="77777777" w:rsidR="00914270" w:rsidRPr="00244980" w:rsidRDefault="0057756D" w:rsidP="0057756D">
            <w:pPr>
              <w:pStyle w:val="Capalerataulaorientacions"/>
            </w:pPr>
            <w:r w:rsidRPr="00244980">
              <w:t>Unitats de competència</w:t>
            </w:r>
          </w:p>
        </w:tc>
      </w:tr>
      <w:tr w:rsidR="000661D6" w:rsidRPr="00244980" w14:paraId="42DB7FC8" w14:textId="77777777" w:rsidTr="00914270">
        <w:trPr>
          <w:cantSplit/>
        </w:trPr>
        <w:tc>
          <w:tcPr>
            <w:tcW w:w="2547" w:type="dxa"/>
            <w:shd w:val="clear" w:color="auto" w:fill="BFBFBF" w:themeFill="background1" w:themeFillShade="BF"/>
            <w:vAlign w:val="center"/>
          </w:tcPr>
          <w:p w14:paraId="75476043" w14:textId="77777777" w:rsidR="00914270" w:rsidRPr="00244980" w:rsidRDefault="00914270" w:rsidP="00914270">
            <w:pPr>
              <w:pStyle w:val="Capalerataulaorientacions"/>
            </w:pPr>
            <w:r w:rsidRPr="00244980">
              <w:t>Qualificació completa</w:t>
            </w:r>
          </w:p>
        </w:tc>
        <w:tc>
          <w:tcPr>
            <w:tcW w:w="6520" w:type="dxa"/>
            <w:shd w:val="clear" w:color="auto" w:fill="BFBFBF" w:themeFill="background1" w:themeFillShade="BF"/>
            <w:vAlign w:val="center"/>
          </w:tcPr>
          <w:p w14:paraId="4E44DCE8" w14:textId="77777777" w:rsidR="00914270" w:rsidRPr="00244980" w:rsidRDefault="00914270" w:rsidP="00914270">
            <w:pPr>
              <w:pStyle w:val="Capalerataulaorientacions"/>
            </w:pPr>
            <w:r w:rsidRPr="00244980">
              <w:t>Denominació UC</w:t>
            </w:r>
          </w:p>
        </w:tc>
      </w:tr>
      <w:tr w:rsidR="000661D6" w:rsidRPr="00244980" w14:paraId="33B47029" w14:textId="77777777" w:rsidTr="00914270">
        <w:tc>
          <w:tcPr>
            <w:tcW w:w="2547" w:type="dxa"/>
            <w:vAlign w:val="center"/>
          </w:tcPr>
          <w:p w14:paraId="79C1EAC7" w14:textId="77777777" w:rsidR="00914270" w:rsidRPr="00244980" w:rsidRDefault="00CB2E80" w:rsidP="00914270">
            <w:pPr>
              <w:pStyle w:val="Textorientacions"/>
            </w:pPr>
            <w:r w:rsidRPr="00244980">
              <w:rPr>
                <w:szCs w:val="22"/>
              </w:rPr>
              <w:t>IC_2-078_2: Sistemes microinformàtics</w:t>
            </w:r>
          </w:p>
        </w:tc>
        <w:tc>
          <w:tcPr>
            <w:tcW w:w="6520" w:type="dxa"/>
          </w:tcPr>
          <w:p w14:paraId="1F58CD4E" w14:textId="77777777" w:rsidR="00CB2E80" w:rsidRPr="00244980" w:rsidRDefault="00CB2E80" w:rsidP="00CB2E80">
            <w:pPr>
              <w:tabs>
                <w:tab w:val="left" w:pos="5856"/>
              </w:tabs>
              <w:rPr>
                <w:szCs w:val="22"/>
              </w:rPr>
            </w:pPr>
            <w:r w:rsidRPr="00244980">
              <w:rPr>
                <w:szCs w:val="22"/>
              </w:rPr>
              <w:t>UC_2-0219-11_2: instal·lar i configurar el programari base en sistemes microinformàtics</w:t>
            </w:r>
          </w:p>
          <w:p w14:paraId="2CC8EA4D" w14:textId="77777777" w:rsidR="00CB2E80" w:rsidRPr="00244980" w:rsidRDefault="00CB2E80" w:rsidP="00CB2E80">
            <w:pPr>
              <w:rPr>
                <w:szCs w:val="22"/>
              </w:rPr>
            </w:pPr>
            <w:r w:rsidRPr="00244980">
              <w:rPr>
                <w:szCs w:val="22"/>
              </w:rPr>
              <w:t>UC_2-0220-11_2: instal·lar, configurar i verificar els elements de la xarxa local segons procediments establerts</w:t>
            </w:r>
          </w:p>
          <w:p w14:paraId="32D151F5" w14:textId="77777777" w:rsidR="00CB2E80" w:rsidRPr="00244980" w:rsidRDefault="00CB2E80" w:rsidP="00CB2E80">
            <w:pPr>
              <w:rPr>
                <w:szCs w:val="22"/>
              </w:rPr>
            </w:pPr>
            <w:r w:rsidRPr="00244980">
              <w:rPr>
                <w:szCs w:val="22"/>
              </w:rPr>
              <w:t>UC_2-0221-11_2: instal·lar, configurar i mantenir paquets informàtics de propòsit general i aplicacions específiques, i fer l’assistència tècnica a l’usuari o usuària</w:t>
            </w:r>
          </w:p>
          <w:p w14:paraId="2341F082" w14:textId="77777777" w:rsidR="00914270" w:rsidRPr="00244980" w:rsidRDefault="00CB2E80" w:rsidP="00CB2E80">
            <w:pPr>
              <w:pStyle w:val="Textorientacions"/>
            </w:pPr>
            <w:r w:rsidRPr="00244980">
              <w:rPr>
                <w:szCs w:val="22"/>
              </w:rPr>
              <w:t>UC_2-0222-11_2: facilitar a l’usuari o usuària la utilització de paquets informàtics de propòsit general i aplicacions específiques</w:t>
            </w:r>
          </w:p>
        </w:tc>
      </w:tr>
      <w:tr w:rsidR="000661D6" w:rsidRPr="00244980" w14:paraId="284EB6D9" w14:textId="77777777" w:rsidTr="00914270">
        <w:tc>
          <w:tcPr>
            <w:tcW w:w="2547" w:type="dxa"/>
            <w:vAlign w:val="center"/>
          </w:tcPr>
          <w:p w14:paraId="2C3FB2EE" w14:textId="77777777" w:rsidR="00914270" w:rsidRPr="00244980" w:rsidRDefault="00CB2E80" w:rsidP="00914270">
            <w:pPr>
              <w:pStyle w:val="Textorientacions"/>
            </w:pPr>
            <w:r w:rsidRPr="00244980">
              <w:rPr>
                <w:szCs w:val="22"/>
              </w:rPr>
              <w:t>IC_2-298_2: Muntatge i reparació de sistemes microinformàtics</w:t>
            </w:r>
          </w:p>
        </w:tc>
        <w:tc>
          <w:tcPr>
            <w:tcW w:w="6520" w:type="dxa"/>
          </w:tcPr>
          <w:p w14:paraId="22C02CBB" w14:textId="77777777" w:rsidR="00CB2E80" w:rsidRPr="00244980" w:rsidRDefault="00CB2E80" w:rsidP="00CB2E80">
            <w:r w:rsidRPr="00244980">
              <w:rPr>
                <w:szCs w:val="22"/>
              </w:rPr>
              <w:t>UC_2-0219-11_2: instal·lar i configurar el programari base en sistemes microinformàtics</w:t>
            </w:r>
          </w:p>
          <w:p w14:paraId="4180B45C" w14:textId="77777777" w:rsidR="00CB2E80" w:rsidRPr="00244980" w:rsidRDefault="00CB2E80" w:rsidP="00CB2E80">
            <w:r w:rsidRPr="00244980">
              <w:rPr>
                <w:szCs w:val="22"/>
              </w:rPr>
              <w:t>UC_2-0953-11_2: muntar equips microinformàtics</w:t>
            </w:r>
          </w:p>
          <w:p w14:paraId="019410A2" w14:textId="77777777" w:rsidR="00914270" w:rsidRPr="00244980" w:rsidRDefault="00CB2E80" w:rsidP="00CB2E80">
            <w:pPr>
              <w:pStyle w:val="Textorientacions"/>
            </w:pPr>
            <w:r w:rsidRPr="00244980">
              <w:rPr>
                <w:szCs w:val="22"/>
              </w:rPr>
              <w:t>UC_2-0954-11_2: reparar i ampliar equipament microinformàtic</w:t>
            </w:r>
          </w:p>
        </w:tc>
      </w:tr>
      <w:tr w:rsidR="000661D6" w:rsidRPr="00244980" w14:paraId="3BCAB70F" w14:textId="77777777" w:rsidTr="00914270">
        <w:tc>
          <w:tcPr>
            <w:tcW w:w="2547" w:type="dxa"/>
            <w:vAlign w:val="center"/>
          </w:tcPr>
          <w:p w14:paraId="6EC96BD0" w14:textId="77777777" w:rsidR="00914270" w:rsidRPr="00244980" w:rsidRDefault="00CB2E80" w:rsidP="00914270">
            <w:pPr>
              <w:pStyle w:val="Textorientacions"/>
            </w:pPr>
            <w:r w:rsidRPr="00244980">
              <w:rPr>
                <w:szCs w:val="22"/>
              </w:rPr>
              <w:t>IC_2-299_2: Operació de xarxes departamentals</w:t>
            </w:r>
          </w:p>
        </w:tc>
        <w:tc>
          <w:tcPr>
            <w:tcW w:w="6520" w:type="dxa"/>
            <w:vAlign w:val="center"/>
          </w:tcPr>
          <w:p w14:paraId="4039ECC2" w14:textId="77777777" w:rsidR="00CB2E80" w:rsidRPr="00244980" w:rsidRDefault="00CB2E80" w:rsidP="00CB2E80">
            <w:pPr>
              <w:keepNext/>
              <w:pBdr>
                <w:top w:val="nil"/>
                <w:left w:val="nil"/>
                <w:bottom w:val="nil"/>
                <w:right w:val="nil"/>
                <w:between w:val="nil"/>
              </w:pBdr>
            </w:pPr>
            <w:r w:rsidRPr="00244980">
              <w:rPr>
                <w:szCs w:val="22"/>
              </w:rPr>
              <w:t>UC_2-0220-11_2: instal·lar, configurar i verificar els elements de la xarxa local segons procediments establerts</w:t>
            </w:r>
          </w:p>
          <w:p w14:paraId="093C96C9" w14:textId="77777777" w:rsidR="00CB2E80" w:rsidRPr="00244980" w:rsidRDefault="00CB2E80" w:rsidP="00CB2E80">
            <w:pPr>
              <w:keepNext/>
              <w:pBdr>
                <w:top w:val="nil"/>
                <w:left w:val="nil"/>
                <w:bottom w:val="nil"/>
                <w:right w:val="nil"/>
                <w:between w:val="nil"/>
              </w:pBdr>
            </w:pPr>
            <w:r w:rsidRPr="00244980">
              <w:t>UC_2-0955-11_2: fer el seguiment dels processos de comunicacions de la xarxa local</w:t>
            </w:r>
          </w:p>
          <w:p w14:paraId="74715B5B" w14:textId="77777777" w:rsidR="00914270" w:rsidRPr="00244980" w:rsidRDefault="00CB2E80" w:rsidP="00CB2E80">
            <w:pPr>
              <w:pStyle w:val="Textorientacions"/>
            </w:pPr>
            <w:r w:rsidRPr="00244980">
              <w:rPr>
                <w:szCs w:val="22"/>
              </w:rPr>
              <w:t>UC_2-0956-11: realitzar els processos de connexió entre xarxes privades i xarxes públiques</w:t>
            </w:r>
          </w:p>
        </w:tc>
      </w:tr>
      <w:tr w:rsidR="000661D6" w:rsidRPr="00244980" w14:paraId="4872CDFC" w14:textId="77777777" w:rsidTr="00914270">
        <w:tc>
          <w:tcPr>
            <w:tcW w:w="2547" w:type="dxa"/>
            <w:vAlign w:val="center"/>
          </w:tcPr>
          <w:p w14:paraId="6ADD7DCF" w14:textId="77777777" w:rsidR="00914270" w:rsidRPr="00244980" w:rsidRDefault="00CB2E80" w:rsidP="00914270">
            <w:pPr>
              <w:pStyle w:val="Textorientacions"/>
            </w:pPr>
            <w:r w:rsidRPr="00244980">
              <w:rPr>
                <w:szCs w:val="22"/>
              </w:rPr>
              <w:t>IC_2-300_2: Operació de sistemes informàtics</w:t>
            </w:r>
          </w:p>
        </w:tc>
        <w:tc>
          <w:tcPr>
            <w:tcW w:w="6520" w:type="dxa"/>
          </w:tcPr>
          <w:p w14:paraId="4E30535A" w14:textId="77777777" w:rsidR="00CB2E80" w:rsidRPr="00244980" w:rsidRDefault="00CB2E80" w:rsidP="00CB2E80">
            <w:r w:rsidRPr="00244980">
              <w:rPr>
                <w:szCs w:val="22"/>
              </w:rPr>
              <w:t>UC_2-0219-11_2: instal·lar i configurar el programari base en sistemes microinformàtics</w:t>
            </w:r>
          </w:p>
          <w:p w14:paraId="2EFA85ED" w14:textId="77777777" w:rsidR="00CB2E80" w:rsidRPr="00244980" w:rsidRDefault="00CB2E80" w:rsidP="00CB2E80">
            <w:r w:rsidRPr="00244980">
              <w:rPr>
                <w:szCs w:val="22"/>
              </w:rPr>
              <w:t>UC_2-0957-11_2: mantenir i regular el subsistema físic en sistemes informàtics</w:t>
            </w:r>
          </w:p>
          <w:p w14:paraId="5BF0B3F5" w14:textId="77777777" w:rsidR="00CB2E80" w:rsidRPr="00244980" w:rsidRDefault="00CB2E80" w:rsidP="00CB2E80">
            <w:r w:rsidRPr="00244980">
              <w:rPr>
                <w:szCs w:val="22"/>
              </w:rPr>
              <w:t>UC_2-0958-11_2: executar procediments d’administració i manteniment en el programari base i d’aplicació del client</w:t>
            </w:r>
          </w:p>
          <w:p w14:paraId="3C349632" w14:textId="77777777" w:rsidR="00914270" w:rsidRPr="00244980" w:rsidRDefault="00CB2E80" w:rsidP="00CB2E80">
            <w:pPr>
              <w:pStyle w:val="Textorientacions"/>
            </w:pPr>
            <w:r w:rsidRPr="00244980">
              <w:rPr>
                <w:szCs w:val="22"/>
              </w:rPr>
              <w:t>UC_2-0959-11_2: mantenir la seguretat dels subsistemes físics i lògics en sistemes informàtics</w:t>
            </w:r>
          </w:p>
        </w:tc>
      </w:tr>
    </w:tbl>
    <w:p w14:paraId="775523DF" w14:textId="77777777" w:rsidR="002572D8" w:rsidRPr="00244980" w:rsidRDefault="002572D8" w:rsidP="00D67F4A">
      <w:pPr>
        <w:pStyle w:val="Ttol2orientacions"/>
        <w:numPr>
          <w:ilvl w:val="0"/>
          <w:numId w:val="10"/>
        </w:numPr>
      </w:pPr>
      <w:r w:rsidRPr="00244980">
        <w:t>Objectius generals</w:t>
      </w:r>
    </w:p>
    <w:p w14:paraId="184E0E5C" w14:textId="77777777" w:rsidR="001463D1" w:rsidRPr="00244980" w:rsidRDefault="001463D1" w:rsidP="001463D1">
      <w:pPr>
        <w:pStyle w:val="Textorientacions"/>
        <w:numPr>
          <w:ilvl w:val="0"/>
          <w:numId w:val="21"/>
        </w:numPr>
        <w:ind w:left="0" w:firstLine="0"/>
      </w:pPr>
      <w:r w:rsidRPr="00244980">
        <w:t>Organitzar els components físics i lògics que formen un sistema microinformàtic, interpretant-ne la documentació tècnica per aplicar els mitjans i mètodes adequats a la seva instal·lació, muntatge i manteniment.</w:t>
      </w:r>
    </w:p>
    <w:p w14:paraId="0589AC14" w14:textId="77777777" w:rsidR="001463D1" w:rsidRPr="00244980" w:rsidRDefault="001463D1" w:rsidP="001463D1">
      <w:pPr>
        <w:pStyle w:val="Textorientacions"/>
        <w:numPr>
          <w:ilvl w:val="0"/>
          <w:numId w:val="21"/>
        </w:numPr>
        <w:ind w:left="0" w:firstLine="0"/>
      </w:pPr>
      <w:r w:rsidRPr="00244980">
        <w:t>Identificar, acoblar i connectar components i perifèrics utilitzant les eines adequades, aplicant procediments, normes i protocols de qualitat i seguretat, per muntar i configurar ordinadors i perifèrics.</w:t>
      </w:r>
    </w:p>
    <w:p w14:paraId="0D9B27C7" w14:textId="77777777" w:rsidR="001463D1" w:rsidRPr="00244980" w:rsidRDefault="001463D1" w:rsidP="001463D1">
      <w:pPr>
        <w:pStyle w:val="Textorientacions"/>
        <w:numPr>
          <w:ilvl w:val="0"/>
          <w:numId w:val="21"/>
        </w:numPr>
        <w:ind w:left="0" w:firstLine="0"/>
      </w:pPr>
      <w:r w:rsidRPr="00244980">
        <w:t>Reconèixer i executar els procediments d’instal·lació de sistemes operatius i programes d’aplicació, aplicant protocols de qualitat, per instal·lar i configurar sistemes microinformàtics.</w:t>
      </w:r>
    </w:p>
    <w:p w14:paraId="1451ACBA" w14:textId="77777777" w:rsidR="001463D1" w:rsidRPr="00244980" w:rsidRDefault="001463D1" w:rsidP="001463D1">
      <w:pPr>
        <w:pStyle w:val="Textorientacions"/>
        <w:numPr>
          <w:ilvl w:val="0"/>
          <w:numId w:val="21"/>
        </w:numPr>
        <w:ind w:left="0" w:firstLine="0"/>
      </w:pPr>
      <w:r w:rsidRPr="00244980">
        <w:t>Representar la posició dels equips, línies de transmissió i altres elements d’una xarxa local, analitzant la morfologia, condicions i característiques del desplegament, per replantejar el cablejat i l’electrònica de la xarxa.</w:t>
      </w:r>
    </w:p>
    <w:p w14:paraId="1C5C0E39" w14:textId="77777777" w:rsidR="001463D1" w:rsidRPr="00244980" w:rsidRDefault="001463D1" w:rsidP="001463D1">
      <w:pPr>
        <w:pStyle w:val="Textorientacions"/>
        <w:numPr>
          <w:ilvl w:val="0"/>
          <w:numId w:val="21"/>
        </w:numPr>
        <w:ind w:left="0" w:firstLine="0"/>
      </w:pPr>
      <w:r w:rsidRPr="00244980">
        <w:t>Ubicar i fixar equips, línies, canalitzacions i altres elements d’una xarxa local cablejada, sense fil o mixta, aplicant procediments de muntatge i protocols de qualitat i seguretat, per instal·lar i configurar xarxes locals.</w:t>
      </w:r>
    </w:p>
    <w:p w14:paraId="129A7275" w14:textId="77777777" w:rsidR="001463D1" w:rsidRPr="00244980" w:rsidRDefault="001463D1" w:rsidP="001463D1">
      <w:pPr>
        <w:pStyle w:val="Textorientacions"/>
        <w:numPr>
          <w:ilvl w:val="0"/>
          <w:numId w:val="21"/>
        </w:numPr>
        <w:ind w:left="0" w:firstLine="0"/>
      </w:pPr>
      <w:r w:rsidRPr="00244980">
        <w:t>Interconnectar equips informàtics, dispositius de xarxa local i de connexió amb xarxes d’àrea extensa, executant els procediments per instal·lar i configurar xarxes locals.</w:t>
      </w:r>
    </w:p>
    <w:p w14:paraId="4A25AC80" w14:textId="77777777" w:rsidR="001463D1" w:rsidRPr="00244980" w:rsidRDefault="001463D1" w:rsidP="001463D1">
      <w:pPr>
        <w:pStyle w:val="Textorientacions"/>
        <w:numPr>
          <w:ilvl w:val="0"/>
          <w:numId w:val="21"/>
        </w:numPr>
        <w:ind w:left="0" w:firstLine="0"/>
      </w:pPr>
      <w:r w:rsidRPr="00244980">
        <w:t>Localitzar i reparar avaries i disfuncions en els components físics i lògics per mantenir sistemes microinformàtics i xarxes locals.</w:t>
      </w:r>
    </w:p>
    <w:p w14:paraId="2257749B" w14:textId="77777777" w:rsidR="001463D1" w:rsidRPr="00244980" w:rsidRDefault="001463D1" w:rsidP="001463D1">
      <w:pPr>
        <w:pStyle w:val="Textorientacions"/>
        <w:numPr>
          <w:ilvl w:val="0"/>
          <w:numId w:val="21"/>
        </w:numPr>
        <w:ind w:left="0" w:firstLine="0"/>
      </w:pPr>
      <w:r w:rsidRPr="00244980">
        <w:t>Substituir i ajustar components físics i lògics per mantenir sistemes microinformàtics i xarxes locals.</w:t>
      </w:r>
    </w:p>
    <w:p w14:paraId="10212A70" w14:textId="77777777" w:rsidR="001463D1" w:rsidRPr="00244980" w:rsidRDefault="001463D1" w:rsidP="001463D1">
      <w:pPr>
        <w:pStyle w:val="Textorientacions"/>
        <w:numPr>
          <w:ilvl w:val="0"/>
          <w:numId w:val="21"/>
        </w:numPr>
        <w:ind w:left="0" w:firstLine="0"/>
      </w:pPr>
      <w:r w:rsidRPr="00244980">
        <w:t>Interpretar i seleccionar informació per elaborar documentació tècnica i administrativa, vetllant per l’ús d’estratègies i tècniques de redacció i comunicació no sexistes.</w:t>
      </w:r>
    </w:p>
    <w:p w14:paraId="6365D324" w14:textId="77777777" w:rsidR="001463D1" w:rsidRPr="00244980" w:rsidRDefault="001463D1" w:rsidP="001463D1">
      <w:pPr>
        <w:pStyle w:val="Textorientacions"/>
        <w:numPr>
          <w:ilvl w:val="0"/>
          <w:numId w:val="21"/>
        </w:numPr>
        <w:ind w:left="0" w:firstLine="0"/>
      </w:pPr>
      <w:r w:rsidRPr="00244980">
        <w:t>Valorar el cost dels components físics, lògics i la mà d’obra, per elaborar pressupostos.</w:t>
      </w:r>
    </w:p>
    <w:p w14:paraId="5461FEB8" w14:textId="77777777" w:rsidR="001463D1" w:rsidRPr="00244980" w:rsidRDefault="001463D1" w:rsidP="001463D1">
      <w:pPr>
        <w:pStyle w:val="Textorientacions"/>
        <w:numPr>
          <w:ilvl w:val="0"/>
          <w:numId w:val="21"/>
        </w:numPr>
        <w:ind w:left="0" w:firstLine="0"/>
      </w:pPr>
      <w:r w:rsidRPr="00244980">
        <w:t>Reconèixer característiques i possibilitats dels components físics i lògics per assessorar i assistir clients.</w:t>
      </w:r>
    </w:p>
    <w:p w14:paraId="4E75AF3C" w14:textId="77777777" w:rsidR="001463D1" w:rsidRPr="00244980" w:rsidRDefault="001463D1" w:rsidP="001463D1">
      <w:pPr>
        <w:pStyle w:val="Textorientacions"/>
        <w:numPr>
          <w:ilvl w:val="0"/>
          <w:numId w:val="21"/>
        </w:numPr>
        <w:ind w:left="0" w:firstLine="0"/>
      </w:pPr>
      <w:r w:rsidRPr="00244980">
        <w:t>Detectar i analitzar canvis tecnològics per triar noves alternatives i mantenir-se actualitzat dins el sector.</w:t>
      </w:r>
    </w:p>
    <w:p w14:paraId="13D07B33" w14:textId="77777777" w:rsidR="001463D1" w:rsidRPr="00244980" w:rsidRDefault="001463D1" w:rsidP="001463D1">
      <w:pPr>
        <w:pStyle w:val="Textorientacions"/>
        <w:numPr>
          <w:ilvl w:val="0"/>
          <w:numId w:val="21"/>
        </w:numPr>
        <w:ind w:left="0" w:firstLine="0"/>
      </w:pPr>
      <w:r w:rsidRPr="00244980">
        <w:t>Reconèixer i valorar incidències, determinant-ne les causes i descrivint-ne les accions correctores per resoldre-les.</w:t>
      </w:r>
    </w:p>
    <w:p w14:paraId="4013044E" w14:textId="77777777" w:rsidR="001463D1" w:rsidRPr="00244980" w:rsidRDefault="001463D1" w:rsidP="001463D1">
      <w:pPr>
        <w:pStyle w:val="Textorientacions"/>
        <w:numPr>
          <w:ilvl w:val="0"/>
          <w:numId w:val="21"/>
        </w:numPr>
        <w:ind w:left="0" w:firstLine="0"/>
      </w:pPr>
      <w:r w:rsidRPr="00244980">
        <w:t>Analitzar i descriure procediments de qualitat, prevenció de riscos laborals i mediambientals, assenyalant les accions a realitzar en els casos definits per actuar d’acord amb les normes estandarditzades.</w:t>
      </w:r>
    </w:p>
    <w:p w14:paraId="349907B1" w14:textId="77777777" w:rsidR="001463D1" w:rsidRPr="00244980" w:rsidRDefault="001463D1" w:rsidP="001463D1">
      <w:pPr>
        <w:pStyle w:val="Textorientacions"/>
        <w:numPr>
          <w:ilvl w:val="0"/>
          <w:numId w:val="21"/>
        </w:numPr>
        <w:ind w:left="0" w:firstLine="0"/>
      </w:pPr>
      <w:r w:rsidRPr="00244980">
        <w:t>Valorar les activitats de treball en un procés productiu, identificant-ne l’aportació al procés global per aconseguir els objectius de la producció.</w:t>
      </w:r>
    </w:p>
    <w:p w14:paraId="6DC8E598" w14:textId="77777777" w:rsidR="001463D1" w:rsidRPr="00244980" w:rsidRDefault="001463D1" w:rsidP="001463D1">
      <w:pPr>
        <w:pStyle w:val="Textorientacions"/>
        <w:numPr>
          <w:ilvl w:val="0"/>
          <w:numId w:val="21"/>
        </w:numPr>
        <w:ind w:left="0" w:firstLine="0"/>
      </w:pPr>
      <w:r w:rsidRPr="00244980">
        <w:t>Identificar i valorar les oportunitats d’aprenentatge i ocupació, analitzant les ofertes i demandes del mercat laboral per gestionar la seva carrera professional.</w:t>
      </w:r>
    </w:p>
    <w:p w14:paraId="4F1CDF52" w14:textId="77777777" w:rsidR="001463D1" w:rsidRPr="00244980" w:rsidRDefault="001463D1" w:rsidP="001463D1">
      <w:pPr>
        <w:pStyle w:val="Textorientacions"/>
        <w:numPr>
          <w:ilvl w:val="0"/>
          <w:numId w:val="21"/>
        </w:numPr>
        <w:ind w:left="0" w:firstLine="0"/>
      </w:pPr>
      <w:r w:rsidRPr="00244980">
        <w:t>Reconèixer les oportunitats de negoci, identificant i analitzant demandes del mercat per crear i gestionar una petita empresa.</w:t>
      </w:r>
    </w:p>
    <w:p w14:paraId="21B0243C" w14:textId="77777777" w:rsidR="001463D1" w:rsidRPr="00244980" w:rsidRDefault="001463D1" w:rsidP="001463D1">
      <w:pPr>
        <w:pStyle w:val="Textorientacions"/>
        <w:numPr>
          <w:ilvl w:val="0"/>
          <w:numId w:val="21"/>
        </w:numPr>
        <w:ind w:left="0" w:firstLine="0"/>
      </w:pPr>
      <w:r w:rsidRPr="00244980">
        <w:t>Reconèixer els seus drets i deures com a agent actiu en la societat, analitzant el marc legal que regula les condicions socials i laborals per participar com a ciutadà democràtic.</w:t>
      </w:r>
    </w:p>
    <w:p w14:paraId="7D6AC44C" w14:textId="77777777" w:rsidR="002572D8" w:rsidRPr="00244980" w:rsidRDefault="001463D1" w:rsidP="001463D1">
      <w:pPr>
        <w:pStyle w:val="Textorientacions"/>
        <w:numPr>
          <w:ilvl w:val="0"/>
          <w:numId w:val="21"/>
        </w:numPr>
        <w:ind w:left="0" w:firstLine="0"/>
      </w:pPr>
      <w:r w:rsidRPr="00244980">
        <w:t>Reconèixer i seleccionar el vocabulari tècnic bàsic i les expressions més habituals en llengua anglesa per interpretar documentació tècnica senzilla i comunicar-se en situacions quotidianes a l’empresa.</w:t>
      </w:r>
    </w:p>
    <w:p w14:paraId="03F981C9" w14:textId="77777777" w:rsidR="002572D8" w:rsidRPr="00244980" w:rsidRDefault="002572D8" w:rsidP="00D67F4A">
      <w:pPr>
        <w:pStyle w:val="Ttol2orientacions"/>
        <w:numPr>
          <w:ilvl w:val="0"/>
          <w:numId w:val="10"/>
        </w:numPr>
      </w:pPr>
      <w:r w:rsidRPr="00244980">
        <w:t>Taula de mòduls professionals, durad</w:t>
      </w:r>
      <w:r w:rsidR="00B770D0" w:rsidRPr="00244980">
        <w:t>a i especialitat de professorat</w:t>
      </w:r>
    </w:p>
    <w:tbl>
      <w:tblPr>
        <w:tblStyle w:val="Taulaambquadrcula"/>
        <w:tblW w:w="9067" w:type="dxa"/>
        <w:tblLook w:val="04A0" w:firstRow="1" w:lastRow="0" w:firstColumn="1" w:lastColumn="0" w:noHBand="0" w:noVBand="1"/>
        <w:tblCaption w:val="Taula de mòduls professionals del cicle formatiu."/>
        <w:tblDescription w:val="En la taula s'dentifiquen els mòduls professionals del curs d'especialització, les hores assignades a cada mòdul professional i l'especialitat del professorat que pot impartir-los."/>
      </w:tblPr>
      <w:tblGrid>
        <w:gridCol w:w="5515"/>
        <w:gridCol w:w="1004"/>
        <w:gridCol w:w="2548"/>
      </w:tblGrid>
      <w:tr w:rsidR="000661D6" w:rsidRPr="00244980" w14:paraId="13C2E93B" w14:textId="77777777" w:rsidTr="00CA67D0">
        <w:trPr>
          <w:cantSplit/>
          <w:tblHeader/>
        </w:trPr>
        <w:tc>
          <w:tcPr>
            <w:tcW w:w="5515" w:type="dxa"/>
            <w:shd w:val="clear" w:color="auto" w:fill="BFBFBF" w:themeFill="background1" w:themeFillShade="BF"/>
            <w:vAlign w:val="center"/>
          </w:tcPr>
          <w:p w14:paraId="15F4BE55" w14:textId="77777777" w:rsidR="00CA67D0" w:rsidRPr="00244980" w:rsidRDefault="00CA67D0" w:rsidP="00CA67D0">
            <w:pPr>
              <w:pStyle w:val="Capalerataulaorientacions"/>
            </w:pPr>
            <w:r w:rsidRPr="00244980">
              <w:t>Mòduls Professionals</w:t>
            </w:r>
          </w:p>
        </w:tc>
        <w:tc>
          <w:tcPr>
            <w:tcW w:w="1004" w:type="dxa"/>
            <w:shd w:val="clear" w:color="auto" w:fill="BFBFBF" w:themeFill="background1" w:themeFillShade="BF"/>
            <w:vAlign w:val="center"/>
          </w:tcPr>
          <w:p w14:paraId="69369333" w14:textId="77777777" w:rsidR="00CA67D0" w:rsidRPr="00244980" w:rsidRDefault="00CA67D0" w:rsidP="00CA67D0">
            <w:pPr>
              <w:pStyle w:val="Capalerataulaorientacions"/>
            </w:pPr>
            <w:r w:rsidRPr="00244980">
              <w:t>Durada</w:t>
            </w:r>
          </w:p>
        </w:tc>
        <w:tc>
          <w:tcPr>
            <w:tcW w:w="2548" w:type="dxa"/>
            <w:shd w:val="clear" w:color="auto" w:fill="BFBFBF" w:themeFill="background1" w:themeFillShade="BF"/>
            <w:vAlign w:val="center"/>
          </w:tcPr>
          <w:p w14:paraId="6DBA00F0" w14:textId="77777777" w:rsidR="00CA67D0" w:rsidRPr="00244980" w:rsidRDefault="00CA67D0" w:rsidP="00CA67D0">
            <w:pPr>
              <w:pStyle w:val="Capalerataulaorientacions"/>
            </w:pPr>
            <w:r w:rsidRPr="00244980">
              <w:t>Especialitat del cos de professorat</w:t>
            </w:r>
          </w:p>
        </w:tc>
      </w:tr>
      <w:tr w:rsidR="00687A4B" w:rsidRPr="00244980" w14:paraId="54632301" w14:textId="77777777" w:rsidTr="00CA67D0">
        <w:tc>
          <w:tcPr>
            <w:tcW w:w="5515" w:type="dxa"/>
            <w:vAlign w:val="center"/>
          </w:tcPr>
          <w:p w14:paraId="377A4198" w14:textId="77777777" w:rsidR="00687A4B" w:rsidRPr="00244980" w:rsidRDefault="00687A4B" w:rsidP="00687A4B">
            <w:pPr>
              <w:suppressAutoHyphens/>
              <w:spacing w:before="120"/>
            </w:pPr>
            <w:r w:rsidRPr="00244980">
              <w:rPr>
                <w:szCs w:val="22"/>
              </w:rPr>
              <w:t>MP1. Muntatge i manteniment d’equips</w:t>
            </w:r>
          </w:p>
        </w:tc>
        <w:tc>
          <w:tcPr>
            <w:tcW w:w="1004" w:type="dxa"/>
            <w:vAlign w:val="center"/>
          </w:tcPr>
          <w:p w14:paraId="683330CB" w14:textId="77777777" w:rsidR="00687A4B" w:rsidRPr="00244980" w:rsidRDefault="00687A4B" w:rsidP="00687A4B">
            <w:pPr>
              <w:spacing w:before="120"/>
              <w:jc w:val="center"/>
              <w:rPr>
                <w:rFonts w:eastAsia="Times New Roman"/>
                <w:szCs w:val="22"/>
              </w:rPr>
            </w:pPr>
            <w:r w:rsidRPr="00244980">
              <w:rPr>
                <w:rFonts w:eastAsia="Times New Roman"/>
                <w:szCs w:val="22"/>
              </w:rPr>
              <w:t>132</w:t>
            </w:r>
          </w:p>
        </w:tc>
        <w:tc>
          <w:tcPr>
            <w:tcW w:w="2548" w:type="dxa"/>
            <w:vAlign w:val="center"/>
          </w:tcPr>
          <w:p w14:paraId="0EE3CE04" w14:textId="77777777" w:rsidR="00687A4B" w:rsidRPr="00244980" w:rsidRDefault="00687A4B" w:rsidP="00687A4B">
            <w:pPr>
              <w:spacing w:before="120"/>
              <w:jc w:val="center"/>
              <w:rPr>
                <w:rFonts w:eastAsia="Times New Roman"/>
                <w:szCs w:val="22"/>
              </w:rPr>
            </w:pPr>
            <w:r w:rsidRPr="00244980">
              <w:rPr>
                <w:rFonts w:eastAsia="Times New Roman"/>
                <w:szCs w:val="22"/>
              </w:rPr>
              <w:t>PT 627</w:t>
            </w:r>
          </w:p>
        </w:tc>
      </w:tr>
      <w:tr w:rsidR="00687A4B" w:rsidRPr="00244980" w14:paraId="13B82C31" w14:textId="77777777" w:rsidTr="00CA67D0">
        <w:tc>
          <w:tcPr>
            <w:tcW w:w="5515" w:type="dxa"/>
            <w:vAlign w:val="center"/>
          </w:tcPr>
          <w:p w14:paraId="7A42B600" w14:textId="77777777" w:rsidR="00687A4B" w:rsidRPr="00244980" w:rsidRDefault="00687A4B" w:rsidP="00687A4B">
            <w:pPr>
              <w:suppressAutoHyphens/>
              <w:spacing w:before="120"/>
              <w:rPr>
                <w:szCs w:val="22"/>
              </w:rPr>
            </w:pPr>
            <w:r w:rsidRPr="00244980">
              <w:rPr>
                <w:szCs w:val="22"/>
              </w:rPr>
              <w:t xml:space="preserve">MP2. Sistemes operatius </w:t>
            </w:r>
            <w:proofErr w:type="spellStart"/>
            <w:r w:rsidRPr="00244980">
              <w:rPr>
                <w:szCs w:val="22"/>
              </w:rPr>
              <w:t>monolloc</w:t>
            </w:r>
            <w:proofErr w:type="spellEnd"/>
          </w:p>
        </w:tc>
        <w:tc>
          <w:tcPr>
            <w:tcW w:w="1004" w:type="dxa"/>
            <w:vAlign w:val="center"/>
          </w:tcPr>
          <w:p w14:paraId="6C4D19A1" w14:textId="77777777" w:rsidR="00687A4B" w:rsidRPr="00244980" w:rsidRDefault="00687A4B" w:rsidP="00687A4B">
            <w:pPr>
              <w:spacing w:before="120"/>
              <w:jc w:val="center"/>
              <w:rPr>
                <w:rFonts w:eastAsia="Times New Roman"/>
                <w:szCs w:val="22"/>
              </w:rPr>
            </w:pPr>
            <w:r w:rsidRPr="00244980">
              <w:rPr>
                <w:rFonts w:eastAsia="Times New Roman"/>
                <w:szCs w:val="22"/>
              </w:rPr>
              <w:t>99</w:t>
            </w:r>
          </w:p>
        </w:tc>
        <w:tc>
          <w:tcPr>
            <w:tcW w:w="2548" w:type="dxa"/>
            <w:vAlign w:val="center"/>
          </w:tcPr>
          <w:p w14:paraId="64DD2A99" w14:textId="77777777" w:rsidR="00687A4B" w:rsidRPr="00244980" w:rsidRDefault="00687A4B" w:rsidP="00687A4B">
            <w:pPr>
              <w:spacing w:before="120"/>
              <w:jc w:val="center"/>
              <w:rPr>
                <w:rFonts w:eastAsia="Times New Roman"/>
                <w:szCs w:val="22"/>
              </w:rPr>
            </w:pPr>
            <w:r w:rsidRPr="00244980">
              <w:rPr>
                <w:rFonts w:eastAsia="Times New Roman"/>
                <w:szCs w:val="22"/>
              </w:rPr>
              <w:t>PT 627</w:t>
            </w:r>
          </w:p>
        </w:tc>
      </w:tr>
      <w:tr w:rsidR="00687A4B" w:rsidRPr="00244980" w14:paraId="4C64CF15" w14:textId="77777777" w:rsidTr="00CA67D0">
        <w:tc>
          <w:tcPr>
            <w:tcW w:w="5515" w:type="dxa"/>
            <w:vAlign w:val="center"/>
          </w:tcPr>
          <w:p w14:paraId="1B8409E7" w14:textId="77777777" w:rsidR="00687A4B" w:rsidRPr="00244980" w:rsidRDefault="00687A4B" w:rsidP="00687A4B">
            <w:pPr>
              <w:suppressAutoHyphens/>
              <w:spacing w:before="120"/>
            </w:pPr>
            <w:r w:rsidRPr="00244980">
              <w:rPr>
                <w:szCs w:val="22"/>
              </w:rPr>
              <w:t>MP3. Aplicacions ofimàtiques</w:t>
            </w:r>
          </w:p>
        </w:tc>
        <w:tc>
          <w:tcPr>
            <w:tcW w:w="1004" w:type="dxa"/>
            <w:vAlign w:val="center"/>
          </w:tcPr>
          <w:p w14:paraId="337C9BF1" w14:textId="77777777" w:rsidR="00687A4B" w:rsidRPr="00244980" w:rsidRDefault="00687A4B" w:rsidP="00687A4B">
            <w:pPr>
              <w:spacing w:before="120"/>
              <w:jc w:val="center"/>
              <w:rPr>
                <w:rFonts w:eastAsia="Times New Roman"/>
                <w:szCs w:val="22"/>
              </w:rPr>
            </w:pPr>
            <w:r w:rsidRPr="00244980">
              <w:rPr>
                <w:rFonts w:eastAsia="Times New Roman"/>
                <w:szCs w:val="22"/>
              </w:rPr>
              <w:t>165</w:t>
            </w:r>
          </w:p>
        </w:tc>
        <w:tc>
          <w:tcPr>
            <w:tcW w:w="2548" w:type="dxa"/>
            <w:vAlign w:val="center"/>
          </w:tcPr>
          <w:p w14:paraId="4E7728CB" w14:textId="77777777" w:rsidR="00687A4B" w:rsidRPr="00244980" w:rsidRDefault="00687A4B" w:rsidP="00687A4B">
            <w:pPr>
              <w:spacing w:before="120"/>
              <w:jc w:val="center"/>
              <w:rPr>
                <w:rFonts w:eastAsia="Times New Roman"/>
                <w:szCs w:val="22"/>
              </w:rPr>
            </w:pPr>
            <w:r w:rsidRPr="00244980">
              <w:rPr>
                <w:rFonts w:eastAsia="Times New Roman"/>
                <w:szCs w:val="22"/>
              </w:rPr>
              <w:t>PT 627</w:t>
            </w:r>
          </w:p>
        </w:tc>
      </w:tr>
      <w:tr w:rsidR="00687A4B" w:rsidRPr="00244980" w14:paraId="1FA8538A" w14:textId="77777777" w:rsidTr="00CA67D0">
        <w:tc>
          <w:tcPr>
            <w:tcW w:w="5515" w:type="dxa"/>
            <w:vAlign w:val="center"/>
          </w:tcPr>
          <w:p w14:paraId="52694294" w14:textId="77777777" w:rsidR="00687A4B" w:rsidRPr="00244980" w:rsidRDefault="00687A4B" w:rsidP="00687A4B">
            <w:pPr>
              <w:suppressAutoHyphens/>
              <w:spacing w:before="120"/>
            </w:pPr>
            <w:r w:rsidRPr="00244980">
              <w:rPr>
                <w:szCs w:val="22"/>
              </w:rPr>
              <w:t xml:space="preserve">MP4. Sistemes operatius en xarxa   </w:t>
            </w:r>
          </w:p>
        </w:tc>
        <w:tc>
          <w:tcPr>
            <w:tcW w:w="1004" w:type="dxa"/>
            <w:vAlign w:val="center"/>
          </w:tcPr>
          <w:p w14:paraId="2B2BFB76" w14:textId="77777777" w:rsidR="00687A4B" w:rsidRPr="00244980" w:rsidRDefault="00687A4B" w:rsidP="00687A4B">
            <w:pPr>
              <w:spacing w:before="120"/>
              <w:jc w:val="center"/>
              <w:rPr>
                <w:rFonts w:eastAsia="Times New Roman"/>
                <w:szCs w:val="22"/>
              </w:rPr>
            </w:pPr>
            <w:r w:rsidRPr="00244980">
              <w:rPr>
                <w:rFonts w:eastAsia="Times New Roman"/>
                <w:szCs w:val="22"/>
              </w:rPr>
              <w:t>132</w:t>
            </w:r>
          </w:p>
        </w:tc>
        <w:tc>
          <w:tcPr>
            <w:tcW w:w="2548" w:type="dxa"/>
            <w:vAlign w:val="center"/>
          </w:tcPr>
          <w:p w14:paraId="515AB396" w14:textId="77777777" w:rsidR="00687A4B" w:rsidRPr="00244980" w:rsidRDefault="00687A4B" w:rsidP="00687A4B">
            <w:pPr>
              <w:spacing w:before="120"/>
              <w:jc w:val="center"/>
              <w:rPr>
                <w:rFonts w:eastAsia="Times New Roman"/>
                <w:szCs w:val="22"/>
              </w:rPr>
            </w:pPr>
            <w:r w:rsidRPr="00244980">
              <w:rPr>
                <w:rFonts w:eastAsia="Times New Roman"/>
                <w:szCs w:val="22"/>
              </w:rPr>
              <w:t>PT 627</w:t>
            </w:r>
          </w:p>
        </w:tc>
      </w:tr>
      <w:tr w:rsidR="00687A4B" w:rsidRPr="00244980" w14:paraId="114E93B8" w14:textId="77777777" w:rsidTr="00CA67D0">
        <w:tc>
          <w:tcPr>
            <w:tcW w:w="5515" w:type="dxa"/>
            <w:vAlign w:val="center"/>
          </w:tcPr>
          <w:p w14:paraId="1799AB01" w14:textId="77777777" w:rsidR="00687A4B" w:rsidRPr="00244980" w:rsidRDefault="00687A4B" w:rsidP="00687A4B">
            <w:pPr>
              <w:suppressAutoHyphens/>
              <w:spacing w:before="120"/>
            </w:pPr>
            <w:r w:rsidRPr="00244980">
              <w:rPr>
                <w:szCs w:val="22"/>
              </w:rPr>
              <w:t>MP5. Xarxes locals</w:t>
            </w:r>
          </w:p>
        </w:tc>
        <w:tc>
          <w:tcPr>
            <w:tcW w:w="1004" w:type="dxa"/>
            <w:vAlign w:val="center"/>
          </w:tcPr>
          <w:p w14:paraId="7D41FEFB" w14:textId="77777777" w:rsidR="00687A4B" w:rsidRPr="00244980" w:rsidRDefault="00687A4B" w:rsidP="00687A4B">
            <w:pPr>
              <w:spacing w:before="120"/>
              <w:jc w:val="center"/>
              <w:rPr>
                <w:rFonts w:eastAsia="Times New Roman"/>
                <w:szCs w:val="22"/>
              </w:rPr>
            </w:pPr>
            <w:r w:rsidRPr="00244980">
              <w:rPr>
                <w:rFonts w:eastAsia="Times New Roman"/>
                <w:szCs w:val="22"/>
              </w:rPr>
              <w:t>198</w:t>
            </w:r>
          </w:p>
        </w:tc>
        <w:tc>
          <w:tcPr>
            <w:tcW w:w="2548" w:type="dxa"/>
            <w:vAlign w:val="center"/>
          </w:tcPr>
          <w:p w14:paraId="67DFD72C" w14:textId="77777777" w:rsidR="00687A4B" w:rsidRPr="00244980" w:rsidRDefault="00687A4B" w:rsidP="00687A4B">
            <w:pPr>
              <w:spacing w:before="120"/>
              <w:jc w:val="center"/>
              <w:rPr>
                <w:rFonts w:eastAsia="Times New Roman"/>
                <w:szCs w:val="22"/>
              </w:rPr>
            </w:pPr>
            <w:r w:rsidRPr="00244980">
              <w:rPr>
                <w:rFonts w:eastAsia="Times New Roman"/>
                <w:szCs w:val="22"/>
              </w:rPr>
              <w:t>PS 507</w:t>
            </w:r>
          </w:p>
        </w:tc>
      </w:tr>
      <w:tr w:rsidR="00687A4B" w:rsidRPr="00244980" w14:paraId="09CB91E9" w14:textId="77777777" w:rsidTr="00CA67D0">
        <w:tc>
          <w:tcPr>
            <w:tcW w:w="5515" w:type="dxa"/>
            <w:vAlign w:val="center"/>
          </w:tcPr>
          <w:p w14:paraId="0E85C06E" w14:textId="77777777" w:rsidR="00687A4B" w:rsidRPr="00244980" w:rsidRDefault="00687A4B" w:rsidP="00687A4B">
            <w:pPr>
              <w:suppressAutoHyphens/>
              <w:spacing w:before="120"/>
            </w:pPr>
            <w:r w:rsidRPr="00244980">
              <w:rPr>
                <w:szCs w:val="22"/>
              </w:rPr>
              <w:t>MP6. Seguretat informàtica</w:t>
            </w:r>
          </w:p>
        </w:tc>
        <w:tc>
          <w:tcPr>
            <w:tcW w:w="1004" w:type="dxa"/>
            <w:vAlign w:val="center"/>
          </w:tcPr>
          <w:p w14:paraId="3C33F37C" w14:textId="77777777" w:rsidR="00687A4B" w:rsidRPr="00244980" w:rsidRDefault="00687A4B" w:rsidP="00687A4B">
            <w:pPr>
              <w:spacing w:before="120"/>
              <w:jc w:val="center"/>
              <w:rPr>
                <w:rFonts w:eastAsia="Times New Roman"/>
                <w:szCs w:val="22"/>
              </w:rPr>
            </w:pPr>
            <w:r w:rsidRPr="00244980">
              <w:rPr>
                <w:rFonts w:eastAsia="Times New Roman"/>
                <w:szCs w:val="22"/>
              </w:rPr>
              <w:t>99</w:t>
            </w:r>
          </w:p>
        </w:tc>
        <w:tc>
          <w:tcPr>
            <w:tcW w:w="2548" w:type="dxa"/>
            <w:vAlign w:val="center"/>
          </w:tcPr>
          <w:p w14:paraId="3010A661" w14:textId="77777777" w:rsidR="00687A4B" w:rsidRPr="00244980" w:rsidRDefault="00687A4B" w:rsidP="00687A4B">
            <w:pPr>
              <w:spacing w:before="120"/>
              <w:jc w:val="center"/>
              <w:rPr>
                <w:rFonts w:eastAsia="Times New Roman"/>
                <w:szCs w:val="22"/>
              </w:rPr>
            </w:pPr>
            <w:r w:rsidRPr="00244980">
              <w:rPr>
                <w:rFonts w:eastAsia="Times New Roman"/>
                <w:szCs w:val="22"/>
              </w:rPr>
              <w:t>PS 507</w:t>
            </w:r>
          </w:p>
        </w:tc>
      </w:tr>
      <w:tr w:rsidR="00687A4B" w:rsidRPr="00244980" w14:paraId="5B00F286" w14:textId="77777777" w:rsidTr="00CA67D0">
        <w:tc>
          <w:tcPr>
            <w:tcW w:w="5515" w:type="dxa"/>
            <w:vAlign w:val="center"/>
          </w:tcPr>
          <w:p w14:paraId="61A953BC" w14:textId="77777777" w:rsidR="00687A4B" w:rsidRPr="00244980" w:rsidRDefault="00687A4B" w:rsidP="00687A4B">
            <w:pPr>
              <w:suppressAutoHyphens/>
              <w:spacing w:before="120"/>
            </w:pPr>
            <w:r w:rsidRPr="00244980">
              <w:rPr>
                <w:szCs w:val="22"/>
              </w:rPr>
              <w:t>MP7. Serveis de xarxa</w:t>
            </w:r>
          </w:p>
        </w:tc>
        <w:tc>
          <w:tcPr>
            <w:tcW w:w="1004" w:type="dxa"/>
            <w:vAlign w:val="center"/>
          </w:tcPr>
          <w:p w14:paraId="37FE4710" w14:textId="77777777" w:rsidR="00687A4B" w:rsidRPr="00244980" w:rsidRDefault="00687A4B" w:rsidP="00687A4B">
            <w:pPr>
              <w:spacing w:before="120"/>
              <w:jc w:val="center"/>
              <w:rPr>
                <w:rFonts w:eastAsia="Times New Roman"/>
                <w:szCs w:val="22"/>
              </w:rPr>
            </w:pPr>
            <w:r w:rsidRPr="00244980">
              <w:rPr>
                <w:rFonts w:eastAsia="Times New Roman"/>
                <w:szCs w:val="22"/>
              </w:rPr>
              <w:t>165</w:t>
            </w:r>
          </w:p>
        </w:tc>
        <w:tc>
          <w:tcPr>
            <w:tcW w:w="2548" w:type="dxa"/>
            <w:vAlign w:val="center"/>
          </w:tcPr>
          <w:p w14:paraId="30F8FCA4" w14:textId="77777777" w:rsidR="00687A4B" w:rsidRPr="00244980" w:rsidRDefault="00687A4B" w:rsidP="00687A4B">
            <w:pPr>
              <w:spacing w:before="120"/>
              <w:jc w:val="center"/>
              <w:rPr>
                <w:rFonts w:eastAsia="Times New Roman"/>
                <w:szCs w:val="22"/>
              </w:rPr>
            </w:pPr>
            <w:r w:rsidRPr="00244980">
              <w:rPr>
                <w:rFonts w:eastAsia="Times New Roman"/>
                <w:szCs w:val="22"/>
              </w:rPr>
              <w:t>PS 507</w:t>
            </w:r>
          </w:p>
        </w:tc>
      </w:tr>
      <w:tr w:rsidR="00687A4B" w:rsidRPr="00244980" w14:paraId="598C961B" w14:textId="77777777" w:rsidTr="00CA67D0">
        <w:tc>
          <w:tcPr>
            <w:tcW w:w="5515" w:type="dxa"/>
            <w:vAlign w:val="center"/>
          </w:tcPr>
          <w:p w14:paraId="4E64DB71" w14:textId="77777777" w:rsidR="00687A4B" w:rsidRPr="00244980" w:rsidRDefault="00687A4B" w:rsidP="00687A4B">
            <w:pPr>
              <w:suppressAutoHyphens/>
              <w:spacing w:before="120"/>
            </w:pPr>
            <w:r w:rsidRPr="00244980">
              <w:rPr>
                <w:szCs w:val="22"/>
              </w:rPr>
              <w:t>MP8. Aplicacions web</w:t>
            </w:r>
          </w:p>
        </w:tc>
        <w:tc>
          <w:tcPr>
            <w:tcW w:w="1004" w:type="dxa"/>
            <w:vAlign w:val="center"/>
          </w:tcPr>
          <w:p w14:paraId="0E4352F3" w14:textId="77777777" w:rsidR="00687A4B" w:rsidRPr="00244980" w:rsidRDefault="00687A4B" w:rsidP="00687A4B">
            <w:pPr>
              <w:spacing w:before="120"/>
              <w:jc w:val="center"/>
              <w:rPr>
                <w:rFonts w:eastAsia="Times New Roman"/>
                <w:szCs w:val="22"/>
              </w:rPr>
            </w:pPr>
            <w:r w:rsidRPr="00244980">
              <w:rPr>
                <w:rFonts w:eastAsia="Times New Roman"/>
                <w:szCs w:val="22"/>
              </w:rPr>
              <w:t>99</w:t>
            </w:r>
          </w:p>
        </w:tc>
        <w:tc>
          <w:tcPr>
            <w:tcW w:w="2548" w:type="dxa"/>
            <w:vAlign w:val="center"/>
          </w:tcPr>
          <w:p w14:paraId="47D1E009" w14:textId="77777777" w:rsidR="00687A4B" w:rsidRPr="00244980" w:rsidRDefault="00687A4B" w:rsidP="00687A4B">
            <w:pPr>
              <w:spacing w:before="120"/>
              <w:jc w:val="center"/>
              <w:rPr>
                <w:rFonts w:eastAsia="Times New Roman"/>
                <w:szCs w:val="22"/>
              </w:rPr>
            </w:pPr>
            <w:r w:rsidRPr="00244980">
              <w:rPr>
                <w:rFonts w:eastAsia="Times New Roman"/>
                <w:szCs w:val="22"/>
              </w:rPr>
              <w:t>PS 507</w:t>
            </w:r>
          </w:p>
        </w:tc>
      </w:tr>
      <w:tr w:rsidR="00687A4B" w:rsidRPr="00244980" w14:paraId="65EA5EDB" w14:textId="77777777" w:rsidTr="00CA67D0">
        <w:tc>
          <w:tcPr>
            <w:tcW w:w="5515" w:type="dxa"/>
            <w:vAlign w:val="center"/>
          </w:tcPr>
          <w:p w14:paraId="016765AD" w14:textId="77777777" w:rsidR="00687A4B" w:rsidRPr="00244980" w:rsidRDefault="00687A4B" w:rsidP="00687A4B">
            <w:pPr>
              <w:suppressAutoHyphens/>
              <w:spacing w:before="120"/>
            </w:pPr>
            <w:r w:rsidRPr="00244980">
              <w:rPr>
                <w:szCs w:val="22"/>
              </w:rPr>
              <w:t>MP9. Formació i orientació laboral</w:t>
            </w:r>
          </w:p>
        </w:tc>
        <w:tc>
          <w:tcPr>
            <w:tcW w:w="1004" w:type="dxa"/>
            <w:vAlign w:val="center"/>
          </w:tcPr>
          <w:p w14:paraId="76B4457B" w14:textId="77777777" w:rsidR="00687A4B" w:rsidRPr="00244980" w:rsidRDefault="00687A4B" w:rsidP="00687A4B">
            <w:pPr>
              <w:spacing w:before="120"/>
              <w:jc w:val="center"/>
              <w:rPr>
                <w:rFonts w:eastAsia="Times New Roman"/>
                <w:szCs w:val="22"/>
              </w:rPr>
            </w:pPr>
            <w:r w:rsidRPr="00244980">
              <w:rPr>
                <w:rFonts w:eastAsia="Times New Roman"/>
                <w:szCs w:val="22"/>
              </w:rPr>
              <w:t>66</w:t>
            </w:r>
          </w:p>
        </w:tc>
        <w:tc>
          <w:tcPr>
            <w:tcW w:w="2548" w:type="dxa"/>
            <w:vAlign w:val="center"/>
          </w:tcPr>
          <w:p w14:paraId="7CDA8341" w14:textId="77777777" w:rsidR="00687A4B" w:rsidRPr="00244980" w:rsidRDefault="00687A4B" w:rsidP="00687A4B">
            <w:pPr>
              <w:spacing w:before="120"/>
              <w:jc w:val="center"/>
              <w:rPr>
                <w:rFonts w:eastAsia="Times New Roman"/>
                <w:szCs w:val="22"/>
              </w:rPr>
            </w:pPr>
            <w:r w:rsidRPr="00244980">
              <w:rPr>
                <w:rFonts w:eastAsia="Times New Roman"/>
                <w:szCs w:val="22"/>
              </w:rPr>
              <w:t>PS 505</w:t>
            </w:r>
          </w:p>
        </w:tc>
      </w:tr>
      <w:tr w:rsidR="00687A4B" w:rsidRPr="00244980" w14:paraId="32E0B00D" w14:textId="77777777" w:rsidTr="00CA67D0">
        <w:tc>
          <w:tcPr>
            <w:tcW w:w="5515" w:type="dxa"/>
            <w:vAlign w:val="center"/>
          </w:tcPr>
          <w:p w14:paraId="6B45D657" w14:textId="77777777" w:rsidR="00687A4B" w:rsidRPr="00244980" w:rsidRDefault="00687A4B" w:rsidP="00687A4B">
            <w:pPr>
              <w:suppressAutoHyphens/>
              <w:spacing w:before="120"/>
            </w:pPr>
            <w:r w:rsidRPr="00244980">
              <w:rPr>
                <w:szCs w:val="22"/>
              </w:rPr>
              <w:t>MP10. Empresa i iniciativa emprenedora</w:t>
            </w:r>
          </w:p>
        </w:tc>
        <w:tc>
          <w:tcPr>
            <w:tcW w:w="1004" w:type="dxa"/>
            <w:vAlign w:val="center"/>
          </w:tcPr>
          <w:p w14:paraId="713CBF30" w14:textId="77777777" w:rsidR="00687A4B" w:rsidRPr="00244980" w:rsidRDefault="00687A4B" w:rsidP="00687A4B">
            <w:pPr>
              <w:spacing w:before="120"/>
              <w:jc w:val="center"/>
              <w:rPr>
                <w:rFonts w:eastAsia="Times New Roman"/>
                <w:szCs w:val="22"/>
              </w:rPr>
            </w:pPr>
            <w:r w:rsidRPr="00244980">
              <w:rPr>
                <w:rFonts w:eastAsia="Times New Roman"/>
                <w:szCs w:val="22"/>
              </w:rPr>
              <w:t>66</w:t>
            </w:r>
          </w:p>
        </w:tc>
        <w:tc>
          <w:tcPr>
            <w:tcW w:w="2548" w:type="dxa"/>
            <w:vAlign w:val="center"/>
          </w:tcPr>
          <w:p w14:paraId="427F90BE" w14:textId="77777777" w:rsidR="00687A4B" w:rsidRPr="00244980" w:rsidRDefault="00687A4B" w:rsidP="00687A4B">
            <w:pPr>
              <w:spacing w:before="120"/>
              <w:jc w:val="center"/>
              <w:rPr>
                <w:rFonts w:eastAsia="Times New Roman"/>
                <w:szCs w:val="22"/>
              </w:rPr>
            </w:pPr>
            <w:r w:rsidRPr="00244980">
              <w:rPr>
                <w:rFonts w:eastAsia="Times New Roman"/>
                <w:szCs w:val="22"/>
              </w:rPr>
              <w:t>PS 505</w:t>
            </w:r>
          </w:p>
        </w:tc>
      </w:tr>
      <w:tr w:rsidR="00687A4B" w:rsidRPr="00244980" w14:paraId="1BF720F1" w14:textId="77777777" w:rsidTr="00CA67D0">
        <w:tc>
          <w:tcPr>
            <w:tcW w:w="5515" w:type="dxa"/>
            <w:tcBorders>
              <w:bottom w:val="single" w:sz="4" w:space="0" w:color="auto"/>
            </w:tcBorders>
            <w:vAlign w:val="center"/>
          </w:tcPr>
          <w:p w14:paraId="70CEB331" w14:textId="77777777" w:rsidR="00687A4B" w:rsidRPr="00244980" w:rsidRDefault="00687A4B" w:rsidP="00687A4B">
            <w:pPr>
              <w:suppressAutoHyphens/>
              <w:spacing w:before="120"/>
            </w:pPr>
            <w:r w:rsidRPr="00244980">
              <w:rPr>
                <w:szCs w:val="22"/>
              </w:rPr>
              <w:t>MP11. Anglès tècnic</w:t>
            </w:r>
          </w:p>
        </w:tc>
        <w:tc>
          <w:tcPr>
            <w:tcW w:w="1004" w:type="dxa"/>
            <w:vAlign w:val="center"/>
          </w:tcPr>
          <w:p w14:paraId="44BD6226" w14:textId="77777777" w:rsidR="00687A4B" w:rsidRPr="00244980" w:rsidRDefault="00687A4B" w:rsidP="00687A4B">
            <w:pPr>
              <w:spacing w:before="120"/>
              <w:jc w:val="center"/>
              <w:rPr>
                <w:rFonts w:eastAsia="Times New Roman"/>
                <w:szCs w:val="22"/>
              </w:rPr>
            </w:pPr>
            <w:r w:rsidRPr="00244980">
              <w:rPr>
                <w:rFonts w:eastAsia="Times New Roman"/>
                <w:szCs w:val="22"/>
              </w:rPr>
              <w:t>99</w:t>
            </w:r>
          </w:p>
        </w:tc>
        <w:tc>
          <w:tcPr>
            <w:tcW w:w="2548" w:type="dxa"/>
            <w:vAlign w:val="center"/>
          </w:tcPr>
          <w:p w14:paraId="306B35AE" w14:textId="77777777" w:rsidR="00687A4B" w:rsidRPr="00244980" w:rsidRDefault="00687A4B" w:rsidP="00687A4B">
            <w:pPr>
              <w:spacing w:before="120"/>
              <w:jc w:val="center"/>
              <w:rPr>
                <w:rFonts w:eastAsia="Times New Roman"/>
                <w:szCs w:val="22"/>
              </w:rPr>
            </w:pPr>
            <w:r w:rsidRPr="00244980">
              <w:rPr>
                <w:rFonts w:eastAsia="Times New Roman"/>
                <w:szCs w:val="22"/>
              </w:rPr>
              <w:t>PS AN/ PS 507* /</w:t>
            </w:r>
            <w:r w:rsidRPr="00244980">
              <w:rPr>
                <w:rFonts w:eastAsia="Times New Roman"/>
                <w:szCs w:val="22"/>
              </w:rPr>
              <w:br/>
              <w:t xml:space="preserve"> PT 627*</w:t>
            </w:r>
          </w:p>
        </w:tc>
      </w:tr>
      <w:tr w:rsidR="00687A4B" w:rsidRPr="00244980" w14:paraId="60DAA87B" w14:textId="77777777" w:rsidTr="00CA67D0">
        <w:tc>
          <w:tcPr>
            <w:tcW w:w="5515" w:type="dxa"/>
            <w:tcBorders>
              <w:bottom w:val="nil"/>
            </w:tcBorders>
            <w:vAlign w:val="center"/>
          </w:tcPr>
          <w:p w14:paraId="72B77106" w14:textId="77777777" w:rsidR="00687A4B" w:rsidRPr="00244980" w:rsidRDefault="00687A4B" w:rsidP="00687A4B">
            <w:pPr>
              <w:spacing w:before="120"/>
            </w:pPr>
            <w:r w:rsidRPr="00244980">
              <w:rPr>
                <w:szCs w:val="22"/>
              </w:rPr>
              <w:t>MP12. Síntesi</w:t>
            </w:r>
          </w:p>
        </w:tc>
        <w:tc>
          <w:tcPr>
            <w:tcW w:w="1004" w:type="dxa"/>
            <w:vAlign w:val="center"/>
          </w:tcPr>
          <w:p w14:paraId="0277EB38" w14:textId="77777777" w:rsidR="00687A4B" w:rsidRPr="00244980" w:rsidRDefault="00687A4B" w:rsidP="00687A4B">
            <w:pPr>
              <w:spacing w:before="120"/>
              <w:jc w:val="center"/>
              <w:rPr>
                <w:rFonts w:eastAsia="Times New Roman"/>
                <w:szCs w:val="22"/>
              </w:rPr>
            </w:pPr>
            <w:r w:rsidRPr="00244980">
              <w:rPr>
                <w:rFonts w:eastAsia="Times New Roman"/>
                <w:szCs w:val="22"/>
              </w:rPr>
              <w:t>264</w:t>
            </w:r>
          </w:p>
        </w:tc>
        <w:tc>
          <w:tcPr>
            <w:tcW w:w="2548" w:type="dxa"/>
            <w:vAlign w:val="center"/>
          </w:tcPr>
          <w:p w14:paraId="4D877685" w14:textId="77777777" w:rsidR="00687A4B" w:rsidRPr="00244980" w:rsidRDefault="00687A4B" w:rsidP="00687A4B">
            <w:pPr>
              <w:spacing w:before="120"/>
              <w:jc w:val="center"/>
              <w:rPr>
                <w:rFonts w:eastAsia="Times New Roman"/>
                <w:szCs w:val="22"/>
              </w:rPr>
            </w:pPr>
            <w:r w:rsidRPr="00244980">
              <w:rPr>
                <w:rFonts w:eastAsia="Times New Roman"/>
                <w:szCs w:val="22"/>
              </w:rPr>
              <w:t>PS 507/PT 627</w:t>
            </w:r>
          </w:p>
        </w:tc>
      </w:tr>
      <w:tr w:rsidR="00687A4B" w:rsidRPr="00244980" w14:paraId="06AE5032" w14:textId="77777777" w:rsidTr="00CA67D0">
        <w:tc>
          <w:tcPr>
            <w:tcW w:w="5515" w:type="dxa"/>
            <w:tcBorders>
              <w:top w:val="nil"/>
            </w:tcBorders>
            <w:vAlign w:val="center"/>
          </w:tcPr>
          <w:p w14:paraId="3F7E5133" w14:textId="77777777" w:rsidR="00687A4B" w:rsidRPr="00244980" w:rsidRDefault="00687A4B" w:rsidP="00687A4B">
            <w:pPr>
              <w:pStyle w:val="Textorientacions"/>
            </w:pPr>
          </w:p>
        </w:tc>
        <w:tc>
          <w:tcPr>
            <w:tcW w:w="1004" w:type="dxa"/>
            <w:vAlign w:val="center"/>
          </w:tcPr>
          <w:p w14:paraId="6BFDD52F" w14:textId="77777777" w:rsidR="00687A4B" w:rsidRPr="00244980" w:rsidRDefault="00687A4B" w:rsidP="00687A4B">
            <w:pPr>
              <w:spacing w:before="120"/>
              <w:jc w:val="center"/>
              <w:rPr>
                <w:rFonts w:eastAsia="Times New Roman"/>
                <w:szCs w:val="22"/>
              </w:rPr>
            </w:pPr>
            <w:r w:rsidRPr="00244980">
              <w:rPr>
                <w:rFonts w:eastAsia="Times New Roman"/>
                <w:szCs w:val="22"/>
              </w:rPr>
              <w:t>33</w:t>
            </w:r>
          </w:p>
        </w:tc>
        <w:tc>
          <w:tcPr>
            <w:tcW w:w="2548" w:type="dxa"/>
            <w:vAlign w:val="center"/>
          </w:tcPr>
          <w:p w14:paraId="03E86D1B" w14:textId="77777777" w:rsidR="00687A4B" w:rsidRPr="00244980" w:rsidRDefault="00687A4B" w:rsidP="00687A4B">
            <w:pPr>
              <w:spacing w:before="120"/>
              <w:jc w:val="center"/>
              <w:rPr>
                <w:rFonts w:eastAsia="Times New Roman"/>
                <w:szCs w:val="22"/>
              </w:rPr>
            </w:pPr>
            <w:r w:rsidRPr="00244980">
              <w:rPr>
                <w:rFonts w:eastAsia="Times New Roman"/>
                <w:szCs w:val="22"/>
              </w:rPr>
              <w:t>PS 505</w:t>
            </w:r>
          </w:p>
        </w:tc>
      </w:tr>
      <w:tr w:rsidR="00687A4B" w:rsidRPr="00244980" w14:paraId="73F4E571" w14:textId="77777777" w:rsidTr="00CA67D0">
        <w:tc>
          <w:tcPr>
            <w:tcW w:w="5515" w:type="dxa"/>
            <w:vAlign w:val="center"/>
          </w:tcPr>
          <w:p w14:paraId="68474828" w14:textId="77777777" w:rsidR="00687A4B" w:rsidRPr="00244980" w:rsidRDefault="00687A4B" w:rsidP="00687A4B">
            <w:pPr>
              <w:spacing w:before="120"/>
            </w:pPr>
            <w:r w:rsidRPr="00244980">
              <w:rPr>
                <w:szCs w:val="22"/>
              </w:rPr>
              <w:t>MP13. Formació en centres de treball</w:t>
            </w:r>
          </w:p>
        </w:tc>
        <w:tc>
          <w:tcPr>
            <w:tcW w:w="1004" w:type="dxa"/>
            <w:vAlign w:val="center"/>
          </w:tcPr>
          <w:p w14:paraId="11A81700" w14:textId="77777777" w:rsidR="00687A4B" w:rsidRPr="00244980" w:rsidRDefault="00687A4B" w:rsidP="00687A4B">
            <w:pPr>
              <w:spacing w:before="120"/>
              <w:jc w:val="center"/>
              <w:rPr>
                <w:rFonts w:eastAsia="Times New Roman"/>
                <w:szCs w:val="22"/>
              </w:rPr>
            </w:pPr>
            <w:r w:rsidRPr="00244980">
              <w:rPr>
                <w:rFonts w:eastAsia="Times New Roman"/>
                <w:szCs w:val="22"/>
              </w:rPr>
              <w:t>383</w:t>
            </w:r>
          </w:p>
        </w:tc>
        <w:tc>
          <w:tcPr>
            <w:tcW w:w="2548" w:type="dxa"/>
            <w:vAlign w:val="center"/>
          </w:tcPr>
          <w:p w14:paraId="78872720" w14:textId="77777777" w:rsidR="00687A4B" w:rsidRPr="00244980" w:rsidRDefault="00687A4B" w:rsidP="00687A4B">
            <w:pPr>
              <w:pStyle w:val="Textorientacions"/>
            </w:pPr>
          </w:p>
        </w:tc>
      </w:tr>
    </w:tbl>
    <w:p w14:paraId="151312C5" w14:textId="77777777" w:rsidR="00687A4B" w:rsidRPr="00244980" w:rsidRDefault="00687A4B" w:rsidP="00687A4B">
      <w:pPr>
        <w:spacing w:before="120"/>
        <w:rPr>
          <w:rFonts w:eastAsia="Arial Black"/>
          <w:b/>
          <w:sz w:val="20"/>
        </w:rPr>
      </w:pPr>
      <w:r w:rsidRPr="00244980">
        <w:rPr>
          <w:rFonts w:eastAsia="Arial Black"/>
          <w:b/>
          <w:sz w:val="20"/>
        </w:rPr>
        <w:t>En el cas de centres que no depenguin del Departament d’Educació s’aplicaran les titulacions establertes en el Decret 193/2015, d’1 de setembre</w:t>
      </w:r>
    </w:p>
    <w:p w14:paraId="17C3C6A4" w14:textId="77777777" w:rsidR="00AB6C7A" w:rsidRPr="00244980" w:rsidRDefault="00687A4B" w:rsidP="00687A4B">
      <w:pPr>
        <w:pStyle w:val="Textorientacions"/>
      </w:pPr>
      <w:r w:rsidRPr="00244980">
        <w:rPr>
          <w:rFonts w:eastAsia="Verdana"/>
          <w:sz w:val="20"/>
        </w:rPr>
        <w:t>*amb habilitació lingüística corresponent al nivell B2 del Marc comú europeu de referència.</w:t>
      </w:r>
    </w:p>
    <w:p w14:paraId="4CA84876" w14:textId="77777777" w:rsidR="00AB6C7A" w:rsidRPr="00244980" w:rsidRDefault="00AB6C7A" w:rsidP="00D67F4A">
      <w:pPr>
        <w:pStyle w:val="Ttol2orientacions"/>
        <w:numPr>
          <w:ilvl w:val="0"/>
          <w:numId w:val="10"/>
        </w:numPr>
      </w:pPr>
      <w:r w:rsidRPr="00244980">
        <w:t>Correspondència d’unitats de competència i mòduls professionals</w:t>
      </w:r>
    </w:p>
    <w:p w14:paraId="6EF0AA43" w14:textId="77777777" w:rsidR="00AB6C7A" w:rsidRPr="00244980" w:rsidRDefault="00687A4B" w:rsidP="00AB6C7A">
      <w:pPr>
        <w:pStyle w:val="Textorientacions"/>
      </w:pPr>
      <w:r w:rsidRPr="00244980">
        <w:rPr>
          <w:szCs w:val="22"/>
        </w:rPr>
        <w:t>Taula 1: correspondència de les unitats de competència amb els mòduls professionals que formen part del currículum d'aquest cicle formatiu per a la convalidació.</w:t>
      </w:r>
    </w:p>
    <w:tbl>
      <w:tblPr>
        <w:tblStyle w:val="Taulaambquadrcula"/>
        <w:tblW w:w="8784" w:type="dxa"/>
        <w:tblLook w:val="04A0" w:firstRow="1" w:lastRow="0" w:firstColumn="1" w:lastColumn="0" w:noHBand="0" w:noVBand="1"/>
        <w:tblCaption w:val="Taula 1: correspondència de les unitats de competència amb els mòduls professionals que formen part del currículum d'aquest cicle formatiu per a la convalidació."/>
        <w:tblDescription w:val="Correspondència entre les unitats de competència del Catàleg de qualificacions professionals de Catalunya i els mòduls professionals del cicle formatiu."/>
      </w:tblPr>
      <w:tblGrid>
        <w:gridCol w:w="4957"/>
        <w:gridCol w:w="3827"/>
      </w:tblGrid>
      <w:tr w:rsidR="000661D6" w:rsidRPr="00244980" w14:paraId="107A25B3" w14:textId="77777777" w:rsidTr="00AF74D9">
        <w:trPr>
          <w:cantSplit/>
          <w:tblHeader/>
        </w:trPr>
        <w:tc>
          <w:tcPr>
            <w:tcW w:w="4957" w:type="dxa"/>
            <w:shd w:val="clear" w:color="auto" w:fill="BFBFBF" w:themeFill="background1" w:themeFillShade="BF"/>
            <w:vAlign w:val="center"/>
          </w:tcPr>
          <w:p w14:paraId="21C0AC8D" w14:textId="77777777" w:rsidR="00AF74D9" w:rsidRPr="00244980" w:rsidRDefault="00AF74D9" w:rsidP="00AF74D9">
            <w:pPr>
              <w:pStyle w:val="Capalerataulaorientacions"/>
            </w:pPr>
            <w:r w:rsidRPr="00244980">
              <w:t>Unitats de competència del Catàleg de qualificacions professionals de Catalunya</w:t>
            </w:r>
          </w:p>
        </w:tc>
        <w:tc>
          <w:tcPr>
            <w:tcW w:w="3827" w:type="dxa"/>
            <w:shd w:val="clear" w:color="auto" w:fill="BFBFBF" w:themeFill="background1" w:themeFillShade="BF"/>
            <w:vAlign w:val="center"/>
          </w:tcPr>
          <w:p w14:paraId="77A85963" w14:textId="77777777" w:rsidR="00AF74D9" w:rsidRPr="00244980" w:rsidRDefault="00AF74D9" w:rsidP="00AF74D9">
            <w:pPr>
              <w:pStyle w:val="Capalerataulaorientacions"/>
            </w:pPr>
            <w:r w:rsidRPr="00244980">
              <w:t>Mòduls professionals</w:t>
            </w:r>
          </w:p>
        </w:tc>
      </w:tr>
      <w:tr w:rsidR="00C02873" w:rsidRPr="00244980" w14:paraId="1E84A06C" w14:textId="77777777" w:rsidTr="00AF74D9">
        <w:tc>
          <w:tcPr>
            <w:tcW w:w="4957" w:type="dxa"/>
            <w:vAlign w:val="center"/>
          </w:tcPr>
          <w:p w14:paraId="39050BE2" w14:textId="77777777" w:rsidR="00C02873" w:rsidRPr="00244980" w:rsidRDefault="00C02873" w:rsidP="00C02873">
            <w:pPr>
              <w:suppressAutoHyphens/>
              <w:spacing w:before="120"/>
            </w:pPr>
            <w:r w:rsidRPr="00244980">
              <w:rPr>
                <w:szCs w:val="22"/>
              </w:rPr>
              <w:t>UC_2-0219-11_2: instal·lar i configurar el programari base en sistemes microinformàtics</w:t>
            </w:r>
          </w:p>
        </w:tc>
        <w:tc>
          <w:tcPr>
            <w:tcW w:w="3827" w:type="dxa"/>
            <w:vAlign w:val="center"/>
          </w:tcPr>
          <w:p w14:paraId="11A5BE5D" w14:textId="77777777" w:rsidR="00C02873" w:rsidRPr="00244980" w:rsidRDefault="00C02873" w:rsidP="00C02873">
            <w:pPr>
              <w:suppressAutoHyphens/>
              <w:spacing w:before="120"/>
              <w:rPr>
                <w:szCs w:val="22"/>
              </w:rPr>
            </w:pPr>
            <w:r w:rsidRPr="00244980">
              <w:rPr>
                <w:szCs w:val="22"/>
              </w:rPr>
              <w:t xml:space="preserve">Sistemes operatius </w:t>
            </w:r>
            <w:proofErr w:type="spellStart"/>
            <w:r w:rsidRPr="00244980">
              <w:rPr>
                <w:szCs w:val="22"/>
              </w:rPr>
              <w:t>monolloc</w:t>
            </w:r>
            <w:proofErr w:type="spellEnd"/>
          </w:p>
        </w:tc>
      </w:tr>
      <w:tr w:rsidR="00C02873" w:rsidRPr="00244980" w14:paraId="6E792DDB" w14:textId="77777777" w:rsidTr="00AF74D9">
        <w:tc>
          <w:tcPr>
            <w:tcW w:w="4957" w:type="dxa"/>
            <w:vAlign w:val="center"/>
          </w:tcPr>
          <w:p w14:paraId="610B1045" w14:textId="77777777" w:rsidR="00C02873" w:rsidRPr="00244980" w:rsidRDefault="00C02873" w:rsidP="00C02873">
            <w:pPr>
              <w:suppressAutoHyphens/>
              <w:spacing w:before="120"/>
            </w:pPr>
            <w:r w:rsidRPr="00244980">
              <w:rPr>
                <w:szCs w:val="22"/>
              </w:rPr>
              <w:t>UC_2-0958-11_2: executar procediments d’administració i manteniment en el programari base i d’aplicació de client</w:t>
            </w:r>
          </w:p>
        </w:tc>
        <w:tc>
          <w:tcPr>
            <w:tcW w:w="3827" w:type="dxa"/>
            <w:vAlign w:val="center"/>
          </w:tcPr>
          <w:p w14:paraId="007C1A63" w14:textId="77777777" w:rsidR="00C02873" w:rsidRPr="00244980" w:rsidRDefault="00C02873" w:rsidP="00C02873">
            <w:pPr>
              <w:suppressAutoHyphens/>
              <w:spacing w:before="120"/>
              <w:rPr>
                <w:szCs w:val="22"/>
              </w:rPr>
            </w:pPr>
            <w:r w:rsidRPr="00244980">
              <w:rPr>
                <w:szCs w:val="22"/>
              </w:rPr>
              <w:t xml:space="preserve">Sistemes operatius </w:t>
            </w:r>
            <w:proofErr w:type="spellStart"/>
            <w:r w:rsidRPr="00244980">
              <w:rPr>
                <w:szCs w:val="22"/>
              </w:rPr>
              <w:t>monolloc</w:t>
            </w:r>
            <w:proofErr w:type="spellEnd"/>
          </w:p>
          <w:p w14:paraId="340CE9FC" w14:textId="77777777" w:rsidR="00C02873" w:rsidRPr="00244980" w:rsidRDefault="00C02873" w:rsidP="00C02873">
            <w:pPr>
              <w:suppressAutoHyphens/>
              <w:spacing w:before="120"/>
              <w:rPr>
                <w:szCs w:val="22"/>
              </w:rPr>
            </w:pPr>
            <w:r w:rsidRPr="00244980">
              <w:rPr>
                <w:szCs w:val="22"/>
              </w:rPr>
              <w:t>Seguretat informàtica</w:t>
            </w:r>
          </w:p>
        </w:tc>
      </w:tr>
      <w:tr w:rsidR="00C02873" w:rsidRPr="00244980" w14:paraId="2D8DF621" w14:textId="77777777" w:rsidTr="00AF74D9">
        <w:tc>
          <w:tcPr>
            <w:tcW w:w="4957" w:type="dxa"/>
            <w:vAlign w:val="center"/>
          </w:tcPr>
          <w:p w14:paraId="39E11093" w14:textId="77777777" w:rsidR="00C02873" w:rsidRPr="00244980" w:rsidRDefault="00C02873" w:rsidP="00C02873">
            <w:pPr>
              <w:suppressAutoHyphens/>
              <w:spacing w:before="120"/>
            </w:pPr>
            <w:r w:rsidRPr="00244980">
              <w:rPr>
                <w:szCs w:val="22"/>
              </w:rPr>
              <w:t>UC_2-0220-11_2: instal·lar, configurar i verificar els elements de la xarxa local segons procediments establerts</w:t>
            </w:r>
          </w:p>
        </w:tc>
        <w:tc>
          <w:tcPr>
            <w:tcW w:w="3827" w:type="dxa"/>
            <w:vAlign w:val="center"/>
          </w:tcPr>
          <w:p w14:paraId="0A45A9C1" w14:textId="77777777" w:rsidR="00C02873" w:rsidRPr="00244980" w:rsidRDefault="00C02873" w:rsidP="00C02873">
            <w:pPr>
              <w:suppressAutoHyphens/>
              <w:spacing w:before="120"/>
            </w:pPr>
            <w:r w:rsidRPr="00244980">
              <w:rPr>
                <w:szCs w:val="22"/>
              </w:rPr>
              <w:t>Xarxes locals</w:t>
            </w:r>
          </w:p>
        </w:tc>
      </w:tr>
      <w:tr w:rsidR="00C02873" w:rsidRPr="00244980" w14:paraId="0D75D36B" w14:textId="77777777" w:rsidTr="00AF74D9">
        <w:tc>
          <w:tcPr>
            <w:tcW w:w="4957" w:type="dxa"/>
            <w:vAlign w:val="center"/>
          </w:tcPr>
          <w:p w14:paraId="3A281F7D" w14:textId="77777777" w:rsidR="00C02873" w:rsidRPr="00244980" w:rsidRDefault="00C02873" w:rsidP="00C02873">
            <w:pPr>
              <w:suppressAutoHyphens/>
              <w:spacing w:before="120"/>
            </w:pPr>
            <w:r w:rsidRPr="00244980">
              <w:rPr>
                <w:szCs w:val="22"/>
              </w:rPr>
              <w:t>UC_2-0221-11_2: instal·lar, configurar i mantenir paquets informàtics de propòsit general i aplicacions específiques, i fer l’assistència tècnica als usuaris</w:t>
            </w:r>
          </w:p>
        </w:tc>
        <w:tc>
          <w:tcPr>
            <w:tcW w:w="3827" w:type="dxa"/>
            <w:vAlign w:val="center"/>
          </w:tcPr>
          <w:p w14:paraId="304CCD89" w14:textId="77777777" w:rsidR="00C02873" w:rsidRPr="00244980" w:rsidRDefault="00C02873" w:rsidP="00C02873">
            <w:pPr>
              <w:suppressAutoHyphens/>
              <w:spacing w:before="120"/>
            </w:pPr>
            <w:r w:rsidRPr="00244980">
              <w:rPr>
                <w:szCs w:val="22"/>
              </w:rPr>
              <w:t>Aplicacions ofimàtiques</w:t>
            </w:r>
          </w:p>
        </w:tc>
      </w:tr>
      <w:tr w:rsidR="00C02873" w:rsidRPr="00244980" w14:paraId="6E3A4D41" w14:textId="77777777" w:rsidTr="00AF74D9">
        <w:tc>
          <w:tcPr>
            <w:tcW w:w="4957" w:type="dxa"/>
            <w:vAlign w:val="center"/>
          </w:tcPr>
          <w:p w14:paraId="7C3C70C1" w14:textId="77777777" w:rsidR="00C02873" w:rsidRPr="00244980" w:rsidRDefault="00C02873" w:rsidP="00C02873">
            <w:pPr>
              <w:suppressAutoHyphens/>
              <w:spacing w:before="120"/>
            </w:pPr>
            <w:r w:rsidRPr="00244980">
              <w:rPr>
                <w:szCs w:val="22"/>
              </w:rPr>
              <w:t>UC_2-0222-11_2: facilitar a l’usuari la utilització de paquets informàtics de propòsit general i aplicacions específiques</w:t>
            </w:r>
          </w:p>
        </w:tc>
        <w:tc>
          <w:tcPr>
            <w:tcW w:w="3827" w:type="dxa"/>
            <w:vAlign w:val="center"/>
          </w:tcPr>
          <w:p w14:paraId="35BEA7DB" w14:textId="77777777" w:rsidR="00C02873" w:rsidRPr="00244980" w:rsidRDefault="00C02873" w:rsidP="00C02873">
            <w:pPr>
              <w:suppressAutoHyphens/>
              <w:spacing w:before="120"/>
            </w:pPr>
            <w:r w:rsidRPr="00244980">
              <w:rPr>
                <w:szCs w:val="22"/>
              </w:rPr>
              <w:t>Aplicacions ofimàtiques</w:t>
            </w:r>
          </w:p>
        </w:tc>
      </w:tr>
      <w:tr w:rsidR="00C02873" w:rsidRPr="00244980" w14:paraId="7C8462DA" w14:textId="77777777" w:rsidTr="00AF74D9">
        <w:tc>
          <w:tcPr>
            <w:tcW w:w="4957" w:type="dxa"/>
            <w:vAlign w:val="center"/>
          </w:tcPr>
          <w:p w14:paraId="4DB2A881" w14:textId="77777777" w:rsidR="00C02873" w:rsidRPr="00244980" w:rsidRDefault="00C02873" w:rsidP="00C02873">
            <w:pPr>
              <w:suppressAutoHyphens/>
              <w:spacing w:before="120"/>
            </w:pPr>
            <w:r w:rsidRPr="00244980">
              <w:rPr>
                <w:szCs w:val="22"/>
              </w:rPr>
              <w:t>UC_2-0953-11_2: muntar equips microinformàtics</w:t>
            </w:r>
          </w:p>
        </w:tc>
        <w:tc>
          <w:tcPr>
            <w:tcW w:w="3827" w:type="dxa"/>
            <w:vAlign w:val="center"/>
          </w:tcPr>
          <w:p w14:paraId="59F73A4C" w14:textId="77777777" w:rsidR="00C02873" w:rsidRPr="00244980" w:rsidRDefault="00C02873" w:rsidP="00C02873">
            <w:pPr>
              <w:suppressAutoHyphens/>
              <w:spacing w:before="120"/>
            </w:pPr>
            <w:r w:rsidRPr="00244980">
              <w:rPr>
                <w:szCs w:val="22"/>
              </w:rPr>
              <w:t>Muntatge i manteniment d’equips</w:t>
            </w:r>
          </w:p>
        </w:tc>
      </w:tr>
      <w:tr w:rsidR="00C02873" w:rsidRPr="00244980" w14:paraId="58D5A54F" w14:textId="77777777" w:rsidTr="00AF74D9">
        <w:tc>
          <w:tcPr>
            <w:tcW w:w="4957" w:type="dxa"/>
            <w:vAlign w:val="center"/>
          </w:tcPr>
          <w:p w14:paraId="7DD13EF3" w14:textId="77777777" w:rsidR="00C02873" w:rsidRPr="00244980" w:rsidRDefault="00C02873" w:rsidP="00C02873">
            <w:pPr>
              <w:suppressAutoHyphens/>
              <w:spacing w:before="120"/>
            </w:pPr>
            <w:r w:rsidRPr="00244980">
              <w:rPr>
                <w:szCs w:val="22"/>
              </w:rPr>
              <w:t>UC_2-0954-11_2: reparar i ampliar equipament</w:t>
            </w:r>
          </w:p>
        </w:tc>
        <w:tc>
          <w:tcPr>
            <w:tcW w:w="3827" w:type="dxa"/>
            <w:vAlign w:val="center"/>
          </w:tcPr>
          <w:p w14:paraId="5F68F6EC" w14:textId="77777777" w:rsidR="00C02873" w:rsidRPr="00244980" w:rsidRDefault="00C02873" w:rsidP="00C02873">
            <w:pPr>
              <w:suppressAutoHyphens/>
              <w:spacing w:before="120"/>
            </w:pPr>
            <w:r w:rsidRPr="00244980">
              <w:rPr>
                <w:szCs w:val="22"/>
              </w:rPr>
              <w:t>Muntatge i manteniment d’equips</w:t>
            </w:r>
          </w:p>
        </w:tc>
      </w:tr>
      <w:tr w:rsidR="00C02873" w:rsidRPr="00244980" w14:paraId="4FF6CA0D" w14:textId="77777777" w:rsidTr="00AF74D9">
        <w:tc>
          <w:tcPr>
            <w:tcW w:w="4957" w:type="dxa"/>
            <w:vAlign w:val="center"/>
          </w:tcPr>
          <w:p w14:paraId="17339EEB" w14:textId="77777777" w:rsidR="00C02873" w:rsidRPr="00244980" w:rsidRDefault="00C02873" w:rsidP="00C02873">
            <w:pPr>
              <w:spacing w:before="120"/>
            </w:pPr>
            <w:r w:rsidRPr="00244980">
              <w:rPr>
                <w:szCs w:val="22"/>
              </w:rPr>
              <w:t>UC_2-0957-11_2: mantenir i regular el subsistema físic en sistemes informàtics</w:t>
            </w:r>
          </w:p>
        </w:tc>
        <w:tc>
          <w:tcPr>
            <w:tcW w:w="3827" w:type="dxa"/>
            <w:vAlign w:val="center"/>
          </w:tcPr>
          <w:p w14:paraId="32646155" w14:textId="77777777" w:rsidR="00C02873" w:rsidRPr="00244980" w:rsidRDefault="00C02873" w:rsidP="00C02873">
            <w:pPr>
              <w:spacing w:before="120"/>
            </w:pPr>
            <w:r w:rsidRPr="00244980">
              <w:rPr>
                <w:szCs w:val="22"/>
              </w:rPr>
              <w:t>Seguretat informàtica</w:t>
            </w:r>
          </w:p>
        </w:tc>
      </w:tr>
      <w:tr w:rsidR="00C02873" w:rsidRPr="00244980" w14:paraId="73F9A950" w14:textId="77777777" w:rsidTr="00AF74D9">
        <w:tc>
          <w:tcPr>
            <w:tcW w:w="4957" w:type="dxa"/>
            <w:vAlign w:val="center"/>
          </w:tcPr>
          <w:p w14:paraId="49B23C33" w14:textId="77777777" w:rsidR="00C02873" w:rsidRPr="00244980" w:rsidRDefault="00C02873" w:rsidP="00C02873">
            <w:pPr>
              <w:spacing w:before="120"/>
            </w:pPr>
            <w:r w:rsidRPr="00244980">
              <w:rPr>
                <w:szCs w:val="22"/>
              </w:rPr>
              <w:t>UC_2-0955-11_2: monitorar els processos de comunicacions de xarxa local</w:t>
            </w:r>
          </w:p>
          <w:p w14:paraId="55BC4472" w14:textId="77777777" w:rsidR="00C02873" w:rsidRPr="00244980" w:rsidRDefault="00C02873" w:rsidP="00C02873">
            <w:pPr>
              <w:spacing w:before="120"/>
            </w:pPr>
            <w:r w:rsidRPr="00244980">
              <w:rPr>
                <w:szCs w:val="22"/>
              </w:rPr>
              <w:t>UC_2-0956-11_2: realitzar els processos entre xarxes privades i xarxes públiques</w:t>
            </w:r>
          </w:p>
        </w:tc>
        <w:tc>
          <w:tcPr>
            <w:tcW w:w="3827" w:type="dxa"/>
            <w:vAlign w:val="center"/>
          </w:tcPr>
          <w:p w14:paraId="329AB40A" w14:textId="77777777" w:rsidR="00C02873" w:rsidRPr="00244980" w:rsidRDefault="00C02873" w:rsidP="00C02873">
            <w:pPr>
              <w:spacing w:before="120"/>
            </w:pPr>
            <w:r w:rsidRPr="00244980">
              <w:rPr>
                <w:szCs w:val="22"/>
              </w:rPr>
              <w:t>Serveis en xarxa</w:t>
            </w:r>
          </w:p>
        </w:tc>
      </w:tr>
      <w:tr w:rsidR="00C02873" w:rsidRPr="00244980" w14:paraId="15A2104B" w14:textId="77777777" w:rsidTr="00AF74D9">
        <w:tc>
          <w:tcPr>
            <w:tcW w:w="4957" w:type="dxa"/>
            <w:vAlign w:val="center"/>
          </w:tcPr>
          <w:p w14:paraId="4BE15F6B" w14:textId="77777777" w:rsidR="00C02873" w:rsidRPr="00244980" w:rsidRDefault="00C02873" w:rsidP="00C02873">
            <w:pPr>
              <w:spacing w:before="120"/>
            </w:pPr>
            <w:r w:rsidRPr="00244980">
              <w:rPr>
                <w:szCs w:val="22"/>
              </w:rPr>
              <w:t>UC_2-0959-11_2: mantenir la seguretat dels subsistemes físics i lògics en sistemes informàtics</w:t>
            </w:r>
          </w:p>
        </w:tc>
        <w:tc>
          <w:tcPr>
            <w:tcW w:w="3827" w:type="dxa"/>
            <w:vAlign w:val="center"/>
          </w:tcPr>
          <w:p w14:paraId="2016615E" w14:textId="77777777" w:rsidR="00C02873" w:rsidRPr="00244980" w:rsidRDefault="00C02873" w:rsidP="00C02873">
            <w:pPr>
              <w:spacing w:before="120"/>
            </w:pPr>
            <w:r w:rsidRPr="00244980">
              <w:rPr>
                <w:szCs w:val="22"/>
              </w:rPr>
              <w:t>Seguretat informàtica</w:t>
            </w:r>
          </w:p>
        </w:tc>
      </w:tr>
    </w:tbl>
    <w:p w14:paraId="0557C91E" w14:textId="77777777" w:rsidR="00AF74D9" w:rsidRPr="00244980" w:rsidRDefault="0044424F" w:rsidP="00C50CA6">
      <w:pPr>
        <w:pStyle w:val="Textorientacions"/>
      </w:pPr>
      <w:r w:rsidRPr="00244980">
        <w:rPr>
          <w:rFonts w:eastAsia="Times New Roman"/>
          <w:sz w:val="16"/>
          <w:szCs w:val="16"/>
        </w:rPr>
        <w:t>Les persones matriculades en aquest cicle formatiu que tinguin acreditades totes les unitats de competència incloses en el títol d’acord amb el procediment establert en el Reial decret 1224/2009, de reconeixement de les competències professionals adquirides per experiència laboral, tindran convalidats els mòduls professionals de construcció i d’interpretació de plànols de construcció</w:t>
      </w:r>
    </w:p>
    <w:p w14:paraId="13CB3C66" w14:textId="77777777" w:rsidR="00C50CA6" w:rsidRPr="00244980" w:rsidRDefault="0044424F" w:rsidP="00C50CA6">
      <w:pPr>
        <w:pStyle w:val="Textorientacions"/>
      </w:pPr>
      <w:r w:rsidRPr="00244980">
        <w:rPr>
          <w:szCs w:val="22"/>
        </w:rPr>
        <w:t>Taula 2: correspondència dels mòduls professionals que formen part del currículum d'aquest cicle formatiu amb les unitats de competència per a l'acreditació</w:t>
      </w:r>
      <w:r w:rsidR="00C50CA6" w:rsidRPr="00244980">
        <w:t>.</w:t>
      </w:r>
    </w:p>
    <w:tbl>
      <w:tblPr>
        <w:tblStyle w:val="Taulaambquadrcula"/>
        <w:tblW w:w="9072" w:type="dxa"/>
        <w:tblInd w:w="-5" w:type="dxa"/>
        <w:tblLook w:val="04A0" w:firstRow="1" w:lastRow="0" w:firstColumn="1" w:lastColumn="0" w:noHBand="0" w:noVBand="1"/>
        <w:tblCaption w:val="Taula 2: correspondència dels mòduls professionals que formen part del currículum d'aquest cicle formatiu amb les unitats de competència per a l'acreditació."/>
        <w:tblDescription w:val="Correspondència entre els mòduls professionals del cicle formatiu i les unitats de competència del Catàleg de qualificacions professionals de Catalunya."/>
      </w:tblPr>
      <w:tblGrid>
        <w:gridCol w:w="3828"/>
        <w:gridCol w:w="5244"/>
      </w:tblGrid>
      <w:tr w:rsidR="000661D6" w:rsidRPr="00244980" w14:paraId="7D814E0F" w14:textId="77777777" w:rsidTr="00AF74D9">
        <w:trPr>
          <w:cantSplit/>
          <w:tblHeader/>
        </w:trPr>
        <w:tc>
          <w:tcPr>
            <w:tcW w:w="3828" w:type="dxa"/>
            <w:shd w:val="clear" w:color="auto" w:fill="BFBFBF" w:themeFill="background1" w:themeFillShade="BF"/>
            <w:vAlign w:val="center"/>
          </w:tcPr>
          <w:p w14:paraId="76D8C6E1" w14:textId="77777777" w:rsidR="00AF74D9" w:rsidRPr="00244980" w:rsidRDefault="00AF74D9" w:rsidP="00AF74D9">
            <w:pPr>
              <w:pStyle w:val="Capalerataulaorientacions"/>
            </w:pPr>
            <w:r w:rsidRPr="00244980">
              <w:t>Mòduls professionals</w:t>
            </w:r>
          </w:p>
        </w:tc>
        <w:tc>
          <w:tcPr>
            <w:tcW w:w="5244" w:type="dxa"/>
            <w:shd w:val="clear" w:color="auto" w:fill="BFBFBF" w:themeFill="background1" w:themeFillShade="BF"/>
            <w:vAlign w:val="center"/>
          </w:tcPr>
          <w:p w14:paraId="75529DEC" w14:textId="77777777" w:rsidR="00AF74D9" w:rsidRPr="00244980" w:rsidRDefault="00AF74D9" w:rsidP="00AF74D9">
            <w:pPr>
              <w:pStyle w:val="Capalerataulaorientacions"/>
            </w:pPr>
            <w:r w:rsidRPr="00244980">
              <w:t xml:space="preserve">Unitats de competència del Catàleg de qualificacions professionals de Catalunya </w:t>
            </w:r>
          </w:p>
        </w:tc>
      </w:tr>
      <w:tr w:rsidR="006430A3" w:rsidRPr="00244980" w14:paraId="214104BC" w14:textId="77777777" w:rsidTr="00AF74D9">
        <w:tc>
          <w:tcPr>
            <w:tcW w:w="3828" w:type="dxa"/>
            <w:vAlign w:val="center"/>
          </w:tcPr>
          <w:p w14:paraId="649C81DE" w14:textId="77777777" w:rsidR="006430A3" w:rsidRPr="00244980" w:rsidRDefault="006430A3" w:rsidP="006430A3">
            <w:pPr>
              <w:suppressAutoHyphens/>
              <w:spacing w:before="120"/>
              <w:rPr>
                <w:szCs w:val="22"/>
              </w:rPr>
            </w:pPr>
            <w:r w:rsidRPr="00244980">
              <w:rPr>
                <w:szCs w:val="22"/>
              </w:rPr>
              <w:t xml:space="preserve">Sistemes operatius </w:t>
            </w:r>
            <w:proofErr w:type="spellStart"/>
            <w:r w:rsidRPr="00244980">
              <w:rPr>
                <w:szCs w:val="22"/>
              </w:rPr>
              <w:t>monolloc</w:t>
            </w:r>
            <w:proofErr w:type="spellEnd"/>
          </w:p>
        </w:tc>
        <w:tc>
          <w:tcPr>
            <w:tcW w:w="5244" w:type="dxa"/>
            <w:vAlign w:val="center"/>
          </w:tcPr>
          <w:p w14:paraId="632F1B8E" w14:textId="77777777" w:rsidR="006430A3" w:rsidRPr="00244980" w:rsidRDefault="006430A3" w:rsidP="006430A3">
            <w:pPr>
              <w:suppressAutoHyphens/>
              <w:spacing w:before="120"/>
            </w:pPr>
            <w:r w:rsidRPr="00244980">
              <w:rPr>
                <w:szCs w:val="22"/>
              </w:rPr>
              <w:t>UC_2-0219-11_2: instal·lar i configurar el programari base en sistemes microinformàtics</w:t>
            </w:r>
          </w:p>
        </w:tc>
      </w:tr>
      <w:tr w:rsidR="006430A3" w:rsidRPr="00244980" w14:paraId="67786FAF" w14:textId="77777777" w:rsidTr="00AF74D9">
        <w:tc>
          <w:tcPr>
            <w:tcW w:w="3828" w:type="dxa"/>
            <w:vAlign w:val="center"/>
          </w:tcPr>
          <w:p w14:paraId="565F5439" w14:textId="77777777" w:rsidR="006430A3" w:rsidRPr="00244980" w:rsidRDefault="006430A3" w:rsidP="006430A3">
            <w:pPr>
              <w:suppressAutoHyphens/>
              <w:spacing w:before="120"/>
            </w:pPr>
            <w:r w:rsidRPr="00244980">
              <w:rPr>
                <w:szCs w:val="22"/>
              </w:rPr>
              <w:t>Aplicacions ofimàtiques</w:t>
            </w:r>
          </w:p>
        </w:tc>
        <w:tc>
          <w:tcPr>
            <w:tcW w:w="5244" w:type="dxa"/>
            <w:vAlign w:val="center"/>
          </w:tcPr>
          <w:p w14:paraId="222EE3D4" w14:textId="77777777" w:rsidR="006430A3" w:rsidRPr="00244980" w:rsidRDefault="006430A3" w:rsidP="006430A3">
            <w:pPr>
              <w:suppressAutoHyphens/>
              <w:spacing w:before="120"/>
            </w:pPr>
            <w:r w:rsidRPr="00244980">
              <w:rPr>
                <w:szCs w:val="22"/>
              </w:rPr>
              <w:t>UC_2-0222-11_2: facilitar a l’usuari la utilització de paquets informàtics de propòsit general i aplicacions específiques</w:t>
            </w:r>
          </w:p>
          <w:p w14:paraId="7BE6FCAD" w14:textId="77777777" w:rsidR="006430A3" w:rsidRPr="00244980" w:rsidRDefault="006430A3" w:rsidP="006430A3">
            <w:pPr>
              <w:suppressAutoHyphens/>
              <w:spacing w:before="120"/>
            </w:pPr>
            <w:r w:rsidRPr="00244980">
              <w:rPr>
                <w:szCs w:val="22"/>
              </w:rPr>
              <w:t>UC_2-0221-11_2: instal·lar, configurar i mantenir paquets informàtics de propòsit general i aplicacions específiques, i fer-ne l’assistència tècnica als usuaris</w:t>
            </w:r>
          </w:p>
        </w:tc>
      </w:tr>
      <w:tr w:rsidR="006430A3" w:rsidRPr="00244980" w14:paraId="3C92D498" w14:textId="77777777" w:rsidTr="00AF74D9">
        <w:tc>
          <w:tcPr>
            <w:tcW w:w="3828" w:type="dxa"/>
            <w:vAlign w:val="center"/>
          </w:tcPr>
          <w:p w14:paraId="126169B7" w14:textId="77777777" w:rsidR="006430A3" w:rsidRPr="00244980" w:rsidRDefault="006430A3" w:rsidP="006430A3">
            <w:pPr>
              <w:suppressAutoHyphens/>
              <w:spacing w:before="120"/>
              <w:rPr>
                <w:szCs w:val="22"/>
              </w:rPr>
            </w:pPr>
            <w:r w:rsidRPr="00244980">
              <w:rPr>
                <w:szCs w:val="22"/>
              </w:rPr>
              <w:t xml:space="preserve">Sistemes operatius </w:t>
            </w:r>
            <w:proofErr w:type="spellStart"/>
            <w:r w:rsidRPr="00244980">
              <w:rPr>
                <w:szCs w:val="22"/>
              </w:rPr>
              <w:t>Monolloc</w:t>
            </w:r>
            <w:proofErr w:type="spellEnd"/>
          </w:p>
          <w:p w14:paraId="3E213C7D" w14:textId="77777777" w:rsidR="006430A3" w:rsidRPr="00244980" w:rsidRDefault="006430A3" w:rsidP="006430A3">
            <w:pPr>
              <w:suppressAutoHyphens/>
              <w:spacing w:before="120"/>
            </w:pPr>
            <w:r w:rsidRPr="00244980">
              <w:rPr>
                <w:szCs w:val="22"/>
              </w:rPr>
              <w:t>Seguretat informàtica</w:t>
            </w:r>
          </w:p>
        </w:tc>
        <w:tc>
          <w:tcPr>
            <w:tcW w:w="5244" w:type="dxa"/>
            <w:vAlign w:val="center"/>
          </w:tcPr>
          <w:p w14:paraId="1C1A6B4B" w14:textId="77777777" w:rsidR="006430A3" w:rsidRPr="00244980" w:rsidRDefault="006430A3" w:rsidP="006430A3">
            <w:pPr>
              <w:suppressAutoHyphens/>
              <w:spacing w:before="120"/>
            </w:pPr>
            <w:r w:rsidRPr="00244980">
              <w:rPr>
                <w:szCs w:val="22"/>
              </w:rPr>
              <w:t>UC_2-0958-11_2: executar procediments d’administració i manteniment en el programari base i d’aplicació de client</w:t>
            </w:r>
          </w:p>
        </w:tc>
      </w:tr>
      <w:tr w:rsidR="006430A3" w:rsidRPr="00244980" w14:paraId="6F2F2F64" w14:textId="77777777" w:rsidTr="00AF74D9">
        <w:tc>
          <w:tcPr>
            <w:tcW w:w="3828" w:type="dxa"/>
            <w:vAlign w:val="center"/>
          </w:tcPr>
          <w:p w14:paraId="67F29578" w14:textId="77777777" w:rsidR="006430A3" w:rsidRPr="00244980" w:rsidRDefault="006430A3" w:rsidP="006430A3">
            <w:pPr>
              <w:suppressAutoHyphens/>
              <w:spacing w:before="120"/>
            </w:pPr>
            <w:r w:rsidRPr="00244980">
              <w:rPr>
                <w:szCs w:val="22"/>
              </w:rPr>
              <w:t>Xarxes locals</w:t>
            </w:r>
          </w:p>
        </w:tc>
        <w:tc>
          <w:tcPr>
            <w:tcW w:w="5244" w:type="dxa"/>
            <w:vAlign w:val="center"/>
          </w:tcPr>
          <w:p w14:paraId="605D1D05" w14:textId="77777777" w:rsidR="006430A3" w:rsidRPr="00244980" w:rsidRDefault="006430A3" w:rsidP="006430A3">
            <w:pPr>
              <w:suppressAutoHyphens/>
              <w:spacing w:before="120"/>
            </w:pPr>
            <w:r w:rsidRPr="00244980">
              <w:rPr>
                <w:szCs w:val="22"/>
              </w:rPr>
              <w:t>UC_2-0220-11_2: instal·lar, configurar i verificar els elements de la xarxa local segons procediments establerts</w:t>
            </w:r>
          </w:p>
        </w:tc>
      </w:tr>
      <w:tr w:rsidR="006430A3" w:rsidRPr="00244980" w14:paraId="2C9044F9" w14:textId="77777777" w:rsidTr="00AF74D9">
        <w:tc>
          <w:tcPr>
            <w:tcW w:w="3828" w:type="dxa"/>
            <w:vAlign w:val="center"/>
          </w:tcPr>
          <w:p w14:paraId="003A02B9" w14:textId="77777777" w:rsidR="006430A3" w:rsidRPr="00244980" w:rsidRDefault="006430A3" w:rsidP="006430A3">
            <w:pPr>
              <w:suppressAutoHyphens/>
              <w:spacing w:before="120"/>
            </w:pPr>
            <w:r w:rsidRPr="00244980">
              <w:rPr>
                <w:szCs w:val="22"/>
              </w:rPr>
              <w:t>Xarxes locals</w:t>
            </w:r>
          </w:p>
          <w:p w14:paraId="4C871C31" w14:textId="77777777" w:rsidR="006430A3" w:rsidRPr="00244980" w:rsidRDefault="006430A3" w:rsidP="006430A3">
            <w:pPr>
              <w:suppressAutoHyphens/>
              <w:spacing w:before="120"/>
            </w:pPr>
            <w:r w:rsidRPr="00244980">
              <w:rPr>
                <w:szCs w:val="22"/>
              </w:rPr>
              <w:t>Serveis en xarxa</w:t>
            </w:r>
          </w:p>
        </w:tc>
        <w:tc>
          <w:tcPr>
            <w:tcW w:w="5244" w:type="dxa"/>
            <w:vAlign w:val="center"/>
          </w:tcPr>
          <w:p w14:paraId="76516B5A" w14:textId="77777777" w:rsidR="006430A3" w:rsidRPr="00244980" w:rsidRDefault="006430A3" w:rsidP="006430A3">
            <w:pPr>
              <w:suppressAutoHyphens/>
              <w:spacing w:before="120"/>
            </w:pPr>
            <w:r w:rsidRPr="00244980">
              <w:rPr>
                <w:szCs w:val="22"/>
              </w:rPr>
              <w:t>UC_2-0955-11_2: monitorar els processos de comunicacions de la xarxa local</w:t>
            </w:r>
          </w:p>
        </w:tc>
      </w:tr>
      <w:tr w:rsidR="006430A3" w:rsidRPr="00244980" w14:paraId="006B42F1" w14:textId="77777777" w:rsidTr="00AF74D9">
        <w:tc>
          <w:tcPr>
            <w:tcW w:w="3828" w:type="dxa"/>
            <w:vAlign w:val="center"/>
          </w:tcPr>
          <w:p w14:paraId="35B2BFE0" w14:textId="77777777" w:rsidR="006430A3" w:rsidRPr="00244980" w:rsidRDefault="006430A3" w:rsidP="006430A3">
            <w:pPr>
              <w:suppressAutoHyphens/>
              <w:spacing w:before="120"/>
            </w:pPr>
            <w:r w:rsidRPr="00244980">
              <w:rPr>
                <w:szCs w:val="22"/>
              </w:rPr>
              <w:t>Serveis en xarxa</w:t>
            </w:r>
          </w:p>
        </w:tc>
        <w:tc>
          <w:tcPr>
            <w:tcW w:w="5244" w:type="dxa"/>
            <w:vAlign w:val="center"/>
          </w:tcPr>
          <w:p w14:paraId="2577CFCA" w14:textId="77777777" w:rsidR="006430A3" w:rsidRPr="00244980" w:rsidRDefault="006430A3" w:rsidP="006430A3">
            <w:pPr>
              <w:suppressAutoHyphens/>
              <w:spacing w:before="120"/>
            </w:pPr>
            <w:r w:rsidRPr="00244980">
              <w:rPr>
                <w:szCs w:val="22"/>
              </w:rPr>
              <w:t>UC_2-0956-11_2: realitzar els processos entre xarxes privades i xarxes públiques</w:t>
            </w:r>
          </w:p>
        </w:tc>
      </w:tr>
      <w:tr w:rsidR="006430A3" w:rsidRPr="00244980" w14:paraId="00AD80DB" w14:textId="77777777" w:rsidTr="00AF74D9">
        <w:tc>
          <w:tcPr>
            <w:tcW w:w="3828" w:type="dxa"/>
            <w:vAlign w:val="center"/>
          </w:tcPr>
          <w:p w14:paraId="2DF3C0C3" w14:textId="77777777" w:rsidR="006430A3" w:rsidRPr="00244980" w:rsidRDefault="006430A3" w:rsidP="006430A3">
            <w:pPr>
              <w:suppressAutoHyphens/>
              <w:spacing w:before="120"/>
            </w:pPr>
            <w:r w:rsidRPr="00244980">
              <w:rPr>
                <w:szCs w:val="22"/>
              </w:rPr>
              <w:t>Seguretat informàtica</w:t>
            </w:r>
          </w:p>
        </w:tc>
        <w:tc>
          <w:tcPr>
            <w:tcW w:w="5244" w:type="dxa"/>
            <w:vAlign w:val="center"/>
          </w:tcPr>
          <w:p w14:paraId="7B36CEEE" w14:textId="77777777" w:rsidR="006430A3" w:rsidRPr="00244980" w:rsidRDefault="006430A3" w:rsidP="006430A3">
            <w:pPr>
              <w:suppressAutoHyphens/>
              <w:spacing w:before="120"/>
            </w:pPr>
            <w:r w:rsidRPr="00244980">
              <w:rPr>
                <w:szCs w:val="22"/>
              </w:rPr>
              <w:t>UC_2-0959-11_2: mantenir la seguretat dels subsistemes físics i lògics en sistemes informàtics</w:t>
            </w:r>
          </w:p>
        </w:tc>
      </w:tr>
      <w:tr w:rsidR="006430A3" w:rsidRPr="00244980" w14:paraId="2AF03E33" w14:textId="77777777" w:rsidTr="00AF74D9">
        <w:tc>
          <w:tcPr>
            <w:tcW w:w="3828" w:type="dxa"/>
            <w:vAlign w:val="center"/>
          </w:tcPr>
          <w:p w14:paraId="1B34FB25" w14:textId="77777777" w:rsidR="006430A3" w:rsidRPr="00244980" w:rsidRDefault="006430A3" w:rsidP="006430A3">
            <w:pPr>
              <w:suppressAutoHyphens/>
              <w:spacing w:before="120"/>
            </w:pPr>
            <w:r w:rsidRPr="00244980">
              <w:rPr>
                <w:szCs w:val="22"/>
              </w:rPr>
              <w:t>Muntatge i manteniment d’equips</w:t>
            </w:r>
          </w:p>
          <w:p w14:paraId="5A938D03" w14:textId="77777777" w:rsidR="006430A3" w:rsidRPr="00244980" w:rsidRDefault="006430A3" w:rsidP="006430A3">
            <w:pPr>
              <w:suppressAutoHyphens/>
              <w:spacing w:before="120"/>
            </w:pPr>
            <w:r w:rsidRPr="00244980">
              <w:rPr>
                <w:szCs w:val="22"/>
              </w:rPr>
              <w:t>Seguretat informàtica</w:t>
            </w:r>
          </w:p>
        </w:tc>
        <w:tc>
          <w:tcPr>
            <w:tcW w:w="5244" w:type="dxa"/>
            <w:vAlign w:val="center"/>
          </w:tcPr>
          <w:p w14:paraId="699597DF" w14:textId="77777777" w:rsidR="006430A3" w:rsidRPr="00244980" w:rsidRDefault="006430A3" w:rsidP="006430A3">
            <w:pPr>
              <w:suppressAutoHyphens/>
              <w:spacing w:before="120"/>
            </w:pPr>
            <w:r w:rsidRPr="00244980">
              <w:rPr>
                <w:szCs w:val="22"/>
              </w:rPr>
              <w:t>UC_2-0957-11_2: mantenir i regular el subsistema físic en sistemes informàtics</w:t>
            </w:r>
          </w:p>
        </w:tc>
      </w:tr>
      <w:tr w:rsidR="006430A3" w:rsidRPr="00244980" w14:paraId="1FE3BE1F" w14:textId="77777777" w:rsidTr="00AF74D9">
        <w:tc>
          <w:tcPr>
            <w:tcW w:w="3828" w:type="dxa"/>
            <w:vAlign w:val="center"/>
          </w:tcPr>
          <w:p w14:paraId="5D8EEB7D" w14:textId="77777777" w:rsidR="006430A3" w:rsidRPr="00244980" w:rsidRDefault="006430A3" w:rsidP="006430A3">
            <w:pPr>
              <w:spacing w:before="120"/>
            </w:pPr>
            <w:r w:rsidRPr="00244980">
              <w:rPr>
                <w:szCs w:val="22"/>
              </w:rPr>
              <w:t>Muntatge i manteniment d’equips</w:t>
            </w:r>
          </w:p>
        </w:tc>
        <w:tc>
          <w:tcPr>
            <w:tcW w:w="5244" w:type="dxa"/>
            <w:vAlign w:val="center"/>
          </w:tcPr>
          <w:p w14:paraId="4EED06C2" w14:textId="77777777" w:rsidR="006430A3" w:rsidRPr="00244980" w:rsidRDefault="006430A3" w:rsidP="006430A3">
            <w:pPr>
              <w:spacing w:before="120"/>
            </w:pPr>
            <w:r w:rsidRPr="00244980">
              <w:rPr>
                <w:szCs w:val="22"/>
              </w:rPr>
              <w:t>UC_2-0954-11_2: reparar i ampliar equipament microinformàtic</w:t>
            </w:r>
          </w:p>
          <w:p w14:paraId="76290CFA" w14:textId="77777777" w:rsidR="006430A3" w:rsidRPr="00244980" w:rsidRDefault="006430A3" w:rsidP="006430A3">
            <w:pPr>
              <w:spacing w:before="120"/>
            </w:pPr>
            <w:r w:rsidRPr="00244980">
              <w:rPr>
                <w:szCs w:val="22"/>
              </w:rPr>
              <w:t>UC_2-0953-11_2: muntar equips microinformàtics</w:t>
            </w:r>
          </w:p>
        </w:tc>
      </w:tr>
    </w:tbl>
    <w:p w14:paraId="7F0162EE" w14:textId="77777777" w:rsidR="00C50CA6" w:rsidRPr="00244980" w:rsidRDefault="00C50CA6" w:rsidP="00D67F4A">
      <w:pPr>
        <w:pStyle w:val="Ttol2orientacions"/>
        <w:numPr>
          <w:ilvl w:val="0"/>
          <w:numId w:val="10"/>
        </w:numPr>
      </w:pPr>
      <w:r w:rsidRPr="00244980">
        <w:t>Organització del currículum en unitats formatives</w:t>
      </w:r>
    </w:p>
    <w:p w14:paraId="733D4316" w14:textId="77777777" w:rsidR="00C50CA6" w:rsidRPr="00244980" w:rsidRDefault="00C05F9D" w:rsidP="00C50CA6">
      <w:pPr>
        <w:pStyle w:val="Textorientacions"/>
      </w:pPr>
      <w:r w:rsidRPr="00244980">
        <w:rPr>
          <w:szCs w:val="22"/>
        </w:rPr>
        <w:t>A continuació es presenta la relació que hi ha entre els mòduls professionals, les hores lectives màximes i mínimes, les hores de lliure disposició (HLD), i les unitats formatives:</w:t>
      </w:r>
    </w:p>
    <w:tbl>
      <w:tblPr>
        <w:tblStyle w:val="Taulaambquadrcula"/>
        <w:tblW w:w="0" w:type="auto"/>
        <w:tblLook w:val="04A0" w:firstRow="1" w:lastRow="0" w:firstColumn="1" w:lastColumn="0" w:noHBand="0" w:noVBand="1"/>
        <w:tblCaption w:val="Taula d'organització del currículum en unitats formatives."/>
        <w:tblDescription w:val="A la taula es distribueixen els mòduls professionals i les hores assignades a cada mòdul, així com les unitats formatives dels mòduls professionals i les hores de cada unitat formativa."/>
      </w:tblPr>
      <w:tblGrid>
        <w:gridCol w:w="2545"/>
        <w:gridCol w:w="857"/>
        <w:gridCol w:w="707"/>
        <w:gridCol w:w="857"/>
        <w:gridCol w:w="3238"/>
        <w:gridCol w:w="857"/>
      </w:tblGrid>
      <w:tr w:rsidR="000661D6" w:rsidRPr="00244980" w14:paraId="5B6DD92E" w14:textId="77777777" w:rsidTr="006002F1">
        <w:trPr>
          <w:cantSplit/>
          <w:tblHeader/>
        </w:trPr>
        <w:tc>
          <w:tcPr>
            <w:tcW w:w="2545" w:type="dxa"/>
            <w:tcBorders>
              <w:bottom w:val="single" w:sz="4" w:space="0" w:color="auto"/>
            </w:tcBorders>
            <w:shd w:val="clear" w:color="auto" w:fill="BFBFBF" w:themeFill="background1" w:themeFillShade="BF"/>
            <w:vAlign w:val="center"/>
          </w:tcPr>
          <w:p w14:paraId="1043A24C" w14:textId="77777777" w:rsidR="00BC55F0" w:rsidRPr="00244980" w:rsidRDefault="00BC55F0" w:rsidP="00BC55F0">
            <w:pPr>
              <w:pStyle w:val="Capalerataulaorientacions"/>
            </w:pPr>
            <w:r w:rsidRPr="00244980">
              <w:t>Mòduls Professionals</w:t>
            </w:r>
          </w:p>
        </w:tc>
        <w:tc>
          <w:tcPr>
            <w:tcW w:w="857" w:type="dxa"/>
            <w:tcBorders>
              <w:bottom w:val="single" w:sz="4" w:space="0" w:color="auto"/>
            </w:tcBorders>
            <w:shd w:val="clear" w:color="auto" w:fill="BFBFBF" w:themeFill="background1" w:themeFillShade="BF"/>
            <w:vAlign w:val="center"/>
          </w:tcPr>
          <w:p w14:paraId="0DB60877" w14:textId="77777777" w:rsidR="00BC55F0" w:rsidRPr="00244980" w:rsidRDefault="00BC55F0" w:rsidP="00BC55F0">
            <w:pPr>
              <w:pStyle w:val="Capalerataulaorientacions"/>
            </w:pPr>
            <w:r w:rsidRPr="00244980">
              <w:t>Hores mín.</w:t>
            </w:r>
          </w:p>
        </w:tc>
        <w:tc>
          <w:tcPr>
            <w:tcW w:w="707" w:type="dxa"/>
            <w:tcBorders>
              <w:bottom w:val="single" w:sz="4" w:space="0" w:color="auto"/>
            </w:tcBorders>
            <w:shd w:val="clear" w:color="auto" w:fill="BFBFBF" w:themeFill="background1" w:themeFillShade="BF"/>
            <w:vAlign w:val="center"/>
          </w:tcPr>
          <w:p w14:paraId="1B6F8251" w14:textId="77777777" w:rsidR="00BC55F0" w:rsidRPr="00244980" w:rsidRDefault="00BC55F0" w:rsidP="00BC55F0">
            <w:pPr>
              <w:pStyle w:val="Capalerataulaorientacions"/>
            </w:pPr>
            <w:r w:rsidRPr="00244980">
              <w:t>HLD</w:t>
            </w:r>
          </w:p>
        </w:tc>
        <w:tc>
          <w:tcPr>
            <w:tcW w:w="857" w:type="dxa"/>
            <w:tcBorders>
              <w:bottom w:val="single" w:sz="4" w:space="0" w:color="auto"/>
            </w:tcBorders>
            <w:shd w:val="clear" w:color="auto" w:fill="BFBFBF" w:themeFill="background1" w:themeFillShade="BF"/>
          </w:tcPr>
          <w:p w14:paraId="1FE72309" w14:textId="77777777" w:rsidR="00BC55F0" w:rsidRPr="00244980" w:rsidRDefault="00BC55F0" w:rsidP="00BC55F0">
            <w:pPr>
              <w:pStyle w:val="Capalerataulaorientacions"/>
            </w:pPr>
            <w:r w:rsidRPr="00244980">
              <w:t>Hores totals</w:t>
            </w:r>
          </w:p>
        </w:tc>
        <w:tc>
          <w:tcPr>
            <w:tcW w:w="3238" w:type="dxa"/>
            <w:shd w:val="clear" w:color="auto" w:fill="BFBFBF" w:themeFill="background1" w:themeFillShade="BF"/>
            <w:vAlign w:val="center"/>
          </w:tcPr>
          <w:p w14:paraId="0137E04C" w14:textId="77777777" w:rsidR="00BC55F0" w:rsidRPr="00244980" w:rsidRDefault="00BC55F0" w:rsidP="00BC55F0">
            <w:pPr>
              <w:pStyle w:val="Capalerataulaorientacions"/>
            </w:pPr>
            <w:r w:rsidRPr="00244980">
              <w:t>Unitats formatives</w:t>
            </w:r>
          </w:p>
        </w:tc>
        <w:tc>
          <w:tcPr>
            <w:tcW w:w="857" w:type="dxa"/>
            <w:shd w:val="clear" w:color="auto" w:fill="BFBFBF" w:themeFill="background1" w:themeFillShade="BF"/>
            <w:vAlign w:val="center"/>
          </w:tcPr>
          <w:p w14:paraId="57A476C9" w14:textId="77777777" w:rsidR="00BC55F0" w:rsidRPr="00244980" w:rsidRDefault="00BC55F0" w:rsidP="00BC55F0">
            <w:pPr>
              <w:pStyle w:val="Capalerataulaorientacions"/>
            </w:pPr>
            <w:r w:rsidRPr="00244980">
              <w:t xml:space="preserve">Hores </w:t>
            </w:r>
          </w:p>
        </w:tc>
      </w:tr>
      <w:tr w:rsidR="00C5064F" w:rsidRPr="00244980" w14:paraId="0F8D79B4" w14:textId="77777777" w:rsidTr="006002F1">
        <w:tc>
          <w:tcPr>
            <w:tcW w:w="2545" w:type="dxa"/>
            <w:tcBorders>
              <w:bottom w:val="nil"/>
            </w:tcBorders>
            <w:vAlign w:val="center"/>
          </w:tcPr>
          <w:p w14:paraId="2031AF0D" w14:textId="77777777" w:rsidR="00C5064F" w:rsidRPr="00244980" w:rsidRDefault="00C5064F" w:rsidP="00C5064F">
            <w:pPr>
              <w:spacing w:before="120"/>
            </w:pPr>
            <w:r w:rsidRPr="00244980">
              <w:rPr>
                <w:szCs w:val="22"/>
              </w:rPr>
              <w:t>MP1. Muntatge i manteniment d'equips.</w:t>
            </w:r>
          </w:p>
        </w:tc>
        <w:tc>
          <w:tcPr>
            <w:tcW w:w="857" w:type="dxa"/>
            <w:tcBorders>
              <w:bottom w:val="nil"/>
            </w:tcBorders>
            <w:vAlign w:val="center"/>
          </w:tcPr>
          <w:p w14:paraId="2D154A6F" w14:textId="77777777" w:rsidR="00C5064F" w:rsidRPr="00244980" w:rsidRDefault="00C5064F" w:rsidP="00C5064F">
            <w:pPr>
              <w:spacing w:before="120"/>
              <w:jc w:val="center"/>
              <w:rPr>
                <w:szCs w:val="22"/>
              </w:rPr>
            </w:pPr>
            <w:r w:rsidRPr="00244980">
              <w:rPr>
                <w:szCs w:val="22"/>
              </w:rPr>
              <w:t>132</w:t>
            </w:r>
          </w:p>
        </w:tc>
        <w:tc>
          <w:tcPr>
            <w:tcW w:w="707" w:type="dxa"/>
            <w:tcBorders>
              <w:bottom w:val="nil"/>
            </w:tcBorders>
            <w:vAlign w:val="center"/>
          </w:tcPr>
          <w:p w14:paraId="24D54D75" w14:textId="77777777" w:rsidR="00C5064F" w:rsidRPr="00244980" w:rsidRDefault="00C5064F" w:rsidP="00C5064F">
            <w:pPr>
              <w:spacing w:before="120"/>
              <w:jc w:val="center"/>
              <w:rPr>
                <w:szCs w:val="22"/>
              </w:rPr>
            </w:pPr>
          </w:p>
        </w:tc>
        <w:tc>
          <w:tcPr>
            <w:tcW w:w="857" w:type="dxa"/>
            <w:tcBorders>
              <w:bottom w:val="nil"/>
            </w:tcBorders>
            <w:vAlign w:val="center"/>
          </w:tcPr>
          <w:p w14:paraId="26093FC5" w14:textId="77777777" w:rsidR="00C5064F" w:rsidRPr="00244980" w:rsidRDefault="00C5064F" w:rsidP="00C5064F">
            <w:pPr>
              <w:spacing w:before="120"/>
              <w:jc w:val="center"/>
              <w:rPr>
                <w:szCs w:val="22"/>
              </w:rPr>
            </w:pPr>
            <w:r w:rsidRPr="00244980">
              <w:rPr>
                <w:szCs w:val="22"/>
              </w:rPr>
              <w:t>132</w:t>
            </w:r>
          </w:p>
        </w:tc>
        <w:tc>
          <w:tcPr>
            <w:tcW w:w="3238" w:type="dxa"/>
            <w:vAlign w:val="center"/>
          </w:tcPr>
          <w:p w14:paraId="4BE0403B" w14:textId="77777777" w:rsidR="00C5064F" w:rsidRPr="00244980" w:rsidRDefault="00C5064F" w:rsidP="00C5064F">
            <w:pPr>
              <w:spacing w:before="120"/>
            </w:pPr>
            <w:r w:rsidRPr="00244980">
              <w:rPr>
                <w:szCs w:val="22"/>
              </w:rPr>
              <w:t>UF1: Electricitat a l’ordinador</w:t>
            </w:r>
          </w:p>
        </w:tc>
        <w:tc>
          <w:tcPr>
            <w:tcW w:w="857" w:type="dxa"/>
            <w:vAlign w:val="center"/>
          </w:tcPr>
          <w:p w14:paraId="750D0533" w14:textId="77777777" w:rsidR="00C5064F" w:rsidRPr="00244980" w:rsidRDefault="00C5064F" w:rsidP="00C5064F">
            <w:pPr>
              <w:spacing w:before="120"/>
              <w:jc w:val="center"/>
              <w:rPr>
                <w:szCs w:val="22"/>
              </w:rPr>
            </w:pPr>
            <w:r w:rsidRPr="00244980">
              <w:rPr>
                <w:szCs w:val="22"/>
              </w:rPr>
              <w:t>17</w:t>
            </w:r>
          </w:p>
        </w:tc>
      </w:tr>
      <w:tr w:rsidR="00C5064F" w:rsidRPr="00244980" w14:paraId="229E57AC" w14:textId="77777777" w:rsidTr="006002F1">
        <w:tc>
          <w:tcPr>
            <w:tcW w:w="2545" w:type="dxa"/>
            <w:tcBorders>
              <w:top w:val="nil"/>
              <w:bottom w:val="nil"/>
            </w:tcBorders>
            <w:vAlign w:val="center"/>
          </w:tcPr>
          <w:p w14:paraId="4182B1C0" w14:textId="77777777" w:rsidR="00C5064F" w:rsidRPr="00244980" w:rsidRDefault="00C5064F" w:rsidP="00C5064F">
            <w:pPr>
              <w:pStyle w:val="Textorientacions"/>
            </w:pPr>
          </w:p>
        </w:tc>
        <w:tc>
          <w:tcPr>
            <w:tcW w:w="857" w:type="dxa"/>
            <w:tcBorders>
              <w:top w:val="nil"/>
              <w:bottom w:val="nil"/>
            </w:tcBorders>
            <w:vAlign w:val="center"/>
          </w:tcPr>
          <w:p w14:paraId="4DE9F7E7" w14:textId="77777777" w:rsidR="00C5064F" w:rsidRPr="00244980" w:rsidRDefault="00C5064F" w:rsidP="00C5064F">
            <w:pPr>
              <w:pStyle w:val="Textorientacions"/>
              <w:jc w:val="center"/>
            </w:pPr>
          </w:p>
        </w:tc>
        <w:tc>
          <w:tcPr>
            <w:tcW w:w="707" w:type="dxa"/>
            <w:tcBorders>
              <w:top w:val="nil"/>
              <w:bottom w:val="nil"/>
            </w:tcBorders>
            <w:vAlign w:val="center"/>
          </w:tcPr>
          <w:p w14:paraId="23D83B00" w14:textId="77777777" w:rsidR="00C5064F" w:rsidRPr="00244980" w:rsidRDefault="00C5064F" w:rsidP="00C5064F">
            <w:pPr>
              <w:pStyle w:val="Textorientacions"/>
              <w:jc w:val="center"/>
            </w:pPr>
          </w:p>
        </w:tc>
        <w:tc>
          <w:tcPr>
            <w:tcW w:w="857" w:type="dxa"/>
            <w:tcBorders>
              <w:top w:val="nil"/>
              <w:bottom w:val="nil"/>
            </w:tcBorders>
            <w:vAlign w:val="center"/>
          </w:tcPr>
          <w:p w14:paraId="395C3FEC" w14:textId="77777777" w:rsidR="00C5064F" w:rsidRPr="00244980" w:rsidRDefault="00C5064F" w:rsidP="00C5064F">
            <w:pPr>
              <w:pStyle w:val="Textorientacions"/>
              <w:jc w:val="center"/>
            </w:pPr>
          </w:p>
        </w:tc>
        <w:tc>
          <w:tcPr>
            <w:tcW w:w="3238" w:type="dxa"/>
            <w:vAlign w:val="center"/>
          </w:tcPr>
          <w:p w14:paraId="230D212B" w14:textId="77777777" w:rsidR="00C5064F" w:rsidRPr="00244980" w:rsidRDefault="00C5064F" w:rsidP="00C5064F">
            <w:pPr>
              <w:spacing w:before="120"/>
              <w:rPr>
                <w:szCs w:val="22"/>
              </w:rPr>
            </w:pPr>
            <w:r w:rsidRPr="00244980">
              <w:rPr>
                <w:szCs w:val="22"/>
              </w:rPr>
              <w:t>UF2: Components d’un equip microinformàtic</w:t>
            </w:r>
          </w:p>
        </w:tc>
        <w:tc>
          <w:tcPr>
            <w:tcW w:w="857" w:type="dxa"/>
            <w:vAlign w:val="center"/>
          </w:tcPr>
          <w:p w14:paraId="49BE3FB1" w14:textId="77777777" w:rsidR="00C5064F" w:rsidRPr="00244980" w:rsidRDefault="00C5064F" w:rsidP="00C5064F">
            <w:pPr>
              <w:spacing w:before="120"/>
              <w:jc w:val="center"/>
              <w:rPr>
                <w:szCs w:val="22"/>
              </w:rPr>
            </w:pPr>
            <w:r w:rsidRPr="00244980">
              <w:rPr>
                <w:szCs w:val="22"/>
              </w:rPr>
              <w:t>23</w:t>
            </w:r>
          </w:p>
        </w:tc>
      </w:tr>
      <w:tr w:rsidR="00C5064F" w:rsidRPr="00244980" w14:paraId="346AE04A" w14:textId="77777777" w:rsidTr="000B6043">
        <w:tc>
          <w:tcPr>
            <w:tcW w:w="2545" w:type="dxa"/>
            <w:tcBorders>
              <w:top w:val="nil"/>
              <w:bottom w:val="nil"/>
            </w:tcBorders>
            <w:vAlign w:val="center"/>
          </w:tcPr>
          <w:p w14:paraId="2F962A51" w14:textId="77777777" w:rsidR="00C5064F" w:rsidRPr="00244980" w:rsidRDefault="00C5064F" w:rsidP="00C5064F">
            <w:pPr>
              <w:pStyle w:val="Textorientacions"/>
            </w:pPr>
          </w:p>
        </w:tc>
        <w:tc>
          <w:tcPr>
            <w:tcW w:w="857" w:type="dxa"/>
            <w:tcBorders>
              <w:top w:val="nil"/>
              <w:bottom w:val="nil"/>
            </w:tcBorders>
            <w:vAlign w:val="center"/>
          </w:tcPr>
          <w:p w14:paraId="2EE22E2F" w14:textId="77777777" w:rsidR="00C5064F" w:rsidRPr="00244980" w:rsidRDefault="00C5064F" w:rsidP="00C5064F">
            <w:pPr>
              <w:pStyle w:val="Textorientacions"/>
              <w:jc w:val="center"/>
            </w:pPr>
          </w:p>
        </w:tc>
        <w:tc>
          <w:tcPr>
            <w:tcW w:w="707" w:type="dxa"/>
            <w:tcBorders>
              <w:top w:val="nil"/>
              <w:bottom w:val="nil"/>
            </w:tcBorders>
            <w:vAlign w:val="center"/>
          </w:tcPr>
          <w:p w14:paraId="361282DD" w14:textId="77777777" w:rsidR="00C5064F" w:rsidRPr="00244980" w:rsidRDefault="00C5064F" w:rsidP="00C5064F">
            <w:pPr>
              <w:pStyle w:val="Textorientacions"/>
              <w:jc w:val="center"/>
            </w:pPr>
          </w:p>
        </w:tc>
        <w:tc>
          <w:tcPr>
            <w:tcW w:w="857" w:type="dxa"/>
            <w:tcBorders>
              <w:top w:val="nil"/>
              <w:bottom w:val="nil"/>
            </w:tcBorders>
            <w:vAlign w:val="center"/>
          </w:tcPr>
          <w:p w14:paraId="7F331E31" w14:textId="77777777" w:rsidR="00C5064F" w:rsidRPr="00244980" w:rsidRDefault="00C5064F" w:rsidP="00C5064F">
            <w:pPr>
              <w:pStyle w:val="Textorientacions"/>
              <w:jc w:val="center"/>
            </w:pPr>
          </w:p>
        </w:tc>
        <w:tc>
          <w:tcPr>
            <w:tcW w:w="3238" w:type="dxa"/>
            <w:vAlign w:val="center"/>
          </w:tcPr>
          <w:p w14:paraId="671A29B2" w14:textId="77777777" w:rsidR="00C5064F" w:rsidRPr="00244980" w:rsidRDefault="00C5064F" w:rsidP="00C5064F">
            <w:pPr>
              <w:spacing w:before="120"/>
              <w:rPr>
                <w:szCs w:val="22"/>
              </w:rPr>
            </w:pPr>
            <w:r w:rsidRPr="00244980">
              <w:rPr>
                <w:szCs w:val="22"/>
              </w:rPr>
              <w:t>UF3: Muntatge d’un equip microinformàtic</w:t>
            </w:r>
          </w:p>
        </w:tc>
        <w:tc>
          <w:tcPr>
            <w:tcW w:w="857" w:type="dxa"/>
            <w:vAlign w:val="center"/>
          </w:tcPr>
          <w:p w14:paraId="71BE8114" w14:textId="77777777" w:rsidR="00C5064F" w:rsidRPr="00244980" w:rsidRDefault="00C5064F" w:rsidP="00C5064F">
            <w:pPr>
              <w:spacing w:before="120"/>
              <w:jc w:val="center"/>
              <w:rPr>
                <w:szCs w:val="22"/>
              </w:rPr>
            </w:pPr>
            <w:r w:rsidRPr="00244980">
              <w:rPr>
                <w:szCs w:val="22"/>
              </w:rPr>
              <w:t>23</w:t>
            </w:r>
          </w:p>
        </w:tc>
      </w:tr>
      <w:tr w:rsidR="00C5064F" w:rsidRPr="00244980" w14:paraId="738A6CE2" w14:textId="77777777" w:rsidTr="000B6043">
        <w:tc>
          <w:tcPr>
            <w:tcW w:w="2545" w:type="dxa"/>
            <w:tcBorders>
              <w:top w:val="nil"/>
              <w:bottom w:val="nil"/>
            </w:tcBorders>
            <w:vAlign w:val="center"/>
          </w:tcPr>
          <w:p w14:paraId="032B52D3" w14:textId="77777777" w:rsidR="00C5064F" w:rsidRPr="00244980" w:rsidRDefault="00C5064F" w:rsidP="00C5064F">
            <w:pPr>
              <w:pStyle w:val="Textorientacions"/>
            </w:pPr>
          </w:p>
        </w:tc>
        <w:tc>
          <w:tcPr>
            <w:tcW w:w="857" w:type="dxa"/>
            <w:tcBorders>
              <w:top w:val="nil"/>
              <w:bottom w:val="nil"/>
            </w:tcBorders>
            <w:vAlign w:val="center"/>
          </w:tcPr>
          <w:p w14:paraId="30151742" w14:textId="77777777" w:rsidR="00C5064F" w:rsidRPr="00244980" w:rsidRDefault="00C5064F" w:rsidP="00C5064F">
            <w:pPr>
              <w:pStyle w:val="Textorientacions"/>
              <w:jc w:val="center"/>
            </w:pPr>
          </w:p>
        </w:tc>
        <w:tc>
          <w:tcPr>
            <w:tcW w:w="707" w:type="dxa"/>
            <w:tcBorders>
              <w:top w:val="nil"/>
              <w:bottom w:val="nil"/>
            </w:tcBorders>
            <w:vAlign w:val="center"/>
          </w:tcPr>
          <w:p w14:paraId="342A1812" w14:textId="77777777" w:rsidR="00C5064F" w:rsidRPr="00244980" w:rsidRDefault="00C5064F" w:rsidP="00C5064F">
            <w:pPr>
              <w:pStyle w:val="Textorientacions"/>
              <w:jc w:val="center"/>
            </w:pPr>
          </w:p>
        </w:tc>
        <w:tc>
          <w:tcPr>
            <w:tcW w:w="857" w:type="dxa"/>
            <w:tcBorders>
              <w:top w:val="nil"/>
              <w:bottom w:val="nil"/>
            </w:tcBorders>
            <w:vAlign w:val="center"/>
          </w:tcPr>
          <w:p w14:paraId="4DEA33E5" w14:textId="77777777" w:rsidR="00C5064F" w:rsidRPr="00244980" w:rsidRDefault="00C5064F" w:rsidP="00C5064F">
            <w:pPr>
              <w:pStyle w:val="Textorientacions"/>
              <w:jc w:val="center"/>
            </w:pPr>
          </w:p>
        </w:tc>
        <w:tc>
          <w:tcPr>
            <w:tcW w:w="3238" w:type="dxa"/>
            <w:vAlign w:val="center"/>
          </w:tcPr>
          <w:p w14:paraId="2CD5AB5D" w14:textId="77777777" w:rsidR="00C5064F" w:rsidRPr="00244980" w:rsidRDefault="00C5064F" w:rsidP="00C5064F">
            <w:pPr>
              <w:spacing w:before="120"/>
              <w:rPr>
                <w:szCs w:val="22"/>
              </w:rPr>
            </w:pPr>
            <w:r w:rsidRPr="00244980">
              <w:rPr>
                <w:szCs w:val="22"/>
              </w:rPr>
              <w:t>UF4: Noves tendències de muntatge</w:t>
            </w:r>
          </w:p>
        </w:tc>
        <w:tc>
          <w:tcPr>
            <w:tcW w:w="857" w:type="dxa"/>
            <w:vAlign w:val="center"/>
          </w:tcPr>
          <w:p w14:paraId="1C1BDA17" w14:textId="77777777" w:rsidR="00C5064F" w:rsidRPr="00244980" w:rsidRDefault="00C5064F" w:rsidP="00C5064F">
            <w:pPr>
              <w:spacing w:before="120"/>
              <w:jc w:val="center"/>
              <w:rPr>
                <w:szCs w:val="22"/>
              </w:rPr>
            </w:pPr>
            <w:r w:rsidRPr="00244980">
              <w:rPr>
                <w:szCs w:val="22"/>
              </w:rPr>
              <w:t>23</w:t>
            </w:r>
          </w:p>
        </w:tc>
      </w:tr>
      <w:tr w:rsidR="00C5064F" w:rsidRPr="00244980" w14:paraId="4017CF95" w14:textId="77777777" w:rsidTr="00C5064F">
        <w:tc>
          <w:tcPr>
            <w:tcW w:w="2545" w:type="dxa"/>
            <w:tcBorders>
              <w:top w:val="nil"/>
              <w:bottom w:val="nil"/>
            </w:tcBorders>
            <w:vAlign w:val="center"/>
          </w:tcPr>
          <w:p w14:paraId="208013B6" w14:textId="77777777" w:rsidR="00C5064F" w:rsidRPr="00244980" w:rsidRDefault="00C5064F" w:rsidP="00C5064F">
            <w:pPr>
              <w:pStyle w:val="Textorientacions"/>
            </w:pPr>
          </w:p>
        </w:tc>
        <w:tc>
          <w:tcPr>
            <w:tcW w:w="857" w:type="dxa"/>
            <w:tcBorders>
              <w:top w:val="nil"/>
              <w:bottom w:val="nil"/>
            </w:tcBorders>
            <w:vAlign w:val="center"/>
          </w:tcPr>
          <w:p w14:paraId="6C80FF76" w14:textId="77777777" w:rsidR="00C5064F" w:rsidRPr="00244980" w:rsidRDefault="00C5064F" w:rsidP="00C5064F">
            <w:pPr>
              <w:pStyle w:val="Textorientacions"/>
              <w:jc w:val="center"/>
            </w:pPr>
          </w:p>
        </w:tc>
        <w:tc>
          <w:tcPr>
            <w:tcW w:w="707" w:type="dxa"/>
            <w:tcBorders>
              <w:top w:val="nil"/>
              <w:bottom w:val="nil"/>
            </w:tcBorders>
            <w:vAlign w:val="center"/>
          </w:tcPr>
          <w:p w14:paraId="2BD5439C" w14:textId="77777777" w:rsidR="00C5064F" w:rsidRPr="00244980" w:rsidRDefault="00C5064F" w:rsidP="00C5064F">
            <w:pPr>
              <w:pStyle w:val="Textorientacions"/>
              <w:jc w:val="center"/>
            </w:pPr>
          </w:p>
        </w:tc>
        <w:tc>
          <w:tcPr>
            <w:tcW w:w="857" w:type="dxa"/>
            <w:tcBorders>
              <w:top w:val="nil"/>
              <w:bottom w:val="nil"/>
            </w:tcBorders>
            <w:vAlign w:val="center"/>
          </w:tcPr>
          <w:p w14:paraId="2F8F8752" w14:textId="77777777" w:rsidR="00C5064F" w:rsidRPr="00244980" w:rsidRDefault="00C5064F" w:rsidP="00C5064F">
            <w:pPr>
              <w:pStyle w:val="Textorientacions"/>
              <w:jc w:val="center"/>
            </w:pPr>
          </w:p>
        </w:tc>
        <w:tc>
          <w:tcPr>
            <w:tcW w:w="3238" w:type="dxa"/>
            <w:vAlign w:val="center"/>
          </w:tcPr>
          <w:p w14:paraId="304731DA" w14:textId="77777777" w:rsidR="00C5064F" w:rsidRPr="00244980" w:rsidRDefault="00C5064F" w:rsidP="00C5064F">
            <w:pPr>
              <w:spacing w:before="120"/>
              <w:rPr>
                <w:szCs w:val="22"/>
              </w:rPr>
            </w:pPr>
            <w:r w:rsidRPr="00244980">
              <w:rPr>
                <w:szCs w:val="22"/>
              </w:rPr>
              <w:t>UF5: Manteniment d’equips microinformàtics</w:t>
            </w:r>
          </w:p>
        </w:tc>
        <w:tc>
          <w:tcPr>
            <w:tcW w:w="857" w:type="dxa"/>
            <w:vAlign w:val="center"/>
          </w:tcPr>
          <w:p w14:paraId="3650429A" w14:textId="77777777" w:rsidR="00C5064F" w:rsidRPr="00244980" w:rsidRDefault="00C5064F" w:rsidP="00C5064F">
            <w:pPr>
              <w:spacing w:before="120"/>
              <w:jc w:val="center"/>
              <w:rPr>
                <w:szCs w:val="22"/>
              </w:rPr>
            </w:pPr>
            <w:r w:rsidRPr="00244980">
              <w:rPr>
                <w:szCs w:val="22"/>
              </w:rPr>
              <w:t>23</w:t>
            </w:r>
          </w:p>
        </w:tc>
      </w:tr>
      <w:tr w:rsidR="00C5064F" w:rsidRPr="00244980" w14:paraId="6A6A9857" w14:textId="77777777" w:rsidTr="00C5064F">
        <w:tc>
          <w:tcPr>
            <w:tcW w:w="2545" w:type="dxa"/>
            <w:tcBorders>
              <w:top w:val="nil"/>
              <w:bottom w:val="single" w:sz="4" w:space="0" w:color="auto"/>
            </w:tcBorders>
            <w:vAlign w:val="center"/>
          </w:tcPr>
          <w:p w14:paraId="6C836576" w14:textId="77777777" w:rsidR="00C5064F" w:rsidRPr="00244980" w:rsidRDefault="00C5064F" w:rsidP="00C5064F">
            <w:pPr>
              <w:pStyle w:val="Textorientacions"/>
            </w:pPr>
          </w:p>
        </w:tc>
        <w:tc>
          <w:tcPr>
            <w:tcW w:w="857" w:type="dxa"/>
            <w:tcBorders>
              <w:top w:val="nil"/>
              <w:bottom w:val="single" w:sz="4" w:space="0" w:color="auto"/>
            </w:tcBorders>
            <w:vAlign w:val="center"/>
          </w:tcPr>
          <w:p w14:paraId="07D85403" w14:textId="77777777" w:rsidR="00C5064F" w:rsidRPr="00244980" w:rsidRDefault="00C5064F" w:rsidP="00C5064F">
            <w:pPr>
              <w:pStyle w:val="Textorientacions"/>
              <w:jc w:val="center"/>
            </w:pPr>
          </w:p>
        </w:tc>
        <w:tc>
          <w:tcPr>
            <w:tcW w:w="707" w:type="dxa"/>
            <w:tcBorders>
              <w:top w:val="nil"/>
              <w:bottom w:val="single" w:sz="4" w:space="0" w:color="auto"/>
            </w:tcBorders>
            <w:vAlign w:val="center"/>
          </w:tcPr>
          <w:p w14:paraId="111B992F" w14:textId="77777777" w:rsidR="00C5064F" w:rsidRPr="00244980" w:rsidRDefault="00C5064F" w:rsidP="00C5064F">
            <w:pPr>
              <w:pStyle w:val="Textorientacions"/>
              <w:jc w:val="center"/>
            </w:pPr>
          </w:p>
        </w:tc>
        <w:tc>
          <w:tcPr>
            <w:tcW w:w="857" w:type="dxa"/>
            <w:tcBorders>
              <w:top w:val="nil"/>
              <w:bottom w:val="single" w:sz="4" w:space="0" w:color="auto"/>
            </w:tcBorders>
            <w:vAlign w:val="center"/>
          </w:tcPr>
          <w:p w14:paraId="6AD06C59" w14:textId="77777777" w:rsidR="00C5064F" w:rsidRPr="00244980" w:rsidRDefault="00C5064F" w:rsidP="00C5064F">
            <w:pPr>
              <w:pStyle w:val="Textorientacions"/>
              <w:jc w:val="center"/>
            </w:pPr>
          </w:p>
        </w:tc>
        <w:tc>
          <w:tcPr>
            <w:tcW w:w="3238" w:type="dxa"/>
            <w:vAlign w:val="center"/>
          </w:tcPr>
          <w:p w14:paraId="58D98F16" w14:textId="77777777" w:rsidR="00C5064F" w:rsidRPr="00244980" w:rsidRDefault="00C5064F" w:rsidP="00C5064F">
            <w:pPr>
              <w:spacing w:before="120"/>
              <w:rPr>
                <w:szCs w:val="22"/>
              </w:rPr>
            </w:pPr>
            <w:r w:rsidRPr="00244980">
              <w:rPr>
                <w:szCs w:val="22"/>
              </w:rPr>
              <w:t>UF6: Instal·lació de programari</w:t>
            </w:r>
          </w:p>
        </w:tc>
        <w:tc>
          <w:tcPr>
            <w:tcW w:w="857" w:type="dxa"/>
            <w:vAlign w:val="center"/>
          </w:tcPr>
          <w:p w14:paraId="2D532977" w14:textId="77777777" w:rsidR="00C5064F" w:rsidRPr="00244980" w:rsidRDefault="00C5064F" w:rsidP="00C5064F">
            <w:pPr>
              <w:spacing w:before="120"/>
              <w:jc w:val="center"/>
              <w:rPr>
                <w:szCs w:val="22"/>
              </w:rPr>
            </w:pPr>
            <w:r w:rsidRPr="00244980">
              <w:rPr>
                <w:szCs w:val="22"/>
              </w:rPr>
              <w:t>23</w:t>
            </w:r>
          </w:p>
        </w:tc>
      </w:tr>
      <w:tr w:rsidR="00C5064F" w:rsidRPr="00244980" w14:paraId="1D29B1C8" w14:textId="77777777" w:rsidTr="00C5064F">
        <w:tc>
          <w:tcPr>
            <w:tcW w:w="2545" w:type="dxa"/>
            <w:tcBorders>
              <w:top w:val="single" w:sz="4" w:space="0" w:color="auto"/>
              <w:bottom w:val="nil"/>
            </w:tcBorders>
            <w:vAlign w:val="center"/>
          </w:tcPr>
          <w:p w14:paraId="166320D8" w14:textId="77777777" w:rsidR="00C5064F" w:rsidRPr="00244980" w:rsidRDefault="00C5064F" w:rsidP="00C5064F">
            <w:pPr>
              <w:spacing w:before="120"/>
              <w:rPr>
                <w:szCs w:val="22"/>
              </w:rPr>
            </w:pPr>
            <w:r w:rsidRPr="00244980">
              <w:rPr>
                <w:szCs w:val="22"/>
              </w:rPr>
              <w:t xml:space="preserve">MP2. Sistemes operatius </w:t>
            </w:r>
            <w:proofErr w:type="spellStart"/>
            <w:r w:rsidRPr="00244980">
              <w:rPr>
                <w:szCs w:val="22"/>
              </w:rPr>
              <w:t>monolloc</w:t>
            </w:r>
            <w:proofErr w:type="spellEnd"/>
            <w:r w:rsidRPr="00244980">
              <w:rPr>
                <w:szCs w:val="22"/>
              </w:rPr>
              <w:t>.</w:t>
            </w:r>
          </w:p>
        </w:tc>
        <w:tc>
          <w:tcPr>
            <w:tcW w:w="857" w:type="dxa"/>
            <w:tcBorders>
              <w:top w:val="single" w:sz="4" w:space="0" w:color="auto"/>
              <w:bottom w:val="nil"/>
            </w:tcBorders>
            <w:vAlign w:val="center"/>
          </w:tcPr>
          <w:p w14:paraId="73EFACC6" w14:textId="77777777" w:rsidR="00C5064F" w:rsidRPr="00244980" w:rsidRDefault="00C5064F" w:rsidP="00C5064F">
            <w:pPr>
              <w:spacing w:before="120"/>
              <w:jc w:val="center"/>
              <w:rPr>
                <w:szCs w:val="22"/>
              </w:rPr>
            </w:pPr>
            <w:r w:rsidRPr="00244980">
              <w:rPr>
                <w:szCs w:val="22"/>
              </w:rPr>
              <w:t>99</w:t>
            </w:r>
          </w:p>
        </w:tc>
        <w:tc>
          <w:tcPr>
            <w:tcW w:w="707" w:type="dxa"/>
            <w:tcBorders>
              <w:top w:val="single" w:sz="4" w:space="0" w:color="auto"/>
              <w:bottom w:val="nil"/>
            </w:tcBorders>
            <w:vAlign w:val="center"/>
          </w:tcPr>
          <w:p w14:paraId="4CC40B82" w14:textId="77777777" w:rsidR="00C5064F" w:rsidRPr="00244980" w:rsidRDefault="00C5064F" w:rsidP="00C5064F">
            <w:pPr>
              <w:spacing w:before="120"/>
              <w:jc w:val="center"/>
              <w:rPr>
                <w:szCs w:val="22"/>
              </w:rPr>
            </w:pPr>
          </w:p>
        </w:tc>
        <w:tc>
          <w:tcPr>
            <w:tcW w:w="857" w:type="dxa"/>
            <w:tcBorders>
              <w:top w:val="single" w:sz="4" w:space="0" w:color="auto"/>
              <w:bottom w:val="nil"/>
            </w:tcBorders>
            <w:vAlign w:val="center"/>
          </w:tcPr>
          <w:p w14:paraId="17FA6381" w14:textId="77777777" w:rsidR="00C5064F" w:rsidRPr="00244980" w:rsidRDefault="00C5064F" w:rsidP="00C5064F">
            <w:pPr>
              <w:spacing w:before="120"/>
              <w:jc w:val="center"/>
              <w:rPr>
                <w:szCs w:val="22"/>
              </w:rPr>
            </w:pPr>
            <w:r w:rsidRPr="00244980">
              <w:rPr>
                <w:szCs w:val="22"/>
              </w:rPr>
              <w:t>99</w:t>
            </w:r>
          </w:p>
        </w:tc>
        <w:tc>
          <w:tcPr>
            <w:tcW w:w="3238" w:type="dxa"/>
            <w:vAlign w:val="center"/>
          </w:tcPr>
          <w:p w14:paraId="7BC80734" w14:textId="77777777" w:rsidR="00C5064F" w:rsidRPr="00244980" w:rsidRDefault="00C5064F" w:rsidP="00C5064F">
            <w:pPr>
              <w:spacing w:before="120"/>
              <w:rPr>
                <w:szCs w:val="22"/>
              </w:rPr>
            </w:pPr>
            <w:r w:rsidRPr="00244980">
              <w:rPr>
                <w:szCs w:val="22"/>
              </w:rPr>
              <w:t>UF1: Introducció als sistemes operatius</w:t>
            </w:r>
          </w:p>
        </w:tc>
        <w:tc>
          <w:tcPr>
            <w:tcW w:w="857" w:type="dxa"/>
            <w:vAlign w:val="center"/>
          </w:tcPr>
          <w:p w14:paraId="43C950B3" w14:textId="77777777" w:rsidR="00C5064F" w:rsidRPr="00244980" w:rsidRDefault="00C5064F" w:rsidP="00C5064F">
            <w:pPr>
              <w:spacing w:before="120"/>
              <w:jc w:val="center"/>
              <w:rPr>
                <w:szCs w:val="22"/>
              </w:rPr>
            </w:pPr>
            <w:r w:rsidRPr="00244980">
              <w:rPr>
                <w:szCs w:val="22"/>
              </w:rPr>
              <w:t>33</w:t>
            </w:r>
          </w:p>
        </w:tc>
      </w:tr>
      <w:tr w:rsidR="00C5064F" w:rsidRPr="00244980" w14:paraId="37953500" w14:textId="77777777" w:rsidTr="00C5064F">
        <w:tc>
          <w:tcPr>
            <w:tcW w:w="2545" w:type="dxa"/>
            <w:tcBorders>
              <w:top w:val="nil"/>
              <w:bottom w:val="nil"/>
            </w:tcBorders>
            <w:vAlign w:val="center"/>
          </w:tcPr>
          <w:p w14:paraId="6395F575" w14:textId="77777777" w:rsidR="00C5064F" w:rsidRPr="00244980" w:rsidRDefault="00C5064F" w:rsidP="00C5064F">
            <w:pPr>
              <w:pStyle w:val="Textorientacions"/>
            </w:pPr>
          </w:p>
        </w:tc>
        <w:tc>
          <w:tcPr>
            <w:tcW w:w="857" w:type="dxa"/>
            <w:tcBorders>
              <w:top w:val="nil"/>
              <w:bottom w:val="nil"/>
            </w:tcBorders>
            <w:vAlign w:val="center"/>
          </w:tcPr>
          <w:p w14:paraId="0AF6855D" w14:textId="77777777" w:rsidR="00C5064F" w:rsidRPr="00244980" w:rsidRDefault="00C5064F" w:rsidP="00C5064F">
            <w:pPr>
              <w:pStyle w:val="Textorientacions"/>
              <w:jc w:val="center"/>
            </w:pPr>
          </w:p>
        </w:tc>
        <w:tc>
          <w:tcPr>
            <w:tcW w:w="707" w:type="dxa"/>
            <w:tcBorders>
              <w:top w:val="nil"/>
              <w:bottom w:val="nil"/>
            </w:tcBorders>
            <w:vAlign w:val="center"/>
          </w:tcPr>
          <w:p w14:paraId="2E66FDEE" w14:textId="77777777" w:rsidR="00C5064F" w:rsidRPr="00244980" w:rsidRDefault="00C5064F" w:rsidP="00C5064F">
            <w:pPr>
              <w:pStyle w:val="Textorientacions"/>
              <w:jc w:val="center"/>
            </w:pPr>
          </w:p>
        </w:tc>
        <w:tc>
          <w:tcPr>
            <w:tcW w:w="857" w:type="dxa"/>
            <w:tcBorders>
              <w:top w:val="nil"/>
              <w:bottom w:val="nil"/>
            </w:tcBorders>
            <w:vAlign w:val="center"/>
          </w:tcPr>
          <w:p w14:paraId="40284F54" w14:textId="77777777" w:rsidR="00C5064F" w:rsidRPr="00244980" w:rsidRDefault="00C5064F" w:rsidP="00C5064F">
            <w:pPr>
              <w:pStyle w:val="Textorientacions"/>
              <w:jc w:val="center"/>
            </w:pPr>
          </w:p>
        </w:tc>
        <w:tc>
          <w:tcPr>
            <w:tcW w:w="3238" w:type="dxa"/>
            <w:vAlign w:val="center"/>
          </w:tcPr>
          <w:p w14:paraId="6578285F" w14:textId="77777777" w:rsidR="00C5064F" w:rsidRPr="00244980" w:rsidRDefault="00C5064F" w:rsidP="00C5064F">
            <w:pPr>
              <w:spacing w:before="120"/>
              <w:rPr>
                <w:szCs w:val="22"/>
              </w:rPr>
            </w:pPr>
            <w:r w:rsidRPr="00244980">
              <w:rPr>
                <w:szCs w:val="22"/>
              </w:rPr>
              <w:t>UF2: Sistemes operatius propietaris</w:t>
            </w:r>
          </w:p>
        </w:tc>
        <w:tc>
          <w:tcPr>
            <w:tcW w:w="857" w:type="dxa"/>
            <w:vAlign w:val="center"/>
          </w:tcPr>
          <w:p w14:paraId="4DB1C311" w14:textId="77777777" w:rsidR="00C5064F" w:rsidRPr="00244980" w:rsidRDefault="00C5064F" w:rsidP="00C5064F">
            <w:pPr>
              <w:spacing w:before="120"/>
              <w:jc w:val="center"/>
              <w:rPr>
                <w:szCs w:val="22"/>
              </w:rPr>
            </w:pPr>
            <w:r w:rsidRPr="00244980">
              <w:rPr>
                <w:szCs w:val="22"/>
              </w:rPr>
              <w:t>33</w:t>
            </w:r>
          </w:p>
        </w:tc>
      </w:tr>
      <w:tr w:rsidR="00C5064F" w:rsidRPr="00244980" w14:paraId="4AB6D2B4" w14:textId="77777777" w:rsidTr="00C5064F">
        <w:tc>
          <w:tcPr>
            <w:tcW w:w="2545" w:type="dxa"/>
            <w:tcBorders>
              <w:top w:val="nil"/>
              <w:bottom w:val="single" w:sz="4" w:space="0" w:color="auto"/>
            </w:tcBorders>
            <w:vAlign w:val="center"/>
          </w:tcPr>
          <w:p w14:paraId="721F01F6" w14:textId="77777777" w:rsidR="00C5064F" w:rsidRPr="00244980" w:rsidRDefault="00C5064F" w:rsidP="00C5064F">
            <w:pPr>
              <w:pStyle w:val="Textorientacions"/>
            </w:pPr>
          </w:p>
        </w:tc>
        <w:tc>
          <w:tcPr>
            <w:tcW w:w="857" w:type="dxa"/>
            <w:tcBorders>
              <w:top w:val="nil"/>
              <w:bottom w:val="single" w:sz="4" w:space="0" w:color="auto"/>
            </w:tcBorders>
            <w:vAlign w:val="center"/>
          </w:tcPr>
          <w:p w14:paraId="2A9B26B7" w14:textId="77777777" w:rsidR="00C5064F" w:rsidRPr="00244980" w:rsidRDefault="00C5064F" w:rsidP="00C5064F">
            <w:pPr>
              <w:pStyle w:val="Textorientacions"/>
              <w:jc w:val="center"/>
            </w:pPr>
          </w:p>
        </w:tc>
        <w:tc>
          <w:tcPr>
            <w:tcW w:w="707" w:type="dxa"/>
            <w:tcBorders>
              <w:top w:val="nil"/>
              <w:bottom w:val="single" w:sz="4" w:space="0" w:color="auto"/>
            </w:tcBorders>
            <w:vAlign w:val="center"/>
          </w:tcPr>
          <w:p w14:paraId="1D290722" w14:textId="77777777" w:rsidR="00C5064F" w:rsidRPr="00244980" w:rsidRDefault="00C5064F" w:rsidP="00C5064F">
            <w:pPr>
              <w:pStyle w:val="Textorientacions"/>
              <w:jc w:val="center"/>
            </w:pPr>
          </w:p>
        </w:tc>
        <w:tc>
          <w:tcPr>
            <w:tcW w:w="857" w:type="dxa"/>
            <w:tcBorders>
              <w:top w:val="nil"/>
              <w:bottom w:val="single" w:sz="4" w:space="0" w:color="auto"/>
            </w:tcBorders>
            <w:vAlign w:val="center"/>
          </w:tcPr>
          <w:p w14:paraId="4A037639" w14:textId="77777777" w:rsidR="00C5064F" w:rsidRPr="00244980" w:rsidRDefault="00C5064F" w:rsidP="00C5064F">
            <w:pPr>
              <w:pStyle w:val="Textorientacions"/>
              <w:jc w:val="center"/>
            </w:pPr>
          </w:p>
        </w:tc>
        <w:tc>
          <w:tcPr>
            <w:tcW w:w="3238" w:type="dxa"/>
            <w:vAlign w:val="center"/>
          </w:tcPr>
          <w:p w14:paraId="01DB3E81" w14:textId="77777777" w:rsidR="00C5064F" w:rsidRPr="00244980" w:rsidRDefault="00C5064F" w:rsidP="00C5064F">
            <w:pPr>
              <w:spacing w:before="120"/>
              <w:rPr>
                <w:szCs w:val="22"/>
              </w:rPr>
            </w:pPr>
            <w:r w:rsidRPr="00244980">
              <w:rPr>
                <w:szCs w:val="22"/>
              </w:rPr>
              <w:t>UF3: Sistemes operatius lliures</w:t>
            </w:r>
          </w:p>
        </w:tc>
        <w:tc>
          <w:tcPr>
            <w:tcW w:w="857" w:type="dxa"/>
            <w:vAlign w:val="center"/>
          </w:tcPr>
          <w:p w14:paraId="52F98D84" w14:textId="77777777" w:rsidR="00C5064F" w:rsidRPr="00244980" w:rsidRDefault="00C5064F" w:rsidP="00C5064F">
            <w:pPr>
              <w:spacing w:before="120"/>
              <w:jc w:val="center"/>
              <w:rPr>
                <w:szCs w:val="22"/>
              </w:rPr>
            </w:pPr>
            <w:r w:rsidRPr="00244980">
              <w:rPr>
                <w:szCs w:val="22"/>
              </w:rPr>
              <w:t>33</w:t>
            </w:r>
          </w:p>
        </w:tc>
      </w:tr>
      <w:tr w:rsidR="00FB7D26" w:rsidRPr="00244980" w14:paraId="403A40C8" w14:textId="77777777" w:rsidTr="00C5064F">
        <w:tc>
          <w:tcPr>
            <w:tcW w:w="2545" w:type="dxa"/>
            <w:tcBorders>
              <w:top w:val="single" w:sz="4" w:space="0" w:color="auto"/>
              <w:bottom w:val="nil"/>
            </w:tcBorders>
            <w:vAlign w:val="center"/>
          </w:tcPr>
          <w:p w14:paraId="62BE1463" w14:textId="77777777" w:rsidR="00FB7D26" w:rsidRPr="00244980" w:rsidRDefault="00FB7D26" w:rsidP="00FB7D26">
            <w:pPr>
              <w:spacing w:before="120"/>
            </w:pPr>
            <w:r w:rsidRPr="00244980">
              <w:rPr>
                <w:szCs w:val="22"/>
              </w:rPr>
              <w:t>MP3. Aplicacions ofimàtiques.</w:t>
            </w:r>
          </w:p>
        </w:tc>
        <w:tc>
          <w:tcPr>
            <w:tcW w:w="857" w:type="dxa"/>
            <w:tcBorders>
              <w:top w:val="single" w:sz="4" w:space="0" w:color="auto"/>
              <w:bottom w:val="nil"/>
            </w:tcBorders>
            <w:vAlign w:val="center"/>
          </w:tcPr>
          <w:p w14:paraId="3121015E" w14:textId="77777777" w:rsidR="00FB7D26" w:rsidRPr="00244980" w:rsidRDefault="00FB7D26" w:rsidP="00FB7D26">
            <w:pPr>
              <w:spacing w:before="120"/>
              <w:jc w:val="center"/>
              <w:rPr>
                <w:szCs w:val="22"/>
              </w:rPr>
            </w:pPr>
            <w:r w:rsidRPr="00244980">
              <w:rPr>
                <w:szCs w:val="22"/>
              </w:rPr>
              <w:t>165</w:t>
            </w:r>
          </w:p>
        </w:tc>
        <w:tc>
          <w:tcPr>
            <w:tcW w:w="707" w:type="dxa"/>
            <w:tcBorders>
              <w:top w:val="single" w:sz="4" w:space="0" w:color="auto"/>
              <w:bottom w:val="nil"/>
            </w:tcBorders>
            <w:vAlign w:val="center"/>
          </w:tcPr>
          <w:p w14:paraId="5A3E4019" w14:textId="77777777" w:rsidR="00FB7D26" w:rsidRPr="00244980" w:rsidRDefault="00FB7D26" w:rsidP="00FB7D26">
            <w:pPr>
              <w:spacing w:before="120"/>
              <w:jc w:val="center"/>
              <w:rPr>
                <w:szCs w:val="22"/>
              </w:rPr>
            </w:pPr>
          </w:p>
        </w:tc>
        <w:tc>
          <w:tcPr>
            <w:tcW w:w="857" w:type="dxa"/>
            <w:tcBorders>
              <w:top w:val="single" w:sz="4" w:space="0" w:color="auto"/>
              <w:bottom w:val="nil"/>
            </w:tcBorders>
            <w:vAlign w:val="center"/>
          </w:tcPr>
          <w:p w14:paraId="212DEDD4" w14:textId="77777777" w:rsidR="00FB7D26" w:rsidRPr="00244980" w:rsidRDefault="00FB7D26" w:rsidP="00FB7D26">
            <w:pPr>
              <w:spacing w:before="120"/>
              <w:jc w:val="center"/>
              <w:rPr>
                <w:szCs w:val="22"/>
              </w:rPr>
            </w:pPr>
            <w:r w:rsidRPr="00244980">
              <w:rPr>
                <w:szCs w:val="22"/>
              </w:rPr>
              <w:t>165</w:t>
            </w:r>
          </w:p>
        </w:tc>
        <w:tc>
          <w:tcPr>
            <w:tcW w:w="3238" w:type="dxa"/>
            <w:vAlign w:val="center"/>
          </w:tcPr>
          <w:p w14:paraId="7A09A352" w14:textId="77777777" w:rsidR="00FB7D26" w:rsidRPr="00244980" w:rsidRDefault="00FB7D26" w:rsidP="00FB7D26">
            <w:pPr>
              <w:spacing w:before="120"/>
              <w:rPr>
                <w:szCs w:val="22"/>
              </w:rPr>
            </w:pPr>
            <w:r w:rsidRPr="00244980">
              <w:rPr>
                <w:szCs w:val="22"/>
              </w:rPr>
              <w:t>UF1: Aplicacions ofimàtiques i atenció a l’usuari</w:t>
            </w:r>
          </w:p>
        </w:tc>
        <w:tc>
          <w:tcPr>
            <w:tcW w:w="857" w:type="dxa"/>
            <w:vAlign w:val="center"/>
          </w:tcPr>
          <w:p w14:paraId="5ECB81AA" w14:textId="77777777" w:rsidR="00FB7D26" w:rsidRPr="00244980" w:rsidRDefault="00FB7D26" w:rsidP="00FB7D26">
            <w:pPr>
              <w:spacing w:before="120"/>
              <w:jc w:val="center"/>
              <w:rPr>
                <w:szCs w:val="22"/>
              </w:rPr>
            </w:pPr>
            <w:r w:rsidRPr="00244980">
              <w:rPr>
                <w:szCs w:val="22"/>
              </w:rPr>
              <w:t>20</w:t>
            </w:r>
          </w:p>
        </w:tc>
      </w:tr>
      <w:tr w:rsidR="00FB7D26" w:rsidRPr="00244980" w14:paraId="366F4859" w14:textId="77777777" w:rsidTr="006002F1">
        <w:tc>
          <w:tcPr>
            <w:tcW w:w="2545" w:type="dxa"/>
            <w:tcBorders>
              <w:top w:val="nil"/>
              <w:bottom w:val="nil"/>
            </w:tcBorders>
            <w:vAlign w:val="center"/>
          </w:tcPr>
          <w:p w14:paraId="15D41353" w14:textId="77777777" w:rsidR="00FB7D26" w:rsidRPr="00244980" w:rsidRDefault="00FB7D26" w:rsidP="00FB7D26">
            <w:pPr>
              <w:spacing w:before="120"/>
              <w:rPr>
                <w:szCs w:val="22"/>
              </w:rPr>
            </w:pPr>
          </w:p>
        </w:tc>
        <w:tc>
          <w:tcPr>
            <w:tcW w:w="857" w:type="dxa"/>
            <w:tcBorders>
              <w:top w:val="nil"/>
              <w:bottom w:val="nil"/>
            </w:tcBorders>
            <w:vAlign w:val="center"/>
          </w:tcPr>
          <w:p w14:paraId="03F60264" w14:textId="77777777" w:rsidR="00FB7D26" w:rsidRPr="00244980" w:rsidRDefault="00FB7D26" w:rsidP="00FB7D26">
            <w:pPr>
              <w:spacing w:before="120"/>
              <w:jc w:val="center"/>
              <w:rPr>
                <w:b/>
                <w:bCs/>
                <w:szCs w:val="22"/>
              </w:rPr>
            </w:pPr>
          </w:p>
        </w:tc>
        <w:tc>
          <w:tcPr>
            <w:tcW w:w="707" w:type="dxa"/>
            <w:tcBorders>
              <w:top w:val="nil"/>
              <w:bottom w:val="nil"/>
            </w:tcBorders>
            <w:vAlign w:val="center"/>
          </w:tcPr>
          <w:p w14:paraId="0FC66264" w14:textId="77777777" w:rsidR="00FB7D26" w:rsidRPr="00244980" w:rsidRDefault="00FB7D26" w:rsidP="00FB7D26">
            <w:pPr>
              <w:spacing w:before="120"/>
              <w:jc w:val="center"/>
              <w:rPr>
                <w:b/>
                <w:bCs/>
                <w:szCs w:val="22"/>
              </w:rPr>
            </w:pPr>
          </w:p>
        </w:tc>
        <w:tc>
          <w:tcPr>
            <w:tcW w:w="857" w:type="dxa"/>
            <w:tcBorders>
              <w:top w:val="nil"/>
              <w:bottom w:val="nil"/>
            </w:tcBorders>
            <w:vAlign w:val="center"/>
          </w:tcPr>
          <w:p w14:paraId="48B94250" w14:textId="77777777" w:rsidR="00FB7D26" w:rsidRPr="00244980" w:rsidRDefault="00FB7D26" w:rsidP="00FB7D26">
            <w:pPr>
              <w:spacing w:before="120"/>
              <w:jc w:val="center"/>
              <w:rPr>
                <w:b/>
                <w:bCs/>
                <w:szCs w:val="22"/>
              </w:rPr>
            </w:pPr>
          </w:p>
        </w:tc>
        <w:tc>
          <w:tcPr>
            <w:tcW w:w="3238" w:type="dxa"/>
            <w:vAlign w:val="center"/>
          </w:tcPr>
          <w:p w14:paraId="0631C272" w14:textId="77777777" w:rsidR="00FB7D26" w:rsidRPr="00244980" w:rsidRDefault="00FB7D26" w:rsidP="00FB7D26">
            <w:pPr>
              <w:spacing w:before="120"/>
              <w:rPr>
                <w:szCs w:val="22"/>
              </w:rPr>
            </w:pPr>
            <w:r w:rsidRPr="00244980">
              <w:rPr>
                <w:szCs w:val="22"/>
              </w:rPr>
              <w:t>UF2: El correu i l’agenda electrònica</w:t>
            </w:r>
          </w:p>
        </w:tc>
        <w:tc>
          <w:tcPr>
            <w:tcW w:w="857" w:type="dxa"/>
            <w:vAlign w:val="center"/>
          </w:tcPr>
          <w:p w14:paraId="3DFD388D" w14:textId="77777777" w:rsidR="00FB7D26" w:rsidRPr="00244980" w:rsidRDefault="00FB7D26" w:rsidP="00FB7D26">
            <w:pPr>
              <w:spacing w:before="120"/>
              <w:jc w:val="center"/>
              <w:rPr>
                <w:szCs w:val="22"/>
              </w:rPr>
            </w:pPr>
            <w:r w:rsidRPr="00244980">
              <w:rPr>
                <w:szCs w:val="22"/>
              </w:rPr>
              <w:t>20</w:t>
            </w:r>
          </w:p>
        </w:tc>
      </w:tr>
      <w:tr w:rsidR="00FB7D26" w:rsidRPr="00244980" w14:paraId="593EA5EB" w14:textId="77777777" w:rsidTr="006002F1">
        <w:tc>
          <w:tcPr>
            <w:tcW w:w="2545" w:type="dxa"/>
            <w:tcBorders>
              <w:top w:val="nil"/>
              <w:bottom w:val="nil"/>
            </w:tcBorders>
            <w:vAlign w:val="center"/>
          </w:tcPr>
          <w:p w14:paraId="663750FA" w14:textId="77777777" w:rsidR="00FB7D26" w:rsidRPr="00244980" w:rsidRDefault="00FB7D26" w:rsidP="00FB7D26">
            <w:pPr>
              <w:spacing w:before="120"/>
            </w:pPr>
          </w:p>
        </w:tc>
        <w:tc>
          <w:tcPr>
            <w:tcW w:w="857" w:type="dxa"/>
            <w:tcBorders>
              <w:top w:val="nil"/>
              <w:bottom w:val="nil"/>
            </w:tcBorders>
            <w:vAlign w:val="center"/>
          </w:tcPr>
          <w:p w14:paraId="732A6E12" w14:textId="77777777" w:rsidR="00FB7D26" w:rsidRPr="00244980" w:rsidRDefault="00FB7D26" w:rsidP="00FB7D26">
            <w:pPr>
              <w:spacing w:before="120"/>
            </w:pPr>
          </w:p>
        </w:tc>
        <w:tc>
          <w:tcPr>
            <w:tcW w:w="707" w:type="dxa"/>
            <w:tcBorders>
              <w:top w:val="nil"/>
              <w:bottom w:val="nil"/>
            </w:tcBorders>
            <w:vAlign w:val="center"/>
          </w:tcPr>
          <w:p w14:paraId="3DCD8DEB" w14:textId="77777777" w:rsidR="00FB7D26" w:rsidRPr="00244980" w:rsidRDefault="00FB7D26" w:rsidP="00FB7D26">
            <w:pPr>
              <w:spacing w:before="120"/>
            </w:pPr>
          </w:p>
        </w:tc>
        <w:tc>
          <w:tcPr>
            <w:tcW w:w="857" w:type="dxa"/>
            <w:tcBorders>
              <w:top w:val="nil"/>
              <w:bottom w:val="nil"/>
            </w:tcBorders>
            <w:vAlign w:val="center"/>
          </w:tcPr>
          <w:p w14:paraId="11CA4112" w14:textId="77777777" w:rsidR="00FB7D26" w:rsidRPr="00244980" w:rsidRDefault="00FB7D26" w:rsidP="00FB7D26">
            <w:pPr>
              <w:spacing w:before="120"/>
            </w:pPr>
          </w:p>
        </w:tc>
        <w:tc>
          <w:tcPr>
            <w:tcW w:w="3238" w:type="dxa"/>
            <w:vAlign w:val="center"/>
          </w:tcPr>
          <w:p w14:paraId="172F1B12" w14:textId="77777777" w:rsidR="00FB7D26" w:rsidRPr="00244980" w:rsidRDefault="00FB7D26" w:rsidP="00FB7D26">
            <w:pPr>
              <w:spacing w:before="120"/>
              <w:rPr>
                <w:szCs w:val="22"/>
              </w:rPr>
            </w:pPr>
            <w:r w:rsidRPr="00244980">
              <w:rPr>
                <w:szCs w:val="22"/>
              </w:rPr>
              <w:t>UF3: Processadors de text</w:t>
            </w:r>
          </w:p>
        </w:tc>
        <w:tc>
          <w:tcPr>
            <w:tcW w:w="857" w:type="dxa"/>
            <w:vAlign w:val="center"/>
          </w:tcPr>
          <w:p w14:paraId="052E389E" w14:textId="77777777" w:rsidR="00FB7D26" w:rsidRPr="00244980" w:rsidRDefault="00FB7D26" w:rsidP="00FB7D26">
            <w:pPr>
              <w:spacing w:before="120"/>
              <w:jc w:val="center"/>
              <w:rPr>
                <w:szCs w:val="22"/>
              </w:rPr>
            </w:pPr>
            <w:r w:rsidRPr="00244980">
              <w:rPr>
                <w:szCs w:val="22"/>
              </w:rPr>
              <w:t>30</w:t>
            </w:r>
          </w:p>
        </w:tc>
      </w:tr>
      <w:tr w:rsidR="00FB7D26" w:rsidRPr="00244980" w14:paraId="28A4923D" w14:textId="77777777" w:rsidTr="000B6043">
        <w:tc>
          <w:tcPr>
            <w:tcW w:w="2545" w:type="dxa"/>
            <w:tcBorders>
              <w:top w:val="nil"/>
              <w:bottom w:val="nil"/>
            </w:tcBorders>
            <w:vAlign w:val="center"/>
          </w:tcPr>
          <w:p w14:paraId="536FFBC4" w14:textId="77777777" w:rsidR="00FB7D26" w:rsidRPr="00244980" w:rsidRDefault="00FB7D26" w:rsidP="00FB7D26">
            <w:pPr>
              <w:spacing w:before="120"/>
            </w:pPr>
          </w:p>
        </w:tc>
        <w:tc>
          <w:tcPr>
            <w:tcW w:w="857" w:type="dxa"/>
            <w:tcBorders>
              <w:top w:val="nil"/>
              <w:bottom w:val="nil"/>
            </w:tcBorders>
            <w:vAlign w:val="center"/>
          </w:tcPr>
          <w:p w14:paraId="0A1A6E6A" w14:textId="77777777" w:rsidR="00FB7D26" w:rsidRPr="00244980" w:rsidRDefault="00FB7D26" w:rsidP="00FB7D26">
            <w:pPr>
              <w:spacing w:before="120"/>
            </w:pPr>
          </w:p>
        </w:tc>
        <w:tc>
          <w:tcPr>
            <w:tcW w:w="707" w:type="dxa"/>
            <w:tcBorders>
              <w:top w:val="nil"/>
              <w:bottom w:val="nil"/>
            </w:tcBorders>
            <w:vAlign w:val="center"/>
          </w:tcPr>
          <w:p w14:paraId="330A94AD" w14:textId="77777777" w:rsidR="00FB7D26" w:rsidRPr="00244980" w:rsidRDefault="00FB7D26" w:rsidP="00FB7D26">
            <w:pPr>
              <w:spacing w:before="120"/>
            </w:pPr>
          </w:p>
        </w:tc>
        <w:tc>
          <w:tcPr>
            <w:tcW w:w="857" w:type="dxa"/>
            <w:tcBorders>
              <w:top w:val="nil"/>
              <w:bottom w:val="nil"/>
            </w:tcBorders>
            <w:vAlign w:val="center"/>
          </w:tcPr>
          <w:p w14:paraId="37F68538" w14:textId="77777777" w:rsidR="00FB7D26" w:rsidRPr="00244980" w:rsidRDefault="00FB7D26" w:rsidP="00FB7D26">
            <w:pPr>
              <w:spacing w:before="120"/>
            </w:pPr>
          </w:p>
        </w:tc>
        <w:tc>
          <w:tcPr>
            <w:tcW w:w="3238" w:type="dxa"/>
            <w:vAlign w:val="center"/>
          </w:tcPr>
          <w:p w14:paraId="07617D0E" w14:textId="77777777" w:rsidR="00FB7D26" w:rsidRPr="00244980" w:rsidRDefault="00FB7D26" w:rsidP="00FB7D26">
            <w:pPr>
              <w:spacing w:before="120"/>
              <w:rPr>
                <w:szCs w:val="22"/>
              </w:rPr>
            </w:pPr>
            <w:r w:rsidRPr="00244980">
              <w:rPr>
                <w:szCs w:val="22"/>
              </w:rPr>
              <w:t>UF4: Fulls de càlcul</w:t>
            </w:r>
          </w:p>
        </w:tc>
        <w:tc>
          <w:tcPr>
            <w:tcW w:w="857" w:type="dxa"/>
            <w:vAlign w:val="center"/>
          </w:tcPr>
          <w:p w14:paraId="42072F0B" w14:textId="77777777" w:rsidR="00FB7D26" w:rsidRPr="00244980" w:rsidRDefault="00FB7D26" w:rsidP="00FB7D26">
            <w:pPr>
              <w:spacing w:before="120"/>
              <w:jc w:val="center"/>
              <w:rPr>
                <w:szCs w:val="22"/>
              </w:rPr>
            </w:pPr>
            <w:r w:rsidRPr="00244980">
              <w:rPr>
                <w:szCs w:val="22"/>
              </w:rPr>
              <w:t>30</w:t>
            </w:r>
          </w:p>
        </w:tc>
      </w:tr>
      <w:tr w:rsidR="00FB7D26" w:rsidRPr="00244980" w14:paraId="5142DB93" w14:textId="77777777" w:rsidTr="00FB7D26">
        <w:tc>
          <w:tcPr>
            <w:tcW w:w="2545" w:type="dxa"/>
            <w:tcBorders>
              <w:top w:val="nil"/>
              <w:bottom w:val="nil"/>
            </w:tcBorders>
            <w:vAlign w:val="center"/>
          </w:tcPr>
          <w:p w14:paraId="4C8AEE73" w14:textId="77777777" w:rsidR="00FB7D26" w:rsidRPr="00244980" w:rsidRDefault="00FB7D26" w:rsidP="00FB7D26">
            <w:pPr>
              <w:spacing w:before="120"/>
            </w:pPr>
          </w:p>
        </w:tc>
        <w:tc>
          <w:tcPr>
            <w:tcW w:w="857" w:type="dxa"/>
            <w:tcBorders>
              <w:top w:val="nil"/>
              <w:bottom w:val="nil"/>
            </w:tcBorders>
            <w:vAlign w:val="center"/>
          </w:tcPr>
          <w:p w14:paraId="08EA85C7" w14:textId="77777777" w:rsidR="00FB7D26" w:rsidRPr="00244980" w:rsidRDefault="00FB7D26" w:rsidP="00FB7D26">
            <w:pPr>
              <w:spacing w:before="120"/>
            </w:pPr>
          </w:p>
        </w:tc>
        <w:tc>
          <w:tcPr>
            <w:tcW w:w="707" w:type="dxa"/>
            <w:tcBorders>
              <w:top w:val="nil"/>
              <w:bottom w:val="nil"/>
            </w:tcBorders>
            <w:vAlign w:val="center"/>
          </w:tcPr>
          <w:p w14:paraId="281AC829" w14:textId="77777777" w:rsidR="00FB7D26" w:rsidRPr="00244980" w:rsidRDefault="00FB7D26" w:rsidP="00FB7D26">
            <w:pPr>
              <w:spacing w:before="120"/>
            </w:pPr>
          </w:p>
        </w:tc>
        <w:tc>
          <w:tcPr>
            <w:tcW w:w="857" w:type="dxa"/>
            <w:tcBorders>
              <w:top w:val="nil"/>
              <w:bottom w:val="nil"/>
            </w:tcBorders>
            <w:vAlign w:val="center"/>
          </w:tcPr>
          <w:p w14:paraId="267D8E75" w14:textId="77777777" w:rsidR="00FB7D26" w:rsidRPr="00244980" w:rsidRDefault="00FB7D26" w:rsidP="00FB7D26">
            <w:pPr>
              <w:spacing w:before="120"/>
            </w:pPr>
          </w:p>
        </w:tc>
        <w:tc>
          <w:tcPr>
            <w:tcW w:w="3238" w:type="dxa"/>
            <w:vAlign w:val="center"/>
          </w:tcPr>
          <w:p w14:paraId="39CEF5DF" w14:textId="77777777" w:rsidR="00FB7D26" w:rsidRPr="00244980" w:rsidRDefault="00FB7D26" w:rsidP="00FB7D26">
            <w:pPr>
              <w:spacing w:before="120"/>
              <w:rPr>
                <w:szCs w:val="22"/>
              </w:rPr>
            </w:pPr>
            <w:r w:rsidRPr="00244980">
              <w:rPr>
                <w:szCs w:val="22"/>
              </w:rPr>
              <w:t>UF5: Bases de dades</w:t>
            </w:r>
          </w:p>
        </w:tc>
        <w:tc>
          <w:tcPr>
            <w:tcW w:w="857" w:type="dxa"/>
            <w:vAlign w:val="center"/>
          </w:tcPr>
          <w:p w14:paraId="53BB3DE8" w14:textId="77777777" w:rsidR="00FB7D26" w:rsidRPr="00244980" w:rsidRDefault="00FB7D26" w:rsidP="00FB7D26">
            <w:pPr>
              <w:spacing w:before="120"/>
              <w:jc w:val="center"/>
              <w:rPr>
                <w:szCs w:val="22"/>
              </w:rPr>
            </w:pPr>
            <w:r w:rsidRPr="00244980">
              <w:rPr>
                <w:szCs w:val="22"/>
              </w:rPr>
              <w:t>35</w:t>
            </w:r>
          </w:p>
        </w:tc>
      </w:tr>
      <w:tr w:rsidR="00FB7D26" w:rsidRPr="00244980" w14:paraId="32147BF5" w14:textId="77777777" w:rsidTr="00FB7D26">
        <w:tc>
          <w:tcPr>
            <w:tcW w:w="2545" w:type="dxa"/>
            <w:tcBorders>
              <w:top w:val="nil"/>
              <w:bottom w:val="single" w:sz="4" w:space="0" w:color="auto"/>
            </w:tcBorders>
            <w:vAlign w:val="center"/>
          </w:tcPr>
          <w:p w14:paraId="0CEE7EA2" w14:textId="77777777" w:rsidR="00FB7D26" w:rsidRPr="00244980" w:rsidRDefault="00FB7D26" w:rsidP="00FB7D26">
            <w:pPr>
              <w:spacing w:before="120"/>
            </w:pPr>
          </w:p>
        </w:tc>
        <w:tc>
          <w:tcPr>
            <w:tcW w:w="857" w:type="dxa"/>
            <w:tcBorders>
              <w:top w:val="nil"/>
              <w:bottom w:val="single" w:sz="4" w:space="0" w:color="auto"/>
            </w:tcBorders>
            <w:vAlign w:val="center"/>
          </w:tcPr>
          <w:p w14:paraId="347CB35E" w14:textId="77777777" w:rsidR="00FB7D26" w:rsidRPr="00244980" w:rsidRDefault="00FB7D26" w:rsidP="00FB7D26">
            <w:pPr>
              <w:spacing w:before="120"/>
            </w:pPr>
          </w:p>
        </w:tc>
        <w:tc>
          <w:tcPr>
            <w:tcW w:w="707" w:type="dxa"/>
            <w:tcBorders>
              <w:top w:val="nil"/>
              <w:bottom w:val="single" w:sz="4" w:space="0" w:color="auto"/>
            </w:tcBorders>
            <w:vAlign w:val="center"/>
          </w:tcPr>
          <w:p w14:paraId="2EF9DE90" w14:textId="77777777" w:rsidR="00FB7D26" w:rsidRPr="00244980" w:rsidRDefault="00FB7D26" w:rsidP="00FB7D26">
            <w:pPr>
              <w:spacing w:before="120"/>
            </w:pPr>
          </w:p>
        </w:tc>
        <w:tc>
          <w:tcPr>
            <w:tcW w:w="857" w:type="dxa"/>
            <w:tcBorders>
              <w:top w:val="nil"/>
              <w:bottom w:val="single" w:sz="4" w:space="0" w:color="auto"/>
            </w:tcBorders>
            <w:vAlign w:val="center"/>
          </w:tcPr>
          <w:p w14:paraId="42DC03BE" w14:textId="77777777" w:rsidR="00FB7D26" w:rsidRPr="00244980" w:rsidRDefault="00FB7D26" w:rsidP="00FB7D26">
            <w:pPr>
              <w:spacing w:before="120"/>
            </w:pPr>
          </w:p>
        </w:tc>
        <w:tc>
          <w:tcPr>
            <w:tcW w:w="3238" w:type="dxa"/>
            <w:vAlign w:val="center"/>
          </w:tcPr>
          <w:p w14:paraId="0D886A2A" w14:textId="77777777" w:rsidR="00FB7D26" w:rsidRPr="00244980" w:rsidRDefault="00FB7D26" w:rsidP="00FB7D26">
            <w:pPr>
              <w:spacing w:before="120"/>
              <w:rPr>
                <w:szCs w:val="22"/>
              </w:rPr>
            </w:pPr>
            <w:r w:rsidRPr="00244980">
              <w:rPr>
                <w:szCs w:val="22"/>
              </w:rPr>
              <w:t>UF6: Imatge i vídeo – presentacions</w:t>
            </w:r>
          </w:p>
        </w:tc>
        <w:tc>
          <w:tcPr>
            <w:tcW w:w="857" w:type="dxa"/>
            <w:vAlign w:val="center"/>
          </w:tcPr>
          <w:p w14:paraId="455D9471" w14:textId="77777777" w:rsidR="00FB7D26" w:rsidRPr="00244980" w:rsidRDefault="00FB7D26" w:rsidP="00FB7D26">
            <w:pPr>
              <w:spacing w:before="120"/>
              <w:jc w:val="center"/>
              <w:rPr>
                <w:szCs w:val="22"/>
              </w:rPr>
            </w:pPr>
            <w:r w:rsidRPr="00244980">
              <w:rPr>
                <w:szCs w:val="22"/>
              </w:rPr>
              <w:t>30</w:t>
            </w:r>
          </w:p>
        </w:tc>
      </w:tr>
      <w:tr w:rsidR="00FB7D26" w:rsidRPr="00244980" w14:paraId="7F436F7C" w14:textId="77777777" w:rsidTr="00FB7D26">
        <w:tc>
          <w:tcPr>
            <w:tcW w:w="2545" w:type="dxa"/>
            <w:tcBorders>
              <w:top w:val="single" w:sz="4" w:space="0" w:color="auto"/>
              <w:bottom w:val="nil"/>
            </w:tcBorders>
            <w:vAlign w:val="center"/>
          </w:tcPr>
          <w:p w14:paraId="56E435BA" w14:textId="77777777" w:rsidR="00FB7D26" w:rsidRPr="00244980" w:rsidRDefault="00FB7D26" w:rsidP="00FB7D26">
            <w:pPr>
              <w:spacing w:before="120"/>
            </w:pPr>
            <w:r w:rsidRPr="00244980">
              <w:rPr>
                <w:szCs w:val="22"/>
              </w:rPr>
              <w:t>MP4. Sistemes operatius en xarxa.</w:t>
            </w:r>
          </w:p>
        </w:tc>
        <w:tc>
          <w:tcPr>
            <w:tcW w:w="857" w:type="dxa"/>
            <w:tcBorders>
              <w:top w:val="single" w:sz="4" w:space="0" w:color="auto"/>
              <w:bottom w:val="nil"/>
            </w:tcBorders>
            <w:vAlign w:val="center"/>
          </w:tcPr>
          <w:p w14:paraId="0BEE049A" w14:textId="77777777" w:rsidR="00FB7D26" w:rsidRPr="00244980" w:rsidRDefault="00FB7D26" w:rsidP="00FB7D26">
            <w:pPr>
              <w:spacing w:before="120"/>
              <w:jc w:val="center"/>
              <w:rPr>
                <w:szCs w:val="22"/>
              </w:rPr>
            </w:pPr>
            <w:r w:rsidRPr="00244980">
              <w:rPr>
                <w:szCs w:val="22"/>
              </w:rPr>
              <w:t>132</w:t>
            </w:r>
          </w:p>
        </w:tc>
        <w:tc>
          <w:tcPr>
            <w:tcW w:w="707" w:type="dxa"/>
            <w:tcBorders>
              <w:top w:val="single" w:sz="4" w:space="0" w:color="auto"/>
              <w:bottom w:val="nil"/>
            </w:tcBorders>
            <w:vAlign w:val="center"/>
          </w:tcPr>
          <w:p w14:paraId="45334E3A" w14:textId="77777777" w:rsidR="00FB7D26" w:rsidRPr="00244980" w:rsidRDefault="00FB7D26" w:rsidP="00FB7D26">
            <w:pPr>
              <w:spacing w:before="120"/>
              <w:jc w:val="center"/>
              <w:rPr>
                <w:szCs w:val="22"/>
              </w:rPr>
            </w:pPr>
          </w:p>
        </w:tc>
        <w:tc>
          <w:tcPr>
            <w:tcW w:w="857" w:type="dxa"/>
            <w:tcBorders>
              <w:top w:val="single" w:sz="4" w:space="0" w:color="auto"/>
              <w:bottom w:val="nil"/>
            </w:tcBorders>
            <w:vAlign w:val="center"/>
          </w:tcPr>
          <w:p w14:paraId="5C4CEF72" w14:textId="77777777" w:rsidR="00FB7D26" w:rsidRPr="00244980" w:rsidRDefault="00FB7D26" w:rsidP="00FB7D26">
            <w:pPr>
              <w:spacing w:before="120"/>
              <w:jc w:val="center"/>
              <w:rPr>
                <w:szCs w:val="22"/>
              </w:rPr>
            </w:pPr>
            <w:r w:rsidRPr="00244980">
              <w:rPr>
                <w:szCs w:val="22"/>
              </w:rPr>
              <w:t>132</w:t>
            </w:r>
          </w:p>
        </w:tc>
        <w:tc>
          <w:tcPr>
            <w:tcW w:w="3238" w:type="dxa"/>
            <w:vAlign w:val="center"/>
          </w:tcPr>
          <w:p w14:paraId="0E8AC33B" w14:textId="77777777" w:rsidR="00FB7D26" w:rsidRPr="00244980" w:rsidRDefault="00FB7D26" w:rsidP="00FB7D26">
            <w:pPr>
              <w:spacing w:before="120"/>
              <w:rPr>
                <w:szCs w:val="22"/>
              </w:rPr>
            </w:pPr>
            <w:r w:rsidRPr="00244980">
              <w:rPr>
                <w:szCs w:val="22"/>
              </w:rPr>
              <w:t>UF1: Sistemes operatius propietaris en xarxa</w:t>
            </w:r>
          </w:p>
        </w:tc>
        <w:tc>
          <w:tcPr>
            <w:tcW w:w="857" w:type="dxa"/>
            <w:vAlign w:val="center"/>
          </w:tcPr>
          <w:p w14:paraId="7C70679A" w14:textId="77777777" w:rsidR="00FB7D26" w:rsidRPr="00244980" w:rsidRDefault="00FB7D26" w:rsidP="00FB7D26">
            <w:pPr>
              <w:spacing w:before="120"/>
              <w:jc w:val="center"/>
              <w:rPr>
                <w:szCs w:val="22"/>
              </w:rPr>
            </w:pPr>
            <w:r w:rsidRPr="00244980">
              <w:rPr>
                <w:szCs w:val="22"/>
              </w:rPr>
              <w:t>36</w:t>
            </w:r>
          </w:p>
        </w:tc>
      </w:tr>
      <w:tr w:rsidR="00FB7D26" w:rsidRPr="00244980" w14:paraId="3E79EBCF" w14:textId="77777777" w:rsidTr="000B6043">
        <w:tc>
          <w:tcPr>
            <w:tcW w:w="2545" w:type="dxa"/>
            <w:tcBorders>
              <w:top w:val="nil"/>
              <w:bottom w:val="nil"/>
            </w:tcBorders>
            <w:vAlign w:val="center"/>
          </w:tcPr>
          <w:p w14:paraId="5918E1A7" w14:textId="77777777" w:rsidR="00FB7D26" w:rsidRPr="00244980" w:rsidRDefault="00FB7D26" w:rsidP="00FB7D26">
            <w:pPr>
              <w:pStyle w:val="Textorientacions"/>
            </w:pPr>
          </w:p>
        </w:tc>
        <w:tc>
          <w:tcPr>
            <w:tcW w:w="857" w:type="dxa"/>
            <w:tcBorders>
              <w:top w:val="nil"/>
              <w:bottom w:val="nil"/>
            </w:tcBorders>
            <w:vAlign w:val="center"/>
          </w:tcPr>
          <w:p w14:paraId="2A95BC61" w14:textId="77777777" w:rsidR="00FB7D26" w:rsidRPr="00244980" w:rsidRDefault="00FB7D26" w:rsidP="00FB7D26">
            <w:pPr>
              <w:pStyle w:val="Textorientacions"/>
              <w:jc w:val="center"/>
            </w:pPr>
          </w:p>
        </w:tc>
        <w:tc>
          <w:tcPr>
            <w:tcW w:w="707" w:type="dxa"/>
            <w:tcBorders>
              <w:top w:val="nil"/>
              <w:bottom w:val="nil"/>
            </w:tcBorders>
            <w:vAlign w:val="center"/>
          </w:tcPr>
          <w:p w14:paraId="4D68A09E" w14:textId="77777777" w:rsidR="00FB7D26" w:rsidRPr="00244980" w:rsidRDefault="00FB7D26" w:rsidP="00FB7D26">
            <w:pPr>
              <w:pStyle w:val="Textorientacions"/>
              <w:jc w:val="center"/>
            </w:pPr>
          </w:p>
        </w:tc>
        <w:tc>
          <w:tcPr>
            <w:tcW w:w="857" w:type="dxa"/>
            <w:tcBorders>
              <w:top w:val="nil"/>
              <w:bottom w:val="nil"/>
            </w:tcBorders>
            <w:vAlign w:val="center"/>
          </w:tcPr>
          <w:p w14:paraId="41E69CE6" w14:textId="77777777" w:rsidR="00FB7D26" w:rsidRPr="00244980" w:rsidRDefault="00FB7D26" w:rsidP="00FB7D26">
            <w:pPr>
              <w:pStyle w:val="Textorientacions"/>
              <w:jc w:val="center"/>
            </w:pPr>
          </w:p>
        </w:tc>
        <w:tc>
          <w:tcPr>
            <w:tcW w:w="3238" w:type="dxa"/>
            <w:vAlign w:val="center"/>
          </w:tcPr>
          <w:p w14:paraId="471DF2AE" w14:textId="77777777" w:rsidR="00FB7D26" w:rsidRPr="00244980" w:rsidRDefault="00FB7D26" w:rsidP="00FB7D26">
            <w:pPr>
              <w:spacing w:before="120"/>
              <w:rPr>
                <w:szCs w:val="22"/>
              </w:rPr>
            </w:pPr>
            <w:r w:rsidRPr="00244980">
              <w:rPr>
                <w:szCs w:val="22"/>
              </w:rPr>
              <w:t>UF2: Sistemes operatius lliures en xarxa</w:t>
            </w:r>
          </w:p>
        </w:tc>
        <w:tc>
          <w:tcPr>
            <w:tcW w:w="857" w:type="dxa"/>
            <w:vAlign w:val="center"/>
          </w:tcPr>
          <w:p w14:paraId="62F3CFDB" w14:textId="77777777" w:rsidR="00FB7D26" w:rsidRPr="00244980" w:rsidRDefault="00FB7D26" w:rsidP="00FB7D26">
            <w:pPr>
              <w:spacing w:before="120"/>
              <w:jc w:val="center"/>
              <w:rPr>
                <w:szCs w:val="22"/>
              </w:rPr>
            </w:pPr>
            <w:r w:rsidRPr="00244980">
              <w:rPr>
                <w:szCs w:val="22"/>
              </w:rPr>
              <w:t>36</w:t>
            </w:r>
          </w:p>
        </w:tc>
      </w:tr>
      <w:tr w:rsidR="00FB7D26" w:rsidRPr="00244980" w14:paraId="1A86CF03" w14:textId="77777777" w:rsidTr="00FB7D26">
        <w:tc>
          <w:tcPr>
            <w:tcW w:w="2545" w:type="dxa"/>
            <w:tcBorders>
              <w:top w:val="nil"/>
              <w:bottom w:val="nil"/>
            </w:tcBorders>
            <w:vAlign w:val="center"/>
          </w:tcPr>
          <w:p w14:paraId="66584993" w14:textId="77777777" w:rsidR="00FB7D26" w:rsidRPr="00244980" w:rsidRDefault="00FB7D26" w:rsidP="00FB7D26">
            <w:pPr>
              <w:pStyle w:val="Textorientacions"/>
            </w:pPr>
          </w:p>
        </w:tc>
        <w:tc>
          <w:tcPr>
            <w:tcW w:w="857" w:type="dxa"/>
            <w:tcBorders>
              <w:top w:val="nil"/>
              <w:bottom w:val="nil"/>
            </w:tcBorders>
            <w:vAlign w:val="center"/>
          </w:tcPr>
          <w:p w14:paraId="640B8363" w14:textId="77777777" w:rsidR="00FB7D26" w:rsidRPr="00244980" w:rsidRDefault="00FB7D26" w:rsidP="00FB7D26">
            <w:pPr>
              <w:pStyle w:val="Textorientacions"/>
              <w:jc w:val="center"/>
            </w:pPr>
          </w:p>
        </w:tc>
        <w:tc>
          <w:tcPr>
            <w:tcW w:w="707" w:type="dxa"/>
            <w:tcBorders>
              <w:top w:val="nil"/>
              <w:bottom w:val="nil"/>
            </w:tcBorders>
            <w:vAlign w:val="center"/>
          </w:tcPr>
          <w:p w14:paraId="28BC57E4" w14:textId="77777777" w:rsidR="00FB7D26" w:rsidRPr="00244980" w:rsidRDefault="00FB7D26" w:rsidP="00FB7D26">
            <w:pPr>
              <w:pStyle w:val="Textorientacions"/>
              <w:jc w:val="center"/>
            </w:pPr>
          </w:p>
        </w:tc>
        <w:tc>
          <w:tcPr>
            <w:tcW w:w="857" w:type="dxa"/>
            <w:tcBorders>
              <w:top w:val="nil"/>
              <w:bottom w:val="nil"/>
            </w:tcBorders>
            <w:vAlign w:val="center"/>
          </w:tcPr>
          <w:p w14:paraId="5C848105" w14:textId="77777777" w:rsidR="00FB7D26" w:rsidRPr="00244980" w:rsidRDefault="00FB7D26" w:rsidP="00FB7D26">
            <w:pPr>
              <w:pStyle w:val="Textorientacions"/>
              <w:jc w:val="center"/>
            </w:pPr>
          </w:p>
        </w:tc>
        <w:tc>
          <w:tcPr>
            <w:tcW w:w="3238" w:type="dxa"/>
            <w:vAlign w:val="center"/>
          </w:tcPr>
          <w:p w14:paraId="625689AF" w14:textId="77777777" w:rsidR="00FB7D26" w:rsidRPr="00244980" w:rsidRDefault="00FB7D26" w:rsidP="00FB7D26">
            <w:pPr>
              <w:spacing w:before="120"/>
              <w:rPr>
                <w:szCs w:val="22"/>
              </w:rPr>
            </w:pPr>
            <w:r w:rsidRPr="00244980">
              <w:rPr>
                <w:szCs w:val="22"/>
              </w:rPr>
              <w:t>UF3: Compartició de recursos i seguretat</w:t>
            </w:r>
          </w:p>
        </w:tc>
        <w:tc>
          <w:tcPr>
            <w:tcW w:w="857" w:type="dxa"/>
            <w:vAlign w:val="center"/>
          </w:tcPr>
          <w:p w14:paraId="2CECFBDB" w14:textId="77777777" w:rsidR="00FB7D26" w:rsidRPr="00244980" w:rsidRDefault="00FB7D26" w:rsidP="00FB7D26">
            <w:pPr>
              <w:spacing w:before="120"/>
              <w:jc w:val="center"/>
              <w:rPr>
                <w:szCs w:val="22"/>
              </w:rPr>
            </w:pPr>
            <w:r w:rsidRPr="00244980">
              <w:rPr>
                <w:szCs w:val="22"/>
              </w:rPr>
              <w:t>24</w:t>
            </w:r>
          </w:p>
        </w:tc>
      </w:tr>
      <w:tr w:rsidR="00FB7D26" w:rsidRPr="00244980" w14:paraId="1C16E577" w14:textId="77777777" w:rsidTr="00FB7D26">
        <w:tc>
          <w:tcPr>
            <w:tcW w:w="2545" w:type="dxa"/>
            <w:tcBorders>
              <w:top w:val="nil"/>
              <w:bottom w:val="single" w:sz="4" w:space="0" w:color="auto"/>
            </w:tcBorders>
            <w:vAlign w:val="center"/>
          </w:tcPr>
          <w:p w14:paraId="40C06062" w14:textId="77777777" w:rsidR="00FB7D26" w:rsidRPr="00244980" w:rsidRDefault="00FB7D26" w:rsidP="00FB7D26">
            <w:pPr>
              <w:pStyle w:val="Textorientacions"/>
            </w:pPr>
          </w:p>
        </w:tc>
        <w:tc>
          <w:tcPr>
            <w:tcW w:w="857" w:type="dxa"/>
            <w:tcBorders>
              <w:top w:val="nil"/>
              <w:bottom w:val="single" w:sz="4" w:space="0" w:color="auto"/>
            </w:tcBorders>
            <w:vAlign w:val="center"/>
          </w:tcPr>
          <w:p w14:paraId="2F3E7595" w14:textId="77777777" w:rsidR="00FB7D26" w:rsidRPr="00244980" w:rsidRDefault="00FB7D26" w:rsidP="00FB7D26">
            <w:pPr>
              <w:pStyle w:val="Textorientacions"/>
              <w:jc w:val="center"/>
            </w:pPr>
          </w:p>
        </w:tc>
        <w:tc>
          <w:tcPr>
            <w:tcW w:w="707" w:type="dxa"/>
            <w:tcBorders>
              <w:top w:val="nil"/>
              <w:bottom w:val="single" w:sz="4" w:space="0" w:color="auto"/>
            </w:tcBorders>
            <w:vAlign w:val="center"/>
          </w:tcPr>
          <w:p w14:paraId="0A3190C7" w14:textId="77777777" w:rsidR="00FB7D26" w:rsidRPr="00244980" w:rsidRDefault="00FB7D26" w:rsidP="00FB7D26">
            <w:pPr>
              <w:pStyle w:val="Textorientacions"/>
              <w:jc w:val="center"/>
            </w:pPr>
          </w:p>
        </w:tc>
        <w:tc>
          <w:tcPr>
            <w:tcW w:w="857" w:type="dxa"/>
            <w:tcBorders>
              <w:top w:val="nil"/>
              <w:bottom w:val="single" w:sz="4" w:space="0" w:color="auto"/>
            </w:tcBorders>
            <w:vAlign w:val="center"/>
          </w:tcPr>
          <w:p w14:paraId="2A8BC5E3" w14:textId="77777777" w:rsidR="00FB7D26" w:rsidRPr="00244980" w:rsidRDefault="00FB7D26" w:rsidP="00FB7D26">
            <w:pPr>
              <w:pStyle w:val="Textorientacions"/>
              <w:jc w:val="center"/>
            </w:pPr>
          </w:p>
        </w:tc>
        <w:tc>
          <w:tcPr>
            <w:tcW w:w="3238" w:type="dxa"/>
            <w:vAlign w:val="center"/>
          </w:tcPr>
          <w:p w14:paraId="4F3353A8" w14:textId="77777777" w:rsidR="00FB7D26" w:rsidRPr="00244980" w:rsidRDefault="00FB7D26" w:rsidP="00FB7D26">
            <w:pPr>
              <w:spacing w:before="120"/>
              <w:rPr>
                <w:szCs w:val="22"/>
              </w:rPr>
            </w:pPr>
            <w:r w:rsidRPr="00244980">
              <w:rPr>
                <w:szCs w:val="22"/>
              </w:rPr>
              <w:t>UF4: Integració de sistemes operatius</w:t>
            </w:r>
          </w:p>
        </w:tc>
        <w:tc>
          <w:tcPr>
            <w:tcW w:w="857" w:type="dxa"/>
            <w:vAlign w:val="center"/>
          </w:tcPr>
          <w:p w14:paraId="7F1D24BA" w14:textId="77777777" w:rsidR="00FB7D26" w:rsidRPr="00244980" w:rsidRDefault="00FB7D26" w:rsidP="00FB7D26">
            <w:pPr>
              <w:spacing w:before="120"/>
              <w:jc w:val="center"/>
              <w:rPr>
                <w:szCs w:val="22"/>
              </w:rPr>
            </w:pPr>
            <w:r w:rsidRPr="00244980">
              <w:rPr>
                <w:szCs w:val="22"/>
              </w:rPr>
              <w:t>36</w:t>
            </w:r>
          </w:p>
        </w:tc>
      </w:tr>
      <w:tr w:rsidR="00CA4189" w:rsidRPr="00244980" w14:paraId="555A4256" w14:textId="77777777" w:rsidTr="00FB7D26">
        <w:tc>
          <w:tcPr>
            <w:tcW w:w="2545" w:type="dxa"/>
            <w:tcBorders>
              <w:top w:val="single" w:sz="4" w:space="0" w:color="auto"/>
              <w:bottom w:val="nil"/>
            </w:tcBorders>
            <w:vAlign w:val="center"/>
          </w:tcPr>
          <w:p w14:paraId="356DBD4E" w14:textId="77777777" w:rsidR="00CA4189" w:rsidRPr="00244980" w:rsidRDefault="00CA4189" w:rsidP="00CA4189">
            <w:pPr>
              <w:spacing w:before="120"/>
            </w:pPr>
            <w:r w:rsidRPr="00244980">
              <w:rPr>
                <w:szCs w:val="22"/>
              </w:rPr>
              <w:t>MP5. Xarxes locals.</w:t>
            </w:r>
          </w:p>
        </w:tc>
        <w:tc>
          <w:tcPr>
            <w:tcW w:w="857" w:type="dxa"/>
            <w:tcBorders>
              <w:top w:val="single" w:sz="4" w:space="0" w:color="auto"/>
              <w:bottom w:val="nil"/>
            </w:tcBorders>
            <w:vAlign w:val="center"/>
          </w:tcPr>
          <w:p w14:paraId="4E042038" w14:textId="77777777" w:rsidR="00CA4189" w:rsidRPr="00244980" w:rsidRDefault="00CA4189" w:rsidP="00CA4189">
            <w:pPr>
              <w:spacing w:before="120"/>
              <w:jc w:val="center"/>
              <w:rPr>
                <w:szCs w:val="22"/>
              </w:rPr>
            </w:pPr>
            <w:r w:rsidRPr="00244980">
              <w:rPr>
                <w:szCs w:val="22"/>
              </w:rPr>
              <w:t>165</w:t>
            </w:r>
          </w:p>
        </w:tc>
        <w:tc>
          <w:tcPr>
            <w:tcW w:w="707" w:type="dxa"/>
            <w:tcBorders>
              <w:top w:val="single" w:sz="4" w:space="0" w:color="auto"/>
              <w:bottom w:val="nil"/>
            </w:tcBorders>
            <w:vAlign w:val="center"/>
          </w:tcPr>
          <w:p w14:paraId="0F54D7BE" w14:textId="77777777" w:rsidR="00CA4189" w:rsidRPr="00244980" w:rsidRDefault="00CA4189" w:rsidP="00CA4189">
            <w:pPr>
              <w:spacing w:before="120"/>
              <w:jc w:val="center"/>
              <w:rPr>
                <w:szCs w:val="22"/>
              </w:rPr>
            </w:pPr>
            <w:r w:rsidRPr="00244980">
              <w:rPr>
                <w:szCs w:val="22"/>
              </w:rPr>
              <w:t>33</w:t>
            </w:r>
          </w:p>
        </w:tc>
        <w:tc>
          <w:tcPr>
            <w:tcW w:w="857" w:type="dxa"/>
            <w:tcBorders>
              <w:top w:val="single" w:sz="4" w:space="0" w:color="auto"/>
              <w:bottom w:val="nil"/>
            </w:tcBorders>
            <w:vAlign w:val="center"/>
          </w:tcPr>
          <w:p w14:paraId="44E54DDE" w14:textId="77777777" w:rsidR="00CA4189" w:rsidRPr="00244980" w:rsidRDefault="00CA4189" w:rsidP="00CA4189">
            <w:pPr>
              <w:spacing w:before="120"/>
              <w:jc w:val="center"/>
              <w:rPr>
                <w:szCs w:val="22"/>
              </w:rPr>
            </w:pPr>
            <w:r w:rsidRPr="00244980">
              <w:rPr>
                <w:szCs w:val="22"/>
              </w:rPr>
              <w:t>198</w:t>
            </w:r>
          </w:p>
        </w:tc>
        <w:tc>
          <w:tcPr>
            <w:tcW w:w="3238" w:type="dxa"/>
            <w:vAlign w:val="center"/>
          </w:tcPr>
          <w:p w14:paraId="2BE9202E" w14:textId="77777777" w:rsidR="00CA4189" w:rsidRPr="00244980" w:rsidRDefault="00CA4189" w:rsidP="00CA4189">
            <w:pPr>
              <w:spacing w:before="120"/>
              <w:rPr>
                <w:szCs w:val="22"/>
              </w:rPr>
            </w:pPr>
            <w:r w:rsidRPr="00244980">
              <w:rPr>
                <w:szCs w:val="22"/>
              </w:rPr>
              <w:t>UF1: Introducció a les xarxes locals</w:t>
            </w:r>
          </w:p>
        </w:tc>
        <w:tc>
          <w:tcPr>
            <w:tcW w:w="857" w:type="dxa"/>
            <w:vAlign w:val="center"/>
          </w:tcPr>
          <w:p w14:paraId="29845915" w14:textId="77777777" w:rsidR="00CA4189" w:rsidRPr="00244980" w:rsidRDefault="00CA4189" w:rsidP="00CA4189">
            <w:pPr>
              <w:spacing w:before="120"/>
              <w:jc w:val="center"/>
              <w:rPr>
                <w:szCs w:val="22"/>
              </w:rPr>
            </w:pPr>
            <w:r w:rsidRPr="00244980">
              <w:rPr>
                <w:szCs w:val="22"/>
              </w:rPr>
              <w:t>66</w:t>
            </w:r>
          </w:p>
        </w:tc>
      </w:tr>
      <w:tr w:rsidR="00CA4189" w:rsidRPr="00244980" w14:paraId="2E1FB9FB" w14:textId="77777777" w:rsidTr="00CA4189">
        <w:tc>
          <w:tcPr>
            <w:tcW w:w="2545" w:type="dxa"/>
            <w:tcBorders>
              <w:top w:val="nil"/>
              <w:bottom w:val="nil"/>
            </w:tcBorders>
            <w:vAlign w:val="center"/>
          </w:tcPr>
          <w:p w14:paraId="02AFB091" w14:textId="77777777" w:rsidR="00CA4189" w:rsidRPr="00244980" w:rsidRDefault="00CA4189" w:rsidP="00CA4189">
            <w:pPr>
              <w:spacing w:before="120"/>
              <w:rPr>
                <w:szCs w:val="22"/>
              </w:rPr>
            </w:pPr>
          </w:p>
        </w:tc>
        <w:tc>
          <w:tcPr>
            <w:tcW w:w="857" w:type="dxa"/>
            <w:tcBorders>
              <w:top w:val="nil"/>
              <w:bottom w:val="nil"/>
            </w:tcBorders>
            <w:vAlign w:val="center"/>
          </w:tcPr>
          <w:p w14:paraId="29155D8E" w14:textId="77777777" w:rsidR="00CA4189" w:rsidRPr="00244980" w:rsidRDefault="00CA4189" w:rsidP="00CA4189">
            <w:pPr>
              <w:spacing w:before="120"/>
              <w:jc w:val="center"/>
              <w:rPr>
                <w:b/>
                <w:bCs/>
                <w:szCs w:val="22"/>
              </w:rPr>
            </w:pPr>
          </w:p>
        </w:tc>
        <w:tc>
          <w:tcPr>
            <w:tcW w:w="707" w:type="dxa"/>
            <w:tcBorders>
              <w:top w:val="nil"/>
              <w:bottom w:val="nil"/>
            </w:tcBorders>
            <w:vAlign w:val="center"/>
          </w:tcPr>
          <w:p w14:paraId="33B2D0E1" w14:textId="77777777" w:rsidR="00CA4189" w:rsidRPr="00244980" w:rsidRDefault="00CA4189" w:rsidP="00CA4189">
            <w:pPr>
              <w:spacing w:before="120"/>
              <w:jc w:val="center"/>
              <w:rPr>
                <w:b/>
                <w:bCs/>
                <w:szCs w:val="22"/>
              </w:rPr>
            </w:pPr>
          </w:p>
        </w:tc>
        <w:tc>
          <w:tcPr>
            <w:tcW w:w="857" w:type="dxa"/>
            <w:tcBorders>
              <w:top w:val="nil"/>
              <w:bottom w:val="nil"/>
            </w:tcBorders>
            <w:vAlign w:val="center"/>
          </w:tcPr>
          <w:p w14:paraId="6E040C5F" w14:textId="77777777" w:rsidR="00CA4189" w:rsidRPr="00244980" w:rsidRDefault="00CA4189" w:rsidP="00CA4189">
            <w:pPr>
              <w:spacing w:before="120"/>
              <w:jc w:val="center"/>
              <w:rPr>
                <w:b/>
                <w:bCs/>
                <w:szCs w:val="22"/>
              </w:rPr>
            </w:pPr>
          </w:p>
        </w:tc>
        <w:tc>
          <w:tcPr>
            <w:tcW w:w="3238" w:type="dxa"/>
            <w:vAlign w:val="center"/>
          </w:tcPr>
          <w:p w14:paraId="2C5B810A" w14:textId="77777777" w:rsidR="00CA4189" w:rsidRPr="00244980" w:rsidRDefault="00CA4189" w:rsidP="00CA4189">
            <w:pPr>
              <w:spacing w:before="120"/>
              <w:rPr>
                <w:szCs w:val="22"/>
              </w:rPr>
            </w:pPr>
            <w:r w:rsidRPr="00244980">
              <w:rPr>
                <w:szCs w:val="22"/>
              </w:rPr>
              <w:t>UF2: Configuració de commutadors i encaminadors</w:t>
            </w:r>
          </w:p>
        </w:tc>
        <w:tc>
          <w:tcPr>
            <w:tcW w:w="857" w:type="dxa"/>
            <w:vAlign w:val="center"/>
          </w:tcPr>
          <w:p w14:paraId="4D721F18" w14:textId="77777777" w:rsidR="00CA4189" w:rsidRPr="00244980" w:rsidRDefault="00CA4189" w:rsidP="00CA4189">
            <w:pPr>
              <w:spacing w:before="120"/>
              <w:jc w:val="center"/>
              <w:rPr>
                <w:szCs w:val="22"/>
              </w:rPr>
            </w:pPr>
            <w:r w:rsidRPr="00244980">
              <w:rPr>
                <w:szCs w:val="22"/>
              </w:rPr>
              <w:t>66</w:t>
            </w:r>
          </w:p>
        </w:tc>
      </w:tr>
      <w:tr w:rsidR="00CA4189" w:rsidRPr="00244980" w14:paraId="66B0ED78" w14:textId="77777777" w:rsidTr="00CA4189">
        <w:tc>
          <w:tcPr>
            <w:tcW w:w="2545" w:type="dxa"/>
            <w:tcBorders>
              <w:top w:val="nil"/>
              <w:bottom w:val="single" w:sz="4" w:space="0" w:color="auto"/>
            </w:tcBorders>
            <w:vAlign w:val="center"/>
          </w:tcPr>
          <w:p w14:paraId="122E98FE" w14:textId="77777777" w:rsidR="00CA4189" w:rsidRPr="00244980" w:rsidRDefault="00CA4189" w:rsidP="00CA4189">
            <w:pPr>
              <w:spacing w:before="120"/>
              <w:rPr>
                <w:szCs w:val="22"/>
              </w:rPr>
            </w:pPr>
          </w:p>
        </w:tc>
        <w:tc>
          <w:tcPr>
            <w:tcW w:w="857" w:type="dxa"/>
            <w:tcBorders>
              <w:top w:val="nil"/>
              <w:bottom w:val="single" w:sz="4" w:space="0" w:color="auto"/>
            </w:tcBorders>
            <w:vAlign w:val="center"/>
          </w:tcPr>
          <w:p w14:paraId="20B014B4" w14:textId="77777777" w:rsidR="00CA4189" w:rsidRPr="00244980" w:rsidRDefault="00CA4189" w:rsidP="00CA4189">
            <w:pPr>
              <w:spacing w:before="120"/>
              <w:jc w:val="center"/>
              <w:rPr>
                <w:b/>
                <w:bCs/>
                <w:szCs w:val="22"/>
              </w:rPr>
            </w:pPr>
          </w:p>
        </w:tc>
        <w:tc>
          <w:tcPr>
            <w:tcW w:w="707" w:type="dxa"/>
            <w:tcBorders>
              <w:top w:val="nil"/>
              <w:bottom w:val="single" w:sz="4" w:space="0" w:color="auto"/>
            </w:tcBorders>
            <w:vAlign w:val="center"/>
          </w:tcPr>
          <w:p w14:paraId="1E16FB5C" w14:textId="77777777" w:rsidR="00CA4189" w:rsidRPr="00244980" w:rsidRDefault="00CA4189" w:rsidP="00CA4189">
            <w:pPr>
              <w:spacing w:before="120"/>
              <w:jc w:val="center"/>
              <w:rPr>
                <w:b/>
                <w:bCs/>
                <w:szCs w:val="22"/>
              </w:rPr>
            </w:pPr>
          </w:p>
        </w:tc>
        <w:tc>
          <w:tcPr>
            <w:tcW w:w="857" w:type="dxa"/>
            <w:tcBorders>
              <w:top w:val="nil"/>
              <w:bottom w:val="single" w:sz="4" w:space="0" w:color="auto"/>
            </w:tcBorders>
            <w:vAlign w:val="center"/>
          </w:tcPr>
          <w:p w14:paraId="72B5B436" w14:textId="77777777" w:rsidR="00CA4189" w:rsidRPr="00244980" w:rsidRDefault="00CA4189" w:rsidP="00CA4189">
            <w:pPr>
              <w:spacing w:before="120"/>
              <w:jc w:val="center"/>
              <w:rPr>
                <w:b/>
                <w:bCs/>
                <w:szCs w:val="22"/>
              </w:rPr>
            </w:pPr>
          </w:p>
        </w:tc>
        <w:tc>
          <w:tcPr>
            <w:tcW w:w="3238" w:type="dxa"/>
            <w:vAlign w:val="center"/>
          </w:tcPr>
          <w:p w14:paraId="3FCF79DF" w14:textId="77777777" w:rsidR="00CA4189" w:rsidRPr="00244980" w:rsidRDefault="00CA4189" w:rsidP="00CA4189">
            <w:pPr>
              <w:spacing w:before="120"/>
              <w:rPr>
                <w:szCs w:val="22"/>
              </w:rPr>
            </w:pPr>
            <w:r w:rsidRPr="00244980">
              <w:rPr>
                <w:szCs w:val="22"/>
              </w:rPr>
              <w:t>UF3: Resolució d’incidències en xarxes locals</w:t>
            </w:r>
          </w:p>
        </w:tc>
        <w:tc>
          <w:tcPr>
            <w:tcW w:w="857" w:type="dxa"/>
            <w:vAlign w:val="center"/>
          </w:tcPr>
          <w:p w14:paraId="15833C67" w14:textId="77777777" w:rsidR="00CA4189" w:rsidRPr="00244980" w:rsidRDefault="00CA4189" w:rsidP="00CA4189">
            <w:pPr>
              <w:spacing w:before="120"/>
              <w:jc w:val="center"/>
              <w:rPr>
                <w:szCs w:val="22"/>
              </w:rPr>
            </w:pPr>
            <w:r w:rsidRPr="00244980">
              <w:rPr>
                <w:szCs w:val="22"/>
              </w:rPr>
              <w:t>33</w:t>
            </w:r>
          </w:p>
        </w:tc>
      </w:tr>
      <w:tr w:rsidR="00CA4189" w:rsidRPr="00244980" w14:paraId="6D857B85" w14:textId="77777777" w:rsidTr="00CA4189">
        <w:tc>
          <w:tcPr>
            <w:tcW w:w="2545" w:type="dxa"/>
            <w:tcBorders>
              <w:top w:val="single" w:sz="4" w:space="0" w:color="auto"/>
              <w:bottom w:val="nil"/>
            </w:tcBorders>
            <w:vAlign w:val="center"/>
          </w:tcPr>
          <w:p w14:paraId="2C92FB52" w14:textId="77777777" w:rsidR="00CA4189" w:rsidRPr="00244980" w:rsidRDefault="00CA4189" w:rsidP="00CA4189">
            <w:pPr>
              <w:spacing w:before="120"/>
            </w:pPr>
            <w:r w:rsidRPr="00244980">
              <w:rPr>
                <w:szCs w:val="22"/>
              </w:rPr>
              <w:t>MP6. Seguretat informàtica.</w:t>
            </w:r>
          </w:p>
        </w:tc>
        <w:tc>
          <w:tcPr>
            <w:tcW w:w="857" w:type="dxa"/>
            <w:tcBorders>
              <w:top w:val="single" w:sz="4" w:space="0" w:color="auto"/>
              <w:bottom w:val="nil"/>
            </w:tcBorders>
            <w:vAlign w:val="center"/>
          </w:tcPr>
          <w:p w14:paraId="1DC053C1" w14:textId="77777777" w:rsidR="00CA4189" w:rsidRPr="00244980" w:rsidRDefault="00CA4189" w:rsidP="00CA4189">
            <w:pPr>
              <w:spacing w:before="120"/>
              <w:jc w:val="center"/>
              <w:rPr>
                <w:szCs w:val="22"/>
              </w:rPr>
            </w:pPr>
            <w:r w:rsidRPr="00244980">
              <w:rPr>
                <w:szCs w:val="22"/>
              </w:rPr>
              <w:t>99</w:t>
            </w:r>
          </w:p>
        </w:tc>
        <w:tc>
          <w:tcPr>
            <w:tcW w:w="707" w:type="dxa"/>
            <w:tcBorders>
              <w:top w:val="single" w:sz="4" w:space="0" w:color="auto"/>
              <w:bottom w:val="nil"/>
            </w:tcBorders>
            <w:vAlign w:val="center"/>
          </w:tcPr>
          <w:p w14:paraId="7659DA38" w14:textId="77777777" w:rsidR="00CA4189" w:rsidRPr="00244980" w:rsidRDefault="00CA4189" w:rsidP="00CA4189">
            <w:pPr>
              <w:spacing w:before="120"/>
              <w:jc w:val="center"/>
              <w:rPr>
                <w:szCs w:val="22"/>
              </w:rPr>
            </w:pPr>
          </w:p>
        </w:tc>
        <w:tc>
          <w:tcPr>
            <w:tcW w:w="857" w:type="dxa"/>
            <w:tcBorders>
              <w:top w:val="single" w:sz="4" w:space="0" w:color="auto"/>
              <w:bottom w:val="nil"/>
            </w:tcBorders>
            <w:vAlign w:val="center"/>
          </w:tcPr>
          <w:p w14:paraId="70157EA4" w14:textId="77777777" w:rsidR="00CA4189" w:rsidRPr="00244980" w:rsidRDefault="00CA4189" w:rsidP="00CA4189">
            <w:pPr>
              <w:spacing w:before="120"/>
              <w:jc w:val="center"/>
              <w:rPr>
                <w:szCs w:val="22"/>
              </w:rPr>
            </w:pPr>
            <w:r w:rsidRPr="00244980">
              <w:rPr>
                <w:szCs w:val="22"/>
              </w:rPr>
              <w:t>99</w:t>
            </w:r>
          </w:p>
        </w:tc>
        <w:tc>
          <w:tcPr>
            <w:tcW w:w="3238" w:type="dxa"/>
            <w:vAlign w:val="center"/>
          </w:tcPr>
          <w:p w14:paraId="03A853CA" w14:textId="77777777" w:rsidR="00CA4189" w:rsidRPr="00244980" w:rsidRDefault="00CA4189" w:rsidP="00CA4189">
            <w:pPr>
              <w:spacing w:before="120"/>
              <w:rPr>
                <w:szCs w:val="22"/>
              </w:rPr>
            </w:pPr>
            <w:r w:rsidRPr="00244980">
              <w:rPr>
                <w:szCs w:val="22"/>
              </w:rPr>
              <w:t>UF1: Seguretat passiva</w:t>
            </w:r>
          </w:p>
        </w:tc>
        <w:tc>
          <w:tcPr>
            <w:tcW w:w="857" w:type="dxa"/>
            <w:vAlign w:val="center"/>
          </w:tcPr>
          <w:p w14:paraId="6BA329BF" w14:textId="77777777" w:rsidR="00CA4189" w:rsidRPr="00244980" w:rsidRDefault="00CA4189" w:rsidP="00CA4189">
            <w:pPr>
              <w:spacing w:before="120"/>
              <w:jc w:val="center"/>
              <w:rPr>
                <w:szCs w:val="22"/>
              </w:rPr>
            </w:pPr>
            <w:r w:rsidRPr="00244980">
              <w:rPr>
                <w:szCs w:val="22"/>
              </w:rPr>
              <w:t>16</w:t>
            </w:r>
          </w:p>
        </w:tc>
      </w:tr>
      <w:tr w:rsidR="00CA4189" w:rsidRPr="00244980" w14:paraId="36BC1834" w14:textId="77777777" w:rsidTr="000B6043">
        <w:tc>
          <w:tcPr>
            <w:tcW w:w="2545" w:type="dxa"/>
            <w:tcBorders>
              <w:top w:val="nil"/>
              <w:bottom w:val="nil"/>
            </w:tcBorders>
            <w:vAlign w:val="center"/>
          </w:tcPr>
          <w:p w14:paraId="34E09654" w14:textId="77777777" w:rsidR="00CA4189" w:rsidRPr="00244980" w:rsidRDefault="00CA4189" w:rsidP="00CA4189">
            <w:pPr>
              <w:spacing w:before="120"/>
              <w:rPr>
                <w:szCs w:val="22"/>
              </w:rPr>
            </w:pPr>
          </w:p>
        </w:tc>
        <w:tc>
          <w:tcPr>
            <w:tcW w:w="857" w:type="dxa"/>
            <w:tcBorders>
              <w:top w:val="nil"/>
              <w:bottom w:val="nil"/>
            </w:tcBorders>
            <w:vAlign w:val="center"/>
          </w:tcPr>
          <w:p w14:paraId="26F3D57B" w14:textId="77777777" w:rsidR="00CA4189" w:rsidRPr="00244980" w:rsidRDefault="00CA4189" w:rsidP="00CA4189">
            <w:pPr>
              <w:spacing w:before="120"/>
              <w:jc w:val="center"/>
              <w:rPr>
                <w:bCs/>
                <w:szCs w:val="22"/>
              </w:rPr>
            </w:pPr>
          </w:p>
        </w:tc>
        <w:tc>
          <w:tcPr>
            <w:tcW w:w="707" w:type="dxa"/>
            <w:tcBorders>
              <w:top w:val="nil"/>
              <w:bottom w:val="nil"/>
            </w:tcBorders>
            <w:vAlign w:val="center"/>
          </w:tcPr>
          <w:p w14:paraId="735195AA" w14:textId="77777777" w:rsidR="00CA4189" w:rsidRPr="00244980" w:rsidRDefault="00CA4189" w:rsidP="00CA4189">
            <w:pPr>
              <w:spacing w:before="120"/>
              <w:jc w:val="center"/>
              <w:rPr>
                <w:bCs/>
                <w:szCs w:val="22"/>
              </w:rPr>
            </w:pPr>
          </w:p>
        </w:tc>
        <w:tc>
          <w:tcPr>
            <w:tcW w:w="857" w:type="dxa"/>
            <w:tcBorders>
              <w:top w:val="nil"/>
              <w:bottom w:val="nil"/>
            </w:tcBorders>
            <w:vAlign w:val="center"/>
          </w:tcPr>
          <w:p w14:paraId="1BE78DA0" w14:textId="77777777" w:rsidR="00CA4189" w:rsidRPr="00244980" w:rsidRDefault="00CA4189" w:rsidP="00CA4189">
            <w:pPr>
              <w:spacing w:before="120"/>
              <w:jc w:val="center"/>
              <w:rPr>
                <w:bCs/>
                <w:szCs w:val="22"/>
              </w:rPr>
            </w:pPr>
          </w:p>
        </w:tc>
        <w:tc>
          <w:tcPr>
            <w:tcW w:w="3238" w:type="dxa"/>
            <w:vAlign w:val="center"/>
          </w:tcPr>
          <w:p w14:paraId="1D30F823" w14:textId="77777777" w:rsidR="00CA4189" w:rsidRPr="00244980" w:rsidRDefault="00CA4189" w:rsidP="00CA4189">
            <w:pPr>
              <w:spacing w:before="120"/>
              <w:rPr>
                <w:szCs w:val="22"/>
              </w:rPr>
            </w:pPr>
            <w:r w:rsidRPr="00244980">
              <w:rPr>
                <w:szCs w:val="22"/>
              </w:rPr>
              <w:t>UF2: Còpies de seguretat</w:t>
            </w:r>
          </w:p>
        </w:tc>
        <w:tc>
          <w:tcPr>
            <w:tcW w:w="857" w:type="dxa"/>
            <w:vAlign w:val="center"/>
          </w:tcPr>
          <w:p w14:paraId="7AAC155A" w14:textId="77777777" w:rsidR="00CA4189" w:rsidRPr="00244980" w:rsidRDefault="00CA4189" w:rsidP="00CA4189">
            <w:pPr>
              <w:spacing w:before="120"/>
              <w:jc w:val="center"/>
              <w:rPr>
                <w:szCs w:val="22"/>
              </w:rPr>
            </w:pPr>
            <w:r w:rsidRPr="00244980">
              <w:rPr>
                <w:szCs w:val="22"/>
              </w:rPr>
              <w:t>17</w:t>
            </w:r>
          </w:p>
        </w:tc>
      </w:tr>
      <w:tr w:rsidR="00CA4189" w:rsidRPr="00244980" w14:paraId="6006056B" w14:textId="77777777" w:rsidTr="000B6043">
        <w:tc>
          <w:tcPr>
            <w:tcW w:w="2545" w:type="dxa"/>
            <w:tcBorders>
              <w:top w:val="nil"/>
              <w:bottom w:val="nil"/>
            </w:tcBorders>
            <w:vAlign w:val="center"/>
          </w:tcPr>
          <w:p w14:paraId="68F95C21" w14:textId="77777777" w:rsidR="00CA4189" w:rsidRPr="00244980" w:rsidRDefault="00CA4189" w:rsidP="00CA4189">
            <w:pPr>
              <w:spacing w:before="120"/>
            </w:pPr>
          </w:p>
        </w:tc>
        <w:tc>
          <w:tcPr>
            <w:tcW w:w="857" w:type="dxa"/>
            <w:tcBorders>
              <w:top w:val="nil"/>
              <w:bottom w:val="nil"/>
            </w:tcBorders>
            <w:vAlign w:val="center"/>
          </w:tcPr>
          <w:p w14:paraId="415044A4" w14:textId="77777777" w:rsidR="00CA4189" w:rsidRPr="00244980" w:rsidRDefault="00CA4189" w:rsidP="00CA4189">
            <w:pPr>
              <w:spacing w:before="120"/>
            </w:pPr>
          </w:p>
        </w:tc>
        <w:tc>
          <w:tcPr>
            <w:tcW w:w="707" w:type="dxa"/>
            <w:tcBorders>
              <w:top w:val="nil"/>
              <w:bottom w:val="nil"/>
            </w:tcBorders>
            <w:vAlign w:val="center"/>
          </w:tcPr>
          <w:p w14:paraId="3F661B93" w14:textId="77777777" w:rsidR="00CA4189" w:rsidRPr="00244980" w:rsidRDefault="00CA4189" w:rsidP="00CA4189">
            <w:pPr>
              <w:spacing w:before="120"/>
            </w:pPr>
          </w:p>
        </w:tc>
        <w:tc>
          <w:tcPr>
            <w:tcW w:w="857" w:type="dxa"/>
            <w:tcBorders>
              <w:top w:val="nil"/>
              <w:bottom w:val="nil"/>
            </w:tcBorders>
            <w:vAlign w:val="center"/>
          </w:tcPr>
          <w:p w14:paraId="4B3CA1A1" w14:textId="77777777" w:rsidR="00CA4189" w:rsidRPr="00244980" w:rsidRDefault="00CA4189" w:rsidP="00CA4189">
            <w:pPr>
              <w:spacing w:before="120"/>
            </w:pPr>
          </w:p>
        </w:tc>
        <w:tc>
          <w:tcPr>
            <w:tcW w:w="3238" w:type="dxa"/>
            <w:vAlign w:val="center"/>
          </w:tcPr>
          <w:p w14:paraId="70118569" w14:textId="77777777" w:rsidR="00CA4189" w:rsidRPr="00244980" w:rsidRDefault="00CA4189" w:rsidP="00CA4189">
            <w:pPr>
              <w:spacing w:before="120"/>
              <w:rPr>
                <w:szCs w:val="22"/>
              </w:rPr>
            </w:pPr>
            <w:r w:rsidRPr="00244980">
              <w:rPr>
                <w:szCs w:val="22"/>
              </w:rPr>
              <w:t>UF3: Legislació de seguretat i protecció de dades</w:t>
            </w:r>
          </w:p>
        </w:tc>
        <w:tc>
          <w:tcPr>
            <w:tcW w:w="857" w:type="dxa"/>
            <w:vAlign w:val="center"/>
          </w:tcPr>
          <w:p w14:paraId="6B380ADF" w14:textId="77777777" w:rsidR="00CA4189" w:rsidRPr="00244980" w:rsidRDefault="00CA4189" w:rsidP="00CA4189">
            <w:pPr>
              <w:spacing w:before="120"/>
              <w:jc w:val="center"/>
              <w:rPr>
                <w:szCs w:val="22"/>
              </w:rPr>
            </w:pPr>
            <w:r w:rsidRPr="00244980">
              <w:rPr>
                <w:szCs w:val="22"/>
              </w:rPr>
              <w:t>12</w:t>
            </w:r>
          </w:p>
        </w:tc>
      </w:tr>
      <w:tr w:rsidR="00CA4189" w:rsidRPr="00244980" w14:paraId="01E1A33E" w14:textId="77777777" w:rsidTr="00CA4189">
        <w:tc>
          <w:tcPr>
            <w:tcW w:w="2545" w:type="dxa"/>
            <w:tcBorders>
              <w:top w:val="nil"/>
              <w:bottom w:val="nil"/>
            </w:tcBorders>
            <w:vAlign w:val="center"/>
          </w:tcPr>
          <w:p w14:paraId="620AD62D" w14:textId="77777777" w:rsidR="00CA4189" w:rsidRPr="00244980" w:rsidRDefault="00CA4189" w:rsidP="00CA4189">
            <w:pPr>
              <w:spacing w:before="120"/>
            </w:pPr>
          </w:p>
        </w:tc>
        <w:tc>
          <w:tcPr>
            <w:tcW w:w="857" w:type="dxa"/>
            <w:tcBorders>
              <w:top w:val="nil"/>
              <w:bottom w:val="nil"/>
            </w:tcBorders>
            <w:vAlign w:val="center"/>
          </w:tcPr>
          <w:p w14:paraId="54C7634C" w14:textId="77777777" w:rsidR="00CA4189" w:rsidRPr="00244980" w:rsidRDefault="00CA4189" w:rsidP="00CA4189">
            <w:pPr>
              <w:spacing w:before="120"/>
            </w:pPr>
          </w:p>
        </w:tc>
        <w:tc>
          <w:tcPr>
            <w:tcW w:w="707" w:type="dxa"/>
            <w:tcBorders>
              <w:top w:val="nil"/>
              <w:bottom w:val="nil"/>
            </w:tcBorders>
            <w:vAlign w:val="center"/>
          </w:tcPr>
          <w:p w14:paraId="00394A7B" w14:textId="77777777" w:rsidR="00CA4189" w:rsidRPr="00244980" w:rsidRDefault="00CA4189" w:rsidP="00CA4189">
            <w:pPr>
              <w:spacing w:before="120"/>
            </w:pPr>
          </w:p>
        </w:tc>
        <w:tc>
          <w:tcPr>
            <w:tcW w:w="857" w:type="dxa"/>
            <w:tcBorders>
              <w:top w:val="nil"/>
              <w:bottom w:val="nil"/>
            </w:tcBorders>
            <w:vAlign w:val="center"/>
          </w:tcPr>
          <w:p w14:paraId="30EB0B6E" w14:textId="77777777" w:rsidR="00CA4189" w:rsidRPr="00244980" w:rsidRDefault="00CA4189" w:rsidP="00CA4189">
            <w:pPr>
              <w:spacing w:before="120"/>
            </w:pPr>
          </w:p>
        </w:tc>
        <w:tc>
          <w:tcPr>
            <w:tcW w:w="3238" w:type="dxa"/>
            <w:vAlign w:val="center"/>
          </w:tcPr>
          <w:p w14:paraId="44223E06" w14:textId="77777777" w:rsidR="00CA4189" w:rsidRPr="00244980" w:rsidRDefault="00CA4189" w:rsidP="00CA4189">
            <w:pPr>
              <w:spacing w:before="120"/>
              <w:rPr>
                <w:szCs w:val="22"/>
              </w:rPr>
            </w:pPr>
            <w:r w:rsidRPr="00244980">
              <w:rPr>
                <w:szCs w:val="22"/>
              </w:rPr>
              <w:t>UF4: Seguretat activa</w:t>
            </w:r>
          </w:p>
        </w:tc>
        <w:tc>
          <w:tcPr>
            <w:tcW w:w="857" w:type="dxa"/>
            <w:vAlign w:val="center"/>
          </w:tcPr>
          <w:p w14:paraId="70B243D8" w14:textId="77777777" w:rsidR="00CA4189" w:rsidRPr="00244980" w:rsidRDefault="00CA4189" w:rsidP="00CA4189">
            <w:pPr>
              <w:spacing w:before="120"/>
              <w:jc w:val="center"/>
              <w:rPr>
                <w:szCs w:val="22"/>
              </w:rPr>
            </w:pPr>
            <w:r w:rsidRPr="00244980">
              <w:rPr>
                <w:szCs w:val="22"/>
              </w:rPr>
              <w:t>16</w:t>
            </w:r>
          </w:p>
        </w:tc>
      </w:tr>
      <w:tr w:rsidR="00CA4189" w:rsidRPr="00244980" w14:paraId="576B03DE" w14:textId="77777777" w:rsidTr="00CA4189">
        <w:tc>
          <w:tcPr>
            <w:tcW w:w="2545" w:type="dxa"/>
            <w:tcBorders>
              <w:top w:val="nil"/>
              <w:bottom w:val="single" w:sz="4" w:space="0" w:color="auto"/>
            </w:tcBorders>
            <w:vAlign w:val="center"/>
          </w:tcPr>
          <w:p w14:paraId="4840390C" w14:textId="77777777" w:rsidR="00CA4189" w:rsidRPr="00244980" w:rsidRDefault="00CA4189" w:rsidP="00CA4189">
            <w:pPr>
              <w:spacing w:before="120"/>
            </w:pPr>
          </w:p>
        </w:tc>
        <w:tc>
          <w:tcPr>
            <w:tcW w:w="857" w:type="dxa"/>
            <w:tcBorders>
              <w:top w:val="nil"/>
              <w:bottom w:val="single" w:sz="4" w:space="0" w:color="auto"/>
            </w:tcBorders>
            <w:vAlign w:val="center"/>
          </w:tcPr>
          <w:p w14:paraId="62D94BB0" w14:textId="77777777" w:rsidR="00CA4189" w:rsidRPr="00244980" w:rsidRDefault="00CA4189" w:rsidP="00CA4189">
            <w:pPr>
              <w:spacing w:before="120"/>
            </w:pPr>
          </w:p>
        </w:tc>
        <w:tc>
          <w:tcPr>
            <w:tcW w:w="707" w:type="dxa"/>
            <w:tcBorders>
              <w:top w:val="nil"/>
              <w:bottom w:val="single" w:sz="4" w:space="0" w:color="auto"/>
            </w:tcBorders>
            <w:vAlign w:val="center"/>
          </w:tcPr>
          <w:p w14:paraId="453996F9" w14:textId="77777777" w:rsidR="00CA4189" w:rsidRPr="00244980" w:rsidRDefault="00CA4189" w:rsidP="00CA4189">
            <w:pPr>
              <w:spacing w:before="120"/>
            </w:pPr>
          </w:p>
        </w:tc>
        <w:tc>
          <w:tcPr>
            <w:tcW w:w="857" w:type="dxa"/>
            <w:tcBorders>
              <w:top w:val="nil"/>
              <w:bottom w:val="single" w:sz="4" w:space="0" w:color="auto"/>
            </w:tcBorders>
            <w:vAlign w:val="center"/>
          </w:tcPr>
          <w:p w14:paraId="4D61A7D9" w14:textId="77777777" w:rsidR="00CA4189" w:rsidRPr="00244980" w:rsidRDefault="00CA4189" w:rsidP="00CA4189">
            <w:pPr>
              <w:spacing w:before="120"/>
            </w:pPr>
          </w:p>
        </w:tc>
        <w:tc>
          <w:tcPr>
            <w:tcW w:w="3238" w:type="dxa"/>
            <w:vAlign w:val="center"/>
          </w:tcPr>
          <w:p w14:paraId="3670FE0F" w14:textId="77777777" w:rsidR="00CA4189" w:rsidRPr="00244980" w:rsidRDefault="00CA4189" w:rsidP="00CA4189">
            <w:pPr>
              <w:spacing w:before="120"/>
              <w:rPr>
                <w:szCs w:val="22"/>
              </w:rPr>
            </w:pPr>
            <w:r w:rsidRPr="00244980">
              <w:rPr>
                <w:szCs w:val="22"/>
              </w:rPr>
              <w:t>UF5: Tallafocs i monitoratge de xarxes</w:t>
            </w:r>
          </w:p>
        </w:tc>
        <w:tc>
          <w:tcPr>
            <w:tcW w:w="857" w:type="dxa"/>
            <w:vAlign w:val="center"/>
          </w:tcPr>
          <w:p w14:paraId="27CF5134" w14:textId="77777777" w:rsidR="00CA4189" w:rsidRPr="00244980" w:rsidRDefault="00CA4189" w:rsidP="00CA4189">
            <w:pPr>
              <w:spacing w:before="120"/>
              <w:jc w:val="center"/>
              <w:rPr>
                <w:szCs w:val="22"/>
              </w:rPr>
            </w:pPr>
            <w:r w:rsidRPr="00244980">
              <w:rPr>
                <w:szCs w:val="22"/>
              </w:rPr>
              <w:t>38</w:t>
            </w:r>
          </w:p>
        </w:tc>
      </w:tr>
      <w:tr w:rsidR="00CA4189" w:rsidRPr="00244980" w14:paraId="225D5FF9" w14:textId="77777777" w:rsidTr="00CA4189">
        <w:tc>
          <w:tcPr>
            <w:tcW w:w="2545" w:type="dxa"/>
            <w:tcBorders>
              <w:top w:val="single" w:sz="4" w:space="0" w:color="auto"/>
              <w:bottom w:val="nil"/>
            </w:tcBorders>
            <w:vAlign w:val="center"/>
          </w:tcPr>
          <w:p w14:paraId="3F803C88" w14:textId="77777777" w:rsidR="00CA4189" w:rsidRPr="00244980" w:rsidRDefault="00CA4189" w:rsidP="00CA4189">
            <w:pPr>
              <w:spacing w:before="120"/>
            </w:pPr>
            <w:r w:rsidRPr="00244980">
              <w:rPr>
                <w:szCs w:val="22"/>
              </w:rPr>
              <w:t>MP7. Serveis de xarxa.</w:t>
            </w:r>
          </w:p>
        </w:tc>
        <w:tc>
          <w:tcPr>
            <w:tcW w:w="857" w:type="dxa"/>
            <w:tcBorders>
              <w:top w:val="single" w:sz="4" w:space="0" w:color="auto"/>
              <w:bottom w:val="nil"/>
            </w:tcBorders>
            <w:vAlign w:val="center"/>
          </w:tcPr>
          <w:p w14:paraId="359F01ED" w14:textId="77777777" w:rsidR="00CA4189" w:rsidRPr="00244980" w:rsidRDefault="00CA4189" w:rsidP="00CA4189">
            <w:pPr>
              <w:spacing w:before="120"/>
              <w:jc w:val="center"/>
              <w:rPr>
                <w:szCs w:val="22"/>
              </w:rPr>
            </w:pPr>
            <w:r w:rsidRPr="00244980">
              <w:rPr>
                <w:szCs w:val="22"/>
              </w:rPr>
              <w:t>132</w:t>
            </w:r>
          </w:p>
        </w:tc>
        <w:tc>
          <w:tcPr>
            <w:tcW w:w="707" w:type="dxa"/>
            <w:tcBorders>
              <w:top w:val="single" w:sz="4" w:space="0" w:color="auto"/>
              <w:bottom w:val="nil"/>
            </w:tcBorders>
            <w:vAlign w:val="center"/>
          </w:tcPr>
          <w:p w14:paraId="3019B6BE" w14:textId="77777777" w:rsidR="00CA4189" w:rsidRPr="00244980" w:rsidRDefault="00CA4189" w:rsidP="00CA4189">
            <w:pPr>
              <w:spacing w:before="120"/>
              <w:jc w:val="center"/>
              <w:rPr>
                <w:szCs w:val="22"/>
              </w:rPr>
            </w:pPr>
            <w:r w:rsidRPr="00244980">
              <w:rPr>
                <w:szCs w:val="22"/>
              </w:rPr>
              <w:t>33</w:t>
            </w:r>
          </w:p>
        </w:tc>
        <w:tc>
          <w:tcPr>
            <w:tcW w:w="857" w:type="dxa"/>
            <w:tcBorders>
              <w:top w:val="single" w:sz="4" w:space="0" w:color="auto"/>
              <w:bottom w:val="nil"/>
            </w:tcBorders>
            <w:vAlign w:val="center"/>
          </w:tcPr>
          <w:p w14:paraId="6584621A" w14:textId="77777777" w:rsidR="00CA4189" w:rsidRPr="00244980" w:rsidRDefault="00CA4189" w:rsidP="00CA4189">
            <w:pPr>
              <w:spacing w:before="120"/>
              <w:jc w:val="center"/>
              <w:rPr>
                <w:szCs w:val="22"/>
              </w:rPr>
            </w:pPr>
            <w:r w:rsidRPr="00244980">
              <w:rPr>
                <w:szCs w:val="22"/>
              </w:rPr>
              <w:t>165</w:t>
            </w:r>
          </w:p>
        </w:tc>
        <w:tc>
          <w:tcPr>
            <w:tcW w:w="3238" w:type="dxa"/>
            <w:vAlign w:val="center"/>
          </w:tcPr>
          <w:p w14:paraId="22B45970" w14:textId="77777777" w:rsidR="00CA4189" w:rsidRPr="00244980" w:rsidRDefault="00CA4189" w:rsidP="00CA4189">
            <w:pPr>
              <w:spacing w:before="120"/>
              <w:rPr>
                <w:szCs w:val="22"/>
              </w:rPr>
            </w:pPr>
            <w:r w:rsidRPr="00244980">
              <w:rPr>
                <w:szCs w:val="22"/>
              </w:rPr>
              <w:t>UF1: Configuració de la xarxa (DNS i DHCP)</w:t>
            </w:r>
          </w:p>
        </w:tc>
        <w:tc>
          <w:tcPr>
            <w:tcW w:w="857" w:type="dxa"/>
            <w:vAlign w:val="center"/>
          </w:tcPr>
          <w:p w14:paraId="7BD7D6EE" w14:textId="77777777" w:rsidR="00CA4189" w:rsidRPr="00244980" w:rsidRDefault="00CA4189" w:rsidP="00CA4189">
            <w:pPr>
              <w:spacing w:before="120"/>
              <w:jc w:val="center"/>
              <w:rPr>
                <w:szCs w:val="22"/>
              </w:rPr>
            </w:pPr>
            <w:r w:rsidRPr="00244980">
              <w:rPr>
                <w:szCs w:val="22"/>
              </w:rPr>
              <w:t>36</w:t>
            </w:r>
          </w:p>
        </w:tc>
      </w:tr>
      <w:tr w:rsidR="00CA4189" w:rsidRPr="00244980" w14:paraId="13224D2B" w14:textId="77777777" w:rsidTr="000B6043">
        <w:tc>
          <w:tcPr>
            <w:tcW w:w="2545" w:type="dxa"/>
            <w:tcBorders>
              <w:top w:val="nil"/>
              <w:bottom w:val="nil"/>
            </w:tcBorders>
            <w:vAlign w:val="center"/>
          </w:tcPr>
          <w:p w14:paraId="7337A281" w14:textId="77777777" w:rsidR="00CA4189" w:rsidRPr="00244980" w:rsidRDefault="00CA4189" w:rsidP="00CA4189">
            <w:pPr>
              <w:spacing w:before="120"/>
              <w:rPr>
                <w:szCs w:val="22"/>
              </w:rPr>
            </w:pPr>
          </w:p>
        </w:tc>
        <w:tc>
          <w:tcPr>
            <w:tcW w:w="857" w:type="dxa"/>
            <w:tcBorders>
              <w:top w:val="nil"/>
              <w:bottom w:val="nil"/>
            </w:tcBorders>
            <w:vAlign w:val="center"/>
          </w:tcPr>
          <w:p w14:paraId="386220E8" w14:textId="77777777" w:rsidR="00CA4189" w:rsidRPr="00244980" w:rsidRDefault="00CA4189" w:rsidP="00CA4189">
            <w:pPr>
              <w:spacing w:before="120"/>
              <w:jc w:val="center"/>
              <w:rPr>
                <w:bCs/>
                <w:szCs w:val="22"/>
              </w:rPr>
            </w:pPr>
          </w:p>
        </w:tc>
        <w:tc>
          <w:tcPr>
            <w:tcW w:w="707" w:type="dxa"/>
            <w:tcBorders>
              <w:top w:val="nil"/>
              <w:bottom w:val="nil"/>
            </w:tcBorders>
            <w:vAlign w:val="center"/>
          </w:tcPr>
          <w:p w14:paraId="27952971" w14:textId="77777777" w:rsidR="00CA4189" w:rsidRPr="00244980" w:rsidRDefault="00CA4189" w:rsidP="00CA4189">
            <w:pPr>
              <w:spacing w:before="120"/>
              <w:jc w:val="center"/>
              <w:rPr>
                <w:bCs/>
                <w:szCs w:val="22"/>
              </w:rPr>
            </w:pPr>
          </w:p>
        </w:tc>
        <w:tc>
          <w:tcPr>
            <w:tcW w:w="857" w:type="dxa"/>
            <w:tcBorders>
              <w:top w:val="nil"/>
              <w:bottom w:val="nil"/>
            </w:tcBorders>
            <w:vAlign w:val="center"/>
          </w:tcPr>
          <w:p w14:paraId="2063A0A1" w14:textId="77777777" w:rsidR="00CA4189" w:rsidRPr="00244980" w:rsidRDefault="00CA4189" w:rsidP="00CA4189">
            <w:pPr>
              <w:spacing w:before="120"/>
              <w:jc w:val="center"/>
              <w:rPr>
                <w:bCs/>
                <w:szCs w:val="22"/>
              </w:rPr>
            </w:pPr>
          </w:p>
        </w:tc>
        <w:tc>
          <w:tcPr>
            <w:tcW w:w="3238" w:type="dxa"/>
            <w:vAlign w:val="center"/>
          </w:tcPr>
          <w:p w14:paraId="29160C64" w14:textId="77777777" w:rsidR="00CA4189" w:rsidRPr="00244980" w:rsidRDefault="00CA4189" w:rsidP="00CA4189">
            <w:pPr>
              <w:spacing w:before="120"/>
              <w:rPr>
                <w:szCs w:val="22"/>
              </w:rPr>
            </w:pPr>
            <w:r w:rsidRPr="00244980">
              <w:rPr>
                <w:szCs w:val="22"/>
              </w:rPr>
              <w:t>UF2: Correu electrònic i transmissió d’arxius</w:t>
            </w:r>
          </w:p>
        </w:tc>
        <w:tc>
          <w:tcPr>
            <w:tcW w:w="857" w:type="dxa"/>
            <w:vAlign w:val="center"/>
          </w:tcPr>
          <w:p w14:paraId="4DE6323E" w14:textId="77777777" w:rsidR="00CA4189" w:rsidRPr="00244980" w:rsidRDefault="00CA4189" w:rsidP="00CA4189">
            <w:pPr>
              <w:spacing w:before="120"/>
              <w:jc w:val="center"/>
              <w:rPr>
                <w:szCs w:val="22"/>
              </w:rPr>
            </w:pPr>
            <w:r w:rsidRPr="00244980">
              <w:rPr>
                <w:szCs w:val="22"/>
              </w:rPr>
              <w:t>32</w:t>
            </w:r>
          </w:p>
        </w:tc>
      </w:tr>
      <w:tr w:rsidR="00CA4189" w:rsidRPr="00244980" w14:paraId="64747F43" w14:textId="77777777" w:rsidTr="00CA4189">
        <w:tc>
          <w:tcPr>
            <w:tcW w:w="2545" w:type="dxa"/>
            <w:tcBorders>
              <w:top w:val="nil"/>
              <w:bottom w:val="nil"/>
            </w:tcBorders>
            <w:vAlign w:val="center"/>
          </w:tcPr>
          <w:p w14:paraId="25F71987" w14:textId="77777777" w:rsidR="00CA4189" w:rsidRPr="00244980" w:rsidRDefault="00CA4189" w:rsidP="00CA4189">
            <w:pPr>
              <w:spacing w:before="120"/>
            </w:pPr>
          </w:p>
        </w:tc>
        <w:tc>
          <w:tcPr>
            <w:tcW w:w="857" w:type="dxa"/>
            <w:tcBorders>
              <w:top w:val="nil"/>
              <w:bottom w:val="nil"/>
            </w:tcBorders>
            <w:vAlign w:val="center"/>
          </w:tcPr>
          <w:p w14:paraId="139B1EA5" w14:textId="77777777" w:rsidR="00CA4189" w:rsidRPr="00244980" w:rsidRDefault="00CA4189" w:rsidP="00CA4189">
            <w:pPr>
              <w:spacing w:before="120"/>
            </w:pPr>
          </w:p>
        </w:tc>
        <w:tc>
          <w:tcPr>
            <w:tcW w:w="707" w:type="dxa"/>
            <w:tcBorders>
              <w:top w:val="nil"/>
              <w:bottom w:val="nil"/>
            </w:tcBorders>
            <w:vAlign w:val="center"/>
          </w:tcPr>
          <w:p w14:paraId="40F3682C" w14:textId="77777777" w:rsidR="00CA4189" w:rsidRPr="00244980" w:rsidRDefault="00CA4189" w:rsidP="00CA4189">
            <w:pPr>
              <w:spacing w:before="120"/>
            </w:pPr>
          </w:p>
        </w:tc>
        <w:tc>
          <w:tcPr>
            <w:tcW w:w="857" w:type="dxa"/>
            <w:tcBorders>
              <w:top w:val="nil"/>
              <w:bottom w:val="nil"/>
            </w:tcBorders>
            <w:vAlign w:val="center"/>
          </w:tcPr>
          <w:p w14:paraId="54F03DB8" w14:textId="77777777" w:rsidR="00CA4189" w:rsidRPr="00244980" w:rsidRDefault="00CA4189" w:rsidP="00CA4189">
            <w:pPr>
              <w:spacing w:before="120"/>
            </w:pPr>
          </w:p>
        </w:tc>
        <w:tc>
          <w:tcPr>
            <w:tcW w:w="3238" w:type="dxa"/>
            <w:vAlign w:val="center"/>
          </w:tcPr>
          <w:p w14:paraId="1F7C9E9A" w14:textId="77777777" w:rsidR="00CA4189" w:rsidRPr="00244980" w:rsidRDefault="00CA4189" w:rsidP="00CA4189">
            <w:pPr>
              <w:spacing w:before="120"/>
              <w:rPr>
                <w:szCs w:val="22"/>
              </w:rPr>
            </w:pPr>
            <w:r w:rsidRPr="00244980">
              <w:rPr>
                <w:szCs w:val="22"/>
              </w:rPr>
              <w:t xml:space="preserve">UF3: Servidor web i servidor intermediari o </w:t>
            </w:r>
            <w:proofErr w:type="spellStart"/>
            <w:r w:rsidRPr="00244980">
              <w:rPr>
                <w:szCs w:val="22"/>
              </w:rPr>
              <w:t>proxy</w:t>
            </w:r>
            <w:proofErr w:type="spellEnd"/>
          </w:p>
        </w:tc>
        <w:tc>
          <w:tcPr>
            <w:tcW w:w="857" w:type="dxa"/>
            <w:vAlign w:val="center"/>
          </w:tcPr>
          <w:p w14:paraId="0ADD3CDC" w14:textId="77777777" w:rsidR="00CA4189" w:rsidRPr="00244980" w:rsidRDefault="00CA4189" w:rsidP="00CA4189">
            <w:pPr>
              <w:spacing w:before="120"/>
              <w:jc w:val="center"/>
              <w:rPr>
                <w:szCs w:val="22"/>
              </w:rPr>
            </w:pPr>
            <w:r w:rsidRPr="00244980">
              <w:rPr>
                <w:szCs w:val="22"/>
              </w:rPr>
              <w:t>32</w:t>
            </w:r>
          </w:p>
        </w:tc>
      </w:tr>
      <w:tr w:rsidR="00CA4189" w:rsidRPr="00244980" w14:paraId="5E10AFE6" w14:textId="77777777" w:rsidTr="00CA4189">
        <w:tc>
          <w:tcPr>
            <w:tcW w:w="2545" w:type="dxa"/>
            <w:tcBorders>
              <w:top w:val="nil"/>
              <w:bottom w:val="single" w:sz="4" w:space="0" w:color="auto"/>
            </w:tcBorders>
            <w:vAlign w:val="center"/>
          </w:tcPr>
          <w:p w14:paraId="64432825" w14:textId="77777777" w:rsidR="00CA4189" w:rsidRPr="00244980" w:rsidRDefault="00CA4189" w:rsidP="00CA4189">
            <w:pPr>
              <w:spacing w:before="120"/>
            </w:pPr>
          </w:p>
        </w:tc>
        <w:tc>
          <w:tcPr>
            <w:tcW w:w="857" w:type="dxa"/>
            <w:tcBorders>
              <w:top w:val="nil"/>
              <w:bottom w:val="single" w:sz="4" w:space="0" w:color="auto"/>
            </w:tcBorders>
            <w:vAlign w:val="center"/>
          </w:tcPr>
          <w:p w14:paraId="7F68087A" w14:textId="77777777" w:rsidR="00CA4189" w:rsidRPr="00244980" w:rsidRDefault="00CA4189" w:rsidP="00CA4189">
            <w:pPr>
              <w:spacing w:before="120"/>
            </w:pPr>
          </w:p>
        </w:tc>
        <w:tc>
          <w:tcPr>
            <w:tcW w:w="707" w:type="dxa"/>
            <w:tcBorders>
              <w:top w:val="nil"/>
              <w:bottom w:val="single" w:sz="4" w:space="0" w:color="auto"/>
            </w:tcBorders>
            <w:vAlign w:val="center"/>
          </w:tcPr>
          <w:p w14:paraId="551A25E2" w14:textId="77777777" w:rsidR="00CA4189" w:rsidRPr="00244980" w:rsidRDefault="00CA4189" w:rsidP="00CA4189">
            <w:pPr>
              <w:spacing w:before="120"/>
            </w:pPr>
          </w:p>
        </w:tc>
        <w:tc>
          <w:tcPr>
            <w:tcW w:w="857" w:type="dxa"/>
            <w:tcBorders>
              <w:top w:val="nil"/>
              <w:bottom w:val="single" w:sz="4" w:space="0" w:color="auto"/>
            </w:tcBorders>
            <w:vAlign w:val="center"/>
          </w:tcPr>
          <w:p w14:paraId="672C28CA" w14:textId="77777777" w:rsidR="00CA4189" w:rsidRPr="00244980" w:rsidRDefault="00CA4189" w:rsidP="00CA4189">
            <w:pPr>
              <w:spacing w:before="120"/>
            </w:pPr>
          </w:p>
        </w:tc>
        <w:tc>
          <w:tcPr>
            <w:tcW w:w="3238" w:type="dxa"/>
            <w:vAlign w:val="center"/>
          </w:tcPr>
          <w:p w14:paraId="2425B77C" w14:textId="77777777" w:rsidR="00CA4189" w:rsidRPr="00244980" w:rsidRDefault="00CA4189" w:rsidP="00CA4189">
            <w:pPr>
              <w:spacing w:before="120"/>
              <w:rPr>
                <w:szCs w:val="22"/>
              </w:rPr>
            </w:pPr>
            <w:r w:rsidRPr="00244980">
              <w:rPr>
                <w:szCs w:val="22"/>
              </w:rPr>
              <w:t>UF4: Accés a sistemes remots</w:t>
            </w:r>
          </w:p>
        </w:tc>
        <w:tc>
          <w:tcPr>
            <w:tcW w:w="857" w:type="dxa"/>
            <w:vAlign w:val="center"/>
          </w:tcPr>
          <w:p w14:paraId="55FCCB50" w14:textId="77777777" w:rsidR="00CA4189" w:rsidRPr="00244980" w:rsidRDefault="00CA4189" w:rsidP="00CA4189">
            <w:pPr>
              <w:spacing w:before="120"/>
              <w:jc w:val="center"/>
            </w:pPr>
            <w:r w:rsidRPr="00244980">
              <w:rPr>
                <w:szCs w:val="22"/>
              </w:rPr>
              <w:t>32</w:t>
            </w:r>
          </w:p>
        </w:tc>
      </w:tr>
      <w:tr w:rsidR="00CA4189" w:rsidRPr="00244980" w14:paraId="3CDDDA53" w14:textId="77777777" w:rsidTr="00CA4189">
        <w:tc>
          <w:tcPr>
            <w:tcW w:w="2545" w:type="dxa"/>
            <w:tcBorders>
              <w:top w:val="single" w:sz="4" w:space="0" w:color="auto"/>
              <w:bottom w:val="nil"/>
            </w:tcBorders>
            <w:vAlign w:val="center"/>
          </w:tcPr>
          <w:p w14:paraId="413903B7" w14:textId="77777777" w:rsidR="00CA4189" w:rsidRPr="00244980" w:rsidRDefault="00CA4189" w:rsidP="00CA4189">
            <w:pPr>
              <w:spacing w:before="120"/>
            </w:pPr>
            <w:r w:rsidRPr="00244980">
              <w:rPr>
                <w:szCs w:val="22"/>
              </w:rPr>
              <w:t>MP8. Aplicacions web.</w:t>
            </w:r>
          </w:p>
        </w:tc>
        <w:tc>
          <w:tcPr>
            <w:tcW w:w="857" w:type="dxa"/>
            <w:tcBorders>
              <w:top w:val="single" w:sz="4" w:space="0" w:color="auto"/>
              <w:bottom w:val="nil"/>
            </w:tcBorders>
            <w:vAlign w:val="center"/>
          </w:tcPr>
          <w:p w14:paraId="4350524E" w14:textId="77777777" w:rsidR="00CA4189" w:rsidRPr="00244980" w:rsidRDefault="00CA4189" w:rsidP="00CA4189">
            <w:pPr>
              <w:spacing w:before="120"/>
              <w:jc w:val="center"/>
              <w:rPr>
                <w:szCs w:val="22"/>
              </w:rPr>
            </w:pPr>
            <w:r w:rsidRPr="00244980">
              <w:rPr>
                <w:szCs w:val="22"/>
              </w:rPr>
              <w:t>66</w:t>
            </w:r>
          </w:p>
        </w:tc>
        <w:tc>
          <w:tcPr>
            <w:tcW w:w="707" w:type="dxa"/>
            <w:tcBorders>
              <w:top w:val="single" w:sz="4" w:space="0" w:color="auto"/>
              <w:bottom w:val="nil"/>
            </w:tcBorders>
            <w:vAlign w:val="center"/>
          </w:tcPr>
          <w:p w14:paraId="7B725778" w14:textId="77777777" w:rsidR="00CA4189" w:rsidRPr="00244980" w:rsidRDefault="00CA4189" w:rsidP="00CA4189">
            <w:pPr>
              <w:spacing w:before="120"/>
              <w:jc w:val="center"/>
              <w:rPr>
                <w:szCs w:val="22"/>
              </w:rPr>
            </w:pPr>
            <w:r w:rsidRPr="00244980">
              <w:rPr>
                <w:szCs w:val="22"/>
              </w:rPr>
              <w:t>33</w:t>
            </w:r>
          </w:p>
        </w:tc>
        <w:tc>
          <w:tcPr>
            <w:tcW w:w="857" w:type="dxa"/>
            <w:tcBorders>
              <w:top w:val="single" w:sz="4" w:space="0" w:color="auto"/>
              <w:bottom w:val="nil"/>
            </w:tcBorders>
            <w:vAlign w:val="center"/>
          </w:tcPr>
          <w:p w14:paraId="6C928E54" w14:textId="77777777" w:rsidR="00CA4189" w:rsidRPr="00244980" w:rsidRDefault="00CA4189" w:rsidP="00CA4189">
            <w:pPr>
              <w:spacing w:before="120"/>
              <w:jc w:val="center"/>
              <w:rPr>
                <w:szCs w:val="22"/>
              </w:rPr>
            </w:pPr>
            <w:r w:rsidRPr="00244980">
              <w:rPr>
                <w:szCs w:val="22"/>
              </w:rPr>
              <w:t>99</w:t>
            </w:r>
          </w:p>
        </w:tc>
        <w:tc>
          <w:tcPr>
            <w:tcW w:w="3238" w:type="dxa"/>
            <w:vAlign w:val="center"/>
          </w:tcPr>
          <w:p w14:paraId="4D6B108B" w14:textId="77777777" w:rsidR="00CA4189" w:rsidRPr="00244980" w:rsidRDefault="00CA4189" w:rsidP="00CA4189">
            <w:pPr>
              <w:spacing w:before="120"/>
              <w:rPr>
                <w:szCs w:val="22"/>
              </w:rPr>
            </w:pPr>
            <w:r w:rsidRPr="00244980">
              <w:rPr>
                <w:szCs w:val="22"/>
              </w:rPr>
              <w:t>UF1: Ofimàtica i eines web</w:t>
            </w:r>
          </w:p>
        </w:tc>
        <w:tc>
          <w:tcPr>
            <w:tcW w:w="857" w:type="dxa"/>
            <w:vAlign w:val="center"/>
          </w:tcPr>
          <w:p w14:paraId="1F669138" w14:textId="77777777" w:rsidR="00CA4189" w:rsidRPr="00244980" w:rsidRDefault="00CA4189" w:rsidP="00CA4189">
            <w:pPr>
              <w:spacing w:before="120"/>
              <w:jc w:val="center"/>
              <w:rPr>
                <w:szCs w:val="22"/>
              </w:rPr>
            </w:pPr>
            <w:r w:rsidRPr="00244980">
              <w:rPr>
                <w:szCs w:val="22"/>
              </w:rPr>
              <w:t>13</w:t>
            </w:r>
          </w:p>
        </w:tc>
      </w:tr>
      <w:tr w:rsidR="00CA4189" w:rsidRPr="00244980" w14:paraId="7CBD4DC3" w14:textId="77777777" w:rsidTr="000B6043">
        <w:tc>
          <w:tcPr>
            <w:tcW w:w="2545" w:type="dxa"/>
            <w:tcBorders>
              <w:top w:val="nil"/>
              <w:bottom w:val="nil"/>
            </w:tcBorders>
            <w:vAlign w:val="center"/>
          </w:tcPr>
          <w:p w14:paraId="260D78D9" w14:textId="77777777" w:rsidR="00CA4189" w:rsidRPr="00244980" w:rsidRDefault="00CA4189" w:rsidP="00CA4189">
            <w:pPr>
              <w:pStyle w:val="Textorientacions"/>
            </w:pPr>
          </w:p>
        </w:tc>
        <w:tc>
          <w:tcPr>
            <w:tcW w:w="857" w:type="dxa"/>
            <w:tcBorders>
              <w:top w:val="nil"/>
              <w:bottom w:val="nil"/>
            </w:tcBorders>
            <w:vAlign w:val="center"/>
          </w:tcPr>
          <w:p w14:paraId="6DE1D660" w14:textId="77777777" w:rsidR="00CA4189" w:rsidRPr="00244980" w:rsidRDefault="00CA4189" w:rsidP="00CA4189">
            <w:pPr>
              <w:pStyle w:val="Textorientacions"/>
              <w:jc w:val="center"/>
            </w:pPr>
          </w:p>
        </w:tc>
        <w:tc>
          <w:tcPr>
            <w:tcW w:w="707" w:type="dxa"/>
            <w:tcBorders>
              <w:top w:val="nil"/>
              <w:bottom w:val="nil"/>
            </w:tcBorders>
            <w:vAlign w:val="center"/>
          </w:tcPr>
          <w:p w14:paraId="0BEA0DE6" w14:textId="77777777" w:rsidR="00CA4189" w:rsidRPr="00244980" w:rsidRDefault="00CA4189" w:rsidP="00CA4189">
            <w:pPr>
              <w:pStyle w:val="Textorientacions"/>
              <w:jc w:val="center"/>
            </w:pPr>
          </w:p>
        </w:tc>
        <w:tc>
          <w:tcPr>
            <w:tcW w:w="857" w:type="dxa"/>
            <w:tcBorders>
              <w:top w:val="nil"/>
              <w:bottom w:val="nil"/>
            </w:tcBorders>
            <w:vAlign w:val="center"/>
          </w:tcPr>
          <w:p w14:paraId="2D23EF1F" w14:textId="77777777" w:rsidR="00CA4189" w:rsidRPr="00244980" w:rsidRDefault="00CA4189" w:rsidP="00CA4189">
            <w:pPr>
              <w:pStyle w:val="Textorientacions"/>
              <w:jc w:val="center"/>
            </w:pPr>
          </w:p>
        </w:tc>
        <w:tc>
          <w:tcPr>
            <w:tcW w:w="3238" w:type="dxa"/>
            <w:vAlign w:val="center"/>
          </w:tcPr>
          <w:p w14:paraId="56994570" w14:textId="77777777" w:rsidR="00CA4189" w:rsidRPr="00244980" w:rsidRDefault="00CA4189" w:rsidP="00CA4189">
            <w:pPr>
              <w:spacing w:before="120"/>
              <w:rPr>
                <w:szCs w:val="22"/>
              </w:rPr>
            </w:pPr>
            <w:r w:rsidRPr="00244980">
              <w:rPr>
                <w:szCs w:val="22"/>
              </w:rPr>
              <w:t>UF2: Gestors d’arxius web</w:t>
            </w:r>
          </w:p>
        </w:tc>
        <w:tc>
          <w:tcPr>
            <w:tcW w:w="857" w:type="dxa"/>
            <w:vAlign w:val="center"/>
          </w:tcPr>
          <w:p w14:paraId="5109B6F9" w14:textId="77777777" w:rsidR="00CA4189" w:rsidRPr="00244980" w:rsidRDefault="00CA4189" w:rsidP="00CA4189">
            <w:pPr>
              <w:spacing w:before="120"/>
              <w:jc w:val="center"/>
              <w:rPr>
                <w:szCs w:val="22"/>
              </w:rPr>
            </w:pPr>
            <w:r w:rsidRPr="00244980">
              <w:rPr>
                <w:szCs w:val="22"/>
              </w:rPr>
              <w:t>13</w:t>
            </w:r>
          </w:p>
        </w:tc>
      </w:tr>
      <w:tr w:rsidR="00CA4189" w:rsidRPr="00244980" w14:paraId="00A52203" w14:textId="77777777" w:rsidTr="000B6043">
        <w:tc>
          <w:tcPr>
            <w:tcW w:w="2545" w:type="dxa"/>
            <w:tcBorders>
              <w:top w:val="nil"/>
              <w:bottom w:val="nil"/>
            </w:tcBorders>
            <w:vAlign w:val="center"/>
          </w:tcPr>
          <w:p w14:paraId="055D33D8" w14:textId="77777777" w:rsidR="00CA4189" w:rsidRPr="00244980" w:rsidRDefault="00CA4189" w:rsidP="00CA4189">
            <w:pPr>
              <w:pStyle w:val="Textorientacions"/>
            </w:pPr>
          </w:p>
        </w:tc>
        <w:tc>
          <w:tcPr>
            <w:tcW w:w="857" w:type="dxa"/>
            <w:tcBorders>
              <w:top w:val="nil"/>
              <w:bottom w:val="nil"/>
            </w:tcBorders>
            <w:vAlign w:val="center"/>
          </w:tcPr>
          <w:p w14:paraId="639A9EA3" w14:textId="77777777" w:rsidR="00CA4189" w:rsidRPr="00244980" w:rsidRDefault="00CA4189" w:rsidP="00CA4189">
            <w:pPr>
              <w:pStyle w:val="Textorientacions"/>
              <w:jc w:val="center"/>
            </w:pPr>
          </w:p>
        </w:tc>
        <w:tc>
          <w:tcPr>
            <w:tcW w:w="707" w:type="dxa"/>
            <w:tcBorders>
              <w:top w:val="nil"/>
              <w:bottom w:val="nil"/>
            </w:tcBorders>
            <w:vAlign w:val="center"/>
          </w:tcPr>
          <w:p w14:paraId="3DC4C3C2" w14:textId="77777777" w:rsidR="00CA4189" w:rsidRPr="00244980" w:rsidRDefault="00CA4189" w:rsidP="00CA4189">
            <w:pPr>
              <w:pStyle w:val="Textorientacions"/>
              <w:jc w:val="center"/>
            </w:pPr>
          </w:p>
        </w:tc>
        <w:tc>
          <w:tcPr>
            <w:tcW w:w="857" w:type="dxa"/>
            <w:tcBorders>
              <w:top w:val="nil"/>
              <w:bottom w:val="nil"/>
            </w:tcBorders>
            <w:vAlign w:val="center"/>
          </w:tcPr>
          <w:p w14:paraId="4096BC93" w14:textId="77777777" w:rsidR="00CA4189" w:rsidRPr="00244980" w:rsidRDefault="00CA4189" w:rsidP="00CA4189">
            <w:pPr>
              <w:pStyle w:val="Textorientacions"/>
              <w:jc w:val="center"/>
            </w:pPr>
          </w:p>
        </w:tc>
        <w:tc>
          <w:tcPr>
            <w:tcW w:w="3238" w:type="dxa"/>
            <w:vAlign w:val="center"/>
          </w:tcPr>
          <w:p w14:paraId="71CD17BC" w14:textId="77777777" w:rsidR="00CA4189" w:rsidRPr="00244980" w:rsidRDefault="00CA4189" w:rsidP="00CA4189">
            <w:pPr>
              <w:spacing w:before="120"/>
              <w:rPr>
                <w:szCs w:val="22"/>
              </w:rPr>
            </w:pPr>
            <w:r w:rsidRPr="00244980">
              <w:rPr>
                <w:szCs w:val="22"/>
              </w:rPr>
              <w:t>UF3: Gestors de continguts</w:t>
            </w:r>
          </w:p>
        </w:tc>
        <w:tc>
          <w:tcPr>
            <w:tcW w:w="857" w:type="dxa"/>
            <w:vAlign w:val="center"/>
          </w:tcPr>
          <w:p w14:paraId="64147A4F" w14:textId="77777777" w:rsidR="00CA4189" w:rsidRPr="00244980" w:rsidRDefault="00CA4189" w:rsidP="00CA4189">
            <w:pPr>
              <w:spacing w:before="120"/>
              <w:jc w:val="center"/>
              <w:rPr>
                <w:szCs w:val="22"/>
              </w:rPr>
            </w:pPr>
            <w:r w:rsidRPr="00244980">
              <w:rPr>
                <w:szCs w:val="22"/>
              </w:rPr>
              <w:t>13</w:t>
            </w:r>
          </w:p>
        </w:tc>
      </w:tr>
      <w:tr w:rsidR="00CA4189" w:rsidRPr="00244980" w14:paraId="4E1D43C2" w14:textId="77777777" w:rsidTr="00CA4189">
        <w:tc>
          <w:tcPr>
            <w:tcW w:w="2545" w:type="dxa"/>
            <w:tcBorders>
              <w:top w:val="nil"/>
              <w:bottom w:val="nil"/>
            </w:tcBorders>
            <w:vAlign w:val="center"/>
          </w:tcPr>
          <w:p w14:paraId="5A16837D" w14:textId="77777777" w:rsidR="00CA4189" w:rsidRPr="00244980" w:rsidRDefault="00CA4189" w:rsidP="00CA4189">
            <w:pPr>
              <w:pStyle w:val="Textorientacions"/>
            </w:pPr>
          </w:p>
        </w:tc>
        <w:tc>
          <w:tcPr>
            <w:tcW w:w="857" w:type="dxa"/>
            <w:tcBorders>
              <w:top w:val="nil"/>
              <w:bottom w:val="nil"/>
            </w:tcBorders>
            <w:vAlign w:val="center"/>
          </w:tcPr>
          <w:p w14:paraId="2CBF274E" w14:textId="77777777" w:rsidR="00CA4189" w:rsidRPr="00244980" w:rsidRDefault="00CA4189" w:rsidP="00CA4189">
            <w:pPr>
              <w:pStyle w:val="Textorientacions"/>
              <w:jc w:val="center"/>
            </w:pPr>
          </w:p>
        </w:tc>
        <w:tc>
          <w:tcPr>
            <w:tcW w:w="707" w:type="dxa"/>
            <w:tcBorders>
              <w:top w:val="nil"/>
              <w:bottom w:val="nil"/>
            </w:tcBorders>
            <w:vAlign w:val="center"/>
          </w:tcPr>
          <w:p w14:paraId="3C53B8EC" w14:textId="77777777" w:rsidR="00CA4189" w:rsidRPr="00244980" w:rsidRDefault="00CA4189" w:rsidP="00CA4189">
            <w:pPr>
              <w:pStyle w:val="Textorientacions"/>
              <w:jc w:val="center"/>
            </w:pPr>
          </w:p>
        </w:tc>
        <w:tc>
          <w:tcPr>
            <w:tcW w:w="857" w:type="dxa"/>
            <w:tcBorders>
              <w:top w:val="nil"/>
              <w:bottom w:val="nil"/>
            </w:tcBorders>
            <w:vAlign w:val="center"/>
          </w:tcPr>
          <w:p w14:paraId="72EA0A8D" w14:textId="77777777" w:rsidR="00CA4189" w:rsidRPr="00244980" w:rsidRDefault="00CA4189" w:rsidP="00CA4189">
            <w:pPr>
              <w:pStyle w:val="Textorientacions"/>
              <w:jc w:val="center"/>
            </w:pPr>
          </w:p>
        </w:tc>
        <w:tc>
          <w:tcPr>
            <w:tcW w:w="3238" w:type="dxa"/>
            <w:vAlign w:val="center"/>
          </w:tcPr>
          <w:p w14:paraId="17A3B4BE" w14:textId="77777777" w:rsidR="00CA4189" w:rsidRPr="00244980" w:rsidRDefault="00CA4189" w:rsidP="00CA4189">
            <w:pPr>
              <w:spacing w:before="120"/>
              <w:rPr>
                <w:szCs w:val="22"/>
              </w:rPr>
            </w:pPr>
            <w:r w:rsidRPr="00244980">
              <w:rPr>
                <w:szCs w:val="22"/>
              </w:rPr>
              <w:t>UF4: Portals web d’aprenentatge</w:t>
            </w:r>
          </w:p>
        </w:tc>
        <w:tc>
          <w:tcPr>
            <w:tcW w:w="857" w:type="dxa"/>
            <w:vAlign w:val="center"/>
          </w:tcPr>
          <w:p w14:paraId="7E5997B0" w14:textId="77777777" w:rsidR="00CA4189" w:rsidRPr="00244980" w:rsidRDefault="00CA4189" w:rsidP="00CA4189">
            <w:pPr>
              <w:spacing w:before="120"/>
              <w:jc w:val="center"/>
              <w:rPr>
                <w:szCs w:val="22"/>
              </w:rPr>
            </w:pPr>
            <w:r w:rsidRPr="00244980">
              <w:rPr>
                <w:szCs w:val="22"/>
              </w:rPr>
              <w:t>13</w:t>
            </w:r>
          </w:p>
        </w:tc>
      </w:tr>
      <w:tr w:rsidR="00CA4189" w:rsidRPr="00244980" w14:paraId="4BCA6031" w14:textId="77777777" w:rsidTr="00CA4189">
        <w:tc>
          <w:tcPr>
            <w:tcW w:w="2545" w:type="dxa"/>
            <w:tcBorders>
              <w:top w:val="nil"/>
              <w:bottom w:val="single" w:sz="4" w:space="0" w:color="auto"/>
            </w:tcBorders>
            <w:vAlign w:val="center"/>
          </w:tcPr>
          <w:p w14:paraId="53BD3707" w14:textId="77777777" w:rsidR="00CA4189" w:rsidRPr="00244980" w:rsidRDefault="00CA4189" w:rsidP="00CA4189">
            <w:pPr>
              <w:pStyle w:val="Textorientacions"/>
            </w:pPr>
          </w:p>
        </w:tc>
        <w:tc>
          <w:tcPr>
            <w:tcW w:w="857" w:type="dxa"/>
            <w:tcBorders>
              <w:top w:val="nil"/>
              <w:bottom w:val="single" w:sz="4" w:space="0" w:color="auto"/>
            </w:tcBorders>
            <w:vAlign w:val="center"/>
          </w:tcPr>
          <w:p w14:paraId="1CF4E14F" w14:textId="77777777" w:rsidR="00CA4189" w:rsidRPr="00244980" w:rsidRDefault="00CA4189" w:rsidP="00CA4189">
            <w:pPr>
              <w:pStyle w:val="Textorientacions"/>
              <w:jc w:val="center"/>
            </w:pPr>
          </w:p>
        </w:tc>
        <w:tc>
          <w:tcPr>
            <w:tcW w:w="707" w:type="dxa"/>
            <w:tcBorders>
              <w:top w:val="nil"/>
              <w:bottom w:val="single" w:sz="4" w:space="0" w:color="auto"/>
            </w:tcBorders>
            <w:vAlign w:val="center"/>
          </w:tcPr>
          <w:p w14:paraId="79745E66" w14:textId="77777777" w:rsidR="00CA4189" w:rsidRPr="00244980" w:rsidRDefault="00CA4189" w:rsidP="00CA4189">
            <w:pPr>
              <w:pStyle w:val="Textorientacions"/>
              <w:jc w:val="center"/>
            </w:pPr>
          </w:p>
        </w:tc>
        <w:tc>
          <w:tcPr>
            <w:tcW w:w="857" w:type="dxa"/>
            <w:tcBorders>
              <w:top w:val="nil"/>
              <w:bottom w:val="single" w:sz="4" w:space="0" w:color="auto"/>
            </w:tcBorders>
            <w:vAlign w:val="center"/>
          </w:tcPr>
          <w:p w14:paraId="005672EF" w14:textId="77777777" w:rsidR="00CA4189" w:rsidRPr="00244980" w:rsidRDefault="00CA4189" w:rsidP="00CA4189">
            <w:pPr>
              <w:pStyle w:val="Textorientacions"/>
              <w:jc w:val="center"/>
            </w:pPr>
          </w:p>
        </w:tc>
        <w:tc>
          <w:tcPr>
            <w:tcW w:w="3238" w:type="dxa"/>
            <w:vAlign w:val="center"/>
          </w:tcPr>
          <w:p w14:paraId="0F83E251" w14:textId="77777777" w:rsidR="00CA4189" w:rsidRPr="00244980" w:rsidRDefault="00CA4189" w:rsidP="00CA4189">
            <w:pPr>
              <w:spacing w:before="120"/>
              <w:rPr>
                <w:szCs w:val="22"/>
              </w:rPr>
            </w:pPr>
            <w:r w:rsidRPr="00244980">
              <w:rPr>
                <w:szCs w:val="22"/>
              </w:rPr>
              <w:t>UF5: Fonaments d’HTML i fulls d’estils</w:t>
            </w:r>
          </w:p>
        </w:tc>
        <w:tc>
          <w:tcPr>
            <w:tcW w:w="857" w:type="dxa"/>
            <w:vAlign w:val="center"/>
          </w:tcPr>
          <w:p w14:paraId="518DE656" w14:textId="77777777" w:rsidR="00CA4189" w:rsidRPr="00244980" w:rsidRDefault="00CA4189" w:rsidP="00CA4189">
            <w:pPr>
              <w:spacing w:before="120"/>
              <w:jc w:val="center"/>
              <w:rPr>
                <w:szCs w:val="22"/>
              </w:rPr>
            </w:pPr>
            <w:r w:rsidRPr="00244980">
              <w:rPr>
                <w:szCs w:val="22"/>
              </w:rPr>
              <w:t>14</w:t>
            </w:r>
          </w:p>
        </w:tc>
      </w:tr>
      <w:tr w:rsidR="00401335" w:rsidRPr="00244980" w14:paraId="44CBA232" w14:textId="77777777" w:rsidTr="00401335">
        <w:tc>
          <w:tcPr>
            <w:tcW w:w="2545" w:type="dxa"/>
            <w:tcBorders>
              <w:top w:val="single" w:sz="4" w:space="0" w:color="auto"/>
              <w:bottom w:val="nil"/>
            </w:tcBorders>
            <w:vAlign w:val="center"/>
          </w:tcPr>
          <w:p w14:paraId="2DD919E2" w14:textId="77777777" w:rsidR="00401335" w:rsidRPr="00244980" w:rsidRDefault="00401335" w:rsidP="00401335">
            <w:pPr>
              <w:spacing w:before="120"/>
            </w:pPr>
            <w:r w:rsidRPr="00244980">
              <w:rPr>
                <w:szCs w:val="22"/>
              </w:rPr>
              <w:t>MP9. Formació i orientació laboral.</w:t>
            </w:r>
          </w:p>
        </w:tc>
        <w:tc>
          <w:tcPr>
            <w:tcW w:w="857" w:type="dxa"/>
            <w:tcBorders>
              <w:top w:val="single" w:sz="4" w:space="0" w:color="auto"/>
              <w:bottom w:val="nil"/>
            </w:tcBorders>
            <w:vAlign w:val="center"/>
          </w:tcPr>
          <w:p w14:paraId="7CC2C405" w14:textId="77777777" w:rsidR="00401335" w:rsidRPr="00244980" w:rsidRDefault="00401335" w:rsidP="00401335">
            <w:pPr>
              <w:spacing w:before="120"/>
              <w:jc w:val="center"/>
              <w:rPr>
                <w:szCs w:val="22"/>
              </w:rPr>
            </w:pPr>
            <w:r w:rsidRPr="00244980">
              <w:rPr>
                <w:szCs w:val="22"/>
              </w:rPr>
              <w:t>66</w:t>
            </w:r>
          </w:p>
        </w:tc>
        <w:tc>
          <w:tcPr>
            <w:tcW w:w="707" w:type="dxa"/>
            <w:tcBorders>
              <w:top w:val="single" w:sz="4" w:space="0" w:color="auto"/>
              <w:bottom w:val="nil"/>
            </w:tcBorders>
            <w:vAlign w:val="center"/>
          </w:tcPr>
          <w:p w14:paraId="56E6FA9D" w14:textId="77777777" w:rsidR="00401335" w:rsidRPr="00244980" w:rsidRDefault="00401335" w:rsidP="00401335">
            <w:pPr>
              <w:spacing w:before="120"/>
              <w:jc w:val="center"/>
              <w:rPr>
                <w:szCs w:val="22"/>
              </w:rPr>
            </w:pPr>
          </w:p>
        </w:tc>
        <w:tc>
          <w:tcPr>
            <w:tcW w:w="857" w:type="dxa"/>
            <w:tcBorders>
              <w:top w:val="single" w:sz="4" w:space="0" w:color="auto"/>
              <w:bottom w:val="nil"/>
            </w:tcBorders>
            <w:vAlign w:val="center"/>
          </w:tcPr>
          <w:p w14:paraId="76292A2E" w14:textId="77777777" w:rsidR="00401335" w:rsidRPr="00244980" w:rsidRDefault="00401335" w:rsidP="00401335">
            <w:pPr>
              <w:spacing w:before="120"/>
              <w:jc w:val="center"/>
              <w:rPr>
                <w:szCs w:val="22"/>
              </w:rPr>
            </w:pPr>
            <w:r w:rsidRPr="00244980">
              <w:rPr>
                <w:szCs w:val="22"/>
              </w:rPr>
              <w:t>66</w:t>
            </w:r>
          </w:p>
        </w:tc>
        <w:tc>
          <w:tcPr>
            <w:tcW w:w="3238" w:type="dxa"/>
            <w:vAlign w:val="center"/>
          </w:tcPr>
          <w:p w14:paraId="24441C0D" w14:textId="77777777" w:rsidR="00401335" w:rsidRPr="00244980" w:rsidRDefault="00401335" w:rsidP="00401335">
            <w:pPr>
              <w:spacing w:before="120"/>
              <w:rPr>
                <w:szCs w:val="22"/>
              </w:rPr>
            </w:pPr>
            <w:r w:rsidRPr="00244980">
              <w:rPr>
                <w:szCs w:val="22"/>
              </w:rPr>
              <w:t>UF1: Incorporació al treball</w:t>
            </w:r>
          </w:p>
        </w:tc>
        <w:tc>
          <w:tcPr>
            <w:tcW w:w="857" w:type="dxa"/>
            <w:vAlign w:val="center"/>
          </w:tcPr>
          <w:p w14:paraId="63F4E394" w14:textId="77777777" w:rsidR="00401335" w:rsidRPr="00244980" w:rsidRDefault="00401335" w:rsidP="00401335">
            <w:pPr>
              <w:spacing w:before="120"/>
              <w:jc w:val="center"/>
              <w:rPr>
                <w:szCs w:val="22"/>
              </w:rPr>
            </w:pPr>
            <w:r w:rsidRPr="00244980">
              <w:rPr>
                <w:szCs w:val="22"/>
              </w:rPr>
              <w:t>33</w:t>
            </w:r>
          </w:p>
        </w:tc>
      </w:tr>
      <w:tr w:rsidR="00401335" w:rsidRPr="00244980" w14:paraId="31493F99" w14:textId="77777777" w:rsidTr="00401335">
        <w:tc>
          <w:tcPr>
            <w:tcW w:w="2545" w:type="dxa"/>
            <w:tcBorders>
              <w:top w:val="nil"/>
              <w:bottom w:val="single" w:sz="4" w:space="0" w:color="auto"/>
            </w:tcBorders>
            <w:vAlign w:val="center"/>
          </w:tcPr>
          <w:p w14:paraId="531A348D" w14:textId="77777777" w:rsidR="00401335" w:rsidRPr="00244980" w:rsidRDefault="00401335" w:rsidP="00401335">
            <w:pPr>
              <w:pStyle w:val="Textorientacions"/>
            </w:pPr>
          </w:p>
        </w:tc>
        <w:tc>
          <w:tcPr>
            <w:tcW w:w="857" w:type="dxa"/>
            <w:tcBorders>
              <w:top w:val="nil"/>
              <w:bottom w:val="single" w:sz="4" w:space="0" w:color="auto"/>
            </w:tcBorders>
            <w:vAlign w:val="center"/>
          </w:tcPr>
          <w:p w14:paraId="2F5EDDA4" w14:textId="77777777" w:rsidR="00401335" w:rsidRPr="00244980" w:rsidRDefault="00401335" w:rsidP="00401335">
            <w:pPr>
              <w:pStyle w:val="Textorientacions"/>
              <w:jc w:val="center"/>
            </w:pPr>
          </w:p>
        </w:tc>
        <w:tc>
          <w:tcPr>
            <w:tcW w:w="707" w:type="dxa"/>
            <w:tcBorders>
              <w:top w:val="nil"/>
              <w:bottom w:val="single" w:sz="4" w:space="0" w:color="auto"/>
            </w:tcBorders>
            <w:vAlign w:val="center"/>
          </w:tcPr>
          <w:p w14:paraId="65699CF1" w14:textId="77777777" w:rsidR="00401335" w:rsidRPr="00244980" w:rsidRDefault="00401335" w:rsidP="00401335">
            <w:pPr>
              <w:pStyle w:val="Textorientacions"/>
              <w:jc w:val="center"/>
            </w:pPr>
          </w:p>
        </w:tc>
        <w:tc>
          <w:tcPr>
            <w:tcW w:w="857" w:type="dxa"/>
            <w:tcBorders>
              <w:top w:val="nil"/>
              <w:bottom w:val="single" w:sz="4" w:space="0" w:color="auto"/>
            </w:tcBorders>
            <w:vAlign w:val="center"/>
          </w:tcPr>
          <w:p w14:paraId="1FB6A484" w14:textId="77777777" w:rsidR="00401335" w:rsidRPr="00244980" w:rsidRDefault="00401335" w:rsidP="00401335">
            <w:pPr>
              <w:pStyle w:val="Textorientacions"/>
              <w:jc w:val="center"/>
            </w:pPr>
          </w:p>
        </w:tc>
        <w:tc>
          <w:tcPr>
            <w:tcW w:w="3238" w:type="dxa"/>
            <w:vAlign w:val="center"/>
          </w:tcPr>
          <w:p w14:paraId="3CD22310" w14:textId="77777777" w:rsidR="00401335" w:rsidRPr="00244980" w:rsidRDefault="00401335" w:rsidP="00401335">
            <w:pPr>
              <w:spacing w:before="120"/>
              <w:rPr>
                <w:szCs w:val="22"/>
              </w:rPr>
            </w:pPr>
            <w:r w:rsidRPr="00244980">
              <w:rPr>
                <w:szCs w:val="22"/>
              </w:rPr>
              <w:t>UF2: Prevenció de riscos laborals</w:t>
            </w:r>
          </w:p>
        </w:tc>
        <w:tc>
          <w:tcPr>
            <w:tcW w:w="857" w:type="dxa"/>
            <w:vAlign w:val="center"/>
          </w:tcPr>
          <w:p w14:paraId="6497DEBF" w14:textId="77777777" w:rsidR="00401335" w:rsidRPr="00244980" w:rsidRDefault="00401335" w:rsidP="00401335">
            <w:pPr>
              <w:spacing w:before="120"/>
              <w:jc w:val="center"/>
              <w:rPr>
                <w:szCs w:val="22"/>
              </w:rPr>
            </w:pPr>
            <w:r w:rsidRPr="00244980">
              <w:rPr>
                <w:szCs w:val="22"/>
              </w:rPr>
              <w:t>33</w:t>
            </w:r>
          </w:p>
        </w:tc>
      </w:tr>
      <w:tr w:rsidR="00401335" w:rsidRPr="00244980" w14:paraId="754FBBB4" w14:textId="77777777" w:rsidTr="00401335">
        <w:tc>
          <w:tcPr>
            <w:tcW w:w="2545" w:type="dxa"/>
            <w:tcBorders>
              <w:top w:val="single" w:sz="4" w:space="0" w:color="auto"/>
              <w:bottom w:val="single" w:sz="4" w:space="0" w:color="auto"/>
            </w:tcBorders>
            <w:vAlign w:val="center"/>
          </w:tcPr>
          <w:p w14:paraId="62198DDF" w14:textId="77777777" w:rsidR="00401335" w:rsidRPr="00244980" w:rsidRDefault="00401335" w:rsidP="00401335">
            <w:pPr>
              <w:spacing w:before="120"/>
            </w:pPr>
            <w:r w:rsidRPr="00244980">
              <w:rPr>
                <w:szCs w:val="22"/>
              </w:rPr>
              <w:t>MP10. Empresa i iniciativa emprenedora.</w:t>
            </w:r>
          </w:p>
        </w:tc>
        <w:tc>
          <w:tcPr>
            <w:tcW w:w="857" w:type="dxa"/>
            <w:tcBorders>
              <w:top w:val="single" w:sz="4" w:space="0" w:color="auto"/>
              <w:bottom w:val="single" w:sz="4" w:space="0" w:color="auto"/>
            </w:tcBorders>
            <w:vAlign w:val="center"/>
          </w:tcPr>
          <w:p w14:paraId="0964942F" w14:textId="77777777" w:rsidR="00401335" w:rsidRPr="00244980" w:rsidRDefault="00401335" w:rsidP="00401335">
            <w:pPr>
              <w:spacing w:before="120"/>
              <w:jc w:val="center"/>
              <w:rPr>
                <w:szCs w:val="22"/>
              </w:rPr>
            </w:pPr>
            <w:r w:rsidRPr="00244980">
              <w:rPr>
                <w:szCs w:val="22"/>
              </w:rPr>
              <w:t>66</w:t>
            </w:r>
          </w:p>
        </w:tc>
        <w:tc>
          <w:tcPr>
            <w:tcW w:w="707" w:type="dxa"/>
            <w:tcBorders>
              <w:top w:val="single" w:sz="4" w:space="0" w:color="auto"/>
              <w:bottom w:val="single" w:sz="4" w:space="0" w:color="auto"/>
            </w:tcBorders>
            <w:vAlign w:val="center"/>
          </w:tcPr>
          <w:p w14:paraId="72957F53" w14:textId="77777777" w:rsidR="00401335" w:rsidRPr="00244980" w:rsidRDefault="00401335" w:rsidP="00401335">
            <w:pPr>
              <w:spacing w:before="120"/>
              <w:jc w:val="center"/>
              <w:rPr>
                <w:szCs w:val="22"/>
              </w:rPr>
            </w:pPr>
          </w:p>
        </w:tc>
        <w:tc>
          <w:tcPr>
            <w:tcW w:w="857" w:type="dxa"/>
            <w:tcBorders>
              <w:top w:val="single" w:sz="4" w:space="0" w:color="auto"/>
              <w:bottom w:val="single" w:sz="4" w:space="0" w:color="auto"/>
            </w:tcBorders>
            <w:vAlign w:val="center"/>
          </w:tcPr>
          <w:p w14:paraId="6C429274" w14:textId="77777777" w:rsidR="00401335" w:rsidRPr="00244980" w:rsidRDefault="00401335" w:rsidP="00401335">
            <w:pPr>
              <w:spacing w:before="120"/>
              <w:jc w:val="center"/>
              <w:rPr>
                <w:szCs w:val="22"/>
              </w:rPr>
            </w:pPr>
            <w:r w:rsidRPr="00244980">
              <w:rPr>
                <w:szCs w:val="22"/>
              </w:rPr>
              <w:t>66</w:t>
            </w:r>
          </w:p>
        </w:tc>
        <w:tc>
          <w:tcPr>
            <w:tcW w:w="3238" w:type="dxa"/>
            <w:tcBorders>
              <w:bottom w:val="single" w:sz="4" w:space="0" w:color="auto"/>
            </w:tcBorders>
            <w:vAlign w:val="center"/>
          </w:tcPr>
          <w:p w14:paraId="50F95D5B" w14:textId="77777777" w:rsidR="00401335" w:rsidRPr="00244980" w:rsidRDefault="00401335" w:rsidP="00401335">
            <w:pPr>
              <w:spacing w:before="120"/>
              <w:rPr>
                <w:szCs w:val="22"/>
              </w:rPr>
            </w:pPr>
            <w:r w:rsidRPr="00244980">
              <w:rPr>
                <w:szCs w:val="22"/>
              </w:rPr>
              <w:t>UF1: Empresa i iniciativa emprenedora</w:t>
            </w:r>
          </w:p>
        </w:tc>
        <w:tc>
          <w:tcPr>
            <w:tcW w:w="857" w:type="dxa"/>
            <w:tcBorders>
              <w:bottom w:val="single" w:sz="4" w:space="0" w:color="auto"/>
            </w:tcBorders>
            <w:vAlign w:val="center"/>
          </w:tcPr>
          <w:p w14:paraId="097F5796" w14:textId="77777777" w:rsidR="00401335" w:rsidRPr="00244980" w:rsidRDefault="00401335" w:rsidP="00401335">
            <w:pPr>
              <w:spacing w:before="120"/>
              <w:jc w:val="center"/>
              <w:rPr>
                <w:szCs w:val="22"/>
              </w:rPr>
            </w:pPr>
            <w:r w:rsidRPr="00244980">
              <w:rPr>
                <w:szCs w:val="22"/>
              </w:rPr>
              <w:t>66</w:t>
            </w:r>
          </w:p>
        </w:tc>
      </w:tr>
      <w:tr w:rsidR="00401335" w:rsidRPr="00244980" w14:paraId="1D564F29" w14:textId="77777777" w:rsidTr="00401335">
        <w:tc>
          <w:tcPr>
            <w:tcW w:w="2545" w:type="dxa"/>
            <w:tcBorders>
              <w:top w:val="single" w:sz="4" w:space="0" w:color="auto"/>
              <w:bottom w:val="single" w:sz="4" w:space="0" w:color="auto"/>
            </w:tcBorders>
            <w:vAlign w:val="center"/>
          </w:tcPr>
          <w:p w14:paraId="0EE0DAA9" w14:textId="77777777" w:rsidR="00401335" w:rsidRPr="00244980" w:rsidRDefault="00401335" w:rsidP="00401335">
            <w:pPr>
              <w:spacing w:before="120"/>
            </w:pPr>
            <w:r w:rsidRPr="00244980">
              <w:rPr>
                <w:szCs w:val="22"/>
              </w:rPr>
              <w:t>MP11. Anglès tècnic.</w:t>
            </w:r>
          </w:p>
        </w:tc>
        <w:tc>
          <w:tcPr>
            <w:tcW w:w="857" w:type="dxa"/>
            <w:tcBorders>
              <w:top w:val="single" w:sz="4" w:space="0" w:color="auto"/>
              <w:bottom w:val="single" w:sz="4" w:space="0" w:color="auto"/>
            </w:tcBorders>
            <w:vAlign w:val="center"/>
          </w:tcPr>
          <w:p w14:paraId="63313905" w14:textId="77777777" w:rsidR="00401335" w:rsidRPr="00244980" w:rsidRDefault="00401335" w:rsidP="00401335">
            <w:pPr>
              <w:spacing w:before="120"/>
              <w:jc w:val="center"/>
              <w:rPr>
                <w:szCs w:val="22"/>
              </w:rPr>
            </w:pPr>
            <w:r w:rsidRPr="00244980">
              <w:rPr>
                <w:szCs w:val="22"/>
              </w:rPr>
              <w:t>99</w:t>
            </w:r>
          </w:p>
        </w:tc>
        <w:tc>
          <w:tcPr>
            <w:tcW w:w="707" w:type="dxa"/>
            <w:tcBorders>
              <w:top w:val="single" w:sz="4" w:space="0" w:color="auto"/>
              <w:bottom w:val="single" w:sz="4" w:space="0" w:color="auto"/>
            </w:tcBorders>
            <w:vAlign w:val="center"/>
          </w:tcPr>
          <w:p w14:paraId="7265546C" w14:textId="77777777" w:rsidR="00401335" w:rsidRPr="00244980" w:rsidRDefault="00401335" w:rsidP="00401335">
            <w:pPr>
              <w:spacing w:before="120"/>
              <w:jc w:val="center"/>
              <w:rPr>
                <w:szCs w:val="22"/>
              </w:rPr>
            </w:pPr>
          </w:p>
        </w:tc>
        <w:tc>
          <w:tcPr>
            <w:tcW w:w="857" w:type="dxa"/>
            <w:tcBorders>
              <w:top w:val="single" w:sz="4" w:space="0" w:color="auto"/>
              <w:bottom w:val="single" w:sz="4" w:space="0" w:color="auto"/>
            </w:tcBorders>
            <w:vAlign w:val="center"/>
          </w:tcPr>
          <w:p w14:paraId="3464AABF" w14:textId="77777777" w:rsidR="00401335" w:rsidRPr="00244980" w:rsidRDefault="00401335" w:rsidP="00401335">
            <w:pPr>
              <w:spacing w:before="120"/>
              <w:jc w:val="center"/>
              <w:rPr>
                <w:szCs w:val="22"/>
              </w:rPr>
            </w:pPr>
            <w:r w:rsidRPr="00244980">
              <w:rPr>
                <w:szCs w:val="22"/>
              </w:rPr>
              <w:t>99</w:t>
            </w:r>
          </w:p>
        </w:tc>
        <w:tc>
          <w:tcPr>
            <w:tcW w:w="3238" w:type="dxa"/>
            <w:tcBorders>
              <w:bottom w:val="single" w:sz="4" w:space="0" w:color="auto"/>
            </w:tcBorders>
            <w:vAlign w:val="center"/>
          </w:tcPr>
          <w:p w14:paraId="14F73070" w14:textId="77777777" w:rsidR="00401335" w:rsidRPr="00244980" w:rsidRDefault="00401335" w:rsidP="00401335">
            <w:pPr>
              <w:spacing w:before="120"/>
              <w:rPr>
                <w:szCs w:val="22"/>
              </w:rPr>
            </w:pPr>
            <w:r w:rsidRPr="00244980">
              <w:rPr>
                <w:szCs w:val="22"/>
              </w:rPr>
              <w:t>UF1: Anglès tècnic</w:t>
            </w:r>
          </w:p>
        </w:tc>
        <w:tc>
          <w:tcPr>
            <w:tcW w:w="857" w:type="dxa"/>
            <w:tcBorders>
              <w:bottom w:val="single" w:sz="4" w:space="0" w:color="auto"/>
            </w:tcBorders>
            <w:vAlign w:val="center"/>
          </w:tcPr>
          <w:p w14:paraId="6A0A045D" w14:textId="77777777" w:rsidR="00401335" w:rsidRPr="00244980" w:rsidRDefault="00401335" w:rsidP="00401335">
            <w:pPr>
              <w:spacing w:before="120"/>
              <w:jc w:val="center"/>
              <w:rPr>
                <w:szCs w:val="22"/>
              </w:rPr>
            </w:pPr>
            <w:r w:rsidRPr="00244980">
              <w:rPr>
                <w:szCs w:val="22"/>
              </w:rPr>
              <w:t>99</w:t>
            </w:r>
          </w:p>
        </w:tc>
      </w:tr>
      <w:tr w:rsidR="00401335" w:rsidRPr="00244980" w14:paraId="71F44BF1" w14:textId="77777777" w:rsidTr="00401335">
        <w:tc>
          <w:tcPr>
            <w:tcW w:w="2545" w:type="dxa"/>
            <w:tcBorders>
              <w:top w:val="single" w:sz="4" w:space="0" w:color="auto"/>
              <w:bottom w:val="single" w:sz="4" w:space="0" w:color="auto"/>
            </w:tcBorders>
            <w:vAlign w:val="center"/>
          </w:tcPr>
          <w:p w14:paraId="1327968A" w14:textId="77777777" w:rsidR="00401335" w:rsidRPr="00244980" w:rsidRDefault="00401335" w:rsidP="00401335">
            <w:pPr>
              <w:spacing w:before="120"/>
            </w:pPr>
            <w:r w:rsidRPr="00244980">
              <w:rPr>
                <w:szCs w:val="22"/>
              </w:rPr>
              <w:t>MP12. Síntesi.</w:t>
            </w:r>
          </w:p>
        </w:tc>
        <w:tc>
          <w:tcPr>
            <w:tcW w:w="857" w:type="dxa"/>
            <w:tcBorders>
              <w:top w:val="single" w:sz="4" w:space="0" w:color="auto"/>
              <w:bottom w:val="single" w:sz="4" w:space="0" w:color="auto"/>
            </w:tcBorders>
            <w:vAlign w:val="center"/>
          </w:tcPr>
          <w:p w14:paraId="70C6D9E9" w14:textId="77777777" w:rsidR="00401335" w:rsidRPr="00244980" w:rsidRDefault="00401335" w:rsidP="00401335">
            <w:pPr>
              <w:spacing w:before="120"/>
              <w:jc w:val="center"/>
              <w:rPr>
                <w:szCs w:val="22"/>
              </w:rPr>
            </w:pPr>
            <w:r w:rsidRPr="00244980">
              <w:rPr>
                <w:szCs w:val="22"/>
              </w:rPr>
              <w:t>297</w:t>
            </w:r>
          </w:p>
        </w:tc>
        <w:tc>
          <w:tcPr>
            <w:tcW w:w="707" w:type="dxa"/>
            <w:tcBorders>
              <w:top w:val="single" w:sz="4" w:space="0" w:color="auto"/>
              <w:bottom w:val="single" w:sz="4" w:space="0" w:color="auto"/>
            </w:tcBorders>
            <w:vAlign w:val="center"/>
          </w:tcPr>
          <w:p w14:paraId="17A2BF2D" w14:textId="77777777" w:rsidR="00401335" w:rsidRPr="00244980" w:rsidRDefault="00401335" w:rsidP="00401335">
            <w:pPr>
              <w:spacing w:before="120"/>
              <w:jc w:val="center"/>
              <w:rPr>
                <w:szCs w:val="22"/>
              </w:rPr>
            </w:pPr>
          </w:p>
        </w:tc>
        <w:tc>
          <w:tcPr>
            <w:tcW w:w="857" w:type="dxa"/>
            <w:tcBorders>
              <w:top w:val="single" w:sz="4" w:space="0" w:color="auto"/>
              <w:bottom w:val="single" w:sz="4" w:space="0" w:color="auto"/>
            </w:tcBorders>
            <w:vAlign w:val="center"/>
          </w:tcPr>
          <w:p w14:paraId="598CDAD1" w14:textId="77777777" w:rsidR="00401335" w:rsidRPr="00244980" w:rsidRDefault="00401335" w:rsidP="00401335">
            <w:pPr>
              <w:spacing w:before="120"/>
              <w:jc w:val="center"/>
              <w:rPr>
                <w:szCs w:val="22"/>
              </w:rPr>
            </w:pPr>
            <w:r w:rsidRPr="00244980">
              <w:rPr>
                <w:szCs w:val="22"/>
              </w:rPr>
              <w:t>297</w:t>
            </w:r>
          </w:p>
        </w:tc>
        <w:tc>
          <w:tcPr>
            <w:tcW w:w="3238" w:type="dxa"/>
            <w:tcBorders>
              <w:top w:val="single" w:sz="4" w:space="0" w:color="auto"/>
              <w:bottom w:val="single" w:sz="4" w:space="0" w:color="auto"/>
            </w:tcBorders>
            <w:vAlign w:val="center"/>
          </w:tcPr>
          <w:p w14:paraId="0BB369FB" w14:textId="77777777" w:rsidR="00401335" w:rsidRPr="00244980" w:rsidRDefault="00401335" w:rsidP="00401335">
            <w:pPr>
              <w:spacing w:before="120"/>
              <w:rPr>
                <w:szCs w:val="22"/>
              </w:rPr>
            </w:pPr>
            <w:r w:rsidRPr="00244980">
              <w:rPr>
                <w:szCs w:val="22"/>
              </w:rPr>
              <w:t>UF1: Síntesi</w:t>
            </w:r>
          </w:p>
        </w:tc>
        <w:tc>
          <w:tcPr>
            <w:tcW w:w="857" w:type="dxa"/>
            <w:tcBorders>
              <w:top w:val="single" w:sz="4" w:space="0" w:color="auto"/>
            </w:tcBorders>
            <w:vAlign w:val="center"/>
          </w:tcPr>
          <w:p w14:paraId="7CF584CB" w14:textId="77777777" w:rsidR="00401335" w:rsidRPr="00244980" w:rsidRDefault="00401335" w:rsidP="00401335">
            <w:pPr>
              <w:spacing w:before="120"/>
              <w:jc w:val="center"/>
              <w:rPr>
                <w:szCs w:val="22"/>
              </w:rPr>
            </w:pPr>
            <w:r w:rsidRPr="00244980">
              <w:rPr>
                <w:szCs w:val="22"/>
              </w:rPr>
              <w:t>297</w:t>
            </w:r>
          </w:p>
        </w:tc>
      </w:tr>
      <w:tr w:rsidR="00401335" w:rsidRPr="00244980" w14:paraId="0024F1C8" w14:textId="77777777" w:rsidTr="00401335">
        <w:tc>
          <w:tcPr>
            <w:tcW w:w="2545" w:type="dxa"/>
            <w:tcBorders>
              <w:top w:val="single" w:sz="4" w:space="0" w:color="auto"/>
              <w:bottom w:val="single" w:sz="4" w:space="0" w:color="auto"/>
            </w:tcBorders>
            <w:vAlign w:val="center"/>
          </w:tcPr>
          <w:p w14:paraId="4412417B" w14:textId="77777777" w:rsidR="00401335" w:rsidRPr="00244980" w:rsidRDefault="00401335" w:rsidP="00401335">
            <w:pPr>
              <w:spacing w:before="120"/>
              <w:rPr>
                <w:szCs w:val="22"/>
              </w:rPr>
            </w:pPr>
            <w:r w:rsidRPr="00244980">
              <w:rPr>
                <w:szCs w:val="22"/>
              </w:rPr>
              <w:t>MP13. Formació en centres de treball.</w:t>
            </w:r>
          </w:p>
        </w:tc>
        <w:tc>
          <w:tcPr>
            <w:tcW w:w="857" w:type="dxa"/>
            <w:tcBorders>
              <w:top w:val="single" w:sz="4" w:space="0" w:color="auto"/>
              <w:bottom w:val="single" w:sz="4" w:space="0" w:color="auto"/>
            </w:tcBorders>
            <w:vAlign w:val="center"/>
          </w:tcPr>
          <w:p w14:paraId="0B66D8F0" w14:textId="77777777" w:rsidR="00401335" w:rsidRPr="00244980" w:rsidRDefault="00401335" w:rsidP="00401335">
            <w:pPr>
              <w:spacing w:before="120"/>
              <w:jc w:val="center"/>
              <w:rPr>
                <w:bCs/>
                <w:szCs w:val="22"/>
              </w:rPr>
            </w:pPr>
          </w:p>
        </w:tc>
        <w:tc>
          <w:tcPr>
            <w:tcW w:w="707" w:type="dxa"/>
            <w:tcBorders>
              <w:top w:val="single" w:sz="4" w:space="0" w:color="auto"/>
              <w:bottom w:val="single" w:sz="4" w:space="0" w:color="auto"/>
            </w:tcBorders>
            <w:vAlign w:val="center"/>
          </w:tcPr>
          <w:p w14:paraId="039D2D15" w14:textId="77777777" w:rsidR="00401335" w:rsidRPr="00244980" w:rsidRDefault="00401335" w:rsidP="00401335">
            <w:pPr>
              <w:spacing w:before="120"/>
              <w:jc w:val="center"/>
              <w:rPr>
                <w:bCs/>
                <w:szCs w:val="22"/>
              </w:rPr>
            </w:pPr>
          </w:p>
        </w:tc>
        <w:tc>
          <w:tcPr>
            <w:tcW w:w="857" w:type="dxa"/>
            <w:tcBorders>
              <w:top w:val="single" w:sz="4" w:space="0" w:color="auto"/>
              <w:bottom w:val="single" w:sz="4" w:space="0" w:color="auto"/>
            </w:tcBorders>
            <w:vAlign w:val="center"/>
          </w:tcPr>
          <w:p w14:paraId="3FD73374" w14:textId="77777777" w:rsidR="00401335" w:rsidRPr="00244980" w:rsidRDefault="00401335" w:rsidP="00401335">
            <w:pPr>
              <w:spacing w:before="120"/>
              <w:jc w:val="center"/>
              <w:rPr>
                <w:szCs w:val="22"/>
              </w:rPr>
            </w:pPr>
            <w:r w:rsidRPr="00244980">
              <w:rPr>
                <w:szCs w:val="22"/>
              </w:rPr>
              <w:t>383</w:t>
            </w:r>
          </w:p>
        </w:tc>
        <w:tc>
          <w:tcPr>
            <w:tcW w:w="3238" w:type="dxa"/>
            <w:tcBorders>
              <w:bottom w:val="single" w:sz="4" w:space="0" w:color="auto"/>
            </w:tcBorders>
            <w:vAlign w:val="center"/>
          </w:tcPr>
          <w:p w14:paraId="3DDDC527" w14:textId="77777777" w:rsidR="00401335" w:rsidRPr="00244980" w:rsidRDefault="00401335" w:rsidP="00401335">
            <w:pPr>
              <w:spacing w:before="120"/>
              <w:rPr>
                <w:szCs w:val="22"/>
              </w:rPr>
            </w:pPr>
            <w:r w:rsidRPr="00244980">
              <w:rPr>
                <w:szCs w:val="22"/>
              </w:rPr>
              <w:t>Formació en centres de treball</w:t>
            </w:r>
          </w:p>
        </w:tc>
        <w:tc>
          <w:tcPr>
            <w:tcW w:w="857" w:type="dxa"/>
            <w:vAlign w:val="center"/>
          </w:tcPr>
          <w:p w14:paraId="7FE1451A" w14:textId="77777777" w:rsidR="00401335" w:rsidRPr="00244980" w:rsidRDefault="00401335" w:rsidP="00401335">
            <w:pPr>
              <w:spacing w:before="120"/>
              <w:jc w:val="center"/>
              <w:rPr>
                <w:szCs w:val="22"/>
              </w:rPr>
            </w:pPr>
            <w:r w:rsidRPr="00244980">
              <w:rPr>
                <w:szCs w:val="22"/>
              </w:rPr>
              <w:t>383</w:t>
            </w:r>
          </w:p>
        </w:tc>
      </w:tr>
      <w:tr w:rsidR="00401335" w:rsidRPr="00244980" w14:paraId="75FB0B72" w14:textId="77777777" w:rsidTr="00401335">
        <w:tc>
          <w:tcPr>
            <w:tcW w:w="2545" w:type="dxa"/>
            <w:tcBorders>
              <w:top w:val="single" w:sz="4" w:space="0" w:color="auto"/>
              <w:bottom w:val="single" w:sz="4" w:space="0" w:color="auto"/>
            </w:tcBorders>
            <w:vAlign w:val="center"/>
          </w:tcPr>
          <w:p w14:paraId="245C3889" w14:textId="77777777" w:rsidR="00401335" w:rsidRPr="00244980" w:rsidRDefault="00401335" w:rsidP="00401335">
            <w:pPr>
              <w:spacing w:before="120"/>
              <w:rPr>
                <w:bCs/>
                <w:szCs w:val="22"/>
              </w:rPr>
            </w:pPr>
            <w:r w:rsidRPr="00244980">
              <w:rPr>
                <w:bCs/>
                <w:szCs w:val="22"/>
              </w:rPr>
              <w:t>Total</w:t>
            </w:r>
          </w:p>
        </w:tc>
        <w:tc>
          <w:tcPr>
            <w:tcW w:w="857" w:type="dxa"/>
            <w:tcBorders>
              <w:top w:val="single" w:sz="4" w:space="0" w:color="auto"/>
              <w:bottom w:val="single" w:sz="4" w:space="0" w:color="auto"/>
            </w:tcBorders>
            <w:vAlign w:val="center"/>
          </w:tcPr>
          <w:p w14:paraId="00F1A010" w14:textId="77777777" w:rsidR="00401335" w:rsidRPr="00244980" w:rsidRDefault="00401335" w:rsidP="00401335">
            <w:pPr>
              <w:spacing w:before="120"/>
              <w:jc w:val="center"/>
              <w:rPr>
                <w:szCs w:val="22"/>
              </w:rPr>
            </w:pPr>
          </w:p>
        </w:tc>
        <w:tc>
          <w:tcPr>
            <w:tcW w:w="707" w:type="dxa"/>
            <w:tcBorders>
              <w:top w:val="single" w:sz="4" w:space="0" w:color="auto"/>
              <w:bottom w:val="single" w:sz="4" w:space="0" w:color="auto"/>
            </w:tcBorders>
            <w:vAlign w:val="center"/>
          </w:tcPr>
          <w:p w14:paraId="509641D4" w14:textId="77777777" w:rsidR="00401335" w:rsidRPr="00244980" w:rsidRDefault="00401335" w:rsidP="00401335">
            <w:pPr>
              <w:spacing w:before="120"/>
              <w:jc w:val="center"/>
              <w:rPr>
                <w:szCs w:val="22"/>
              </w:rPr>
            </w:pPr>
          </w:p>
        </w:tc>
        <w:tc>
          <w:tcPr>
            <w:tcW w:w="857" w:type="dxa"/>
            <w:tcBorders>
              <w:top w:val="single" w:sz="4" w:space="0" w:color="auto"/>
              <w:bottom w:val="single" w:sz="4" w:space="0" w:color="auto"/>
            </w:tcBorders>
            <w:vAlign w:val="center"/>
          </w:tcPr>
          <w:p w14:paraId="2F684ED0" w14:textId="77777777" w:rsidR="00401335" w:rsidRPr="00244980" w:rsidRDefault="00401335" w:rsidP="00401335">
            <w:pPr>
              <w:spacing w:before="120"/>
              <w:jc w:val="center"/>
              <w:rPr>
                <w:szCs w:val="22"/>
              </w:rPr>
            </w:pPr>
            <w:r w:rsidRPr="00244980">
              <w:rPr>
                <w:szCs w:val="22"/>
              </w:rPr>
              <w:t>2000</w:t>
            </w:r>
          </w:p>
        </w:tc>
        <w:tc>
          <w:tcPr>
            <w:tcW w:w="3238" w:type="dxa"/>
            <w:tcBorders>
              <w:top w:val="single" w:sz="4" w:space="0" w:color="auto"/>
              <w:bottom w:val="single" w:sz="4" w:space="0" w:color="auto"/>
            </w:tcBorders>
            <w:vAlign w:val="center"/>
          </w:tcPr>
          <w:p w14:paraId="4FA45CF9" w14:textId="77777777" w:rsidR="00401335" w:rsidRPr="00244980" w:rsidRDefault="00401335" w:rsidP="00401335">
            <w:pPr>
              <w:spacing w:before="120"/>
              <w:rPr>
                <w:szCs w:val="22"/>
              </w:rPr>
            </w:pPr>
          </w:p>
        </w:tc>
        <w:tc>
          <w:tcPr>
            <w:tcW w:w="857" w:type="dxa"/>
            <w:vAlign w:val="center"/>
          </w:tcPr>
          <w:p w14:paraId="6F8FAD5F" w14:textId="77777777" w:rsidR="00401335" w:rsidRPr="00244980" w:rsidRDefault="00401335" w:rsidP="00401335">
            <w:pPr>
              <w:spacing w:before="120"/>
              <w:jc w:val="center"/>
              <w:rPr>
                <w:szCs w:val="22"/>
              </w:rPr>
            </w:pPr>
          </w:p>
        </w:tc>
      </w:tr>
    </w:tbl>
    <w:p w14:paraId="3AF31105" w14:textId="77777777" w:rsidR="0051539F" w:rsidRPr="00244980" w:rsidRDefault="00287328" w:rsidP="00D67F4A">
      <w:pPr>
        <w:pStyle w:val="Ttol2orientacions"/>
        <w:numPr>
          <w:ilvl w:val="0"/>
          <w:numId w:val="10"/>
        </w:numPr>
      </w:pPr>
      <w:r w:rsidRPr="00244980">
        <w:t>Assignació horària de professorat</w:t>
      </w:r>
    </w:p>
    <w:tbl>
      <w:tblPr>
        <w:tblStyle w:val="Taulaambquadrcula"/>
        <w:tblW w:w="9067" w:type="dxa"/>
        <w:tblLook w:val="04A0" w:firstRow="1" w:lastRow="0" w:firstColumn="1" w:lastColumn="0" w:noHBand="0" w:noVBand="1"/>
        <w:tblCaption w:val="Taula d'assignació horària del professorat."/>
        <w:tblDescription w:val="Mòduls professionals del cicle formatiu, hores per a grups de 20 o menys alumnes o de més de 20 alumnes i percentatge de desdoblament."/>
      </w:tblPr>
      <w:tblGrid>
        <w:gridCol w:w="4248"/>
        <w:gridCol w:w="1559"/>
        <w:gridCol w:w="1843"/>
        <w:gridCol w:w="1417"/>
      </w:tblGrid>
      <w:tr w:rsidR="000661D6" w:rsidRPr="00244980" w14:paraId="08625F24" w14:textId="77777777" w:rsidTr="006410B5">
        <w:trPr>
          <w:cantSplit/>
          <w:tblHeader/>
        </w:trPr>
        <w:tc>
          <w:tcPr>
            <w:tcW w:w="4248" w:type="dxa"/>
            <w:shd w:val="clear" w:color="auto" w:fill="BFBFBF" w:themeFill="background1" w:themeFillShade="BF"/>
            <w:vAlign w:val="center"/>
          </w:tcPr>
          <w:p w14:paraId="19E0C95B" w14:textId="77777777" w:rsidR="006410B5" w:rsidRPr="00244980" w:rsidRDefault="006410B5" w:rsidP="006410B5">
            <w:pPr>
              <w:pStyle w:val="Capalerataulaorientacions"/>
            </w:pPr>
            <w:r w:rsidRPr="00244980">
              <w:t>Mòduls professionals</w:t>
            </w:r>
          </w:p>
        </w:tc>
        <w:tc>
          <w:tcPr>
            <w:tcW w:w="1559" w:type="dxa"/>
            <w:shd w:val="clear" w:color="auto" w:fill="BFBFBF" w:themeFill="background1" w:themeFillShade="BF"/>
            <w:vAlign w:val="center"/>
          </w:tcPr>
          <w:p w14:paraId="5F99680C" w14:textId="77777777" w:rsidR="006410B5" w:rsidRPr="00244980" w:rsidRDefault="006410B5" w:rsidP="006410B5">
            <w:pPr>
              <w:pStyle w:val="Capalerataulaorientacions"/>
            </w:pPr>
            <w:r w:rsidRPr="00244980">
              <w:t>Grup ≤ 20 alumnes</w:t>
            </w:r>
          </w:p>
        </w:tc>
        <w:tc>
          <w:tcPr>
            <w:tcW w:w="1843" w:type="dxa"/>
            <w:shd w:val="clear" w:color="auto" w:fill="BFBFBF" w:themeFill="background1" w:themeFillShade="BF"/>
            <w:vAlign w:val="center"/>
          </w:tcPr>
          <w:p w14:paraId="1B3972D9" w14:textId="77777777" w:rsidR="006410B5" w:rsidRPr="00244980" w:rsidRDefault="006410B5" w:rsidP="006410B5">
            <w:pPr>
              <w:pStyle w:val="Capalerataulaorientacions"/>
            </w:pPr>
            <w:r w:rsidRPr="00244980">
              <w:t>Desdoblament (%)</w:t>
            </w:r>
          </w:p>
        </w:tc>
        <w:tc>
          <w:tcPr>
            <w:tcW w:w="1417" w:type="dxa"/>
            <w:shd w:val="clear" w:color="auto" w:fill="BFBFBF" w:themeFill="background1" w:themeFillShade="BF"/>
            <w:vAlign w:val="center"/>
          </w:tcPr>
          <w:p w14:paraId="05F7A42F" w14:textId="77777777" w:rsidR="006410B5" w:rsidRPr="00244980" w:rsidRDefault="006410B5" w:rsidP="006410B5">
            <w:pPr>
              <w:pStyle w:val="Capalerataulaorientacions"/>
            </w:pPr>
            <w:r w:rsidRPr="00244980">
              <w:t>Grup &gt; 20 alumnes</w:t>
            </w:r>
          </w:p>
        </w:tc>
      </w:tr>
      <w:tr w:rsidR="00EC2E15" w:rsidRPr="00244980" w14:paraId="40F3D5D2" w14:textId="77777777" w:rsidTr="00FC7C24">
        <w:tc>
          <w:tcPr>
            <w:tcW w:w="4248" w:type="dxa"/>
            <w:vAlign w:val="bottom"/>
          </w:tcPr>
          <w:p w14:paraId="40E8A72B" w14:textId="77777777" w:rsidR="00EC2E15" w:rsidRPr="00244980" w:rsidRDefault="00EC2E15" w:rsidP="00EC2E15">
            <w:pPr>
              <w:spacing w:before="120"/>
              <w:rPr>
                <w:szCs w:val="22"/>
              </w:rPr>
            </w:pPr>
            <w:r w:rsidRPr="00244980">
              <w:rPr>
                <w:szCs w:val="22"/>
              </w:rPr>
              <w:t>MP1. Muntatge i manteniment d'equips</w:t>
            </w:r>
          </w:p>
        </w:tc>
        <w:tc>
          <w:tcPr>
            <w:tcW w:w="1559" w:type="dxa"/>
            <w:vAlign w:val="center"/>
          </w:tcPr>
          <w:p w14:paraId="3861F437" w14:textId="77777777" w:rsidR="00EC2E15" w:rsidRPr="00244980" w:rsidRDefault="00EC2E15" w:rsidP="00EC2E15">
            <w:pPr>
              <w:spacing w:before="120"/>
              <w:jc w:val="center"/>
              <w:rPr>
                <w:szCs w:val="22"/>
              </w:rPr>
            </w:pPr>
            <w:r w:rsidRPr="00244980">
              <w:rPr>
                <w:szCs w:val="22"/>
              </w:rPr>
              <w:t>132</w:t>
            </w:r>
          </w:p>
        </w:tc>
        <w:tc>
          <w:tcPr>
            <w:tcW w:w="1843" w:type="dxa"/>
            <w:vAlign w:val="center"/>
          </w:tcPr>
          <w:p w14:paraId="20E2A26C" w14:textId="77777777" w:rsidR="00EC2E15" w:rsidRPr="00244980" w:rsidRDefault="00EC2E15" w:rsidP="00EC2E15">
            <w:pPr>
              <w:spacing w:before="120"/>
              <w:jc w:val="center"/>
              <w:rPr>
                <w:szCs w:val="22"/>
              </w:rPr>
            </w:pPr>
            <w:r w:rsidRPr="00244980">
              <w:rPr>
                <w:szCs w:val="22"/>
              </w:rPr>
              <w:t>100%</w:t>
            </w:r>
          </w:p>
        </w:tc>
        <w:tc>
          <w:tcPr>
            <w:tcW w:w="1417" w:type="dxa"/>
            <w:vAlign w:val="center"/>
          </w:tcPr>
          <w:p w14:paraId="317DC4CE" w14:textId="77777777" w:rsidR="00EC2E15" w:rsidRPr="00244980" w:rsidRDefault="00EC2E15" w:rsidP="00EC2E15">
            <w:pPr>
              <w:spacing w:before="120"/>
              <w:jc w:val="center"/>
              <w:rPr>
                <w:szCs w:val="22"/>
              </w:rPr>
            </w:pPr>
            <w:r w:rsidRPr="00244980">
              <w:rPr>
                <w:szCs w:val="22"/>
              </w:rPr>
              <w:t>264</w:t>
            </w:r>
          </w:p>
        </w:tc>
      </w:tr>
      <w:tr w:rsidR="00EC2E15" w:rsidRPr="00244980" w14:paraId="29C046A6" w14:textId="77777777" w:rsidTr="00FC7C24">
        <w:tc>
          <w:tcPr>
            <w:tcW w:w="4248" w:type="dxa"/>
            <w:vAlign w:val="bottom"/>
          </w:tcPr>
          <w:p w14:paraId="655EC1F6" w14:textId="77777777" w:rsidR="00EC2E15" w:rsidRPr="00244980" w:rsidRDefault="00EC2E15" w:rsidP="00EC2E15">
            <w:pPr>
              <w:spacing w:before="120"/>
              <w:rPr>
                <w:szCs w:val="22"/>
              </w:rPr>
            </w:pPr>
            <w:r w:rsidRPr="00244980">
              <w:rPr>
                <w:szCs w:val="22"/>
              </w:rPr>
              <w:t xml:space="preserve">MP2. Sistemes operatius </w:t>
            </w:r>
            <w:proofErr w:type="spellStart"/>
            <w:r w:rsidRPr="00244980">
              <w:rPr>
                <w:szCs w:val="22"/>
              </w:rPr>
              <w:t>monolloc</w:t>
            </w:r>
            <w:proofErr w:type="spellEnd"/>
          </w:p>
        </w:tc>
        <w:tc>
          <w:tcPr>
            <w:tcW w:w="1559" w:type="dxa"/>
            <w:vAlign w:val="center"/>
          </w:tcPr>
          <w:p w14:paraId="7F43F10D" w14:textId="77777777" w:rsidR="00EC2E15" w:rsidRPr="00244980" w:rsidRDefault="00EC2E15" w:rsidP="00EC2E15">
            <w:pPr>
              <w:spacing w:before="120"/>
              <w:jc w:val="center"/>
              <w:rPr>
                <w:szCs w:val="22"/>
              </w:rPr>
            </w:pPr>
            <w:r w:rsidRPr="00244980">
              <w:rPr>
                <w:szCs w:val="22"/>
              </w:rPr>
              <w:t>99</w:t>
            </w:r>
          </w:p>
        </w:tc>
        <w:tc>
          <w:tcPr>
            <w:tcW w:w="1843" w:type="dxa"/>
            <w:vAlign w:val="center"/>
          </w:tcPr>
          <w:p w14:paraId="6C837522" w14:textId="77777777" w:rsidR="00EC2E15" w:rsidRPr="00244980" w:rsidRDefault="00EC2E15" w:rsidP="00EC2E15">
            <w:pPr>
              <w:spacing w:before="120"/>
              <w:jc w:val="center"/>
              <w:rPr>
                <w:szCs w:val="22"/>
              </w:rPr>
            </w:pPr>
            <w:r w:rsidRPr="00244980">
              <w:rPr>
                <w:szCs w:val="22"/>
              </w:rPr>
              <w:t>100%</w:t>
            </w:r>
          </w:p>
        </w:tc>
        <w:tc>
          <w:tcPr>
            <w:tcW w:w="1417" w:type="dxa"/>
            <w:vAlign w:val="center"/>
          </w:tcPr>
          <w:p w14:paraId="0A318B79" w14:textId="77777777" w:rsidR="00EC2E15" w:rsidRPr="00244980" w:rsidRDefault="00EC2E15" w:rsidP="00EC2E15">
            <w:pPr>
              <w:spacing w:before="120"/>
              <w:jc w:val="center"/>
              <w:rPr>
                <w:szCs w:val="22"/>
              </w:rPr>
            </w:pPr>
            <w:r w:rsidRPr="00244980">
              <w:rPr>
                <w:szCs w:val="22"/>
              </w:rPr>
              <w:t>198</w:t>
            </w:r>
          </w:p>
        </w:tc>
      </w:tr>
      <w:tr w:rsidR="00EC2E15" w:rsidRPr="00244980" w14:paraId="4B5D8CFB" w14:textId="77777777" w:rsidTr="00FC7C24">
        <w:tc>
          <w:tcPr>
            <w:tcW w:w="4248" w:type="dxa"/>
            <w:vAlign w:val="bottom"/>
          </w:tcPr>
          <w:p w14:paraId="50630FCB" w14:textId="77777777" w:rsidR="00EC2E15" w:rsidRPr="00244980" w:rsidRDefault="00EC2E15" w:rsidP="00EC2E15">
            <w:pPr>
              <w:spacing w:before="120"/>
              <w:rPr>
                <w:szCs w:val="22"/>
              </w:rPr>
            </w:pPr>
            <w:r w:rsidRPr="00244980">
              <w:rPr>
                <w:szCs w:val="22"/>
              </w:rPr>
              <w:t>MP3. Aplicacions ofimàtiques</w:t>
            </w:r>
          </w:p>
        </w:tc>
        <w:tc>
          <w:tcPr>
            <w:tcW w:w="1559" w:type="dxa"/>
            <w:vAlign w:val="center"/>
          </w:tcPr>
          <w:p w14:paraId="0361AF26" w14:textId="77777777" w:rsidR="00EC2E15" w:rsidRPr="00244980" w:rsidRDefault="00EC2E15" w:rsidP="00EC2E15">
            <w:pPr>
              <w:spacing w:before="120"/>
              <w:jc w:val="center"/>
              <w:rPr>
                <w:szCs w:val="22"/>
              </w:rPr>
            </w:pPr>
            <w:r w:rsidRPr="00244980">
              <w:rPr>
                <w:szCs w:val="22"/>
              </w:rPr>
              <w:t>165</w:t>
            </w:r>
          </w:p>
        </w:tc>
        <w:tc>
          <w:tcPr>
            <w:tcW w:w="1843" w:type="dxa"/>
            <w:vAlign w:val="center"/>
          </w:tcPr>
          <w:p w14:paraId="5588F475" w14:textId="77777777" w:rsidR="00EC2E15" w:rsidRPr="00244980" w:rsidRDefault="00EC2E15" w:rsidP="00EC2E15">
            <w:pPr>
              <w:spacing w:before="120"/>
              <w:jc w:val="center"/>
              <w:rPr>
                <w:szCs w:val="22"/>
              </w:rPr>
            </w:pPr>
            <w:r w:rsidRPr="00244980">
              <w:rPr>
                <w:szCs w:val="22"/>
              </w:rPr>
              <w:t>100%</w:t>
            </w:r>
          </w:p>
        </w:tc>
        <w:tc>
          <w:tcPr>
            <w:tcW w:w="1417" w:type="dxa"/>
            <w:vAlign w:val="center"/>
          </w:tcPr>
          <w:p w14:paraId="02171A6E" w14:textId="77777777" w:rsidR="00EC2E15" w:rsidRPr="00244980" w:rsidRDefault="00EC2E15" w:rsidP="00EC2E15">
            <w:pPr>
              <w:spacing w:before="120"/>
              <w:jc w:val="center"/>
              <w:rPr>
                <w:szCs w:val="22"/>
              </w:rPr>
            </w:pPr>
            <w:r w:rsidRPr="00244980">
              <w:rPr>
                <w:szCs w:val="22"/>
              </w:rPr>
              <w:t>330</w:t>
            </w:r>
          </w:p>
        </w:tc>
      </w:tr>
      <w:tr w:rsidR="00EC2E15" w:rsidRPr="00244980" w14:paraId="4F2F7E7C" w14:textId="77777777" w:rsidTr="00FC7C24">
        <w:tc>
          <w:tcPr>
            <w:tcW w:w="4248" w:type="dxa"/>
            <w:vAlign w:val="bottom"/>
          </w:tcPr>
          <w:p w14:paraId="5EF65AAB" w14:textId="77777777" w:rsidR="00EC2E15" w:rsidRPr="00244980" w:rsidRDefault="00EC2E15" w:rsidP="00EC2E15">
            <w:pPr>
              <w:spacing w:before="120"/>
              <w:rPr>
                <w:szCs w:val="22"/>
              </w:rPr>
            </w:pPr>
            <w:r w:rsidRPr="00244980">
              <w:rPr>
                <w:szCs w:val="22"/>
              </w:rPr>
              <w:t>MP4. Sistemes operatius en xarxa</w:t>
            </w:r>
          </w:p>
        </w:tc>
        <w:tc>
          <w:tcPr>
            <w:tcW w:w="1559" w:type="dxa"/>
            <w:vAlign w:val="center"/>
          </w:tcPr>
          <w:p w14:paraId="2C0128AA" w14:textId="77777777" w:rsidR="00EC2E15" w:rsidRPr="00244980" w:rsidRDefault="00EC2E15" w:rsidP="00EC2E15">
            <w:pPr>
              <w:spacing w:before="120"/>
              <w:jc w:val="center"/>
              <w:rPr>
                <w:szCs w:val="22"/>
              </w:rPr>
            </w:pPr>
            <w:r w:rsidRPr="00244980">
              <w:rPr>
                <w:szCs w:val="22"/>
              </w:rPr>
              <w:t>132</w:t>
            </w:r>
          </w:p>
        </w:tc>
        <w:tc>
          <w:tcPr>
            <w:tcW w:w="1843" w:type="dxa"/>
            <w:vAlign w:val="center"/>
          </w:tcPr>
          <w:p w14:paraId="4381D3BB" w14:textId="77777777" w:rsidR="00EC2E15" w:rsidRPr="00244980" w:rsidRDefault="00EC2E15" w:rsidP="00EC2E15">
            <w:pPr>
              <w:spacing w:before="120"/>
              <w:jc w:val="center"/>
              <w:rPr>
                <w:szCs w:val="22"/>
              </w:rPr>
            </w:pPr>
            <w:r w:rsidRPr="00244980">
              <w:rPr>
                <w:szCs w:val="22"/>
              </w:rPr>
              <w:t>100%</w:t>
            </w:r>
          </w:p>
        </w:tc>
        <w:tc>
          <w:tcPr>
            <w:tcW w:w="1417" w:type="dxa"/>
            <w:vAlign w:val="center"/>
          </w:tcPr>
          <w:p w14:paraId="66A47BD5" w14:textId="77777777" w:rsidR="00EC2E15" w:rsidRPr="00244980" w:rsidRDefault="00EC2E15" w:rsidP="00EC2E15">
            <w:pPr>
              <w:spacing w:before="120"/>
              <w:jc w:val="center"/>
              <w:rPr>
                <w:szCs w:val="22"/>
              </w:rPr>
            </w:pPr>
            <w:r w:rsidRPr="00244980">
              <w:rPr>
                <w:szCs w:val="22"/>
              </w:rPr>
              <w:t>264</w:t>
            </w:r>
          </w:p>
        </w:tc>
      </w:tr>
      <w:tr w:rsidR="00EC2E15" w:rsidRPr="00244980" w14:paraId="56FA4ED0" w14:textId="77777777" w:rsidTr="00FC7C24">
        <w:tc>
          <w:tcPr>
            <w:tcW w:w="4248" w:type="dxa"/>
            <w:vAlign w:val="bottom"/>
          </w:tcPr>
          <w:p w14:paraId="6C14284C" w14:textId="77777777" w:rsidR="00EC2E15" w:rsidRPr="00244980" w:rsidRDefault="00EC2E15" w:rsidP="00EC2E15">
            <w:pPr>
              <w:spacing w:before="120"/>
              <w:rPr>
                <w:szCs w:val="22"/>
              </w:rPr>
            </w:pPr>
            <w:r w:rsidRPr="00244980">
              <w:rPr>
                <w:szCs w:val="22"/>
              </w:rPr>
              <w:t>MP5. Xarxes locals</w:t>
            </w:r>
          </w:p>
        </w:tc>
        <w:tc>
          <w:tcPr>
            <w:tcW w:w="1559" w:type="dxa"/>
            <w:vAlign w:val="center"/>
          </w:tcPr>
          <w:p w14:paraId="5C5ACFDD" w14:textId="77777777" w:rsidR="00EC2E15" w:rsidRPr="00244980" w:rsidRDefault="00EC2E15" w:rsidP="00EC2E15">
            <w:pPr>
              <w:spacing w:before="120"/>
              <w:jc w:val="center"/>
              <w:rPr>
                <w:szCs w:val="22"/>
              </w:rPr>
            </w:pPr>
            <w:r w:rsidRPr="00244980">
              <w:rPr>
                <w:szCs w:val="22"/>
              </w:rPr>
              <w:t>198</w:t>
            </w:r>
          </w:p>
        </w:tc>
        <w:tc>
          <w:tcPr>
            <w:tcW w:w="1843" w:type="dxa"/>
            <w:vAlign w:val="center"/>
          </w:tcPr>
          <w:p w14:paraId="22E52CA0" w14:textId="77777777" w:rsidR="00EC2E15" w:rsidRPr="00244980" w:rsidRDefault="00EC2E15" w:rsidP="00EC2E15">
            <w:pPr>
              <w:spacing w:before="120"/>
              <w:jc w:val="center"/>
              <w:rPr>
                <w:szCs w:val="22"/>
              </w:rPr>
            </w:pPr>
            <w:r w:rsidRPr="00244980">
              <w:rPr>
                <w:szCs w:val="22"/>
              </w:rPr>
              <w:t>100%</w:t>
            </w:r>
          </w:p>
        </w:tc>
        <w:tc>
          <w:tcPr>
            <w:tcW w:w="1417" w:type="dxa"/>
            <w:vAlign w:val="center"/>
          </w:tcPr>
          <w:p w14:paraId="4CEDB9B6" w14:textId="77777777" w:rsidR="00EC2E15" w:rsidRPr="00244980" w:rsidRDefault="00EC2E15" w:rsidP="00EC2E15">
            <w:pPr>
              <w:spacing w:before="120"/>
              <w:jc w:val="center"/>
              <w:rPr>
                <w:szCs w:val="22"/>
              </w:rPr>
            </w:pPr>
            <w:r w:rsidRPr="00244980">
              <w:rPr>
                <w:szCs w:val="22"/>
              </w:rPr>
              <w:t>396</w:t>
            </w:r>
          </w:p>
        </w:tc>
      </w:tr>
      <w:tr w:rsidR="00EC2E15" w:rsidRPr="00244980" w14:paraId="7C45197D" w14:textId="77777777" w:rsidTr="00FC7C24">
        <w:tc>
          <w:tcPr>
            <w:tcW w:w="4248" w:type="dxa"/>
            <w:vAlign w:val="bottom"/>
          </w:tcPr>
          <w:p w14:paraId="5BAE5747" w14:textId="77777777" w:rsidR="00EC2E15" w:rsidRPr="00244980" w:rsidRDefault="00EC2E15" w:rsidP="00EC2E15">
            <w:pPr>
              <w:spacing w:before="120"/>
              <w:rPr>
                <w:szCs w:val="22"/>
              </w:rPr>
            </w:pPr>
            <w:r w:rsidRPr="00244980">
              <w:rPr>
                <w:szCs w:val="22"/>
              </w:rPr>
              <w:t>MP6. Seguretat informàtica</w:t>
            </w:r>
          </w:p>
        </w:tc>
        <w:tc>
          <w:tcPr>
            <w:tcW w:w="1559" w:type="dxa"/>
            <w:vAlign w:val="center"/>
          </w:tcPr>
          <w:p w14:paraId="4A573734" w14:textId="77777777" w:rsidR="00EC2E15" w:rsidRPr="00244980" w:rsidRDefault="00EC2E15" w:rsidP="00EC2E15">
            <w:pPr>
              <w:spacing w:before="120"/>
              <w:jc w:val="center"/>
              <w:rPr>
                <w:szCs w:val="22"/>
              </w:rPr>
            </w:pPr>
            <w:r w:rsidRPr="00244980">
              <w:rPr>
                <w:szCs w:val="22"/>
              </w:rPr>
              <w:t>99</w:t>
            </w:r>
          </w:p>
        </w:tc>
        <w:tc>
          <w:tcPr>
            <w:tcW w:w="1843" w:type="dxa"/>
            <w:vAlign w:val="center"/>
          </w:tcPr>
          <w:p w14:paraId="0EED9BC3" w14:textId="77777777" w:rsidR="00EC2E15" w:rsidRPr="00244980" w:rsidRDefault="00EC2E15" w:rsidP="00EC2E15">
            <w:pPr>
              <w:spacing w:before="120"/>
              <w:jc w:val="center"/>
              <w:rPr>
                <w:szCs w:val="22"/>
              </w:rPr>
            </w:pPr>
            <w:r w:rsidRPr="00244980">
              <w:rPr>
                <w:szCs w:val="22"/>
              </w:rPr>
              <w:t>100%</w:t>
            </w:r>
          </w:p>
        </w:tc>
        <w:tc>
          <w:tcPr>
            <w:tcW w:w="1417" w:type="dxa"/>
            <w:vAlign w:val="center"/>
          </w:tcPr>
          <w:p w14:paraId="4C7D4176" w14:textId="77777777" w:rsidR="00EC2E15" w:rsidRPr="00244980" w:rsidRDefault="00EC2E15" w:rsidP="00EC2E15">
            <w:pPr>
              <w:spacing w:before="120"/>
              <w:jc w:val="center"/>
              <w:rPr>
                <w:szCs w:val="22"/>
              </w:rPr>
            </w:pPr>
            <w:r w:rsidRPr="00244980">
              <w:rPr>
                <w:szCs w:val="22"/>
              </w:rPr>
              <w:t>198</w:t>
            </w:r>
          </w:p>
        </w:tc>
      </w:tr>
      <w:tr w:rsidR="00EC2E15" w:rsidRPr="00244980" w14:paraId="34B8F852" w14:textId="77777777" w:rsidTr="00FC7C24">
        <w:tc>
          <w:tcPr>
            <w:tcW w:w="4248" w:type="dxa"/>
            <w:vAlign w:val="bottom"/>
          </w:tcPr>
          <w:p w14:paraId="01EFD783" w14:textId="77777777" w:rsidR="00EC2E15" w:rsidRPr="00244980" w:rsidRDefault="00EC2E15" w:rsidP="00EC2E15">
            <w:pPr>
              <w:spacing w:before="120"/>
              <w:rPr>
                <w:szCs w:val="22"/>
              </w:rPr>
            </w:pPr>
            <w:r w:rsidRPr="00244980">
              <w:rPr>
                <w:szCs w:val="22"/>
              </w:rPr>
              <w:t>MP7. Serveis de xarxa</w:t>
            </w:r>
          </w:p>
        </w:tc>
        <w:tc>
          <w:tcPr>
            <w:tcW w:w="1559" w:type="dxa"/>
            <w:vAlign w:val="center"/>
          </w:tcPr>
          <w:p w14:paraId="692B5CE2" w14:textId="77777777" w:rsidR="00EC2E15" w:rsidRPr="00244980" w:rsidRDefault="00EC2E15" w:rsidP="00EC2E15">
            <w:pPr>
              <w:spacing w:before="120"/>
              <w:jc w:val="center"/>
              <w:rPr>
                <w:szCs w:val="22"/>
              </w:rPr>
            </w:pPr>
            <w:r w:rsidRPr="00244980">
              <w:rPr>
                <w:szCs w:val="22"/>
              </w:rPr>
              <w:t>165</w:t>
            </w:r>
          </w:p>
        </w:tc>
        <w:tc>
          <w:tcPr>
            <w:tcW w:w="1843" w:type="dxa"/>
            <w:vAlign w:val="center"/>
          </w:tcPr>
          <w:p w14:paraId="3F972EF5" w14:textId="77777777" w:rsidR="00EC2E15" w:rsidRPr="00244980" w:rsidRDefault="00EC2E15" w:rsidP="00EC2E15">
            <w:pPr>
              <w:spacing w:before="120"/>
              <w:jc w:val="center"/>
              <w:rPr>
                <w:szCs w:val="22"/>
              </w:rPr>
            </w:pPr>
            <w:r w:rsidRPr="00244980">
              <w:rPr>
                <w:szCs w:val="22"/>
              </w:rPr>
              <w:t>100%</w:t>
            </w:r>
          </w:p>
        </w:tc>
        <w:tc>
          <w:tcPr>
            <w:tcW w:w="1417" w:type="dxa"/>
            <w:vAlign w:val="center"/>
          </w:tcPr>
          <w:p w14:paraId="25F14A37" w14:textId="77777777" w:rsidR="00EC2E15" w:rsidRPr="00244980" w:rsidRDefault="00EC2E15" w:rsidP="00EC2E15">
            <w:pPr>
              <w:spacing w:before="120"/>
              <w:jc w:val="center"/>
              <w:rPr>
                <w:szCs w:val="22"/>
              </w:rPr>
            </w:pPr>
            <w:r w:rsidRPr="00244980">
              <w:rPr>
                <w:szCs w:val="22"/>
              </w:rPr>
              <w:t>330</w:t>
            </w:r>
          </w:p>
        </w:tc>
      </w:tr>
      <w:tr w:rsidR="00EC2E15" w:rsidRPr="00244980" w14:paraId="7AD03A49" w14:textId="77777777" w:rsidTr="00FC7C24">
        <w:tc>
          <w:tcPr>
            <w:tcW w:w="4248" w:type="dxa"/>
            <w:vAlign w:val="bottom"/>
          </w:tcPr>
          <w:p w14:paraId="371B418C" w14:textId="77777777" w:rsidR="00EC2E15" w:rsidRPr="00244980" w:rsidRDefault="00EC2E15" w:rsidP="00EC2E15">
            <w:pPr>
              <w:spacing w:before="120"/>
              <w:rPr>
                <w:szCs w:val="22"/>
              </w:rPr>
            </w:pPr>
            <w:r w:rsidRPr="00244980">
              <w:rPr>
                <w:szCs w:val="22"/>
              </w:rPr>
              <w:t>MP8. Aplicacions web</w:t>
            </w:r>
          </w:p>
        </w:tc>
        <w:tc>
          <w:tcPr>
            <w:tcW w:w="1559" w:type="dxa"/>
            <w:vAlign w:val="center"/>
          </w:tcPr>
          <w:p w14:paraId="2BAE76F2" w14:textId="77777777" w:rsidR="00EC2E15" w:rsidRPr="00244980" w:rsidRDefault="00EC2E15" w:rsidP="00EC2E15">
            <w:pPr>
              <w:spacing w:before="120"/>
              <w:jc w:val="center"/>
              <w:rPr>
                <w:szCs w:val="22"/>
              </w:rPr>
            </w:pPr>
            <w:r w:rsidRPr="00244980">
              <w:rPr>
                <w:szCs w:val="22"/>
              </w:rPr>
              <w:t>99</w:t>
            </w:r>
          </w:p>
        </w:tc>
        <w:tc>
          <w:tcPr>
            <w:tcW w:w="1843" w:type="dxa"/>
            <w:vAlign w:val="center"/>
          </w:tcPr>
          <w:p w14:paraId="5F15E8A5" w14:textId="77777777" w:rsidR="00EC2E15" w:rsidRPr="00244980" w:rsidRDefault="00EC2E15" w:rsidP="00EC2E15">
            <w:pPr>
              <w:spacing w:before="120"/>
              <w:jc w:val="center"/>
              <w:rPr>
                <w:szCs w:val="22"/>
              </w:rPr>
            </w:pPr>
            <w:r w:rsidRPr="00244980">
              <w:rPr>
                <w:szCs w:val="22"/>
              </w:rPr>
              <w:t>100%</w:t>
            </w:r>
          </w:p>
        </w:tc>
        <w:tc>
          <w:tcPr>
            <w:tcW w:w="1417" w:type="dxa"/>
            <w:vAlign w:val="center"/>
          </w:tcPr>
          <w:p w14:paraId="668AEDC3" w14:textId="77777777" w:rsidR="00EC2E15" w:rsidRPr="00244980" w:rsidRDefault="00EC2E15" w:rsidP="00EC2E15">
            <w:pPr>
              <w:spacing w:before="120"/>
              <w:jc w:val="center"/>
              <w:rPr>
                <w:szCs w:val="22"/>
              </w:rPr>
            </w:pPr>
            <w:r w:rsidRPr="00244980">
              <w:rPr>
                <w:szCs w:val="22"/>
              </w:rPr>
              <w:t>198</w:t>
            </w:r>
          </w:p>
        </w:tc>
      </w:tr>
      <w:tr w:rsidR="00EC2E15" w:rsidRPr="00244980" w14:paraId="779D740C" w14:textId="77777777" w:rsidTr="00FC7C24">
        <w:tc>
          <w:tcPr>
            <w:tcW w:w="4248" w:type="dxa"/>
            <w:vAlign w:val="bottom"/>
          </w:tcPr>
          <w:p w14:paraId="21590AAB" w14:textId="77777777" w:rsidR="00EC2E15" w:rsidRPr="00244980" w:rsidRDefault="00EC2E15" w:rsidP="00EC2E15">
            <w:pPr>
              <w:spacing w:before="120"/>
              <w:rPr>
                <w:szCs w:val="22"/>
              </w:rPr>
            </w:pPr>
            <w:r w:rsidRPr="00244980">
              <w:rPr>
                <w:szCs w:val="22"/>
              </w:rPr>
              <w:t>MP9. Formació i orientació laboral</w:t>
            </w:r>
          </w:p>
        </w:tc>
        <w:tc>
          <w:tcPr>
            <w:tcW w:w="1559" w:type="dxa"/>
            <w:vAlign w:val="center"/>
          </w:tcPr>
          <w:p w14:paraId="6FFAF73E" w14:textId="77777777" w:rsidR="00EC2E15" w:rsidRPr="00244980" w:rsidRDefault="00EC2E15" w:rsidP="00EC2E15">
            <w:pPr>
              <w:spacing w:before="120"/>
              <w:jc w:val="center"/>
              <w:rPr>
                <w:szCs w:val="22"/>
              </w:rPr>
            </w:pPr>
            <w:r w:rsidRPr="00244980">
              <w:rPr>
                <w:szCs w:val="22"/>
              </w:rPr>
              <w:t>66</w:t>
            </w:r>
          </w:p>
        </w:tc>
        <w:tc>
          <w:tcPr>
            <w:tcW w:w="1843" w:type="dxa"/>
            <w:vAlign w:val="center"/>
          </w:tcPr>
          <w:p w14:paraId="09EBFD6A" w14:textId="77777777" w:rsidR="00EC2E15" w:rsidRPr="00244980" w:rsidRDefault="00EC2E15" w:rsidP="00EC2E15">
            <w:pPr>
              <w:spacing w:before="120"/>
              <w:jc w:val="center"/>
              <w:rPr>
                <w:szCs w:val="22"/>
              </w:rPr>
            </w:pPr>
          </w:p>
        </w:tc>
        <w:tc>
          <w:tcPr>
            <w:tcW w:w="1417" w:type="dxa"/>
            <w:vAlign w:val="center"/>
          </w:tcPr>
          <w:p w14:paraId="3D657099" w14:textId="77777777" w:rsidR="00EC2E15" w:rsidRPr="00244980" w:rsidRDefault="00EC2E15" w:rsidP="00EC2E15">
            <w:pPr>
              <w:spacing w:before="120"/>
              <w:jc w:val="center"/>
              <w:rPr>
                <w:szCs w:val="22"/>
              </w:rPr>
            </w:pPr>
            <w:r w:rsidRPr="00244980">
              <w:rPr>
                <w:szCs w:val="22"/>
              </w:rPr>
              <w:t>66</w:t>
            </w:r>
          </w:p>
        </w:tc>
      </w:tr>
      <w:tr w:rsidR="00EC2E15" w:rsidRPr="00244980" w14:paraId="0CD7CB4C" w14:textId="77777777" w:rsidTr="00FC7C24">
        <w:tc>
          <w:tcPr>
            <w:tcW w:w="4248" w:type="dxa"/>
            <w:vAlign w:val="bottom"/>
          </w:tcPr>
          <w:p w14:paraId="6E79E1B9" w14:textId="77777777" w:rsidR="00EC2E15" w:rsidRPr="00244980" w:rsidRDefault="00EC2E15" w:rsidP="00EC2E15">
            <w:pPr>
              <w:spacing w:before="120"/>
              <w:rPr>
                <w:szCs w:val="22"/>
              </w:rPr>
            </w:pPr>
            <w:r w:rsidRPr="00244980">
              <w:rPr>
                <w:szCs w:val="22"/>
              </w:rPr>
              <w:t>MP10. Empresa i iniciativa emprenedora</w:t>
            </w:r>
          </w:p>
        </w:tc>
        <w:tc>
          <w:tcPr>
            <w:tcW w:w="1559" w:type="dxa"/>
            <w:vAlign w:val="center"/>
          </w:tcPr>
          <w:p w14:paraId="54D56FAA" w14:textId="77777777" w:rsidR="00EC2E15" w:rsidRPr="00244980" w:rsidRDefault="00EC2E15" w:rsidP="00EC2E15">
            <w:pPr>
              <w:spacing w:before="120"/>
              <w:jc w:val="center"/>
              <w:rPr>
                <w:szCs w:val="22"/>
              </w:rPr>
            </w:pPr>
            <w:r w:rsidRPr="00244980">
              <w:rPr>
                <w:szCs w:val="22"/>
              </w:rPr>
              <w:t>66</w:t>
            </w:r>
          </w:p>
        </w:tc>
        <w:tc>
          <w:tcPr>
            <w:tcW w:w="1843" w:type="dxa"/>
            <w:vAlign w:val="center"/>
          </w:tcPr>
          <w:p w14:paraId="1B29B788" w14:textId="77777777" w:rsidR="00EC2E15" w:rsidRPr="00244980" w:rsidRDefault="00EC2E15" w:rsidP="00EC2E15">
            <w:pPr>
              <w:spacing w:before="120"/>
              <w:jc w:val="center"/>
              <w:rPr>
                <w:szCs w:val="22"/>
              </w:rPr>
            </w:pPr>
          </w:p>
        </w:tc>
        <w:tc>
          <w:tcPr>
            <w:tcW w:w="1417" w:type="dxa"/>
            <w:vAlign w:val="center"/>
          </w:tcPr>
          <w:p w14:paraId="2A72B007" w14:textId="77777777" w:rsidR="00EC2E15" w:rsidRPr="00244980" w:rsidRDefault="00EC2E15" w:rsidP="00EC2E15">
            <w:pPr>
              <w:spacing w:before="120"/>
              <w:jc w:val="center"/>
              <w:rPr>
                <w:szCs w:val="22"/>
              </w:rPr>
            </w:pPr>
            <w:r w:rsidRPr="00244980">
              <w:rPr>
                <w:szCs w:val="22"/>
              </w:rPr>
              <w:t>66</w:t>
            </w:r>
          </w:p>
        </w:tc>
      </w:tr>
      <w:tr w:rsidR="00EC2E15" w:rsidRPr="00244980" w14:paraId="001AB795" w14:textId="77777777" w:rsidTr="00FC7C24">
        <w:tc>
          <w:tcPr>
            <w:tcW w:w="4248" w:type="dxa"/>
            <w:vAlign w:val="bottom"/>
          </w:tcPr>
          <w:p w14:paraId="4D9ED26A" w14:textId="77777777" w:rsidR="00EC2E15" w:rsidRPr="00244980" w:rsidRDefault="00EC2E15" w:rsidP="00EC2E15">
            <w:pPr>
              <w:spacing w:before="120"/>
              <w:rPr>
                <w:szCs w:val="22"/>
              </w:rPr>
            </w:pPr>
            <w:r w:rsidRPr="00244980">
              <w:rPr>
                <w:szCs w:val="22"/>
              </w:rPr>
              <w:t>MP11. Anglès tècnic</w:t>
            </w:r>
          </w:p>
        </w:tc>
        <w:tc>
          <w:tcPr>
            <w:tcW w:w="1559" w:type="dxa"/>
            <w:vAlign w:val="center"/>
          </w:tcPr>
          <w:p w14:paraId="60FB0200" w14:textId="77777777" w:rsidR="00EC2E15" w:rsidRPr="00244980" w:rsidRDefault="00EC2E15" w:rsidP="00EC2E15">
            <w:pPr>
              <w:spacing w:before="120"/>
              <w:jc w:val="center"/>
              <w:rPr>
                <w:szCs w:val="22"/>
              </w:rPr>
            </w:pPr>
            <w:r w:rsidRPr="00244980">
              <w:rPr>
                <w:szCs w:val="22"/>
              </w:rPr>
              <w:t>99</w:t>
            </w:r>
          </w:p>
        </w:tc>
        <w:tc>
          <w:tcPr>
            <w:tcW w:w="1843" w:type="dxa"/>
            <w:vAlign w:val="center"/>
          </w:tcPr>
          <w:p w14:paraId="18889D82" w14:textId="77777777" w:rsidR="00EC2E15" w:rsidRPr="00244980" w:rsidRDefault="00EC2E15" w:rsidP="00EC2E15">
            <w:pPr>
              <w:spacing w:before="120"/>
              <w:jc w:val="center"/>
              <w:rPr>
                <w:szCs w:val="22"/>
              </w:rPr>
            </w:pPr>
          </w:p>
        </w:tc>
        <w:tc>
          <w:tcPr>
            <w:tcW w:w="1417" w:type="dxa"/>
            <w:vAlign w:val="center"/>
          </w:tcPr>
          <w:p w14:paraId="4C0F4018" w14:textId="77777777" w:rsidR="00EC2E15" w:rsidRPr="00244980" w:rsidRDefault="00EC2E15" w:rsidP="00EC2E15">
            <w:pPr>
              <w:spacing w:before="120"/>
              <w:jc w:val="center"/>
              <w:rPr>
                <w:szCs w:val="22"/>
              </w:rPr>
            </w:pPr>
            <w:r w:rsidRPr="00244980">
              <w:rPr>
                <w:szCs w:val="22"/>
              </w:rPr>
              <w:t>99</w:t>
            </w:r>
          </w:p>
        </w:tc>
      </w:tr>
    </w:tbl>
    <w:p w14:paraId="1C0180F5" w14:textId="77777777" w:rsidR="006410B5" w:rsidRPr="00244980" w:rsidRDefault="006410B5" w:rsidP="0048247B">
      <w:pPr>
        <w:pStyle w:val="Textorientacions"/>
      </w:pPr>
    </w:p>
    <w:tbl>
      <w:tblPr>
        <w:tblStyle w:val="Taulaambquadrcula"/>
        <w:tblW w:w="9072" w:type="dxa"/>
        <w:tblInd w:w="70" w:type="dxa"/>
        <w:tblLook w:val="04A0" w:firstRow="1" w:lastRow="0" w:firstColumn="1" w:lastColumn="0" w:noHBand="0" w:noVBand="1"/>
        <w:tblCaption w:val="Taula d'assignació horària pel professorat del mòdul de Projecte."/>
        <w:tblDescription w:val="Mòdul professional 12 (projecte), hores per a grups de 20 o menys alumnes o de més de 20 alumnes i percentatge de desdoblament."/>
      </w:tblPr>
      <w:tblGrid>
        <w:gridCol w:w="3332"/>
        <w:gridCol w:w="993"/>
        <w:gridCol w:w="2409"/>
        <w:gridCol w:w="2338"/>
      </w:tblGrid>
      <w:tr w:rsidR="000661D6" w:rsidRPr="00244980" w14:paraId="4932C593" w14:textId="77777777" w:rsidTr="00990CD3">
        <w:trPr>
          <w:trHeight w:val="344"/>
          <w:tblHeader/>
        </w:trPr>
        <w:tc>
          <w:tcPr>
            <w:tcW w:w="3332" w:type="dxa"/>
            <w:tcBorders>
              <w:top w:val="nil"/>
              <w:left w:val="nil"/>
              <w:bottom w:val="single" w:sz="4" w:space="0" w:color="auto"/>
              <w:right w:val="nil"/>
            </w:tcBorders>
          </w:tcPr>
          <w:p w14:paraId="00BD08D5" w14:textId="77777777" w:rsidR="0048247B" w:rsidRPr="00244980" w:rsidRDefault="0048247B" w:rsidP="007E00EC"/>
        </w:tc>
        <w:tc>
          <w:tcPr>
            <w:tcW w:w="993" w:type="dxa"/>
            <w:tcBorders>
              <w:top w:val="nil"/>
              <w:left w:val="nil"/>
              <w:bottom w:val="single" w:sz="4" w:space="0" w:color="auto"/>
              <w:right w:val="nil"/>
            </w:tcBorders>
          </w:tcPr>
          <w:p w14:paraId="6F087C5D" w14:textId="77777777" w:rsidR="0048247B" w:rsidRPr="00244980" w:rsidRDefault="0048247B" w:rsidP="007E00EC"/>
        </w:tc>
        <w:tc>
          <w:tcPr>
            <w:tcW w:w="2409" w:type="dxa"/>
            <w:tcBorders>
              <w:left w:val="double" w:sz="4" w:space="0" w:color="auto"/>
              <w:right w:val="double" w:sz="4" w:space="0" w:color="auto"/>
            </w:tcBorders>
            <w:shd w:val="clear" w:color="auto" w:fill="BFBFBF" w:themeFill="background1" w:themeFillShade="BF"/>
          </w:tcPr>
          <w:p w14:paraId="3397E357" w14:textId="77777777" w:rsidR="0048247B" w:rsidRPr="00244980" w:rsidRDefault="0048247B" w:rsidP="0048247B">
            <w:pPr>
              <w:pStyle w:val="Capalerataulaorientacions"/>
            </w:pPr>
            <w:r w:rsidRPr="00244980">
              <w:t xml:space="preserve">Grup </w:t>
            </w:r>
            <w:r w:rsidRPr="00244980">
              <w:rPr>
                <w:shd w:val="clear" w:color="auto" w:fill="BFBFBF" w:themeFill="background1" w:themeFillShade="BF"/>
              </w:rPr>
              <w:t>≤</w:t>
            </w:r>
            <w:r w:rsidRPr="00244980">
              <w:t xml:space="preserve"> 20 alumnes</w:t>
            </w:r>
          </w:p>
        </w:tc>
        <w:tc>
          <w:tcPr>
            <w:tcW w:w="2338" w:type="dxa"/>
            <w:tcBorders>
              <w:left w:val="double" w:sz="4" w:space="0" w:color="auto"/>
            </w:tcBorders>
            <w:shd w:val="clear" w:color="auto" w:fill="BFBFBF" w:themeFill="background1" w:themeFillShade="BF"/>
          </w:tcPr>
          <w:p w14:paraId="64F940AB" w14:textId="77777777" w:rsidR="0048247B" w:rsidRPr="00244980" w:rsidRDefault="0048247B" w:rsidP="0048247B">
            <w:pPr>
              <w:pStyle w:val="Capalerataulaorientacions"/>
            </w:pPr>
            <w:r w:rsidRPr="00244980">
              <w:t>Grup &gt; 20 alumnes</w:t>
            </w:r>
          </w:p>
        </w:tc>
      </w:tr>
      <w:tr w:rsidR="00EC2E15" w:rsidRPr="00244980" w14:paraId="13014840" w14:textId="77777777" w:rsidTr="00FC7C24">
        <w:tc>
          <w:tcPr>
            <w:tcW w:w="3332" w:type="dxa"/>
            <w:tcBorders>
              <w:top w:val="single" w:sz="4" w:space="0" w:color="auto"/>
              <w:bottom w:val="single" w:sz="4" w:space="0" w:color="auto"/>
            </w:tcBorders>
            <w:vAlign w:val="center"/>
          </w:tcPr>
          <w:p w14:paraId="3BD26FFE" w14:textId="77777777" w:rsidR="00EC2E15" w:rsidRPr="00244980" w:rsidRDefault="00EC2E15" w:rsidP="00EC2E15">
            <w:pPr>
              <w:spacing w:before="120"/>
            </w:pPr>
            <w:r w:rsidRPr="00244980">
              <w:rPr>
                <w:szCs w:val="22"/>
              </w:rPr>
              <w:t>MP12. Síntesi.</w:t>
            </w:r>
          </w:p>
        </w:tc>
        <w:tc>
          <w:tcPr>
            <w:tcW w:w="993" w:type="dxa"/>
            <w:tcBorders>
              <w:top w:val="single" w:sz="4" w:space="0" w:color="auto"/>
              <w:bottom w:val="single" w:sz="4" w:space="0" w:color="auto"/>
            </w:tcBorders>
            <w:vAlign w:val="center"/>
          </w:tcPr>
          <w:p w14:paraId="131F4A14" w14:textId="77777777" w:rsidR="00EC2E15" w:rsidRPr="00244980" w:rsidRDefault="00EC2E15" w:rsidP="00EC2E15">
            <w:pPr>
              <w:spacing w:before="120"/>
              <w:rPr>
                <w:szCs w:val="22"/>
              </w:rPr>
            </w:pPr>
            <w:r w:rsidRPr="00244980">
              <w:rPr>
                <w:szCs w:val="22"/>
              </w:rPr>
              <w:t>PS 507</w:t>
            </w:r>
          </w:p>
        </w:tc>
        <w:tc>
          <w:tcPr>
            <w:tcW w:w="2409" w:type="dxa"/>
            <w:tcBorders>
              <w:left w:val="double" w:sz="4" w:space="0" w:color="auto"/>
              <w:right w:val="double" w:sz="4" w:space="0" w:color="auto"/>
            </w:tcBorders>
            <w:vAlign w:val="center"/>
          </w:tcPr>
          <w:p w14:paraId="32699CD6" w14:textId="77777777" w:rsidR="00EC2E15" w:rsidRPr="00244980" w:rsidRDefault="00EC2E15" w:rsidP="00EC2E15">
            <w:pPr>
              <w:spacing w:before="120"/>
              <w:jc w:val="center"/>
              <w:rPr>
                <w:szCs w:val="22"/>
              </w:rPr>
            </w:pPr>
            <w:r w:rsidRPr="00244980">
              <w:rPr>
                <w:szCs w:val="22"/>
              </w:rPr>
              <w:t>149</w:t>
            </w:r>
          </w:p>
        </w:tc>
        <w:tc>
          <w:tcPr>
            <w:tcW w:w="2338" w:type="dxa"/>
            <w:tcBorders>
              <w:left w:val="double" w:sz="4" w:space="0" w:color="auto"/>
            </w:tcBorders>
            <w:vAlign w:val="center"/>
          </w:tcPr>
          <w:p w14:paraId="18B280BB" w14:textId="77777777" w:rsidR="00EC2E15" w:rsidRPr="00244980" w:rsidRDefault="00EC2E15" w:rsidP="00EC2E15">
            <w:pPr>
              <w:spacing w:before="120"/>
              <w:jc w:val="center"/>
            </w:pPr>
            <w:r w:rsidRPr="00244980">
              <w:rPr>
                <w:szCs w:val="22"/>
              </w:rPr>
              <w:t>297</w:t>
            </w:r>
          </w:p>
        </w:tc>
      </w:tr>
      <w:tr w:rsidR="00EC2E15" w:rsidRPr="00244980" w14:paraId="091CF6C4" w14:textId="77777777" w:rsidTr="00FC7C24">
        <w:tc>
          <w:tcPr>
            <w:tcW w:w="3332" w:type="dxa"/>
            <w:tcBorders>
              <w:top w:val="single" w:sz="4" w:space="0" w:color="auto"/>
              <w:left w:val="nil"/>
              <w:bottom w:val="nil"/>
              <w:right w:val="single" w:sz="4" w:space="0" w:color="auto"/>
            </w:tcBorders>
            <w:shd w:val="clear" w:color="auto" w:fill="FFFFFF" w:themeFill="background1"/>
          </w:tcPr>
          <w:p w14:paraId="333D6936" w14:textId="77777777" w:rsidR="00EC2E15" w:rsidRPr="00244980" w:rsidRDefault="00EC2E15" w:rsidP="00EC2E15">
            <w:pPr>
              <w:pStyle w:val="Textorientacions"/>
            </w:pPr>
          </w:p>
        </w:tc>
        <w:tc>
          <w:tcPr>
            <w:tcW w:w="993" w:type="dxa"/>
            <w:tcBorders>
              <w:left w:val="single" w:sz="4" w:space="0" w:color="auto"/>
            </w:tcBorders>
            <w:vAlign w:val="center"/>
          </w:tcPr>
          <w:p w14:paraId="55FA0BAA" w14:textId="77777777" w:rsidR="00EC2E15" w:rsidRPr="00244980" w:rsidRDefault="00EC2E15" w:rsidP="00EC2E15">
            <w:pPr>
              <w:spacing w:before="120"/>
              <w:rPr>
                <w:szCs w:val="22"/>
              </w:rPr>
            </w:pPr>
            <w:r w:rsidRPr="00244980">
              <w:rPr>
                <w:szCs w:val="22"/>
              </w:rPr>
              <w:t>PT 627</w:t>
            </w:r>
          </w:p>
        </w:tc>
        <w:tc>
          <w:tcPr>
            <w:tcW w:w="2409" w:type="dxa"/>
            <w:tcBorders>
              <w:left w:val="double" w:sz="4" w:space="0" w:color="auto"/>
              <w:right w:val="double" w:sz="4" w:space="0" w:color="auto"/>
            </w:tcBorders>
            <w:vAlign w:val="center"/>
          </w:tcPr>
          <w:p w14:paraId="749E6ACC" w14:textId="77777777" w:rsidR="00EC2E15" w:rsidRPr="00244980" w:rsidRDefault="00EC2E15" w:rsidP="00EC2E15">
            <w:pPr>
              <w:spacing w:before="120"/>
              <w:jc w:val="center"/>
              <w:rPr>
                <w:szCs w:val="22"/>
              </w:rPr>
            </w:pPr>
            <w:r w:rsidRPr="00244980">
              <w:rPr>
                <w:szCs w:val="22"/>
              </w:rPr>
              <w:t>148</w:t>
            </w:r>
          </w:p>
        </w:tc>
        <w:tc>
          <w:tcPr>
            <w:tcW w:w="2338" w:type="dxa"/>
            <w:tcBorders>
              <w:left w:val="double" w:sz="4" w:space="0" w:color="auto"/>
            </w:tcBorders>
            <w:vAlign w:val="center"/>
          </w:tcPr>
          <w:p w14:paraId="7C73FF7A" w14:textId="77777777" w:rsidR="00EC2E15" w:rsidRPr="00244980" w:rsidRDefault="00EC2E15" w:rsidP="00EC2E15">
            <w:pPr>
              <w:spacing w:before="120"/>
              <w:jc w:val="center"/>
            </w:pPr>
            <w:r w:rsidRPr="00244980">
              <w:rPr>
                <w:szCs w:val="22"/>
              </w:rPr>
              <w:t>297</w:t>
            </w:r>
          </w:p>
        </w:tc>
      </w:tr>
      <w:tr w:rsidR="00EC2E15" w:rsidRPr="00244980" w14:paraId="17B87366" w14:textId="77777777" w:rsidTr="00FC7C24">
        <w:tc>
          <w:tcPr>
            <w:tcW w:w="3332" w:type="dxa"/>
            <w:tcBorders>
              <w:top w:val="nil"/>
              <w:left w:val="nil"/>
              <w:bottom w:val="nil"/>
              <w:right w:val="single" w:sz="4" w:space="0" w:color="auto"/>
            </w:tcBorders>
            <w:shd w:val="clear" w:color="auto" w:fill="FFFFFF" w:themeFill="background1"/>
          </w:tcPr>
          <w:p w14:paraId="37337207" w14:textId="77777777" w:rsidR="00EC2E15" w:rsidRPr="00244980" w:rsidRDefault="00EC2E15" w:rsidP="00EC2E15">
            <w:pPr>
              <w:pStyle w:val="Textorientacions"/>
            </w:pPr>
          </w:p>
        </w:tc>
        <w:tc>
          <w:tcPr>
            <w:tcW w:w="993" w:type="dxa"/>
            <w:tcBorders>
              <w:left w:val="single" w:sz="4" w:space="0" w:color="auto"/>
            </w:tcBorders>
            <w:vAlign w:val="center"/>
          </w:tcPr>
          <w:p w14:paraId="4BAA528E" w14:textId="77777777" w:rsidR="00EC2E15" w:rsidRPr="00244980" w:rsidRDefault="00EC2E15" w:rsidP="00EC2E15">
            <w:pPr>
              <w:spacing w:before="120"/>
              <w:rPr>
                <w:szCs w:val="22"/>
              </w:rPr>
            </w:pPr>
            <w:r w:rsidRPr="00244980">
              <w:rPr>
                <w:szCs w:val="22"/>
              </w:rPr>
              <w:t>PS 505</w:t>
            </w:r>
          </w:p>
        </w:tc>
        <w:tc>
          <w:tcPr>
            <w:tcW w:w="2409" w:type="dxa"/>
            <w:tcBorders>
              <w:left w:val="double" w:sz="4" w:space="0" w:color="auto"/>
              <w:right w:val="double" w:sz="4" w:space="0" w:color="auto"/>
            </w:tcBorders>
            <w:vAlign w:val="center"/>
          </w:tcPr>
          <w:p w14:paraId="602DED85" w14:textId="77777777" w:rsidR="00EC2E15" w:rsidRPr="00244980" w:rsidRDefault="00EC2E15" w:rsidP="00EC2E15">
            <w:pPr>
              <w:spacing w:before="120"/>
              <w:jc w:val="center"/>
              <w:rPr>
                <w:szCs w:val="22"/>
              </w:rPr>
            </w:pPr>
            <w:r w:rsidRPr="00244980">
              <w:rPr>
                <w:szCs w:val="22"/>
              </w:rPr>
              <w:t>33</w:t>
            </w:r>
          </w:p>
        </w:tc>
        <w:tc>
          <w:tcPr>
            <w:tcW w:w="2338" w:type="dxa"/>
            <w:tcBorders>
              <w:left w:val="double" w:sz="4" w:space="0" w:color="auto"/>
            </w:tcBorders>
            <w:vAlign w:val="center"/>
          </w:tcPr>
          <w:p w14:paraId="5CFE02A6" w14:textId="77777777" w:rsidR="00EC2E15" w:rsidRPr="00244980" w:rsidRDefault="00EC2E15" w:rsidP="00EC2E15">
            <w:pPr>
              <w:spacing w:before="120"/>
              <w:jc w:val="center"/>
              <w:rPr>
                <w:szCs w:val="22"/>
              </w:rPr>
            </w:pPr>
            <w:r w:rsidRPr="00244980">
              <w:rPr>
                <w:szCs w:val="22"/>
              </w:rPr>
              <w:t>33</w:t>
            </w:r>
          </w:p>
        </w:tc>
      </w:tr>
    </w:tbl>
    <w:p w14:paraId="1A2FC269" w14:textId="77777777" w:rsidR="008F2BE7" w:rsidRPr="00244980" w:rsidRDefault="008F2BE7" w:rsidP="00D67F4A">
      <w:pPr>
        <w:pStyle w:val="Ttol2orientacions"/>
        <w:numPr>
          <w:ilvl w:val="0"/>
          <w:numId w:val="10"/>
        </w:numPr>
      </w:pPr>
      <w:r w:rsidRPr="00244980">
        <w:t>Hores de lliure disposició</w:t>
      </w:r>
    </w:p>
    <w:p w14:paraId="3541EC05" w14:textId="77777777" w:rsidR="00A37869" w:rsidRPr="00244980" w:rsidRDefault="00A37869" w:rsidP="00A37869">
      <w:pPr>
        <w:rPr>
          <w:szCs w:val="22"/>
        </w:rPr>
      </w:pPr>
      <w:r w:rsidRPr="00244980">
        <w:rPr>
          <w:szCs w:val="22"/>
        </w:rPr>
        <w:t>Tota la informació sobre la distribució de les hores de lliure disposició es troba en aquest enllaç:</w:t>
      </w:r>
    </w:p>
    <w:p w14:paraId="3D08464C" w14:textId="77777777" w:rsidR="008F2BE7" w:rsidRPr="00244980" w:rsidRDefault="007A5D89" w:rsidP="00A37869">
      <w:pPr>
        <w:pStyle w:val="Textorientacions"/>
      </w:pPr>
      <w:hyperlink r:id="rId11">
        <w:r w:rsidR="00A37869" w:rsidRPr="00244980">
          <w:rPr>
            <w:rStyle w:val="Enlla"/>
            <w:color w:val="auto"/>
            <w:szCs w:val="22"/>
          </w:rPr>
          <w:t>http://xtec.gencat.cat/ca/curriculum/professionals/fp/modelcurricular/</w:t>
        </w:r>
      </w:hyperlink>
    </w:p>
    <w:p w14:paraId="017D9A38" w14:textId="77777777" w:rsidR="007E00EC" w:rsidRPr="00244980" w:rsidRDefault="007E00EC" w:rsidP="00D67F4A">
      <w:pPr>
        <w:pStyle w:val="Ttol2orientacions"/>
        <w:numPr>
          <w:ilvl w:val="0"/>
          <w:numId w:val="10"/>
        </w:numPr>
      </w:pPr>
      <w:r w:rsidRPr="00244980">
        <w:t>Distribució orientativa de mòduls professionals</w:t>
      </w:r>
    </w:p>
    <w:p w14:paraId="4A920A32" w14:textId="77777777" w:rsidR="007E00EC" w:rsidRPr="00244980" w:rsidRDefault="007E00EC" w:rsidP="007E00EC">
      <w:pPr>
        <w:pStyle w:val="Ttol2orientacions"/>
      </w:pPr>
      <w:r w:rsidRPr="00244980">
        <w:t>Distribució del cicle formatiu</w:t>
      </w:r>
    </w:p>
    <w:p w14:paraId="5F9DEE50" w14:textId="77777777" w:rsidR="00A37869" w:rsidRPr="00244980" w:rsidRDefault="00A37869" w:rsidP="00A37869">
      <w:pPr>
        <w:tabs>
          <w:tab w:val="left" w:pos="-284"/>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right="-144"/>
        <w:rPr>
          <w:szCs w:val="22"/>
        </w:rPr>
      </w:pPr>
      <w:r w:rsidRPr="00244980">
        <w:rPr>
          <w:szCs w:val="22"/>
        </w:rPr>
        <w:t>Aquest cicle formatiu es desplegarà, ordinàriament, en dos cursos acadèmics. Cadascun dels cursos acadèmics incorporarà una hora de tutoria amb el grup d’alumnes, hora que no està inclosa en el currículum del cicle formatiu.</w:t>
      </w:r>
    </w:p>
    <w:p w14:paraId="48CC69AC" w14:textId="77777777" w:rsidR="00A37869" w:rsidRPr="00244980" w:rsidRDefault="00A37869" w:rsidP="00A37869">
      <w:pPr>
        <w:tabs>
          <w:tab w:val="left" w:pos="0"/>
        </w:tabs>
        <w:rPr>
          <w:szCs w:val="22"/>
        </w:rPr>
      </w:pPr>
      <w:r w:rsidRPr="00244980">
        <w:rPr>
          <w:szCs w:val="22"/>
        </w:rPr>
        <w:t xml:space="preserve">Per a fomentar la coparticipació de les empreses en el desenvolupament del cicle formatiu mitjançant els mòduls professionals de Síntesi i de Formació en Centres de Treball es proposa un segon curs on es realitzaran els esmentats mòduls professionals de Síntesi i FCT. </w:t>
      </w:r>
    </w:p>
    <w:p w14:paraId="64FED9ED" w14:textId="77777777" w:rsidR="00A37869" w:rsidRPr="00244980" w:rsidRDefault="00A37869" w:rsidP="00A37869">
      <w:pPr>
        <w:tabs>
          <w:tab w:val="left" w:pos="0"/>
        </w:tabs>
        <w:rPr>
          <w:szCs w:val="22"/>
        </w:rPr>
      </w:pPr>
      <w:r w:rsidRPr="00244980">
        <w:rPr>
          <w:szCs w:val="22"/>
        </w:rPr>
        <w:t>En cas que es realitzi la FCT en el primer curs, no es recomana començar-la abans del tercer trimestre.</w:t>
      </w:r>
    </w:p>
    <w:p w14:paraId="1FFB4F43" w14:textId="77777777" w:rsidR="00A37869" w:rsidRPr="00244980" w:rsidRDefault="00A37869" w:rsidP="00A37869">
      <w:pPr>
        <w:tabs>
          <w:tab w:val="left" w:pos="0"/>
        </w:tabs>
        <w:rPr>
          <w:rFonts w:ascii="Times New Roman" w:eastAsia="Times New Roman" w:hAnsi="Times New Roman"/>
          <w:szCs w:val="22"/>
        </w:rPr>
      </w:pPr>
      <w:r w:rsidRPr="00244980">
        <w:rPr>
          <w:szCs w:val="22"/>
        </w:rPr>
        <w:t>D’acord amb el que preveu la normativa reguladora de l’FCT, la formació en centres de treball es podrà realitzar tot alternant-la amb les hores lectives o bé d’una manera intensiva</w:t>
      </w:r>
      <w:r w:rsidRPr="00244980">
        <w:rPr>
          <w:rFonts w:ascii="Times New Roman" w:eastAsia="Times New Roman" w:hAnsi="Times New Roman"/>
          <w:szCs w:val="22"/>
        </w:rPr>
        <w:t>.</w:t>
      </w:r>
    </w:p>
    <w:p w14:paraId="071C81FA" w14:textId="77777777" w:rsidR="007E00EC" w:rsidRPr="00244980" w:rsidRDefault="00A37869" w:rsidP="00A37869">
      <w:pPr>
        <w:pStyle w:val="Textorientacions"/>
      </w:pPr>
      <w:r w:rsidRPr="00244980">
        <w:rPr>
          <w:szCs w:val="22"/>
        </w:rPr>
        <w:t>Per a facilitar la incorporació dels alumnes a la formació professional dual mitjançant un contracte per a la formació i l’aprenentatge, s’ha de tenir en compte una distribució de mòduls professionals de forma que el temps dedicat a l’activitat formativa no sigui inferior al 25% de la jornada màxima anual prevista en el conveni col·lectiu durant l’any de duració del contracte.</w:t>
      </w:r>
    </w:p>
    <w:p w14:paraId="6BB315FB" w14:textId="77777777" w:rsidR="007E00EC" w:rsidRPr="00244980" w:rsidRDefault="007E00EC" w:rsidP="007E00EC">
      <w:pPr>
        <w:pStyle w:val="Ttol2orientacions"/>
      </w:pPr>
      <w:r w:rsidRPr="00244980">
        <w:t>Distribució de l'horari lectiu ordinari</w:t>
      </w:r>
    </w:p>
    <w:p w14:paraId="505F26EF" w14:textId="77777777" w:rsidR="00A37869" w:rsidRPr="00244980" w:rsidRDefault="00A37869" w:rsidP="00A37869">
      <w:pPr>
        <w:tabs>
          <w:tab w:val="left" w:pos="-426"/>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right="-144"/>
        <w:rPr>
          <w:szCs w:val="22"/>
        </w:rPr>
      </w:pPr>
      <w:r w:rsidRPr="00244980">
        <w:rPr>
          <w:szCs w:val="22"/>
        </w:rPr>
        <w:t>La distribució de l'horari lectiu es farà de dilluns a divendres, segons les instruccions d’inici de curs.</w:t>
      </w:r>
    </w:p>
    <w:p w14:paraId="6D657643" w14:textId="77777777" w:rsidR="00A37869" w:rsidRPr="00244980" w:rsidRDefault="00A37869" w:rsidP="00A37869">
      <w:pPr>
        <w:tabs>
          <w:tab w:val="left" w:pos="0"/>
        </w:tabs>
        <w:rPr>
          <w:szCs w:val="22"/>
        </w:rPr>
      </w:pPr>
      <w:r w:rsidRPr="00244980">
        <w:rPr>
          <w:szCs w:val="22"/>
        </w:rPr>
        <w:t>A continuació s’efectua una proposta de distribució dels mòduls professionals.</w:t>
      </w:r>
    </w:p>
    <w:p w14:paraId="6876E791" w14:textId="77777777" w:rsidR="007E00EC" w:rsidRPr="00244980" w:rsidRDefault="00A37869" w:rsidP="00A37869">
      <w:pPr>
        <w:pStyle w:val="Textorientacions"/>
      </w:pPr>
      <w:r w:rsidRPr="00244980">
        <w:rPr>
          <w:szCs w:val="22"/>
        </w:rPr>
        <w:t>La proposta que es presenta ha de permetre als centres, d’acord amb la plantilla de què disposen, dels espais i del nombre de cicles que imparteixen, organitzar i estructurar el cicle dins del seu horari lectiu.</w:t>
      </w:r>
    </w:p>
    <w:tbl>
      <w:tblPr>
        <w:tblStyle w:val="Taulaambquadrcula"/>
        <w:tblW w:w="9067" w:type="dxa"/>
        <w:tblLook w:val="04A0" w:firstRow="1" w:lastRow="0" w:firstColumn="1" w:lastColumn="0" w:noHBand="0" w:noVBand="1"/>
        <w:tblCaption w:val="Distribució de mòduls professionals a 1r curs."/>
        <w:tblDescription w:val="Mòduls professionals i hores."/>
      </w:tblPr>
      <w:tblGrid>
        <w:gridCol w:w="6374"/>
        <w:gridCol w:w="851"/>
        <w:gridCol w:w="992"/>
        <w:gridCol w:w="850"/>
      </w:tblGrid>
      <w:tr w:rsidR="000661D6" w:rsidRPr="00244980" w14:paraId="1FC19AA5" w14:textId="77777777" w:rsidTr="00C21A26">
        <w:trPr>
          <w:cantSplit/>
          <w:tblHeader/>
        </w:trPr>
        <w:tc>
          <w:tcPr>
            <w:tcW w:w="6374" w:type="dxa"/>
            <w:shd w:val="clear" w:color="auto" w:fill="BFBFBF" w:themeFill="background1" w:themeFillShade="BF"/>
            <w:vAlign w:val="center"/>
          </w:tcPr>
          <w:p w14:paraId="349E9000" w14:textId="77777777" w:rsidR="006410B5" w:rsidRPr="00244980" w:rsidRDefault="006410B5" w:rsidP="006410B5">
            <w:pPr>
              <w:pStyle w:val="Capalerataulaorientacions"/>
            </w:pPr>
            <w:r w:rsidRPr="00244980">
              <w:t>Curs 1r</w:t>
            </w:r>
          </w:p>
        </w:tc>
        <w:tc>
          <w:tcPr>
            <w:tcW w:w="851" w:type="dxa"/>
            <w:shd w:val="clear" w:color="auto" w:fill="BFBFBF" w:themeFill="background1" w:themeFillShade="BF"/>
            <w:vAlign w:val="center"/>
          </w:tcPr>
          <w:p w14:paraId="4207202C" w14:textId="77777777" w:rsidR="006410B5" w:rsidRPr="00244980" w:rsidRDefault="006410B5" w:rsidP="006410B5">
            <w:pPr>
              <w:pStyle w:val="Textorientacions"/>
            </w:pPr>
          </w:p>
        </w:tc>
        <w:tc>
          <w:tcPr>
            <w:tcW w:w="992" w:type="dxa"/>
            <w:shd w:val="clear" w:color="auto" w:fill="BFBFBF" w:themeFill="background1" w:themeFillShade="BF"/>
            <w:vAlign w:val="center"/>
          </w:tcPr>
          <w:p w14:paraId="266A1F76" w14:textId="77777777" w:rsidR="006410B5" w:rsidRPr="00244980" w:rsidRDefault="006410B5" w:rsidP="006410B5">
            <w:pPr>
              <w:pStyle w:val="Textorientacions"/>
            </w:pPr>
          </w:p>
        </w:tc>
        <w:tc>
          <w:tcPr>
            <w:tcW w:w="850" w:type="dxa"/>
            <w:shd w:val="clear" w:color="auto" w:fill="BFBFBF" w:themeFill="background1" w:themeFillShade="BF"/>
            <w:vAlign w:val="center"/>
          </w:tcPr>
          <w:p w14:paraId="5045C5C9" w14:textId="77777777" w:rsidR="006410B5" w:rsidRPr="00244980" w:rsidRDefault="006410B5" w:rsidP="006410B5">
            <w:pPr>
              <w:pStyle w:val="Textorientacions"/>
            </w:pPr>
          </w:p>
        </w:tc>
      </w:tr>
      <w:tr w:rsidR="000661D6" w:rsidRPr="00244980" w14:paraId="4DC8B0CB" w14:textId="77777777" w:rsidTr="006410B5">
        <w:tc>
          <w:tcPr>
            <w:tcW w:w="6374" w:type="dxa"/>
            <w:vAlign w:val="center"/>
          </w:tcPr>
          <w:p w14:paraId="6156719F" w14:textId="77777777" w:rsidR="006410B5" w:rsidRPr="00244980" w:rsidRDefault="006410B5" w:rsidP="006410B5">
            <w:pPr>
              <w:pStyle w:val="Textorientacions"/>
            </w:pPr>
            <w:r w:rsidRPr="00244980">
              <w:t>Mòduls professionals</w:t>
            </w:r>
          </w:p>
        </w:tc>
        <w:tc>
          <w:tcPr>
            <w:tcW w:w="851" w:type="dxa"/>
            <w:vAlign w:val="center"/>
          </w:tcPr>
          <w:p w14:paraId="4C51DE1E" w14:textId="77777777" w:rsidR="006410B5" w:rsidRPr="00244980" w:rsidRDefault="006410B5" w:rsidP="006410B5">
            <w:pPr>
              <w:pStyle w:val="Textorientacions"/>
              <w:jc w:val="center"/>
            </w:pPr>
            <w:r w:rsidRPr="00244980">
              <w:t>Hores mín.</w:t>
            </w:r>
          </w:p>
        </w:tc>
        <w:tc>
          <w:tcPr>
            <w:tcW w:w="992" w:type="dxa"/>
            <w:vAlign w:val="center"/>
          </w:tcPr>
          <w:p w14:paraId="7BC2FA50" w14:textId="77777777" w:rsidR="006410B5" w:rsidRPr="00244980" w:rsidRDefault="006410B5" w:rsidP="006410B5">
            <w:pPr>
              <w:pStyle w:val="Textorientacions"/>
              <w:jc w:val="center"/>
            </w:pPr>
            <w:r w:rsidRPr="00244980">
              <w:t>HLD</w:t>
            </w:r>
          </w:p>
        </w:tc>
        <w:tc>
          <w:tcPr>
            <w:tcW w:w="850" w:type="dxa"/>
            <w:vAlign w:val="center"/>
          </w:tcPr>
          <w:p w14:paraId="0209D1F7" w14:textId="77777777" w:rsidR="006410B5" w:rsidRPr="00244980" w:rsidRDefault="006410B5" w:rsidP="006410B5">
            <w:pPr>
              <w:pStyle w:val="Textorientacions"/>
              <w:jc w:val="center"/>
            </w:pPr>
            <w:r w:rsidRPr="00244980">
              <w:t>Hores totals</w:t>
            </w:r>
          </w:p>
        </w:tc>
      </w:tr>
      <w:tr w:rsidR="00A37869" w:rsidRPr="00244980" w14:paraId="415BDC79" w14:textId="77777777" w:rsidTr="00FC7C24">
        <w:tc>
          <w:tcPr>
            <w:tcW w:w="6374" w:type="dxa"/>
            <w:vAlign w:val="center"/>
          </w:tcPr>
          <w:p w14:paraId="27334134" w14:textId="77777777" w:rsidR="00A37869" w:rsidRPr="00244980" w:rsidRDefault="00A37869" w:rsidP="00A37869">
            <w:pPr>
              <w:spacing w:before="120"/>
            </w:pPr>
            <w:r w:rsidRPr="00244980">
              <w:rPr>
                <w:szCs w:val="22"/>
              </w:rPr>
              <w:t>MP1. Muntatge i manteniment d'equips</w:t>
            </w:r>
          </w:p>
        </w:tc>
        <w:tc>
          <w:tcPr>
            <w:tcW w:w="851" w:type="dxa"/>
            <w:vAlign w:val="center"/>
          </w:tcPr>
          <w:p w14:paraId="7459301E" w14:textId="77777777" w:rsidR="00A37869" w:rsidRPr="00244980" w:rsidRDefault="00A37869" w:rsidP="00A37869">
            <w:pPr>
              <w:spacing w:before="120"/>
              <w:jc w:val="center"/>
              <w:rPr>
                <w:szCs w:val="22"/>
              </w:rPr>
            </w:pPr>
            <w:r w:rsidRPr="00244980">
              <w:rPr>
                <w:szCs w:val="22"/>
              </w:rPr>
              <w:t>132</w:t>
            </w:r>
          </w:p>
        </w:tc>
        <w:tc>
          <w:tcPr>
            <w:tcW w:w="992" w:type="dxa"/>
            <w:vAlign w:val="center"/>
          </w:tcPr>
          <w:p w14:paraId="1C97F300" w14:textId="77777777" w:rsidR="00A37869" w:rsidRPr="00244980" w:rsidRDefault="00A37869" w:rsidP="00A37869">
            <w:pPr>
              <w:spacing w:before="120"/>
              <w:jc w:val="center"/>
              <w:rPr>
                <w:szCs w:val="22"/>
              </w:rPr>
            </w:pPr>
          </w:p>
        </w:tc>
        <w:tc>
          <w:tcPr>
            <w:tcW w:w="850" w:type="dxa"/>
          </w:tcPr>
          <w:p w14:paraId="0C520378" w14:textId="77777777" w:rsidR="00A37869" w:rsidRPr="00244980" w:rsidRDefault="00A37869" w:rsidP="00A37869">
            <w:pPr>
              <w:spacing w:before="120"/>
              <w:jc w:val="center"/>
              <w:rPr>
                <w:szCs w:val="22"/>
              </w:rPr>
            </w:pPr>
            <w:r w:rsidRPr="00244980">
              <w:rPr>
                <w:szCs w:val="22"/>
              </w:rPr>
              <w:t>132</w:t>
            </w:r>
          </w:p>
        </w:tc>
      </w:tr>
      <w:tr w:rsidR="00A37869" w:rsidRPr="00244980" w14:paraId="0673B0B3" w14:textId="77777777" w:rsidTr="00FC7C24">
        <w:tc>
          <w:tcPr>
            <w:tcW w:w="6374" w:type="dxa"/>
            <w:vAlign w:val="center"/>
          </w:tcPr>
          <w:p w14:paraId="7C25EB8A" w14:textId="77777777" w:rsidR="00A37869" w:rsidRPr="00244980" w:rsidRDefault="00A37869" w:rsidP="00A37869">
            <w:pPr>
              <w:spacing w:before="120"/>
            </w:pPr>
            <w:r w:rsidRPr="00244980">
              <w:rPr>
                <w:szCs w:val="22"/>
              </w:rPr>
              <w:t xml:space="preserve">MP2. Sistemes operatius </w:t>
            </w:r>
            <w:proofErr w:type="spellStart"/>
            <w:r w:rsidRPr="00244980">
              <w:rPr>
                <w:szCs w:val="22"/>
              </w:rPr>
              <w:t>monolloc</w:t>
            </w:r>
            <w:proofErr w:type="spellEnd"/>
          </w:p>
        </w:tc>
        <w:tc>
          <w:tcPr>
            <w:tcW w:w="851" w:type="dxa"/>
            <w:vAlign w:val="center"/>
          </w:tcPr>
          <w:p w14:paraId="55CA0850" w14:textId="77777777" w:rsidR="00A37869" w:rsidRPr="00244980" w:rsidRDefault="00A37869" w:rsidP="00A37869">
            <w:pPr>
              <w:spacing w:before="120"/>
              <w:jc w:val="center"/>
              <w:rPr>
                <w:szCs w:val="22"/>
              </w:rPr>
            </w:pPr>
            <w:r w:rsidRPr="00244980">
              <w:rPr>
                <w:szCs w:val="22"/>
              </w:rPr>
              <w:t>99</w:t>
            </w:r>
          </w:p>
        </w:tc>
        <w:tc>
          <w:tcPr>
            <w:tcW w:w="992" w:type="dxa"/>
            <w:vAlign w:val="center"/>
          </w:tcPr>
          <w:p w14:paraId="42ADD694" w14:textId="77777777" w:rsidR="00A37869" w:rsidRPr="00244980" w:rsidRDefault="00A37869" w:rsidP="00A37869">
            <w:pPr>
              <w:spacing w:before="120"/>
              <w:jc w:val="center"/>
              <w:rPr>
                <w:szCs w:val="22"/>
              </w:rPr>
            </w:pPr>
          </w:p>
        </w:tc>
        <w:tc>
          <w:tcPr>
            <w:tcW w:w="850" w:type="dxa"/>
          </w:tcPr>
          <w:p w14:paraId="220DCCBA" w14:textId="77777777" w:rsidR="00A37869" w:rsidRPr="00244980" w:rsidRDefault="00A37869" w:rsidP="00A37869">
            <w:pPr>
              <w:spacing w:before="120"/>
              <w:jc w:val="center"/>
              <w:rPr>
                <w:szCs w:val="22"/>
              </w:rPr>
            </w:pPr>
            <w:r w:rsidRPr="00244980">
              <w:rPr>
                <w:szCs w:val="22"/>
              </w:rPr>
              <w:t>99</w:t>
            </w:r>
          </w:p>
        </w:tc>
      </w:tr>
      <w:tr w:rsidR="00A37869" w:rsidRPr="00244980" w14:paraId="09F39322" w14:textId="77777777" w:rsidTr="00FC7C24">
        <w:tc>
          <w:tcPr>
            <w:tcW w:w="6374" w:type="dxa"/>
            <w:vAlign w:val="center"/>
          </w:tcPr>
          <w:p w14:paraId="1F4E6E30" w14:textId="77777777" w:rsidR="00A37869" w:rsidRPr="00244980" w:rsidRDefault="00A37869" w:rsidP="00A37869">
            <w:pPr>
              <w:spacing w:before="120"/>
            </w:pPr>
            <w:r w:rsidRPr="00244980">
              <w:rPr>
                <w:szCs w:val="22"/>
              </w:rPr>
              <w:t>MP3. Aplicacions ofimàtiques</w:t>
            </w:r>
          </w:p>
        </w:tc>
        <w:tc>
          <w:tcPr>
            <w:tcW w:w="851" w:type="dxa"/>
            <w:vAlign w:val="center"/>
          </w:tcPr>
          <w:p w14:paraId="1EE5F2E5" w14:textId="77777777" w:rsidR="00A37869" w:rsidRPr="00244980" w:rsidRDefault="00A37869" w:rsidP="00A37869">
            <w:pPr>
              <w:spacing w:before="120"/>
              <w:jc w:val="center"/>
              <w:rPr>
                <w:szCs w:val="22"/>
              </w:rPr>
            </w:pPr>
            <w:r w:rsidRPr="00244980">
              <w:rPr>
                <w:szCs w:val="22"/>
              </w:rPr>
              <w:t>165</w:t>
            </w:r>
          </w:p>
        </w:tc>
        <w:tc>
          <w:tcPr>
            <w:tcW w:w="992" w:type="dxa"/>
            <w:vAlign w:val="center"/>
          </w:tcPr>
          <w:p w14:paraId="76A3EB4B" w14:textId="77777777" w:rsidR="00A37869" w:rsidRPr="00244980" w:rsidRDefault="00A37869" w:rsidP="00A37869">
            <w:pPr>
              <w:spacing w:before="120"/>
              <w:jc w:val="center"/>
              <w:rPr>
                <w:szCs w:val="22"/>
              </w:rPr>
            </w:pPr>
          </w:p>
        </w:tc>
        <w:tc>
          <w:tcPr>
            <w:tcW w:w="850" w:type="dxa"/>
          </w:tcPr>
          <w:p w14:paraId="09868D9E" w14:textId="77777777" w:rsidR="00A37869" w:rsidRPr="00244980" w:rsidRDefault="00A37869" w:rsidP="00A37869">
            <w:pPr>
              <w:spacing w:before="120"/>
              <w:jc w:val="center"/>
              <w:rPr>
                <w:szCs w:val="22"/>
              </w:rPr>
            </w:pPr>
            <w:r w:rsidRPr="00244980">
              <w:rPr>
                <w:szCs w:val="22"/>
              </w:rPr>
              <w:t>165</w:t>
            </w:r>
          </w:p>
        </w:tc>
      </w:tr>
      <w:tr w:rsidR="00A37869" w:rsidRPr="00244980" w14:paraId="7B2E63CD" w14:textId="77777777" w:rsidTr="00FC7C24">
        <w:tc>
          <w:tcPr>
            <w:tcW w:w="6374" w:type="dxa"/>
            <w:vAlign w:val="center"/>
          </w:tcPr>
          <w:p w14:paraId="606043AF" w14:textId="77777777" w:rsidR="00A37869" w:rsidRPr="00244980" w:rsidRDefault="00A37869" w:rsidP="00A37869">
            <w:pPr>
              <w:spacing w:before="120"/>
            </w:pPr>
            <w:r w:rsidRPr="00244980">
              <w:rPr>
                <w:szCs w:val="22"/>
              </w:rPr>
              <w:t>MP5. Xarxes locals</w:t>
            </w:r>
          </w:p>
        </w:tc>
        <w:tc>
          <w:tcPr>
            <w:tcW w:w="851" w:type="dxa"/>
            <w:vAlign w:val="center"/>
          </w:tcPr>
          <w:p w14:paraId="68118396" w14:textId="77777777" w:rsidR="00A37869" w:rsidRPr="00244980" w:rsidRDefault="00A37869" w:rsidP="00A37869">
            <w:pPr>
              <w:spacing w:before="120"/>
              <w:jc w:val="center"/>
              <w:rPr>
                <w:szCs w:val="22"/>
              </w:rPr>
            </w:pPr>
            <w:r w:rsidRPr="00244980">
              <w:rPr>
                <w:szCs w:val="22"/>
              </w:rPr>
              <w:t>165</w:t>
            </w:r>
          </w:p>
        </w:tc>
        <w:tc>
          <w:tcPr>
            <w:tcW w:w="992" w:type="dxa"/>
            <w:vAlign w:val="center"/>
          </w:tcPr>
          <w:p w14:paraId="02F20ABB" w14:textId="77777777" w:rsidR="00A37869" w:rsidRPr="00244980" w:rsidRDefault="00A37869" w:rsidP="00A37869">
            <w:pPr>
              <w:spacing w:before="120"/>
              <w:jc w:val="center"/>
              <w:rPr>
                <w:szCs w:val="22"/>
              </w:rPr>
            </w:pPr>
            <w:r w:rsidRPr="00244980">
              <w:rPr>
                <w:szCs w:val="22"/>
              </w:rPr>
              <w:t>33</w:t>
            </w:r>
          </w:p>
        </w:tc>
        <w:tc>
          <w:tcPr>
            <w:tcW w:w="850" w:type="dxa"/>
          </w:tcPr>
          <w:p w14:paraId="1A92575E" w14:textId="77777777" w:rsidR="00A37869" w:rsidRPr="00244980" w:rsidRDefault="00A37869" w:rsidP="00A37869">
            <w:pPr>
              <w:spacing w:before="120"/>
              <w:jc w:val="center"/>
              <w:rPr>
                <w:szCs w:val="22"/>
              </w:rPr>
            </w:pPr>
            <w:r w:rsidRPr="00244980">
              <w:rPr>
                <w:szCs w:val="22"/>
              </w:rPr>
              <w:t>198</w:t>
            </w:r>
          </w:p>
        </w:tc>
      </w:tr>
      <w:tr w:rsidR="00A37869" w:rsidRPr="00244980" w14:paraId="5B0AA3D8" w14:textId="77777777" w:rsidTr="00FC7C24">
        <w:tc>
          <w:tcPr>
            <w:tcW w:w="6374" w:type="dxa"/>
            <w:vAlign w:val="center"/>
          </w:tcPr>
          <w:p w14:paraId="3DB79839" w14:textId="77777777" w:rsidR="00A37869" w:rsidRPr="00244980" w:rsidRDefault="00A37869" w:rsidP="00A37869">
            <w:pPr>
              <w:spacing w:before="120"/>
            </w:pPr>
            <w:r w:rsidRPr="00244980">
              <w:rPr>
                <w:szCs w:val="22"/>
              </w:rPr>
              <w:t>MP9. Formació i orientació laboral</w:t>
            </w:r>
          </w:p>
        </w:tc>
        <w:tc>
          <w:tcPr>
            <w:tcW w:w="851" w:type="dxa"/>
            <w:vAlign w:val="center"/>
          </w:tcPr>
          <w:p w14:paraId="47579A26" w14:textId="77777777" w:rsidR="00A37869" w:rsidRPr="00244980" w:rsidRDefault="00A37869" w:rsidP="00A37869">
            <w:pPr>
              <w:spacing w:before="120"/>
              <w:jc w:val="center"/>
              <w:rPr>
                <w:szCs w:val="22"/>
              </w:rPr>
            </w:pPr>
            <w:r w:rsidRPr="00244980">
              <w:rPr>
                <w:szCs w:val="22"/>
              </w:rPr>
              <w:t>66</w:t>
            </w:r>
          </w:p>
        </w:tc>
        <w:tc>
          <w:tcPr>
            <w:tcW w:w="992" w:type="dxa"/>
            <w:vAlign w:val="center"/>
          </w:tcPr>
          <w:p w14:paraId="06C17CAC" w14:textId="77777777" w:rsidR="00A37869" w:rsidRPr="00244980" w:rsidRDefault="00A37869" w:rsidP="00A37869">
            <w:pPr>
              <w:spacing w:before="120"/>
              <w:jc w:val="center"/>
              <w:rPr>
                <w:szCs w:val="22"/>
              </w:rPr>
            </w:pPr>
          </w:p>
        </w:tc>
        <w:tc>
          <w:tcPr>
            <w:tcW w:w="850" w:type="dxa"/>
          </w:tcPr>
          <w:p w14:paraId="47D8964B" w14:textId="77777777" w:rsidR="00A37869" w:rsidRPr="00244980" w:rsidRDefault="00A37869" w:rsidP="00A37869">
            <w:pPr>
              <w:spacing w:before="120"/>
              <w:jc w:val="center"/>
              <w:rPr>
                <w:szCs w:val="22"/>
              </w:rPr>
            </w:pPr>
            <w:r w:rsidRPr="00244980">
              <w:rPr>
                <w:szCs w:val="22"/>
              </w:rPr>
              <w:t>66</w:t>
            </w:r>
          </w:p>
        </w:tc>
      </w:tr>
      <w:tr w:rsidR="00A37869" w:rsidRPr="00244980" w14:paraId="0D499EF2" w14:textId="77777777" w:rsidTr="00FC7C24">
        <w:tc>
          <w:tcPr>
            <w:tcW w:w="6374" w:type="dxa"/>
            <w:vAlign w:val="center"/>
          </w:tcPr>
          <w:p w14:paraId="423C8530" w14:textId="77777777" w:rsidR="00A37869" w:rsidRPr="00244980" w:rsidRDefault="00A37869" w:rsidP="00A37869">
            <w:pPr>
              <w:spacing w:before="120"/>
            </w:pPr>
            <w:r w:rsidRPr="00244980">
              <w:rPr>
                <w:szCs w:val="22"/>
              </w:rPr>
              <w:t>MP10. Empresa i iniciativa emprenedora</w:t>
            </w:r>
          </w:p>
        </w:tc>
        <w:tc>
          <w:tcPr>
            <w:tcW w:w="851" w:type="dxa"/>
            <w:vAlign w:val="center"/>
          </w:tcPr>
          <w:p w14:paraId="26CE559C" w14:textId="77777777" w:rsidR="00A37869" w:rsidRPr="00244980" w:rsidRDefault="00A37869" w:rsidP="00A37869">
            <w:pPr>
              <w:spacing w:before="120"/>
              <w:jc w:val="center"/>
              <w:rPr>
                <w:szCs w:val="22"/>
              </w:rPr>
            </w:pPr>
            <w:r w:rsidRPr="00244980">
              <w:rPr>
                <w:szCs w:val="22"/>
              </w:rPr>
              <w:t>66</w:t>
            </w:r>
          </w:p>
        </w:tc>
        <w:tc>
          <w:tcPr>
            <w:tcW w:w="992" w:type="dxa"/>
            <w:vAlign w:val="center"/>
          </w:tcPr>
          <w:p w14:paraId="54B70CF9" w14:textId="77777777" w:rsidR="00A37869" w:rsidRPr="00244980" w:rsidRDefault="00A37869" w:rsidP="00A37869">
            <w:pPr>
              <w:spacing w:before="120"/>
              <w:jc w:val="center"/>
              <w:rPr>
                <w:szCs w:val="22"/>
              </w:rPr>
            </w:pPr>
          </w:p>
        </w:tc>
        <w:tc>
          <w:tcPr>
            <w:tcW w:w="850" w:type="dxa"/>
          </w:tcPr>
          <w:p w14:paraId="0D799B5B" w14:textId="77777777" w:rsidR="00A37869" w:rsidRPr="00244980" w:rsidRDefault="00A37869" w:rsidP="00A37869">
            <w:pPr>
              <w:spacing w:before="120"/>
              <w:jc w:val="center"/>
              <w:rPr>
                <w:szCs w:val="22"/>
              </w:rPr>
            </w:pPr>
            <w:r w:rsidRPr="00244980">
              <w:rPr>
                <w:szCs w:val="22"/>
              </w:rPr>
              <w:t>66</w:t>
            </w:r>
          </w:p>
        </w:tc>
      </w:tr>
      <w:tr w:rsidR="00A37869" w:rsidRPr="00244980" w14:paraId="2911D112" w14:textId="77777777" w:rsidTr="00FC7C24">
        <w:tc>
          <w:tcPr>
            <w:tcW w:w="6374" w:type="dxa"/>
            <w:vAlign w:val="center"/>
          </w:tcPr>
          <w:p w14:paraId="5C6355D2" w14:textId="77777777" w:rsidR="00A37869" w:rsidRPr="00244980" w:rsidRDefault="00A37869" w:rsidP="00A37869">
            <w:pPr>
              <w:spacing w:before="120"/>
            </w:pPr>
            <w:r w:rsidRPr="00244980">
              <w:rPr>
                <w:szCs w:val="22"/>
              </w:rPr>
              <w:t>MP11. Anglès tècnic</w:t>
            </w:r>
          </w:p>
        </w:tc>
        <w:tc>
          <w:tcPr>
            <w:tcW w:w="851" w:type="dxa"/>
            <w:vAlign w:val="center"/>
          </w:tcPr>
          <w:p w14:paraId="69E0440F" w14:textId="77777777" w:rsidR="00A37869" w:rsidRPr="00244980" w:rsidRDefault="00A37869" w:rsidP="00A37869">
            <w:pPr>
              <w:spacing w:before="120"/>
              <w:jc w:val="center"/>
              <w:rPr>
                <w:szCs w:val="22"/>
              </w:rPr>
            </w:pPr>
            <w:r w:rsidRPr="00244980">
              <w:rPr>
                <w:szCs w:val="22"/>
              </w:rPr>
              <w:t>99</w:t>
            </w:r>
          </w:p>
        </w:tc>
        <w:tc>
          <w:tcPr>
            <w:tcW w:w="992" w:type="dxa"/>
            <w:vAlign w:val="center"/>
          </w:tcPr>
          <w:p w14:paraId="5B9FED6E" w14:textId="77777777" w:rsidR="00A37869" w:rsidRPr="00244980" w:rsidRDefault="00A37869" w:rsidP="00A37869">
            <w:pPr>
              <w:spacing w:before="120"/>
              <w:jc w:val="center"/>
              <w:rPr>
                <w:szCs w:val="22"/>
              </w:rPr>
            </w:pPr>
          </w:p>
        </w:tc>
        <w:tc>
          <w:tcPr>
            <w:tcW w:w="850" w:type="dxa"/>
          </w:tcPr>
          <w:p w14:paraId="21648A13" w14:textId="77777777" w:rsidR="00A37869" w:rsidRPr="00244980" w:rsidRDefault="00A37869" w:rsidP="00A37869">
            <w:pPr>
              <w:spacing w:before="120"/>
              <w:jc w:val="center"/>
              <w:rPr>
                <w:szCs w:val="22"/>
              </w:rPr>
            </w:pPr>
            <w:r w:rsidRPr="00244980">
              <w:rPr>
                <w:szCs w:val="22"/>
              </w:rPr>
              <w:t>99</w:t>
            </w:r>
          </w:p>
        </w:tc>
      </w:tr>
      <w:tr w:rsidR="00A37869" w:rsidRPr="00244980" w14:paraId="76AAA27C" w14:textId="77777777" w:rsidTr="00FC7C24">
        <w:tc>
          <w:tcPr>
            <w:tcW w:w="6374" w:type="dxa"/>
            <w:vAlign w:val="center"/>
          </w:tcPr>
          <w:p w14:paraId="2B8E7509" w14:textId="77777777" w:rsidR="00A37869" w:rsidRPr="00244980" w:rsidRDefault="00A37869" w:rsidP="00A37869">
            <w:pPr>
              <w:spacing w:before="120"/>
              <w:rPr>
                <w:szCs w:val="22"/>
              </w:rPr>
            </w:pPr>
            <w:r w:rsidRPr="00244980">
              <w:rPr>
                <w:szCs w:val="22"/>
              </w:rPr>
              <w:t>Total</w:t>
            </w:r>
          </w:p>
        </w:tc>
        <w:tc>
          <w:tcPr>
            <w:tcW w:w="851" w:type="dxa"/>
            <w:vAlign w:val="center"/>
          </w:tcPr>
          <w:p w14:paraId="132C976A" w14:textId="77777777" w:rsidR="00A37869" w:rsidRPr="00244980" w:rsidRDefault="00A37869" w:rsidP="00A37869">
            <w:pPr>
              <w:spacing w:before="120"/>
              <w:jc w:val="center"/>
              <w:rPr>
                <w:bCs/>
                <w:szCs w:val="22"/>
              </w:rPr>
            </w:pPr>
            <w:r w:rsidRPr="00244980">
              <w:rPr>
                <w:bCs/>
                <w:szCs w:val="22"/>
              </w:rPr>
              <w:t>792</w:t>
            </w:r>
          </w:p>
        </w:tc>
        <w:tc>
          <w:tcPr>
            <w:tcW w:w="992" w:type="dxa"/>
            <w:vAlign w:val="center"/>
          </w:tcPr>
          <w:p w14:paraId="30B97960" w14:textId="77777777" w:rsidR="00A37869" w:rsidRPr="00244980" w:rsidRDefault="00A37869" w:rsidP="00A37869">
            <w:pPr>
              <w:spacing w:before="120"/>
              <w:jc w:val="center"/>
              <w:rPr>
                <w:bCs/>
                <w:szCs w:val="22"/>
              </w:rPr>
            </w:pPr>
            <w:r w:rsidRPr="00244980">
              <w:rPr>
                <w:bCs/>
                <w:szCs w:val="22"/>
              </w:rPr>
              <w:t>33</w:t>
            </w:r>
          </w:p>
        </w:tc>
        <w:tc>
          <w:tcPr>
            <w:tcW w:w="850" w:type="dxa"/>
          </w:tcPr>
          <w:p w14:paraId="567236BC" w14:textId="77777777" w:rsidR="00A37869" w:rsidRPr="00244980" w:rsidRDefault="00A37869" w:rsidP="00A37869">
            <w:pPr>
              <w:spacing w:before="120"/>
              <w:jc w:val="center"/>
              <w:rPr>
                <w:bCs/>
                <w:szCs w:val="22"/>
              </w:rPr>
            </w:pPr>
            <w:r w:rsidRPr="00244980">
              <w:rPr>
                <w:bCs/>
                <w:szCs w:val="22"/>
              </w:rPr>
              <w:t>825</w:t>
            </w:r>
          </w:p>
        </w:tc>
      </w:tr>
      <w:tr w:rsidR="00A37869" w:rsidRPr="00244980" w14:paraId="43DFDD77" w14:textId="77777777" w:rsidTr="00FC7C24">
        <w:tc>
          <w:tcPr>
            <w:tcW w:w="6374" w:type="dxa"/>
            <w:vAlign w:val="center"/>
          </w:tcPr>
          <w:p w14:paraId="0B28673C" w14:textId="77777777" w:rsidR="00A37869" w:rsidRPr="00244980" w:rsidRDefault="00A37869" w:rsidP="00A37869">
            <w:pPr>
              <w:spacing w:before="120"/>
              <w:rPr>
                <w:szCs w:val="22"/>
              </w:rPr>
            </w:pPr>
            <w:r w:rsidRPr="00244980">
              <w:rPr>
                <w:szCs w:val="22"/>
              </w:rPr>
              <w:t>Tutoria</w:t>
            </w:r>
          </w:p>
        </w:tc>
        <w:tc>
          <w:tcPr>
            <w:tcW w:w="851" w:type="dxa"/>
            <w:vAlign w:val="center"/>
          </w:tcPr>
          <w:p w14:paraId="280D29C3" w14:textId="77777777" w:rsidR="00A37869" w:rsidRPr="00244980" w:rsidRDefault="00A37869" w:rsidP="00A37869">
            <w:pPr>
              <w:spacing w:before="120"/>
              <w:jc w:val="center"/>
              <w:rPr>
                <w:szCs w:val="22"/>
              </w:rPr>
            </w:pPr>
            <w:r w:rsidRPr="00244980">
              <w:rPr>
                <w:szCs w:val="22"/>
              </w:rPr>
              <w:t>33</w:t>
            </w:r>
          </w:p>
        </w:tc>
        <w:tc>
          <w:tcPr>
            <w:tcW w:w="992" w:type="dxa"/>
            <w:vAlign w:val="center"/>
          </w:tcPr>
          <w:p w14:paraId="1C07E3D3" w14:textId="77777777" w:rsidR="00A37869" w:rsidRPr="00244980" w:rsidRDefault="00A37869" w:rsidP="00A37869">
            <w:pPr>
              <w:spacing w:before="120"/>
              <w:jc w:val="center"/>
              <w:rPr>
                <w:szCs w:val="22"/>
              </w:rPr>
            </w:pPr>
          </w:p>
        </w:tc>
        <w:tc>
          <w:tcPr>
            <w:tcW w:w="850" w:type="dxa"/>
          </w:tcPr>
          <w:p w14:paraId="75BBE227" w14:textId="77777777" w:rsidR="00A37869" w:rsidRPr="00244980" w:rsidRDefault="00A37869" w:rsidP="00A37869">
            <w:pPr>
              <w:spacing w:before="120"/>
              <w:jc w:val="center"/>
              <w:rPr>
                <w:szCs w:val="22"/>
              </w:rPr>
            </w:pPr>
            <w:r w:rsidRPr="00244980">
              <w:rPr>
                <w:szCs w:val="22"/>
              </w:rPr>
              <w:t>33</w:t>
            </w:r>
          </w:p>
        </w:tc>
      </w:tr>
      <w:tr w:rsidR="00A37869" w:rsidRPr="00244980" w14:paraId="7A5BE3B5" w14:textId="77777777" w:rsidTr="00FC7C24">
        <w:tc>
          <w:tcPr>
            <w:tcW w:w="6374" w:type="dxa"/>
            <w:vAlign w:val="center"/>
          </w:tcPr>
          <w:p w14:paraId="7E3FFC43" w14:textId="77777777" w:rsidR="00A37869" w:rsidRPr="00244980" w:rsidRDefault="00A37869" w:rsidP="00A37869">
            <w:pPr>
              <w:spacing w:before="120"/>
              <w:rPr>
                <w:szCs w:val="22"/>
              </w:rPr>
            </w:pPr>
            <w:r w:rsidRPr="00244980">
              <w:rPr>
                <w:szCs w:val="22"/>
              </w:rPr>
              <w:t>Total primer curs</w:t>
            </w:r>
          </w:p>
        </w:tc>
        <w:tc>
          <w:tcPr>
            <w:tcW w:w="851" w:type="dxa"/>
            <w:vAlign w:val="center"/>
          </w:tcPr>
          <w:p w14:paraId="77BD94F7" w14:textId="77777777" w:rsidR="00A37869" w:rsidRPr="00244980" w:rsidRDefault="00A37869" w:rsidP="00A37869">
            <w:pPr>
              <w:spacing w:before="120"/>
              <w:jc w:val="center"/>
              <w:rPr>
                <w:bCs/>
                <w:szCs w:val="22"/>
              </w:rPr>
            </w:pPr>
            <w:r w:rsidRPr="00244980">
              <w:rPr>
                <w:bCs/>
                <w:szCs w:val="22"/>
              </w:rPr>
              <w:t>825</w:t>
            </w:r>
          </w:p>
        </w:tc>
        <w:tc>
          <w:tcPr>
            <w:tcW w:w="992" w:type="dxa"/>
            <w:vAlign w:val="center"/>
          </w:tcPr>
          <w:p w14:paraId="3F08C709" w14:textId="77777777" w:rsidR="00A37869" w:rsidRPr="00244980" w:rsidRDefault="00A37869" w:rsidP="00A37869">
            <w:pPr>
              <w:spacing w:before="120"/>
              <w:jc w:val="center"/>
              <w:rPr>
                <w:szCs w:val="22"/>
              </w:rPr>
            </w:pPr>
            <w:r w:rsidRPr="00244980">
              <w:rPr>
                <w:szCs w:val="22"/>
              </w:rPr>
              <w:t>33</w:t>
            </w:r>
          </w:p>
        </w:tc>
        <w:tc>
          <w:tcPr>
            <w:tcW w:w="850" w:type="dxa"/>
          </w:tcPr>
          <w:p w14:paraId="4EC86F1F" w14:textId="77777777" w:rsidR="00A37869" w:rsidRPr="00244980" w:rsidRDefault="00A37869" w:rsidP="00A37869">
            <w:pPr>
              <w:spacing w:before="120"/>
              <w:jc w:val="center"/>
              <w:rPr>
                <w:szCs w:val="22"/>
              </w:rPr>
            </w:pPr>
            <w:r w:rsidRPr="00244980">
              <w:rPr>
                <w:bCs/>
                <w:szCs w:val="22"/>
              </w:rPr>
              <w:t>858</w:t>
            </w:r>
          </w:p>
        </w:tc>
      </w:tr>
    </w:tbl>
    <w:p w14:paraId="323B82BA" w14:textId="77777777" w:rsidR="006410B5" w:rsidRPr="00244980" w:rsidRDefault="006410B5" w:rsidP="007E00EC">
      <w:pPr>
        <w:pStyle w:val="Textorientacions"/>
      </w:pPr>
    </w:p>
    <w:tbl>
      <w:tblPr>
        <w:tblStyle w:val="Taulaambquadrcula"/>
        <w:tblW w:w="9067" w:type="dxa"/>
        <w:tblLook w:val="04A0" w:firstRow="1" w:lastRow="0" w:firstColumn="1" w:lastColumn="0" w:noHBand="0" w:noVBand="1"/>
        <w:tblCaption w:val="Distribució de mòduls professionals a 2n curs."/>
        <w:tblDescription w:val="Mòduls professionals i hores."/>
      </w:tblPr>
      <w:tblGrid>
        <w:gridCol w:w="6374"/>
        <w:gridCol w:w="851"/>
        <w:gridCol w:w="992"/>
        <w:gridCol w:w="850"/>
      </w:tblGrid>
      <w:tr w:rsidR="000661D6" w:rsidRPr="00244980" w14:paraId="1BAEE874" w14:textId="77777777" w:rsidTr="00C21A26">
        <w:trPr>
          <w:tblHeader/>
        </w:trPr>
        <w:tc>
          <w:tcPr>
            <w:tcW w:w="6374" w:type="dxa"/>
            <w:shd w:val="clear" w:color="auto" w:fill="BFBFBF" w:themeFill="background1" w:themeFillShade="BF"/>
            <w:vAlign w:val="center"/>
          </w:tcPr>
          <w:p w14:paraId="3012E9AC" w14:textId="77777777" w:rsidR="00C21A26" w:rsidRPr="00244980" w:rsidRDefault="00C21A26" w:rsidP="00C21A26">
            <w:pPr>
              <w:pStyle w:val="Capalerataulaorientacions"/>
            </w:pPr>
            <w:r w:rsidRPr="00244980">
              <w:t>Curs 2n</w:t>
            </w:r>
          </w:p>
        </w:tc>
        <w:tc>
          <w:tcPr>
            <w:tcW w:w="851" w:type="dxa"/>
            <w:shd w:val="clear" w:color="auto" w:fill="BFBFBF" w:themeFill="background1" w:themeFillShade="BF"/>
            <w:vAlign w:val="center"/>
          </w:tcPr>
          <w:p w14:paraId="609B25A1" w14:textId="77777777" w:rsidR="00C21A26" w:rsidRPr="00244980" w:rsidRDefault="00C21A26" w:rsidP="006C5664">
            <w:pPr>
              <w:pStyle w:val="Textorientacions"/>
            </w:pPr>
          </w:p>
        </w:tc>
        <w:tc>
          <w:tcPr>
            <w:tcW w:w="992" w:type="dxa"/>
            <w:shd w:val="clear" w:color="auto" w:fill="BFBFBF" w:themeFill="background1" w:themeFillShade="BF"/>
            <w:vAlign w:val="center"/>
          </w:tcPr>
          <w:p w14:paraId="3AFF6988" w14:textId="77777777" w:rsidR="00C21A26" w:rsidRPr="00244980" w:rsidRDefault="00C21A26" w:rsidP="006C5664">
            <w:pPr>
              <w:pStyle w:val="Textorientacions"/>
            </w:pPr>
          </w:p>
        </w:tc>
        <w:tc>
          <w:tcPr>
            <w:tcW w:w="850" w:type="dxa"/>
            <w:shd w:val="clear" w:color="auto" w:fill="BFBFBF" w:themeFill="background1" w:themeFillShade="BF"/>
            <w:vAlign w:val="center"/>
          </w:tcPr>
          <w:p w14:paraId="73804A4A" w14:textId="77777777" w:rsidR="00C21A26" w:rsidRPr="00244980" w:rsidRDefault="00C21A26" w:rsidP="006C5664">
            <w:pPr>
              <w:pStyle w:val="Textorientacions"/>
            </w:pPr>
          </w:p>
        </w:tc>
      </w:tr>
      <w:tr w:rsidR="000661D6" w:rsidRPr="00244980" w14:paraId="1E2B88AA" w14:textId="77777777" w:rsidTr="00C21A26">
        <w:tc>
          <w:tcPr>
            <w:tcW w:w="6374" w:type="dxa"/>
            <w:vAlign w:val="center"/>
          </w:tcPr>
          <w:p w14:paraId="20186F74" w14:textId="77777777" w:rsidR="00C21A26" w:rsidRPr="00244980" w:rsidRDefault="00C21A26" w:rsidP="006C5664">
            <w:pPr>
              <w:pStyle w:val="Textorientacions"/>
            </w:pPr>
            <w:r w:rsidRPr="00244980">
              <w:t>Mòduls professionals</w:t>
            </w:r>
          </w:p>
        </w:tc>
        <w:tc>
          <w:tcPr>
            <w:tcW w:w="851" w:type="dxa"/>
            <w:vAlign w:val="center"/>
          </w:tcPr>
          <w:p w14:paraId="6478694A" w14:textId="77777777" w:rsidR="00C21A26" w:rsidRPr="00244980" w:rsidRDefault="00C21A26" w:rsidP="006C5664">
            <w:pPr>
              <w:pStyle w:val="Textorientacions"/>
              <w:jc w:val="center"/>
            </w:pPr>
            <w:r w:rsidRPr="00244980">
              <w:t>Hores mín.</w:t>
            </w:r>
          </w:p>
        </w:tc>
        <w:tc>
          <w:tcPr>
            <w:tcW w:w="992" w:type="dxa"/>
            <w:vAlign w:val="center"/>
          </w:tcPr>
          <w:p w14:paraId="7A6C25E7" w14:textId="77777777" w:rsidR="00C21A26" w:rsidRPr="00244980" w:rsidRDefault="00C21A26" w:rsidP="006C5664">
            <w:pPr>
              <w:pStyle w:val="Textorientacions"/>
              <w:jc w:val="center"/>
            </w:pPr>
            <w:r w:rsidRPr="00244980">
              <w:t>HLD</w:t>
            </w:r>
          </w:p>
        </w:tc>
        <w:tc>
          <w:tcPr>
            <w:tcW w:w="850" w:type="dxa"/>
            <w:vAlign w:val="center"/>
          </w:tcPr>
          <w:p w14:paraId="21F70FF2" w14:textId="77777777" w:rsidR="00C21A26" w:rsidRPr="00244980" w:rsidRDefault="00C21A26" w:rsidP="006C5664">
            <w:pPr>
              <w:pStyle w:val="Textorientacions"/>
              <w:jc w:val="center"/>
            </w:pPr>
            <w:r w:rsidRPr="00244980">
              <w:t>Hores totals</w:t>
            </w:r>
          </w:p>
        </w:tc>
      </w:tr>
      <w:tr w:rsidR="007435EB" w:rsidRPr="00244980" w14:paraId="230879DD" w14:textId="77777777" w:rsidTr="00FC7C24">
        <w:tc>
          <w:tcPr>
            <w:tcW w:w="6374" w:type="dxa"/>
            <w:vAlign w:val="center"/>
          </w:tcPr>
          <w:p w14:paraId="07269BC2" w14:textId="77777777" w:rsidR="007435EB" w:rsidRPr="00244980" w:rsidRDefault="007435EB" w:rsidP="007435EB">
            <w:pPr>
              <w:spacing w:before="120"/>
            </w:pPr>
            <w:r w:rsidRPr="00244980">
              <w:rPr>
                <w:szCs w:val="22"/>
              </w:rPr>
              <w:t>MP4. Sistemes operatius en xarxa</w:t>
            </w:r>
          </w:p>
        </w:tc>
        <w:tc>
          <w:tcPr>
            <w:tcW w:w="851" w:type="dxa"/>
            <w:vAlign w:val="center"/>
          </w:tcPr>
          <w:p w14:paraId="6F320537" w14:textId="77777777" w:rsidR="007435EB" w:rsidRPr="00244980" w:rsidRDefault="007435EB" w:rsidP="007435EB">
            <w:pPr>
              <w:spacing w:before="120"/>
              <w:jc w:val="center"/>
              <w:rPr>
                <w:szCs w:val="22"/>
              </w:rPr>
            </w:pPr>
            <w:r w:rsidRPr="00244980">
              <w:rPr>
                <w:szCs w:val="22"/>
              </w:rPr>
              <w:t>132</w:t>
            </w:r>
          </w:p>
        </w:tc>
        <w:tc>
          <w:tcPr>
            <w:tcW w:w="992" w:type="dxa"/>
            <w:vAlign w:val="center"/>
          </w:tcPr>
          <w:p w14:paraId="6CFF0178" w14:textId="77777777" w:rsidR="007435EB" w:rsidRPr="00244980" w:rsidRDefault="007435EB" w:rsidP="007435EB">
            <w:pPr>
              <w:spacing w:before="120"/>
              <w:jc w:val="center"/>
              <w:rPr>
                <w:szCs w:val="22"/>
              </w:rPr>
            </w:pPr>
          </w:p>
        </w:tc>
        <w:tc>
          <w:tcPr>
            <w:tcW w:w="850" w:type="dxa"/>
          </w:tcPr>
          <w:p w14:paraId="0DE8476B" w14:textId="77777777" w:rsidR="007435EB" w:rsidRPr="00244980" w:rsidRDefault="007435EB" w:rsidP="007435EB">
            <w:pPr>
              <w:spacing w:before="120"/>
              <w:jc w:val="center"/>
              <w:rPr>
                <w:szCs w:val="22"/>
              </w:rPr>
            </w:pPr>
            <w:r w:rsidRPr="00244980">
              <w:rPr>
                <w:szCs w:val="22"/>
              </w:rPr>
              <w:t>132</w:t>
            </w:r>
          </w:p>
        </w:tc>
      </w:tr>
      <w:tr w:rsidR="007435EB" w:rsidRPr="00244980" w14:paraId="3F3D933D" w14:textId="77777777" w:rsidTr="00FC7C24">
        <w:tc>
          <w:tcPr>
            <w:tcW w:w="6374" w:type="dxa"/>
            <w:vAlign w:val="center"/>
          </w:tcPr>
          <w:p w14:paraId="1737CA49" w14:textId="77777777" w:rsidR="007435EB" w:rsidRPr="00244980" w:rsidRDefault="007435EB" w:rsidP="007435EB">
            <w:pPr>
              <w:spacing w:before="120"/>
            </w:pPr>
            <w:r w:rsidRPr="00244980">
              <w:rPr>
                <w:szCs w:val="22"/>
              </w:rPr>
              <w:t>MP6. Seguretat informàtica</w:t>
            </w:r>
          </w:p>
        </w:tc>
        <w:tc>
          <w:tcPr>
            <w:tcW w:w="851" w:type="dxa"/>
            <w:vAlign w:val="center"/>
          </w:tcPr>
          <w:p w14:paraId="5258126F" w14:textId="77777777" w:rsidR="007435EB" w:rsidRPr="00244980" w:rsidRDefault="007435EB" w:rsidP="007435EB">
            <w:pPr>
              <w:spacing w:before="120"/>
              <w:jc w:val="center"/>
              <w:rPr>
                <w:szCs w:val="22"/>
              </w:rPr>
            </w:pPr>
            <w:r w:rsidRPr="00244980">
              <w:rPr>
                <w:szCs w:val="22"/>
              </w:rPr>
              <w:t>99</w:t>
            </w:r>
          </w:p>
        </w:tc>
        <w:tc>
          <w:tcPr>
            <w:tcW w:w="992" w:type="dxa"/>
            <w:vAlign w:val="center"/>
          </w:tcPr>
          <w:p w14:paraId="17C803D8" w14:textId="77777777" w:rsidR="007435EB" w:rsidRPr="00244980" w:rsidRDefault="007435EB" w:rsidP="007435EB">
            <w:pPr>
              <w:spacing w:before="120"/>
              <w:jc w:val="center"/>
              <w:rPr>
                <w:szCs w:val="22"/>
              </w:rPr>
            </w:pPr>
          </w:p>
        </w:tc>
        <w:tc>
          <w:tcPr>
            <w:tcW w:w="850" w:type="dxa"/>
          </w:tcPr>
          <w:p w14:paraId="6F482EF0" w14:textId="77777777" w:rsidR="007435EB" w:rsidRPr="00244980" w:rsidRDefault="007435EB" w:rsidP="007435EB">
            <w:pPr>
              <w:spacing w:before="120"/>
              <w:jc w:val="center"/>
              <w:rPr>
                <w:szCs w:val="22"/>
              </w:rPr>
            </w:pPr>
            <w:r w:rsidRPr="00244980">
              <w:rPr>
                <w:szCs w:val="22"/>
              </w:rPr>
              <w:t>99</w:t>
            </w:r>
          </w:p>
        </w:tc>
      </w:tr>
      <w:tr w:rsidR="007435EB" w:rsidRPr="00244980" w14:paraId="4C9B79FA" w14:textId="77777777" w:rsidTr="00FC7C24">
        <w:tc>
          <w:tcPr>
            <w:tcW w:w="6374" w:type="dxa"/>
            <w:vAlign w:val="center"/>
          </w:tcPr>
          <w:p w14:paraId="38467449" w14:textId="77777777" w:rsidR="007435EB" w:rsidRPr="00244980" w:rsidRDefault="007435EB" w:rsidP="007435EB">
            <w:pPr>
              <w:spacing w:before="120"/>
            </w:pPr>
            <w:r w:rsidRPr="00244980">
              <w:rPr>
                <w:szCs w:val="22"/>
              </w:rPr>
              <w:t>MP7. Serveis de xarxa</w:t>
            </w:r>
          </w:p>
        </w:tc>
        <w:tc>
          <w:tcPr>
            <w:tcW w:w="851" w:type="dxa"/>
            <w:vAlign w:val="center"/>
          </w:tcPr>
          <w:p w14:paraId="01E7E84B" w14:textId="77777777" w:rsidR="007435EB" w:rsidRPr="00244980" w:rsidRDefault="007435EB" w:rsidP="007435EB">
            <w:pPr>
              <w:spacing w:before="120"/>
              <w:jc w:val="center"/>
              <w:rPr>
                <w:szCs w:val="22"/>
              </w:rPr>
            </w:pPr>
            <w:r w:rsidRPr="00244980">
              <w:rPr>
                <w:szCs w:val="22"/>
              </w:rPr>
              <w:t>132</w:t>
            </w:r>
          </w:p>
        </w:tc>
        <w:tc>
          <w:tcPr>
            <w:tcW w:w="992" w:type="dxa"/>
            <w:vAlign w:val="center"/>
          </w:tcPr>
          <w:p w14:paraId="38C73B92" w14:textId="77777777" w:rsidR="007435EB" w:rsidRPr="00244980" w:rsidRDefault="007435EB" w:rsidP="007435EB">
            <w:pPr>
              <w:spacing w:before="120"/>
              <w:jc w:val="center"/>
              <w:rPr>
                <w:szCs w:val="22"/>
              </w:rPr>
            </w:pPr>
            <w:r w:rsidRPr="00244980">
              <w:rPr>
                <w:szCs w:val="22"/>
              </w:rPr>
              <w:t>33</w:t>
            </w:r>
          </w:p>
        </w:tc>
        <w:tc>
          <w:tcPr>
            <w:tcW w:w="850" w:type="dxa"/>
          </w:tcPr>
          <w:p w14:paraId="4E451DF7" w14:textId="77777777" w:rsidR="007435EB" w:rsidRPr="00244980" w:rsidRDefault="007435EB" w:rsidP="007435EB">
            <w:pPr>
              <w:spacing w:before="120"/>
              <w:jc w:val="center"/>
              <w:rPr>
                <w:szCs w:val="22"/>
              </w:rPr>
            </w:pPr>
            <w:r w:rsidRPr="00244980">
              <w:rPr>
                <w:szCs w:val="22"/>
              </w:rPr>
              <w:t>165</w:t>
            </w:r>
          </w:p>
        </w:tc>
      </w:tr>
      <w:tr w:rsidR="007435EB" w:rsidRPr="00244980" w14:paraId="713ED316" w14:textId="77777777" w:rsidTr="00FC7C24">
        <w:tc>
          <w:tcPr>
            <w:tcW w:w="6374" w:type="dxa"/>
            <w:vAlign w:val="center"/>
          </w:tcPr>
          <w:p w14:paraId="03A33F38" w14:textId="77777777" w:rsidR="007435EB" w:rsidRPr="00244980" w:rsidRDefault="007435EB" w:rsidP="007435EB">
            <w:pPr>
              <w:spacing w:before="120"/>
            </w:pPr>
            <w:r w:rsidRPr="00244980">
              <w:rPr>
                <w:szCs w:val="22"/>
              </w:rPr>
              <w:t>MP8. Aplicacions web</w:t>
            </w:r>
          </w:p>
        </w:tc>
        <w:tc>
          <w:tcPr>
            <w:tcW w:w="851" w:type="dxa"/>
            <w:vAlign w:val="center"/>
          </w:tcPr>
          <w:p w14:paraId="28BD0131" w14:textId="77777777" w:rsidR="007435EB" w:rsidRPr="00244980" w:rsidRDefault="007435EB" w:rsidP="007435EB">
            <w:pPr>
              <w:spacing w:before="120"/>
              <w:jc w:val="center"/>
              <w:rPr>
                <w:szCs w:val="22"/>
              </w:rPr>
            </w:pPr>
            <w:r w:rsidRPr="00244980">
              <w:rPr>
                <w:szCs w:val="22"/>
              </w:rPr>
              <w:t>66</w:t>
            </w:r>
          </w:p>
        </w:tc>
        <w:tc>
          <w:tcPr>
            <w:tcW w:w="992" w:type="dxa"/>
            <w:vAlign w:val="center"/>
          </w:tcPr>
          <w:p w14:paraId="75E370F7" w14:textId="77777777" w:rsidR="007435EB" w:rsidRPr="00244980" w:rsidRDefault="007435EB" w:rsidP="007435EB">
            <w:pPr>
              <w:spacing w:before="120"/>
              <w:jc w:val="center"/>
              <w:rPr>
                <w:szCs w:val="22"/>
              </w:rPr>
            </w:pPr>
            <w:r w:rsidRPr="00244980">
              <w:rPr>
                <w:szCs w:val="22"/>
              </w:rPr>
              <w:t>33</w:t>
            </w:r>
          </w:p>
        </w:tc>
        <w:tc>
          <w:tcPr>
            <w:tcW w:w="850" w:type="dxa"/>
          </w:tcPr>
          <w:p w14:paraId="3171AE77" w14:textId="77777777" w:rsidR="007435EB" w:rsidRPr="00244980" w:rsidRDefault="007435EB" w:rsidP="007435EB">
            <w:pPr>
              <w:spacing w:before="120"/>
              <w:jc w:val="center"/>
              <w:rPr>
                <w:szCs w:val="22"/>
              </w:rPr>
            </w:pPr>
            <w:r w:rsidRPr="00244980">
              <w:rPr>
                <w:szCs w:val="22"/>
              </w:rPr>
              <w:t>99</w:t>
            </w:r>
          </w:p>
        </w:tc>
      </w:tr>
      <w:tr w:rsidR="007435EB" w:rsidRPr="00244980" w14:paraId="4FC52587" w14:textId="77777777" w:rsidTr="00FC7C24">
        <w:tc>
          <w:tcPr>
            <w:tcW w:w="6374" w:type="dxa"/>
            <w:vAlign w:val="center"/>
          </w:tcPr>
          <w:p w14:paraId="1234D441" w14:textId="77777777" w:rsidR="007435EB" w:rsidRPr="00244980" w:rsidRDefault="007435EB" w:rsidP="007435EB">
            <w:pPr>
              <w:spacing w:before="120"/>
            </w:pPr>
            <w:r w:rsidRPr="00244980">
              <w:rPr>
                <w:szCs w:val="22"/>
              </w:rPr>
              <w:t>MP12. Síntesi</w:t>
            </w:r>
          </w:p>
        </w:tc>
        <w:tc>
          <w:tcPr>
            <w:tcW w:w="851" w:type="dxa"/>
            <w:vAlign w:val="center"/>
          </w:tcPr>
          <w:p w14:paraId="0FBF6C67" w14:textId="77777777" w:rsidR="007435EB" w:rsidRPr="00244980" w:rsidRDefault="007435EB" w:rsidP="007435EB">
            <w:pPr>
              <w:spacing w:before="120"/>
              <w:jc w:val="center"/>
              <w:rPr>
                <w:szCs w:val="22"/>
              </w:rPr>
            </w:pPr>
            <w:r w:rsidRPr="00244980">
              <w:rPr>
                <w:szCs w:val="22"/>
              </w:rPr>
              <w:t>297</w:t>
            </w:r>
          </w:p>
        </w:tc>
        <w:tc>
          <w:tcPr>
            <w:tcW w:w="992" w:type="dxa"/>
            <w:vAlign w:val="center"/>
          </w:tcPr>
          <w:p w14:paraId="3DAE5408" w14:textId="77777777" w:rsidR="007435EB" w:rsidRPr="00244980" w:rsidRDefault="007435EB" w:rsidP="007435EB">
            <w:pPr>
              <w:spacing w:before="120"/>
              <w:jc w:val="center"/>
              <w:rPr>
                <w:szCs w:val="22"/>
              </w:rPr>
            </w:pPr>
          </w:p>
        </w:tc>
        <w:tc>
          <w:tcPr>
            <w:tcW w:w="850" w:type="dxa"/>
          </w:tcPr>
          <w:p w14:paraId="63DA7B9D" w14:textId="77777777" w:rsidR="007435EB" w:rsidRPr="00244980" w:rsidRDefault="007435EB" w:rsidP="007435EB">
            <w:pPr>
              <w:spacing w:before="120"/>
              <w:jc w:val="center"/>
              <w:rPr>
                <w:szCs w:val="22"/>
              </w:rPr>
            </w:pPr>
            <w:r w:rsidRPr="00244980">
              <w:rPr>
                <w:szCs w:val="22"/>
              </w:rPr>
              <w:t>297</w:t>
            </w:r>
          </w:p>
        </w:tc>
      </w:tr>
      <w:tr w:rsidR="007435EB" w:rsidRPr="00244980" w14:paraId="5425AF57" w14:textId="77777777" w:rsidTr="00FC7C24">
        <w:tc>
          <w:tcPr>
            <w:tcW w:w="6374" w:type="dxa"/>
            <w:vAlign w:val="center"/>
          </w:tcPr>
          <w:p w14:paraId="593D90AC" w14:textId="77777777" w:rsidR="007435EB" w:rsidRPr="00244980" w:rsidRDefault="007435EB" w:rsidP="007435EB">
            <w:pPr>
              <w:spacing w:before="120"/>
              <w:rPr>
                <w:szCs w:val="22"/>
              </w:rPr>
            </w:pPr>
            <w:r w:rsidRPr="00244980">
              <w:rPr>
                <w:szCs w:val="22"/>
              </w:rPr>
              <w:t>Total</w:t>
            </w:r>
          </w:p>
        </w:tc>
        <w:tc>
          <w:tcPr>
            <w:tcW w:w="851" w:type="dxa"/>
            <w:vAlign w:val="center"/>
          </w:tcPr>
          <w:p w14:paraId="29E3EE27" w14:textId="77777777" w:rsidR="007435EB" w:rsidRPr="00244980" w:rsidRDefault="007435EB" w:rsidP="007435EB">
            <w:pPr>
              <w:spacing w:before="120"/>
              <w:jc w:val="center"/>
              <w:rPr>
                <w:bCs/>
                <w:szCs w:val="22"/>
              </w:rPr>
            </w:pPr>
            <w:r w:rsidRPr="00244980">
              <w:rPr>
                <w:bCs/>
                <w:szCs w:val="22"/>
              </w:rPr>
              <w:t>726</w:t>
            </w:r>
          </w:p>
        </w:tc>
        <w:tc>
          <w:tcPr>
            <w:tcW w:w="992" w:type="dxa"/>
            <w:vAlign w:val="center"/>
          </w:tcPr>
          <w:p w14:paraId="28341594" w14:textId="77777777" w:rsidR="007435EB" w:rsidRPr="00244980" w:rsidRDefault="007435EB" w:rsidP="007435EB">
            <w:pPr>
              <w:spacing w:before="120"/>
              <w:jc w:val="center"/>
              <w:rPr>
                <w:szCs w:val="22"/>
              </w:rPr>
            </w:pPr>
            <w:r w:rsidRPr="00244980">
              <w:rPr>
                <w:szCs w:val="22"/>
              </w:rPr>
              <w:t>66</w:t>
            </w:r>
          </w:p>
        </w:tc>
        <w:tc>
          <w:tcPr>
            <w:tcW w:w="850" w:type="dxa"/>
          </w:tcPr>
          <w:p w14:paraId="712C8636" w14:textId="77777777" w:rsidR="007435EB" w:rsidRPr="00244980" w:rsidRDefault="007435EB" w:rsidP="007435EB">
            <w:pPr>
              <w:spacing w:before="120"/>
              <w:jc w:val="center"/>
              <w:rPr>
                <w:bCs/>
                <w:szCs w:val="22"/>
              </w:rPr>
            </w:pPr>
            <w:r w:rsidRPr="00244980">
              <w:rPr>
                <w:bCs/>
                <w:szCs w:val="22"/>
              </w:rPr>
              <w:t>792</w:t>
            </w:r>
          </w:p>
        </w:tc>
      </w:tr>
      <w:tr w:rsidR="007435EB" w:rsidRPr="00244980" w14:paraId="7720BFDA" w14:textId="77777777" w:rsidTr="00FC7C24">
        <w:tc>
          <w:tcPr>
            <w:tcW w:w="6374" w:type="dxa"/>
            <w:vAlign w:val="center"/>
          </w:tcPr>
          <w:p w14:paraId="44C481D5" w14:textId="77777777" w:rsidR="007435EB" w:rsidRPr="00244980" w:rsidRDefault="007435EB" w:rsidP="007435EB">
            <w:pPr>
              <w:spacing w:before="120"/>
              <w:rPr>
                <w:szCs w:val="22"/>
              </w:rPr>
            </w:pPr>
            <w:r w:rsidRPr="00244980">
              <w:rPr>
                <w:szCs w:val="22"/>
              </w:rPr>
              <w:t>Tutoria</w:t>
            </w:r>
          </w:p>
        </w:tc>
        <w:tc>
          <w:tcPr>
            <w:tcW w:w="851" w:type="dxa"/>
            <w:vAlign w:val="center"/>
          </w:tcPr>
          <w:p w14:paraId="41B5B16E" w14:textId="77777777" w:rsidR="007435EB" w:rsidRPr="00244980" w:rsidRDefault="007435EB" w:rsidP="007435EB">
            <w:pPr>
              <w:spacing w:before="120"/>
              <w:jc w:val="center"/>
              <w:rPr>
                <w:szCs w:val="22"/>
              </w:rPr>
            </w:pPr>
            <w:r w:rsidRPr="00244980">
              <w:rPr>
                <w:szCs w:val="22"/>
              </w:rPr>
              <w:t>33</w:t>
            </w:r>
          </w:p>
        </w:tc>
        <w:tc>
          <w:tcPr>
            <w:tcW w:w="992" w:type="dxa"/>
            <w:vAlign w:val="center"/>
          </w:tcPr>
          <w:p w14:paraId="726495C2" w14:textId="77777777" w:rsidR="007435EB" w:rsidRPr="00244980" w:rsidRDefault="007435EB" w:rsidP="007435EB">
            <w:pPr>
              <w:spacing w:before="120"/>
              <w:jc w:val="center"/>
              <w:rPr>
                <w:szCs w:val="22"/>
              </w:rPr>
            </w:pPr>
          </w:p>
        </w:tc>
        <w:tc>
          <w:tcPr>
            <w:tcW w:w="850" w:type="dxa"/>
          </w:tcPr>
          <w:p w14:paraId="17D23AA6" w14:textId="77777777" w:rsidR="007435EB" w:rsidRPr="00244980" w:rsidRDefault="007435EB" w:rsidP="007435EB">
            <w:pPr>
              <w:spacing w:before="120"/>
              <w:jc w:val="center"/>
              <w:rPr>
                <w:szCs w:val="22"/>
              </w:rPr>
            </w:pPr>
            <w:r w:rsidRPr="00244980">
              <w:rPr>
                <w:szCs w:val="22"/>
              </w:rPr>
              <w:t>33</w:t>
            </w:r>
          </w:p>
        </w:tc>
      </w:tr>
      <w:tr w:rsidR="007435EB" w:rsidRPr="00244980" w14:paraId="07E5A2C1" w14:textId="77777777" w:rsidTr="00FC7C24">
        <w:tc>
          <w:tcPr>
            <w:tcW w:w="6374" w:type="dxa"/>
            <w:vAlign w:val="center"/>
          </w:tcPr>
          <w:p w14:paraId="3E6D0E53" w14:textId="77777777" w:rsidR="007435EB" w:rsidRPr="00244980" w:rsidRDefault="007435EB" w:rsidP="007435EB">
            <w:pPr>
              <w:spacing w:before="120"/>
              <w:rPr>
                <w:szCs w:val="22"/>
              </w:rPr>
            </w:pPr>
            <w:r w:rsidRPr="00244980">
              <w:rPr>
                <w:szCs w:val="22"/>
              </w:rPr>
              <w:t>Total segon curs</w:t>
            </w:r>
          </w:p>
        </w:tc>
        <w:tc>
          <w:tcPr>
            <w:tcW w:w="851" w:type="dxa"/>
            <w:vAlign w:val="center"/>
          </w:tcPr>
          <w:p w14:paraId="78CB5101" w14:textId="77777777" w:rsidR="007435EB" w:rsidRPr="00244980" w:rsidRDefault="007435EB" w:rsidP="007435EB">
            <w:pPr>
              <w:spacing w:before="120"/>
              <w:jc w:val="center"/>
              <w:rPr>
                <w:szCs w:val="22"/>
              </w:rPr>
            </w:pPr>
            <w:r w:rsidRPr="00244980">
              <w:rPr>
                <w:bCs/>
                <w:szCs w:val="22"/>
              </w:rPr>
              <w:t>759</w:t>
            </w:r>
          </w:p>
        </w:tc>
        <w:tc>
          <w:tcPr>
            <w:tcW w:w="992" w:type="dxa"/>
            <w:vAlign w:val="center"/>
          </w:tcPr>
          <w:p w14:paraId="2AEF7ED0" w14:textId="77777777" w:rsidR="007435EB" w:rsidRPr="00244980" w:rsidRDefault="007435EB" w:rsidP="007435EB">
            <w:pPr>
              <w:spacing w:before="120"/>
              <w:jc w:val="center"/>
              <w:rPr>
                <w:szCs w:val="22"/>
              </w:rPr>
            </w:pPr>
            <w:r w:rsidRPr="00244980">
              <w:rPr>
                <w:szCs w:val="22"/>
              </w:rPr>
              <w:t>66</w:t>
            </w:r>
          </w:p>
        </w:tc>
        <w:tc>
          <w:tcPr>
            <w:tcW w:w="850" w:type="dxa"/>
          </w:tcPr>
          <w:p w14:paraId="40E0B752" w14:textId="77777777" w:rsidR="007435EB" w:rsidRPr="00244980" w:rsidRDefault="007435EB" w:rsidP="007435EB">
            <w:pPr>
              <w:spacing w:before="120"/>
              <w:jc w:val="center"/>
              <w:rPr>
                <w:szCs w:val="22"/>
              </w:rPr>
            </w:pPr>
            <w:r w:rsidRPr="00244980">
              <w:rPr>
                <w:bCs/>
                <w:szCs w:val="22"/>
              </w:rPr>
              <w:t>825</w:t>
            </w:r>
          </w:p>
        </w:tc>
      </w:tr>
      <w:tr w:rsidR="007435EB" w:rsidRPr="00244980" w14:paraId="0DD46BEA" w14:textId="77777777" w:rsidTr="00FC7C24">
        <w:tc>
          <w:tcPr>
            <w:tcW w:w="6374" w:type="dxa"/>
            <w:vAlign w:val="center"/>
          </w:tcPr>
          <w:p w14:paraId="0FA1710D" w14:textId="77777777" w:rsidR="007435EB" w:rsidRPr="00244980" w:rsidRDefault="007435EB" w:rsidP="007435EB">
            <w:pPr>
              <w:spacing w:before="120"/>
              <w:rPr>
                <w:szCs w:val="22"/>
              </w:rPr>
            </w:pPr>
            <w:r w:rsidRPr="00244980">
              <w:rPr>
                <w:szCs w:val="22"/>
              </w:rPr>
              <w:t>MP13. Formació en centres de treball</w:t>
            </w:r>
          </w:p>
        </w:tc>
        <w:tc>
          <w:tcPr>
            <w:tcW w:w="851" w:type="dxa"/>
            <w:vAlign w:val="center"/>
          </w:tcPr>
          <w:p w14:paraId="3F7AB645" w14:textId="77777777" w:rsidR="007435EB" w:rsidRPr="00244980" w:rsidRDefault="007435EB" w:rsidP="007435EB">
            <w:pPr>
              <w:spacing w:before="120"/>
              <w:jc w:val="center"/>
              <w:rPr>
                <w:szCs w:val="22"/>
              </w:rPr>
            </w:pPr>
          </w:p>
        </w:tc>
        <w:tc>
          <w:tcPr>
            <w:tcW w:w="992" w:type="dxa"/>
            <w:vAlign w:val="center"/>
          </w:tcPr>
          <w:p w14:paraId="61AF57E5" w14:textId="77777777" w:rsidR="007435EB" w:rsidRPr="00244980" w:rsidRDefault="007435EB" w:rsidP="007435EB">
            <w:pPr>
              <w:spacing w:before="120"/>
              <w:jc w:val="center"/>
              <w:rPr>
                <w:szCs w:val="22"/>
              </w:rPr>
            </w:pPr>
          </w:p>
        </w:tc>
        <w:tc>
          <w:tcPr>
            <w:tcW w:w="850" w:type="dxa"/>
          </w:tcPr>
          <w:p w14:paraId="1ECBDC70" w14:textId="77777777" w:rsidR="007435EB" w:rsidRPr="00244980" w:rsidRDefault="007435EB" w:rsidP="007435EB">
            <w:pPr>
              <w:spacing w:before="120"/>
              <w:jc w:val="center"/>
              <w:rPr>
                <w:szCs w:val="22"/>
              </w:rPr>
            </w:pPr>
            <w:r w:rsidRPr="00244980">
              <w:rPr>
                <w:szCs w:val="22"/>
              </w:rPr>
              <w:t>383</w:t>
            </w:r>
          </w:p>
        </w:tc>
      </w:tr>
    </w:tbl>
    <w:p w14:paraId="293C9E77" w14:textId="77777777" w:rsidR="007E00EC" w:rsidRPr="00244980" w:rsidRDefault="007E00EC" w:rsidP="00D67F4A">
      <w:pPr>
        <w:pStyle w:val="Ttol2orientacions"/>
        <w:numPr>
          <w:ilvl w:val="0"/>
          <w:numId w:val="10"/>
        </w:numPr>
      </w:pPr>
      <w:r w:rsidRPr="00244980">
        <w:t xml:space="preserve">Mòdul professional de </w:t>
      </w:r>
      <w:r w:rsidR="000661D6" w:rsidRPr="00244980">
        <w:t>Síntesi</w:t>
      </w:r>
    </w:p>
    <w:p w14:paraId="15980663" w14:textId="77777777" w:rsidR="00580B4C" w:rsidRPr="00244980" w:rsidRDefault="00580B4C" w:rsidP="00580B4C">
      <w:pPr>
        <w:rPr>
          <w:szCs w:val="22"/>
        </w:rPr>
      </w:pPr>
      <w:r w:rsidRPr="00244980">
        <w:rPr>
          <w:szCs w:val="22"/>
        </w:rPr>
        <w:t>El mòdul professional de Síntesi s’inclou a tots els cicles formatius de grau mitjà i ha de permetre la integració dels continguts impartits al llarg del cicle, globalitzant i relacionant, i si escau completant, aquells continguts susceptibles de mostrar, al final del cicle formatiu, el grau d'assoliment dels objectius generals del cicle.</w:t>
      </w:r>
    </w:p>
    <w:p w14:paraId="0439BE90" w14:textId="77777777" w:rsidR="007E00EC" w:rsidRPr="00244980" w:rsidRDefault="00580B4C" w:rsidP="00580B4C">
      <w:pPr>
        <w:pStyle w:val="Textorientacions"/>
      </w:pPr>
      <w:r w:rsidRPr="00244980">
        <w:rPr>
          <w:szCs w:val="22"/>
        </w:rPr>
        <w:t>La finalitat del mòdul professional de Síntesi és integrar les diverses funcions implicades en un procés, tenint en compte que un procés pot fer referència a la realització d’una activitat, la prestació d’un servei o l’obtenció d’un producte, mitjançant el plantejament d'un supòsit pràctic que impliqui l'aplicació dels coneixements corresponents a dos o més de les competències professionals contingudes en el títol</w:t>
      </w:r>
      <w:r w:rsidR="007E00EC" w:rsidRPr="00244980">
        <w:t>.</w:t>
      </w:r>
    </w:p>
    <w:p w14:paraId="36504F70" w14:textId="77777777" w:rsidR="007E00EC" w:rsidRPr="00244980" w:rsidRDefault="007E00EC" w:rsidP="007E00EC">
      <w:pPr>
        <w:pStyle w:val="Ttol2orientacions"/>
      </w:pPr>
      <w:r w:rsidRPr="00244980">
        <w:t xml:space="preserve">Orientacions per a l’organització del mòdul professional de </w:t>
      </w:r>
      <w:r w:rsidR="000661D6" w:rsidRPr="00244980">
        <w:t>Síntesi</w:t>
      </w:r>
    </w:p>
    <w:p w14:paraId="42044D36" w14:textId="77777777" w:rsidR="00E10C33" w:rsidRPr="00244980" w:rsidRDefault="00E10C33" w:rsidP="00E10C33">
      <w:pPr>
        <w:rPr>
          <w:szCs w:val="22"/>
        </w:rPr>
      </w:pPr>
      <w:r w:rsidRPr="00244980">
        <w:rPr>
          <w:szCs w:val="22"/>
        </w:rPr>
        <w:t xml:space="preserve">El mòdul professional de Síntesi possibilitarà la utilització de metodologies globalitzadores i actives d’aprenentatge. Es recomana utilitzar metodologies competencials, prioritàriament </w:t>
      </w:r>
      <w:proofErr w:type="spellStart"/>
      <w:r w:rsidRPr="00244980">
        <w:rPr>
          <w:szCs w:val="22"/>
        </w:rPr>
        <w:t>col·laboratives</w:t>
      </w:r>
      <w:proofErr w:type="spellEnd"/>
      <w:r w:rsidRPr="00244980">
        <w:rPr>
          <w:szCs w:val="22"/>
        </w:rPr>
        <w:t>, basades en reptes, projectes o simulacions.</w:t>
      </w:r>
    </w:p>
    <w:p w14:paraId="3A12DC12" w14:textId="77777777" w:rsidR="00E10C33" w:rsidRPr="00244980" w:rsidRDefault="00E10C33" w:rsidP="00E10C33">
      <w:pPr>
        <w:rPr>
          <w:szCs w:val="22"/>
        </w:rPr>
      </w:pPr>
      <w:r w:rsidRPr="00244980">
        <w:rPr>
          <w:szCs w:val="22"/>
        </w:rPr>
        <w:t>Es pot programar i dissenyar més d’un projecte/repte/simulació per tal d’interrelacionar els aprenentatges assolits en els diferents mòduls professionals del cicle formatiu i així completar l’adquisició de les competències professionals, personals i socials incloses en el perfil professional del títol.</w:t>
      </w:r>
    </w:p>
    <w:p w14:paraId="00917503" w14:textId="77777777" w:rsidR="00E10C33" w:rsidRPr="00244980" w:rsidRDefault="00E10C33" w:rsidP="00E10C33">
      <w:pPr>
        <w:rPr>
          <w:szCs w:val="22"/>
        </w:rPr>
      </w:pPr>
      <w:r w:rsidRPr="00244980">
        <w:rPr>
          <w:szCs w:val="22"/>
        </w:rPr>
        <w:t>Es també mitjançant aquest mòdul professional que s’intensificarà la relació amb les empreses de l’entorn socioeconòmic del centre educatiu, ja que els projectes o reptes proposats als alumnes haurien de recollir propostes de les empreses o estar relacionats amb els àmbits de treball concrets d’aquestes.</w:t>
      </w:r>
    </w:p>
    <w:p w14:paraId="674298BA" w14:textId="77777777" w:rsidR="00E10C33" w:rsidRPr="00244980" w:rsidRDefault="00E10C33" w:rsidP="00E10C33">
      <w:pPr>
        <w:rPr>
          <w:szCs w:val="22"/>
        </w:rPr>
      </w:pPr>
      <w:r w:rsidRPr="00244980">
        <w:rPr>
          <w:szCs w:val="22"/>
        </w:rPr>
        <w:t>Així, el mòdul professional de Síntesi permet treballar:</w:t>
      </w:r>
    </w:p>
    <w:p w14:paraId="00EA10F6" w14:textId="77777777" w:rsidR="00E10C33" w:rsidRPr="00244980" w:rsidRDefault="00E10C33" w:rsidP="00E10C33">
      <w:pPr>
        <w:numPr>
          <w:ilvl w:val="0"/>
          <w:numId w:val="15"/>
        </w:numPr>
        <w:pBdr>
          <w:top w:val="nil"/>
          <w:left w:val="nil"/>
          <w:bottom w:val="nil"/>
          <w:right w:val="nil"/>
          <w:between w:val="nil"/>
        </w:pBdr>
        <w:spacing w:after="0" w:line="240" w:lineRule="auto"/>
        <w:jc w:val="both"/>
        <w:rPr>
          <w:szCs w:val="22"/>
        </w:rPr>
      </w:pPr>
      <w:r w:rsidRPr="00244980">
        <w:rPr>
          <w:szCs w:val="22"/>
        </w:rPr>
        <w:t>Reptes plantejats per l'equip docent, de caràcter globalitzador</w:t>
      </w:r>
    </w:p>
    <w:p w14:paraId="2E994FD6" w14:textId="77777777" w:rsidR="00E10C33" w:rsidRPr="00244980" w:rsidRDefault="00E10C33" w:rsidP="00E10C33">
      <w:pPr>
        <w:numPr>
          <w:ilvl w:val="0"/>
          <w:numId w:val="15"/>
        </w:numPr>
        <w:pBdr>
          <w:top w:val="nil"/>
          <w:left w:val="nil"/>
          <w:bottom w:val="nil"/>
          <w:right w:val="nil"/>
          <w:between w:val="nil"/>
        </w:pBdr>
        <w:spacing w:after="0" w:line="240" w:lineRule="auto"/>
        <w:jc w:val="both"/>
        <w:rPr>
          <w:szCs w:val="22"/>
        </w:rPr>
      </w:pPr>
      <w:r w:rsidRPr="00244980">
        <w:rPr>
          <w:szCs w:val="22"/>
        </w:rPr>
        <w:t>Reptes plantejats a partir de propostes de les empreses</w:t>
      </w:r>
    </w:p>
    <w:p w14:paraId="4A988D80" w14:textId="77777777" w:rsidR="00E10C33" w:rsidRPr="00244980" w:rsidRDefault="00E10C33" w:rsidP="00E10C33">
      <w:pPr>
        <w:numPr>
          <w:ilvl w:val="0"/>
          <w:numId w:val="15"/>
        </w:numPr>
        <w:pBdr>
          <w:top w:val="nil"/>
          <w:left w:val="nil"/>
          <w:bottom w:val="nil"/>
          <w:right w:val="nil"/>
          <w:between w:val="nil"/>
        </w:pBdr>
        <w:spacing w:after="0" w:line="240" w:lineRule="auto"/>
        <w:jc w:val="both"/>
        <w:rPr>
          <w:szCs w:val="22"/>
        </w:rPr>
      </w:pPr>
      <w:r w:rsidRPr="00244980">
        <w:rPr>
          <w:szCs w:val="22"/>
        </w:rPr>
        <w:t>Transferència de coneixement per respondre a necessitats concretes fixades per les empreses que aportin solucions innovadores</w:t>
      </w:r>
    </w:p>
    <w:p w14:paraId="597934CA" w14:textId="77777777" w:rsidR="00E10C33" w:rsidRPr="00244980" w:rsidRDefault="00E10C33" w:rsidP="00E10C33">
      <w:pPr>
        <w:numPr>
          <w:ilvl w:val="0"/>
          <w:numId w:val="15"/>
        </w:numPr>
        <w:pBdr>
          <w:top w:val="nil"/>
          <w:left w:val="nil"/>
          <w:bottom w:val="nil"/>
          <w:right w:val="nil"/>
          <w:between w:val="nil"/>
        </w:pBdr>
        <w:spacing w:after="0" w:line="240" w:lineRule="auto"/>
        <w:jc w:val="both"/>
        <w:rPr>
          <w:szCs w:val="22"/>
        </w:rPr>
      </w:pPr>
      <w:r w:rsidRPr="00244980">
        <w:rPr>
          <w:szCs w:val="22"/>
        </w:rPr>
        <w:t>Reptes que promoguin la creació d'empreses entre l'alumnat</w:t>
      </w:r>
    </w:p>
    <w:p w14:paraId="19EAFDE8" w14:textId="77777777" w:rsidR="007E00EC" w:rsidRPr="00244980" w:rsidRDefault="00E10C33" w:rsidP="00E10C33">
      <w:pPr>
        <w:pStyle w:val="Textorientacions"/>
      </w:pPr>
      <w:r w:rsidRPr="00244980">
        <w:rPr>
          <w:szCs w:val="22"/>
        </w:rPr>
        <w:t>L’equip docent dissenyarà i proposarà les activitats a realitzar d’acord amb els resultats d’aprenentatge inclosos en el currículum del mòdul professional.</w:t>
      </w:r>
      <w:r w:rsidR="007E00EC" w:rsidRPr="00244980">
        <w:t xml:space="preserve"> </w:t>
      </w:r>
    </w:p>
    <w:p w14:paraId="671B5C8F" w14:textId="77777777" w:rsidR="007E00EC" w:rsidRPr="00244980" w:rsidRDefault="007E00EC" w:rsidP="007E00EC">
      <w:pPr>
        <w:pStyle w:val="Ttol2orientacions"/>
      </w:pPr>
      <w:r w:rsidRPr="00244980">
        <w:t xml:space="preserve">Distribució horària del mòdul professional de </w:t>
      </w:r>
      <w:r w:rsidR="000661D6" w:rsidRPr="00244980">
        <w:t>Síntesi</w:t>
      </w:r>
    </w:p>
    <w:p w14:paraId="1FBACB65" w14:textId="77777777" w:rsidR="008E485B" w:rsidRPr="00244980" w:rsidRDefault="008E485B" w:rsidP="008E485B">
      <w:pPr>
        <w:rPr>
          <w:szCs w:val="22"/>
        </w:rPr>
      </w:pPr>
      <w:r w:rsidRPr="00244980">
        <w:rPr>
          <w:szCs w:val="22"/>
        </w:rPr>
        <w:t>El mòdul professional de Síntesi podrà tenir una distribució horària al llarg del segon curs o al final d’aquest.</w:t>
      </w:r>
    </w:p>
    <w:p w14:paraId="5C199551" w14:textId="77777777" w:rsidR="007E00EC" w:rsidRPr="00244980" w:rsidRDefault="008E485B" w:rsidP="008E485B">
      <w:pPr>
        <w:pStyle w:val="Textorientacions"/>
      </w:pPr>
      <w:r w:rsidRPr="00244980">
        <w:rPr>
          <w:szCs w:val="22"/>
        </w:rPr>
        <w:t>L’assignació del mòdul professional de Síntesi es distribuirà entre el professorat amb atribució docent en el cicle formatiu, inclòs el professorat de FOL i EIE, al que s’assignaran 33 hores de les hores corresponents al mòdul professional.</w:t>
      </w:r>
    </w:p>
    <w:p w14:paraId="5C822408" w14:textId="77777777" w:rsidR="002572D8" w:rsidRPr="00244980" w:rsidRDefault="002572D8" w:rsidP="00D67F4A">
      <w:pPr>
        <w:pStyle w:val="Ttol2orientacions"/>
        <w:numPr>
          <w:ilvl w:val="0"/>
          <w:numId w:val="10"/>
        </w:numPr>
      </w:pPr>
      <w:r w:rsidRPr="00244980">
        <w:t xml:space="preserve">Incorporació de la llengua anglesa al </w:t>
      </w:r>
      <w:r w:rsidR="007E00EC" w:rsidRPr="00244980">
        <w:t>cicle formatiu</w:t>
      </w:r>
    </w:p>
    <w:p w14:paraId="07AD3E6C" w14:textId="77777777" w:rsidR="008E485B" w:rsidRPr="00244980" w:rsidRDefault="008E485B" w:rsidP="008E485B">
      <w:pPr>
        <w:spacing w:before="120"/>
        <w:rPr>
          <w:szCs w:val="22"/>
        </w:rPr>
      </w:pPr>
      <w:r w:rsidRPr="00244980">
        <w:rPr>
          <w:szCs w:val="22"/>
        </w:rPr>
        <w:t>Les necessitats d'un mercat de treball integrat a la Unió Europea fan que la llengua anglesa esdevingui fonamental en la inserció laboral de l'alumnat dels cicles formatius. D'altra banda cal donar resposta al compromís amb els objectius educatius sobre l'anglès plantejats per als propers anys per la  pròpia Unió Europea. Amb la finalitat d'incorporar i normalitzar l'ús de la llengua anglesa en situacions professionals habituals i en la presa de decisions en l'àmbit laboral, en aquest cicle formatiu s’ha creat un mòdul professional d’anglès tècnic i a més, s'hauran de dissenyar activitats d’ensenyament-aprenentatge que incorporin la utilització de la llengua anglesa, en almenys un dels mòduls professionals relacionats a continuació del cicle d'acord amb el resultat d'aprenentatge i criteris d'avaluació següents:</w:t>
      </w:r>
    </w:p>
    <w:p w14:paraId="1C405DD9" w14:textId="77777777" w:rsidR="008E485B" w:rsidRPr="00244980" w:rsidRDefault="008E485B" w:rsidP="008E485B">
      <w:pPr>
        <w:spacing w:before="120"/>
        <w:rPr>
          <w:szCs w:val="22"/>
        </w:rPr>
      </w:pPr>
      <w:r w:rsidRPr="00244980">
        <w:rPr>
          <w:szCs w:val="22"/>
        </w:rPr>
        <w:t>Resultat d’aprenentatge</w:t>
      </w:r>
    </w:p>
    <w:p w14:paraId="6C5D128A" w14:textId="77777777" w:rsidR="008E485B" w:rsidRPr="00244980" w:rsidRDefault="008E485B" w:rsidP="008E485B">
      <w:pPr>
        <w:numPr>
          <w:ilvl w:val="0"/>
          <w:numId w:val="23"/>
        </w:numPr>
        <w:spacing w:before="120"/>
        <w:jc w:val="both"/>
        <w:rPr>
          <w:szCs w:val="22"/>
        </w:rPr>
      </w:pPr>
      <w:r w:rsidRPr="00244980">
        <w:rPr>
          <w:szCs w:val="22"/>
        </w:rPr>
        <w:t>Interpreta informació professional en llengua anglesa -manuals tècnics, instruccions, catàlegs de productes i/o serveis, articles tècnics, informes, normativa, entre d'altres-, aplicant-ho en les activitats professionals més habituals</w:t>
      </w:r>
    </w:p>
    <w:p w14:paraId="499D27A0" w14:textId="77777777" w:rsidR="008E485B" w:rsidRPr="00244980" w:rsidRDefault="008E485B" w:rsidP="008E485B">
      <w:pPr>
        <w:numPr>
          <w:ilvl w:val="1"/>
          <w:numId w:val="24"/>
        </w:numPr>
        <w:spacing w:before="120"/>
        <w:ind w:left="993" w:hanging="567"/>
        <w:jc w:val="both"/>
        <w:rPr>
          <w:szCs w:val="22"/>
        </w:rPr>
      </w:pPr>
      <w:r w:rsidRPr="00244980">
        <w:rPr>
          <w:szCs w:val="22"/>
        </w:rPr>
        <w:t>Aplica en situacions professionals la informació continguda en textos tècnics o normativa relacionats amb l'àmbit professional.</w:t>
      </w:r>
    </w:p>
    <w:p w14:paraId="2D0609C1" w14:textId="77777777" w:rsidR="008E485B" w:rsidRPr="00244980" w:rsidRDefault="008E485B" w:rsidP="008E485B">
      <w:pPr>
        <w:numPr>
          <w:ilvl w:val="1"/>
          <w:numId w:val="24"/>
        </w:numPr>
        <w:spacing w:before="120"/>
        <w:ind w:left="993" w:hanging="567"/>
        <w:jc w:val="both"/>
        <w:rPr>
          <w:szCs w:val="22"/>
        </w:rPr>
      </w:pPr>
      <w:r w:rsidRPr="00244980">
        <w:rPr>
          <w:szCs w:val="22"/>
        </w:rPr>
        <w:t>Identifica i selecciona amb agilitat els continguts rellevants de novetats, articles, noticies, informes i normativa, sobre diversos termes professionals.</w:t>
      </w:r>
    </w:p>
    <w:p w14:paraId="5BB108C7" w14:textId="77777777" w:rsidR="008E485B" w:rsidRPr="00244980" w:rsidRDefault="008E485B" w:rsidP="008E485B">
      <w:pPr>
        <w:numPr>
          <w:ilvl w:val="1"/>
          <w:numId w:val="24"/>
        </w:numPr>
        <w:spacing w:before="120"/>
        <w:ind w:left="993" w:hanging="567"/>
        <w:jc w:val="both"/>
        <w:rPr>
          <w:szCs w:val="22"/>
        </w:rPr>
      </w:pPr>
      <w:r w:rsidRPr="00244980">
        <w:rPr>
          <w:szCs w:val="22"/>
        </w:rPr>
        <w:t>Analitza detalladament les informacions específiques seleccionades.</w:t>
      </w:r>
    </w:p>
    <w:p w14:paraId="31AAA810" w14:textId="77777777" w:rsidR="008E485B" w:rsidRPr="00244980" w:rsidRDefault="008E485B" w:rsidP="008E485B">
      <w:pPr>
        <w:numPr>
          <w:ilvl w:val="1"/>
          <w:numId w:val="24"/>
        </w:numPr>
        <w:spacing w:before="120"/>
        <w:ind w:left="993" w:hanging="567"/>
        <w:jc w:val="both"/>
        <w:rPr>
          <w:szCs w:val="22"/>
        </w:rPr>
      </w:pPr>
      <w:r w:rsidRPr="00244980">
        <w:rPr>
          <w:szCs w:val="22"/>
        </w:rPr>
        <w:t>Actua en conseqüència per donar resposta als missatges tècnics rebuts a través de suports convencionals -correu postal, fax- o telemàtics -correu electrònic, web.</w:t>
      </w:r>
    </w:p>
    <w:p w14:paraId="7AFE4B9F" w14:textId="77777777" w:rsidR="008E485B" w:rsidRPr="00244980" w:rsidRDefault="008E485B" w:rsidP="008E485B">
      <w:pPr>
        <w:numPr>
          <w:ilvl w:val="1"/>
          <w:numId w:val="24"/>
        </w:numPr>
        <w:spacing w:before="120"/>
        <w:ind w:left="993" w:hanging="567"/>
        <w:jc w:val="both"/>
        <w:rPr>
          <w:szCs w:val="22"/>
        </w:rPr>
      </w:pPr>
      <w:r w:rsidRPr="00244980">
        <w:rPr>
          <w:szCs w:val="22"/>
        </w:rPr>
        <w:t>Selecciona i extreu informació rellevant en llengua anglesa segons prescripcions establertes, per elaborar en llengua pròpia comparatives, informes breus o extractes.</w:t>
      </w:r>
    </w:p>
    <w:p w14:paraId="08A7FC7D" w14:textId="77777777" w:rsidR="008E485B" w:rsidRPr="00244980" w:rsidRDefault="008E485B" w:rsidP="008E485B">
      <w:pPr>
        <w:numPr>
          <w:ilvl w:val="1"/>
          <w:numId w:val="24"/>
        </w:numPr>
        <w:spacing w:before="120"/>
        <w:ind w:left="993" w:hanging="567"/>
        <w:jc w:val="both"/>
        <w:rPr>
          <w:szCs w:val="22"/>
        </w:rPr>
      </w:pPr>
      <w:r w:rsidRPr="00244980">
        <w:rPr>
          <w:szCs w:val="22"/>
        </w:rPr>
        <w:t>Complimenta en llengua anglesa documentació i/o formularis del camp professional habituals.</w:t>
      </w:r>
    </w:p>
    <w:p w14:paraId="2F8E0647" w14:textId="77777777" w:rsidR="008E485B" w:rsidRPr="00244980" w:rsidRDefault="008E485B" w:rsidP="008E485B">
      <w:pPr>
        <w:numPr>
          <w:ilvl w:val="1"/>
          <w:numId w:val="24"/>
        </w:numPr>
        <w:spacing w:before="120"/>
        <w:ind w:left="993" w:hanging="567"/>
        <w:jc w:val="both"/>
        <w:rPr>
          <w:szCs w:val="22"/>
        </w:rPr>
      </w:pPr>
      <w:r w:rsidRPr="00244980">
        <w:rPr>
          <w:szCs w:val="22"/>
        </w:rPr>
        <w:t>Utilitza suports de traducció tècnics i les eines de traducció assistida o automatitzada de textos.</w:t>
      </w:r>
    </w:p>
    <w:p w14:paraId="7693947A" w14:textId="77777777" w:rsidR="007E00EC" w:rsidRPr="00244980" w:rsidRDefault="008E485B" w:rsidP="008E485B">
      <w:pPr>
        <w:spacing w:before="120"/>
        <w:jc w:val="both"/>
        <w:rPr>
          <w:szCs w:val="22"/>
        </w:rPr>
      </w:pPr>
      <w:r w:rsidRPr="00244980">
        <w:rPr>
          <w:szCs w:val="22"/>
        </w:rPr>
        <w:t>Aquest resultat d’aprenentatge s’ha d’aplicar en almenys un dels mòduls del cicle formatiu, exceptuant el mòdul d’anglès tècnic.</w:t>
      </w:r>
    </w:p>
    <w:p w14:paraId="16B3FF7D" w14:textId="77777777" w:rsidR="00270ECA" w:rsidRPr="00244980" w:rsidRDefault="002572D8" w:rsidP="00270ECA">
      <w:pPr>
        <w:pStyle w:val="Ttol2orientacions"/>
        <w:numPr>
          <w:ilvl w:val="0"/>
          <w:numId w:val="10"/>
        </w:numPr>
      </w:pPr>
      <w:r w:rsidRPr="00244980">
        <w:t>Espais formatius</w:t>
      </w:r>
    </w:p>
    <w:tbl>
      <w:tblPr>
        <w:tblStyle w:val="Taulaambquadrcula"/>
        <w:tblW w:w="9351" w:type="dxa"/>
        <w:tblLook w:val="04A0" w:firstRow="1" w:lastRow="0" w:firstColumn="1" w:lastColumn="0" w:noHBand="0" w:noVBand="1"/>
        <w:tblCaption w:val="Taula dels espais formatius."/>
        <w:tblDescription w:val="Espais, número d'alumnes, metres quadrats i percentatge d'ocupació."/>
      </w:tblPr>
      <w:tblGrid>
        <w:gridCol w:w="3397"/>
        <w:gridCol w:w="1701"/>
        <w:gridCol w:w="1985"/>
        <w:gridCol w:w="2268"/>
      </w:tblGrid>
      <w:tr w:rsidR="000661D6" w:rsidRPr="00244980" w14:paraId="757152B4" w14:textId="77777777" w:rsidTr="00BC55F0">
        <w:trPr>
          <w:cantSplit/>
          <w:tblHeader/>
        </w:trPr>
        <w:tc>
          <w:tcPr>
            <w:tcW w:w="3397" w:type="dxa"/>
            <w:tcBorders>
              <w:bottom w:val="nil"/>
            </w:tcBorders>
            <w:shd w:val="clear" w:color="auto" w:fill="BFBFBF" w:themeFill="background1" w:themeFillShade="BF"/>
            <w:vAlign w:val="center"/>
          </w:tcPr>
          <w:p w14:paraId="125D18EF" w14:textId="77777777" w:rsidR="00F23451" w:rsidRPr="00244980" w:rsidRDefault="00F23451" w:rsidP="00F23451">
            <w:pPr>
              <w:pStyle w:val="Capalerataulaorientacions"/>
            </w:pPr>
            <w:r w:rsidRPr="00244980">
              <w:t>Espai</w:t>
            </w:r>
          </w:p>
        </w:tc>
        <w:tc>
          <w:tcPr>
            <w:tcW w:w="1701" w:type="dxa"/>
            <w:shd w:val="clear" w:color="auto" w:fill="BFBFBF" w:themeFill="background1" w:themeFillShade="BF"/>
            <w:vAlign w:val="center"/>
          </w:tcPr>
          <w:p w14:paraId="189236FC" w14:textId="77777777" w:rsidR="00F23451" w:rsidRPr="00244980" w:rsidRDefault="00F23451" w:rsidP="00F23451">
            <w:pPr>
              <w:pStyle w:val="Capalerataulaorientacions"/>
            </w:pPr>
            <w:r w:rsidRPr="00244980">
              <w:t>30 alumnes</w:t>
            </w:r>
          </w:p>
        </w:tc>
        <w:tc>
          <w:tcPr>
            <w:tcW w:w="1985" w:type="dxa"/>
            <w:shd w:val="clear" w:color="auto" w:fill="BFBFBF" w:themeFill="background1" w:themeFillShade="BF"/>
            <w:vAlign w:val="center"/>
          </w:tcPr>
          <w:p w14:paraId="3C5410D4" w14:textId="77777777" w:rsidR="00F23451" w:rsidRPr="00244980" w:rsidRDefault="00F23451" w:rsidP="00F23451">
            <w:pPr>
              <w:pStyle w:val="Capalerataulaorientacions"/>
            </w:pPr>
            <w:r w:rsidRPr="00244980">
              <w:t>20 alumnes</w:t>
            </w:r>
          </w:p>
        </w:tc>
        <w:tc>
          <w:tcPr>
            <w:tcW w:w="2268" w:type="dxa"/>
            <w:shd w:val="clear" w:color="auto" w:fill="BFBFBF" w:themeFill="background1" w:themeFillShade="BF"/>
            <w:vAlign w:val="center"/>
          </w:tcPr>
          <w:p w14:paraId="00166019" w14:textId="77777777" w:rsidR="00F23451" w:rsidRPr="00244980" w:rsidRDefault="00F23451" w:rsidP="00F23451">
            <w:pPr>
              <w:pStyle w:val="Capalerataulaorientacions"/>
            </w:pPr>
            <w:r w:rsidRPr="00244980">
              <w:t>Grau d’ús</w:t>
            </w:r>
          </w:p>
        </w:tc>
      </w:tr>
      <w:tr w:rsidR="000661D6" w:rsidRPr="00244980" w14:paraId="2BC45255" w14:textId="77777777" w:rsidTr="00422980">
        <w:trPr>
          <w:cantSplit/>
        </w:trPr>
        <w:tc>
          <w:tcPr>
            <w:tcW w:w="3397" w:type="dxa"/>
            <w:tcBorders>
              <w:top w:val="nil"/>
            </w:tcBorders>
            <w:shd w:val="clear" w:color="auto" w:fill="BFBFBF" w:themeFill="background1" w:themeFillShade="BF"/>
            <w:vAlign w:val="center"/>
          </w:tcPr>
          <w:p w14:paraId="177EC95E" w14:textId="77777777" w:rsidR="00F23451" w:rsidRPr="00244980" w:rsidRDefault="00F23451" w:rsidP="00F23451">
            <w:pPr>
              <w:pStyle w:val="Textorientacions"/>
            </w:pPr>
          </w:p>
        </w:tc>
        <w:tc>
          <w:tcPr>
            <w:tcW w:w="1701" w:type="dxa"/>
            <w:shd w:val="clear" w:color="auto" w:fill="BFBFBF" w:themeFill="background1" w:themeFillShade="BF"/>
            <w:vAlign w:val="center"/>
          </w:tcPr>
          <w:p w14:paraId="75FFD3B7" w14:textId="77777777" w:rsidR="00F23451" w:rsidRPr="00244980" w:rsidRDefault="00F23451" w:rsidP="00F23451">
            <w:pPr>
              <w:pStyle w:val="Capalerataulaorientacions"/>
            </w:pPr>
            <w:r w:rsidRPr="00244980">
              <w:t>m2</w:t>
            </w:r>
          </w:p>
        </w:tc>
        <w:tc>
          <w:tcPr>
            <w:tcW w:w="1985" w:type="dxa"/>
            <w:shd w:val="clear" w:color="auto" w:fill="BFBFBF" w:themeFill="background1" w:themeFillShade="BF"/>
            <w:vAlign w:val="center"/>
          </w:tcPr>
          <w:p w14:paraId="726A1900" w14:textId="77777777" w:rsidR="00F23451" w:rsidRPr="00244980" w:rsidRDefault="00F23451" w:rsidP="00F23451">
            <w:pPr>
              <w:pStyle w:val="Capalerataulaorientacions"/>
            </w:pPr>
            <w:r w:rsidRPr="00244980">
              <w:t>m2</w:t>
            </w:r>
          </w:p>
        </w:tc>
        <w:tc>
          <w:tcPr>
            <w:tcW w:w="2268" w:type="dxa"/>
            <w:shd w:val="clear" w:color="auto" w:fill="BFBFBF" w:themeFill="background1" w:themeFillShade="BF"/>
            <w:vAlign w:val="center"/>
          </w:tcPr>
          <w:p w14:paraId="6B4E0936" w14:textId="77777777" w:rsidR="00F23451" w:rsidRPr="00244980" w:rsidRDefault="00F23451" w:rsidP="00F23451">
            <w:pPr>
              <w:pStyle w:val="Capalerataulaorientacions"/>
            </w:pPr>
            <w:r w:rsidRPr="00244980">
              <w:t>%</w:t>
            </w:r>
          </w:p>
        </w:tc>
      </w:tr>
      <w:tr w:rsidR="007301AF" w:rsidRPr="00244980" w14:paraId="6DC05BE2" w14:textId="77777777" w:rsidTr="00F23451">
        <w:tc>
          <w:tcPr>
            <w:tcW w:w="3397" w:type="dxa"/>
            <w:vAlign w:val="center"/>
          </w:tcPr>
          <w:p w14:paraId="25974825" w14:textId="77777777" w:rsidR="007301AF" w:rsidRPr="00244980" w:rsidRDefault="007301AF" w:rsidP="007301AF">
            <w:pPr>
              <w:shd w:val="clear" w:color="auto" w:fill="FFFFFF"/>
              <w:spacing w:before="120"/>
              <w:ind w:right="39"/>
              <w:rPr>
                <w:szCs w:val="22"/>
              </w:rPr>
            </w:pPr>
            <w:r w:rsidRPr="00244980">
              <w:rPr>
                <w:szCs w:val="22"/>
              </w:rPr>
              <w:t>Aula polivalent</w:t>
            </w:r>
          </w:p>
        </w:tc>
        <w:tc>
          <w:tcPr>
            <w:tcW w:w="1701" w:type="dxa"/>
            <w:vAlign w:val="center"/>
          </w:tcPr>
          <w:p w14:paraId="37B76EEF" w14:textId="77777777" w:rsidR="007301AF" w:rsidRPr="00244980" w:rsidRDefault="007301AF" w:rsidP="007301AF">
            <w:pPr>
              <w:shd w:val="clear" w:color="auto" w:fill="FFFFFF"/>
              <w:spacing w:before="120"/>
              <w:ind w:right="39"/>
              <w:jc w:val="center"/>
              <w:rPr>
                <w:szCs w:val="22"/>
              </w:rPr>
            </w:pPr>
            <w:r w:rsidRPr="00244980">
              <w:rPr>
                <w:szCs w:val="22"/>
              </w:rPr>
              <w:t>45</w:t>
            </w:r>
          </w:p>
        </w:tc>
        <w:tc>
          <w:tcPr>
            <w:tcW w:w="1985" w:type="dxa"/>
            <w:vAlign w:val="center"/>
          </w:tcPr>
          <w:p w14:paraId="1327A935" w14:textId="77777777" w:rsidR="007301AF" w:rsidRPr="00244980" w:rsidRDefault="007301AF" w:rsidP="007301AF">
            <w:pPr>
              <w:shd w:val="clear" w:color="auto" w:fill="FFFFFF"/>
              <w:spacing w:before="120"/>
              <w:ind w:right="39"/>
              <w:jc w:val="center"/>
              <w:rPr>
                <w:szCs w:val="22"/>
              </w:rPr>
            </w:pPr>
            <w:r w:rsidRPr="00244980">
              <w:rPr>
                <w:szCs w:val="22"/>
              </w:rPr>
              <w:t>30</w:t>
            </w:r>
          </w:p>
        </w:tc>
        <w:tc>
          <w:tcPr>
            <w:tcW w:w="2268" w:type="dxa"/>
            <w:vAlign w:val="center"/>
          </w:tcPr>
          <w:p w14:paraId="73931CAF" w14:textId="77777777" w:rsidR="007301AF" w:rsidRPr="00244980" w:rsidRDefault="007301AF" w:rsidP="007301AF">
            <w:pPr>
              <w:shd w:val="clear" w:color="auto" w:fill="FFFFFF" w:themeFill="background1"/>
              <w:spacing w:before="120"/>
              <w:ind w:right="39"/>
              <w:jc w:val="center"/>
              <w:rPr>
                <w:szCs w:val="22"/>
              </w:rPr>
            </w:pPr>
            <w:r w:rsidRPr="00244980">
              <w:rPr>
                <w:szCs w:val="22"/>
              </w:rPr>
              <w:t>15</w:t>
            </w:r>
          </w:p>
        </w:tc>
      </w:tr>
      <w:tr w:rsidR="007301AF" w:rsidRPr="00244980" w14:paraId="2CAD1129" w14:textId="77777777" w:rsidTr="00F23451">
        <w:tc>
          <w:tcPr>
            <w:tcW w:w="3397" w:type="dxa"/>
            <w:vAlign w:val="center"/>
          </w:tcPr>
          <w:p w14:paraId="0791E61D" w14:textId="77777777" w:rsidR="007301AF" w:rsidRPr="00244980" w:rsidRDefault="007301AF" w:rsidP="007301AF">
            <w:pPr>
              <w:spacing w:before="120"/>
            </w:pPr>
            <w:r w:rsidRPr="00244980">
              <w:rPr>
                <w:szCs w:val="22"/>
              </w:rPr>
              <w:t xml:space="preserve">Taller d’instal·lació i reparació d’equips informàtics  </w:t>
            </w:r>
          </w:p>
        </w:tc>
        <w:tc>
          <w:tcPr>
            <w:tcW w:w="1701" w:type="dxa"/>
            <w:vAlign w:val="center"/>
          </w:tcPr>
          <w:p w14:paraId="0335A781" w14:textId="77777777" w:rsidR="007301AF" w:rsidRPr="00244980" w:rsidRDefault="007301AF" w:rsidP="007301AF">
            <w:pPr>
              <w:spacing w:before="120"/>
              <w:jc w:val="center"/>
              <w:rPr>
                <w:szCs w:val="22"/>
              </w:rPr>
            </w:pPr>
            <w:r w:rsidRPr="00244980">
              <w:rPr>
                <w:szCs w:val="22"/>
              </w:rPr>
              <w:t>90</w:t>
            </w:r>
          </w:p>
        </w:tc>
        <w:tc>
          <w:tcPr>
            <w:tcW w:w="1985" w:type="dxa"/>
            <w:vAlign w:val="center"/>
          </w:tcPr>
          <w:p w14:paraId="3C679F7C" w14:textId="77777777" w:rsidR="007301AF" w:rsidRPr="00244980" w:rsidRDefault="007301AF" w:rsidP="007301AF">
            <w:pPr>
              <w:spacing w:before="120"/>
              <w:jc w:val="center"/>
              <w:rPr>
                <w:szCs w:val="22"/>
              </w:rPr>
            </w:pPr>
            <w:r w:rsidRPr="00244980">
              <w:rPr>
                <w:szCs w:val="22"/>
              </w:rPr>
              <w:t>60</w:t>
            </w:r>
          </w:p>
        </w:tc>
        <w:tc>
          <w:tcPr>
            <w:tcW w:w="2268" w:type="dxa"/>
            <w:vAlign w:val="center"/>
          </w:tcPr>
          <w:p w14:paraId="6E5E248C" w14:textId="77777777" w:rsidR="007301AF" w:rsidRPr="00244980" w:rsidRDefault="007301AF" w:rsidP="007301AF">
            <w:pPr>
              <w:spacing w:before="120"/>
              <w:jc w:val="center"/>
              <w:rPr>
                <w:szCs w:val="22"/>
              </w:rPr>
            </w:pPr>
            <w:r w:rsidRPr="00244980">
              <w:rPr>
                <w:szCs w:val="22"/>
              </w:rPr>
              <w:t>20</w:t>
            </w:r>
          </w:p>
        </w:tc>
      </w:tr>
      <w:tr w:rsidR="007301AF" w:rsidRPr="00244980" w14:paraId="0F52CF92" w14:textId="77777777" w:rsidTr="00F23451">
        <w:tc>
          <w:tcPr>
            <w:tcW w:w="3397" w:type="dxa"/>
            <w:vAlign w:val="center"/>
          </w:tcPr>
          <w:p w14:paraId="067826F1" w14:textId="77777777" w:rsidR="007301AF" w:rsidRPr="00244980" w:rsidRDefault="007301AF" w:rsidP="007301AF">
            <w:pPr>
              <w:spacing w:before="120"/>
              <w:ind w:right="39"/>
            </w:pPr>
            <w:r w:rsidRPr="00244980">
              <w:rPr>
                <w:szCs w:val="22"/>
              </w:rPr>
              <w:t>Aula tècnica</w:t>
            </w:r>
          </w:p>
        </w:tc>
        <w:tc>
          <w:tcPr>
            <w:tcW w:w="1701" w:type="dxa"/>
            <w:vAlign w:val="center"/>
          </w:tcPr>
          <w:p w14:paraId="4A7AA53F" w14:textId="77777777" w:rsidR="007301AF" w:rsidRPr="00244980" w:rsidRDefault="007301AF" w:rsidP="007301AF">
            <w:pPr>
              <w:spacing w:before="120"/>
              <w:jc w:val="center"/>
            </w:pPr>
            <w:r w:rsidRPr="00244980">
              <w:t>60</w:t>
            </w:r>
          </w:p>
        </w:tc>
        <w:tc>
          <w:tcPr>
            <w:tcW w:w="1985" w:type="dxa"/>
            <w:vAlign w:val="center"/>
          </w:tcPr>
          <w:p w14:paraId="5E22367B" w14:textId="77777777" w:rsidR="007301AF" w:rsidRPr="00244980" w:rsidRDefault="007301AF" w:rsidP="007301AF">
            <w:pPr>
              <w:spacing w:before="120"/>
              <w:jc w:val="center"/>
            </w:pPr>
            <w:r w:rsidRPr="00244980">
              <w:t>40</w:t>
            </w:r>
          </w:p>
        </w:tc>
        <w:tc>
          <w:tcPr>
            <w:tcW w:w="2268" w:type="dxa"/>
            <w:vAlign w:val="center"/>
          </w:tcPr>
          <w:p w14:paraId="6190E94B" w14:textId="77777777" w:rsidR="007301AF" w:rsidRPr="00244980" w:rsidRDefault="007301AF" w:rsidP="007301AF">
            <w:pPr>
              <w:spacing w:before="120"/>
              <w:jc w:val="center"/>
            </w:pPr>
            <w:r w:rsidRPr="00244980">
              <w:t>65</w:t>
            </w:r>
          </w:p>
        </w:tc>
      </w:tr>
    </w:tbl>
    <w:p w14:paraId="76F1C809" w14:textId="77777777" w:rsidR="00270ECA" w:rsidRPr="00244980" w:rsidRDefault="00270ECA" w:rsidP="00D67F4A">
      <w:pPr>
        <w:pStyle w:val="Ttol2orientacions"/>
        <w:numPr>
          <w:ilvl w:val="0"/>
          <w:numId w:val="10"/>
        </w:numPr>
      </w:pPr>
      <w:r w:rsidRPr="00244980">
        <w:t>Mòd</w:t>
      </w:r>
      <w:r w:rsidR="00CC2FF7" w:rsidRPr="00244980">
        <w:t>u</w:t>
      </w:r>
      <w:r w:rsidRPr="00244980">
        <w:t>ls professionals de Formació i Orientació L</w:t>
      </w:r>
      <w:r w:rsidR="00CC2FF7" w:rsidRPr="00244980">
        <w:t>aboral (FOL) i Empresa i Iniciativa Emprenedora (EIE)</w:t>
      </w:r>
    </w:p>
    <w:p w14:paraId="349403B9" w14:textId="77777777" w:rsidR="001C4C62" w:rsidRPr="00244980" w:rsidRDefault="001C4C62" w:rsidP="001C4C62">
      <w:pPr>
        <w:rPr>
          <w:szCs w:val="22"/>
        </w:rPr>
      </w:pPr>
      <w:r w:rsidRPr="00244980">
        <w:rPr>
          <w:szCs w:val="22"/>
        </w:rPr>
        <w:t xml:space="preserve">Tota la informació sobre aquests mòduls professionals es troba a la web de </w:t>
      </w:r>
      <w:proofErr w:type="spellStart"/>
      <w:r w:rsidRPr="00244980">
        <w:rPr>
          <w:szCs w:val="22"/>
        </w:rPr>
        <w:t>l’xtec</w:t>
      </w:r>
      <w:proofErr w:type="spellEnd"/>
      <w:r w:rsidRPr="00244980">
        <w:rPr>
          <w:szCs w:val="22"/>
        </w:rPr>
        <w:t xml:space="preserve"> per a cada família professional.</w:t>
      </w:r>
    </w:p>
    <w:p w14:paraId="2D5F8CD3" w14:textId="77777777" w:rsidR="001C4C62" w:rsidRPr="00244980" w:rsidRDefault="001C4C62" w:rsidP="001C4C62">
      <w:pPr>
        <w:rPr>
          <w:szCs w:val="22"/>
        </w:rPr>
      </w:pPr>
      <w:r w:rsidRPr="00244980">
        <w:rPr>
          <w:szCs w:val="22"/>
        </w:rPr>
        <w:t>Família professional Informàtica i comunicacions:</w:t>
      </w:r>
    </w:p>
    <w:p w14:paraId="45AA5278" w14:textId="77777777" w:rsidR="00CC2FF7" w:rsidRPr="00244980" w:rsidRDefault="007A5D89" w:rsidP="001C4C62">
      <w:pPr>
        <w:pStyle w:val="Pargrafdellista"/>
        <w:numPr>
          <w:ilvl w:val="0"/>
          <w:numId w:val="0"/>
        </w:numPr>
      </w:pPr>
      <w:hyperlink r:id="rId12">
        <w:r w:rsidR="001C4C62" w:rsidRPr="00244980">
          <w:rPr>
            <w:rStyle w:val="Enlla"/>
            <w:color w:val="auto"/>
          </w:rPr>
          <w:t>http://xtec.gencat.cat/ca/curriculum/professionals/fp/titolsloe/infcomunicacions/</w:t>
        </w:r>
      </w:hyperlink>
    </w:p>
    <w:p w14:paraId="322A9AF0" w14:textId="77777777" w:rsidR="002572D8" w:rsidRPr="00244980" w:rsidRDefault="002572D8" w:rsidP="00D67F4A">
      <w:pPr>
        <w:pStyle w:val="Ttol2orientacions"/>
        <w:numPr>
          <w:ilvl w:val="0"/>
          <w:numId w:val="10"/>
        </w:numPr>
      </w:pPr>
      <w:r w:rsidRPr="00244980">
        <w:t>Relació de les competències professionals, personals i socials, i els objectius genera</w:t>
      </w:r>
      <w:r w:rsidR="008D32B5" w:rsidRPr="00244980">
        <w:t>ls amb els mòduls professionals</w:t>
      </w:r>
    </w:p>
    <w:p w14:paraId="2786BEC2" w14:textId="77777777" w:rsidR="00954E17" w:rsidRPr="00244980" w:rsidRDefault="00954E17" w:rsidP="00954E17">
      <w:pPr>
        <w:pBdr>
          <w:top w:val="nil"/>
          <w:left w:val="nil"/>
          <w:bottom w:val="nil"/>
          <w:right w:val="nil"/>
          <w:between w:val="nil"/>
        </w:pBdr>
        <w:rPr>
          <w:szCs w:val="22"/>
        </w:rPr>
      </w:pPr>
      <w:r w:rsidRPr="00244980">
        <w:rPr>
          <w:szCs w:val="22"/>
        </w:rPr>
        <w:t>Els resultats d’aprenentatge i els continguts dels mòduls professionals capaciten a l’alumnat per a assolir les competències professionals, personals i socials (</w:t>
      </w:r>
      <w:proofErr w:type="spellStart"/>
      <w:r w:rsidRPr="00244980">
        <w:rPr>
          <w:szCs w:val="22"/>
        </w:rPr>
        <w:t>CPPeS</w:t>
      </w:r>
      <w:proofErr w:type="spellEnd"/>
      <w:r w:rsidRPr="00244980">
        <w:rPr>
          <w:szCs w:val="22"/>
        </w:rPr>
        <w:t>) i els objectius generals (OG).</w:t>
      </w:r>
    </w:p>
    <w:p w14:paraId="7750DC95" w14:textId="77777777" w:rsidR="003927F3" w:rsidRPr="00244980" w:rsidRDefault="003927F3" w:rsidP="003927F3">
      <w:pPr>
        <w:pStyle w:val="Textorientacions"/>
        <w:sectPr w:rsidR="003927F3" w:rsidRPr="00244980" w:rsidSect="002B464D">
          <w:headerReference w:type="even" r:id="rId13"/>
          <w:headerReference w:type="default" r:id="rId14"/>
          <w:footerReference w:type="default" r:id="rId15"/>
          <w:headerReference w:type="first" r:id="rId16"/>
          <w:footerReference w:type="first" r:id="rId17"/>
          <w:pgSz w:w="11906" w:h="16838" w:code="9"/>
          <w:pgMar w:top="2268" w:right="1134" w:bottom="1985" w:left="1701" w:header="567" w:footer="851" w:gutter="0"/>
          <w:cols w:space="720"/>
          <w:titlePg/>
          <w:docGrid w:linePitch="299"/>
        </w:sectPr>
      </w:pPr>
    </w:p>
    <w:p w14:paraId="742B4499" w14:textId="77777777" w:rsidR="002572D8" w:rsidRPr="00244980" w:rsidRDefault="002572D8" w:rsidP="003927F3">
      <w:pPr>
        <w:pStyle w:val="Textorientacions"/>
      </w:pPr>
      <w:r w:rsidRPr="00244980">
        <w:t>La taula 1 relaciona les competències professionals, personals i socials (</w:t>
      </w:r>
      <w:proofErr w:type="spellStart"/>
      <w:r w:rsidRPr="00244980">
        <w:t>CPPeS</w:t>
      </w:r>
      <w:proofErr w:type="spellEnd"/>
      <w:r w:rsidRPr="00244980">
        <w:t>) amb els mòduls professionals.</w:t>
      </w:r>
    </w:p>
    <w:tbl>
      <w:tblPr>
        <w:tblStyle w:val="Taulaambquadrcula"/>
        <w:tblW w:w="12723" w:type="dxa"/>
        <w:tblLook w:val="04A0" w:firstRow="1" w:lastRow="0" w:firstColumn="1" w:lastColumn="0" w:noHBand="0" w:noVBand="1"/>
        <w:tblCaption w:val="Taula 1 de competències professionals, personals i socials i mòduls professionals"/>
        <w:tblDescription w:val="Taula on s'indica la relació de cadascuna de les competències professionals, personals i socials amb els mòduls professionals del curs d'especialització"/>
      </w:tblPr>
      <w:tblGrid>
        <w:gridCol w:w="4486"/>
        <w:gridCol w:w="633"/>
        <w:gridCol w:w="634"/>
        <w:gridCol w:w="634"/>
        <w:gridCol w:w="633"/>
        <w:gridCol w:w="634"/>
        <w:gridCol w:w="634"/>
        <w:gridCol w:w="633"/>
        <w:gridCol w:w="634"/>
        <w:gridCol w:w="634"/>
        <w:gridCol w:w="633"/>
        <w:gridCol w:w="634"/>
        <w:gridCol w:w="634"/>
        <w:gridCol w:w="633"/>
      </w:tblGrid>
      <w:tr w:rsidR="007A5D89" w:rsidRPr="00244980" w14:paraId="7B93D199" w14:textId="77777777" w:rsidTr="007A5D89">
        <w:trPr>
          <w:trHeight w:val="2604"/>
          <w:tblHeader/>
        </w:trPr>
        <w:tc>
          <w:tcPr>
            <w:tcW w:w="4486" w:type="dxa"/>
            <w:shd w:val="clear" w:color="auto" w:fill="BFBFBF" w:themeFill="background1" w:themeFillShade="BF"/>
            <w:vAlign w:val="center"/>
          </w:tcPr>
          <w:p w14:paraId="3AF3A72E" w14:textId="77777777" w:rsidR="007A5D89" w:rsidRPr="00244980" w:rsidRDefault="007A5D89" w:rsidP="00835929">
            <w:pPr>
              <w:pStyle w:val="Capalerataulaorientacions"/>
            </w:pPr>
            <w:r w:rsidRPr="00244980">
              <w:t>COMPETÈNCIES PROFESSIONALS, PERSONALS I SOCIALS</w:t>
            </w:r>
          </w:p>
        </w:tc>
        <w:tc>
          <w:tcPr>
            <w:tcW w:w="633" w:type="dxa"/>
            <w:shd w:val="clear" w:color="auto" w:fill="BFBFBF" w:themeFill="background1" w:themeFillShade="BF"/>
            <w:textDirection w:val="btLr"/>
            <w:vAlign w:val="center"/>
          </w:tcPr>
          <w:p w14:paraId="30616475" w14:textId="77777777" w:rsidR="007A5D89" w:rsidRPr="00244980" w:rsidRDefault="007A5D89" w:rsidP="00835929">
            <w:pPr>
              <w:pStyle w:val="Capaleratextorientacions8pt"/>
              <w:ind w:left="57" w:right="57"/>
            </w:pPr>
            <w:r w:rsidRPr="00244980">
              <w:rPr>
                <w:szCs w:val="22"/>
              </w:rPr>
              <w:t>MP1. Muntatge i manteniment d’equips</w:t>
            </w:r>
          </w:p>
        </w:tc>
        <w:tc>
          <w:tcPr>
            <w:tcW w:w="634" w:type="dxa"/>
            <w:shd w:val="clear" w:color="auto" w:fill="BFBFBF" w:themeFill="background1" w:themeFillShade="BF"/>
            <w:textDirection w:val="btLr"/>
            <w:vAlign w:val="center"/>
          </w:tcPr>
          <w:p w14:paraId="2357A0B1" w14:textId="77777777" w:rsidR="007A5D89" w:rsidRPr="00244980" w:rsidRDefault="007A5D89" w:rsidP="00835929">
            <w:pPr>
              <w:pStyle w:val="Capaleratextorientacions8pt"/>
              <w:ind w:left="57" w:right="57"/>
              <w:rPr>
                <w:szCs w:val="22"/>
              </w:rPr>
            </w:pPr>
            <w:r w:rsidRPr="00244980">
              <w:rPr>
                <w:szCs w:val="22"/>
              </w:rPr>
              <w:t xml:space="preserve">MP2. Sistemes operatius </w:t>
            </w:r>
            <w:proofErr w:type="spellStart"/>
            <w:r w:rsidRPr="00244980">
              <w:rPr>
                <w:szCs w:val="22"/>
              </w:rPr>
              <w:t>monolloc</w:t>
            </w:r>
            <w:proofErr w:type="spellEnd"/>
          </w:p>
        </w:tc>
        <w:tc>
          <w:tcPr>
            <w:tcW w:w="634" w:type="dxa"/>
            <w:shd w:val="clear" w:color="auto" w:fill="BFBFBF" w:themeFill="background1" w:themeFillShade="BF"/>
            <w:textDirection w:val="btLr"/>
            <w:vAlign w:val="center"/>
          </w:tcPr>
          <w:p w14:paraId="73BC6503" w14:textId="77777777" w:rsidR="007A5D89" w:rsidRPr="00244980" w:rsidRDefault="007A5D89" w:rsidP="00835929">
            <w:pPr>
              <w:pStyle w:val="Capaleratextorientacions8pt"/>
              <w:ind w:left="57" w:right="57"/>
            </w:pPr>
            <w:r w:rsidRPr="00244980">
              <w:rPr>
                <w:szCs w:val="22"/>
              </w:rPr>
              <w:t>MP3. Aplicacions ofimàtiques</w:t>
            </w:r>
          </w:p>
        </w:tc>
        <w:tc>
          <w:tcPr>
            <w:tcW w:w="633" w:type="dxa"/>
            <w:shd w:val="clear" w:color="auto" w:fill="BFBFBF" w:themeFill="background1" w:themeFillShade="BF"/>
            <w:textDirection w:val="btLr"/>
            <w:vAlign w:val="center"/>
          </w:tcPr>
          <w:p w14:paraId="1D7C2592" w14:textId="77777777" w:rsidR="007A5D89" w:rsidRPr="00244980" w:rsidRDefault="007A5D89" w:rsidP="00835929">
            <w:pPr>
              <w:pStyle w:val="Capaleratextorientacions8pt"/>
              <w:ind w:left="57" w:right="57"/>
            </w:pPr>
            <w:r w:rsidRPr="00244980">
              <w:rPr>
                <w:szCs w:val="22"/>
              </w:rPr>
              <w:t>MP4. Sistemes operatius en xarxa</w:t>
            </w:r>
          </w:p>
        </w:tc>
        <w:tc>
          <w:tcPr>
            <w:tcW w:w="634" w:type="dxa"/>
            <w:shd w:val="clear" w:color="auto" w:fill="BFBFBF" w:themeFill="background1" w:themeFillShade="BF"/>
            <w:textDirection w:val="btLr"/>
            <w:vAlign w:val="center"/>
          </w:tcPr>
          <w:p w14:paraId="3EBA00B8" w14:textId="77777777" w:rsidR="007A5D89" w:rsidRPr="00244980" w:rsidRDefault="007A5D89" w:rsidP="00835929">
            <w:pPr>
              <w:pStyle w:val="Capaleratextorientacions8pt"/>
              <w:ind w:left="57" w:right="57"/>
            </w:pPr>
            <w:r w:rsidRPr="00244980">
              <w:rPr>
                <w:szCs w:val="22"/>
              </w:rPr>
              <w:t>MP5. Xarxes locals</w:t>
            </w:r>
          </w:p>
        </w:tc>
        <w:tc>
          <w:tcPr>
            <w:tcW w:w="634" w:type="dxa"/>
            <w:shd w:val="clear" w:color="auto" w:fill="BFBFBF" w:themeFill="background1" w:themeFillShade="BF"/>
            <w:textDirection w:val="btLr"/>
            <w:vAlign w:val="center"/>
          </w:tcPr>
          <w:p w14:paraId="00BA72E8" w14:textId="77777777" w:rsidR="007A5D89" w:rsidRPr="00244980" w:rsidRDefault="007A5D89" w:rsidP="00835929">
            <w:pPr>
              <w:pStyle w:val="Capaleratextorientacions8pt"/>
              <w:ind w:left="57" w:right="57"/>
            </w:pPr>
            <w:r w:rsidRPr="00244980">
              <w:rPr>
                <w:szCs w:val="22"/>
              </w:rPr>
              <w:t>MP6. Seguretat informàtica</w:t>
            </w:r>
          </w:p>
        </w:tc>
        <w:tc>
          <w:tcPr>
            <w:tcW w:w="633" w:type="dxa"/>
            <w:shd w:val="clear" w:color="auto" w:fill="BFBFBF" w:themeFill="background1" w:themeFillShade="BF"/>
            <w:textDirection w:val="btLr"/>
            <w:vAlign w:val="center"/>
          </w:tcPr>
          <w:p w14:paraId="0BD6DC84" w14:textId="77777777" w:rsidR="007A5D89" w:rsidRPr="00244980" w:rsidRDefault="007A5D89" w:rsidP="00835929">
            <w:pPr>
              <w:pStyle w:val="Capaleratextorientacions8pt"/>
              <w:ind w:left="57" w:right="57"/>
            </w:pPr>
            <w:r w:rsidRPr="00244980">
              <w:rPr>
                <w:szCs w:val="22"/>
              </w:rPr>
              <w:t>MP7. Serveis de xarxa</w:t>
            </w:r>
          </w:p>
        </w:tc>
        <w:tc>
          <w:tcPr>
            <w:tcW w:w="634" w:type="dxa"/>
            <w:shd w:val="clear" w:color="auto" w:fill="BFBFBF" w:themeFill="background1" w:themeFillShade="BF"/>
            <w:textDirection w:val="btLr"/>
            <w:vAlign w:val="center"/>
          </w:tcPr>
          <w:p w14:paraId="4CD66A34" w14:textId="77777777" w:rsidR="007A5D89" w:rsidRPr="00244980" w:rsidRDefault="007A5D89" w:rsidP="00835929">
            <w:pPr>
              <w:pStyle w:val="Capaleratextorientacions8pt"/>
              <w:ind w:left="57" w:right="57"/>
            </w:pPr>
            <w:r w:rsidRPr="00244980">
              <w:rPr>
                <w:szCs w:val="22"/>
              </w:rPr>
              <w:t>MP8. Aplicacions web</w:t>
            </w:r>
          </w:p>
        </w:tc>
        <w:tc>
          <w:tcPr>
            <w:tcW w:w="634" w:type="dxa"/>
            <w:shd w:val="clear" w:color="auto" w:fill="BFBFBF" w:themeFill="background1" w:themeFillShade="BF"/>
            <w:textDirection w:val="btLr"/>
            <w:vAlign w:val="center"/>
          </w:tcPr>
          <w:p w14:paraId="58B51F59" w14:textId="77777777" w:rsidR="007A5D89" w:rsidRPr="00244980" w:rsidRDefault="007A5D89" w:rsidP="00835929">
            <w:pPr>
              <w:pStyle w:val="Capaleratextorientacions8pt"/>
              <w:ind w:left="57" w:right="57"/>
            </w:pPr>
            <w:r w:rsidRPr="00244980">
              <w:rPr>
                <w:szCs w:val="22"/>
              </w:rPr>
              <w:t>MP9. Formació i orientació laboral</w:t>
            </w:r>
          </w:p>
        </w:tc>
        <w:tc>
          <w:tcPr>
            <w:tcW w:w="633" w:type="dxa"/>
            <w:shd w:val="clear" w:color="auto" w:fill="BFBFBF" w:themeFill="background1" w:themeFillShade="BF"/>
            <w:textDirection w:val="btLr"/>
            <w:vAlign w:val="center"/>
          </w:tcPr>
          <w:p w14:paraId="37808262" w14:textId="77777777" w:rsidR="007A5D89" w:rsidRPr="00244980" w:rsidRDefault="007A5D89" w:rsidP="00835929">
            <w:pPr>
              <w:pStyle w:val="Capaleratextorientacions8pt"/>
              <w:ind w:left="57" w:right="57"/>
            </w:pPr>
            <w:r w:rsidRPr="00244980">
              <w:rPr>
                <w:szCs w:val="22"/>
              </w:rPr>
              <w:t>MP10. Empresa i iniciativa emprenedora</w:t>
            </w:r>
          </w:p>
        </w:tc>
        <w:tc>
          <w:tcPr>
            <w:tcW w:w="634" w:type="dxa"/>
            <w:shd w:val="clear" w:color="auto" w:fill="BFBFBF" w:themeFill="background1" w:themeFillShade="BF"/>
            <w:textDirection w:val="btLr"/>
            <w:vAlign w:val="center"/>
          </w:tcPr>
          <w:p w14:paraId="5816B667" w14:textId="77777777" w:rsidR="007A5D89" w:rsidRPr="00244980" w:rsidRDefault="007A5D89" w:rsidP="00835929">
            <w:pPr>
              <w:pStyle w:val="Capaleratextorientacions8pt"/>
              <w:ind w:left="57" w:right="57"/>
            </w:pPr>
            <w:r w:rsidRPr="00244980">
              <w:rPr>
                <w:szCs w:val="22"/>
              </w:rPr>
              <w:t>MP12. Síntesi</w:t>
            </w:r>
          </w:p>
        </w:tc>
        <w:tc>
          <w:tcPr>
            <w:tcW w:w="634" w:type="dxa"/>
            <w:shd w:val="clear" w:color="auto" w:fill="BFBFBF" w:themeFill="background1" w:themeFillShade="BF"/>
            <w:textDirection w:val="btLr"/>
            <w:vAlign w:val="center"/>
          </w:tcPr>
          <w:p w14:paraId="7A606E39" w14:textId="77777777" w:rsidR="007A5D89" w:rsidRPr="00244980" w:rsidRDefault="007A5D89" w:rsidP="00835929">
            <w:pPr>
              <w:pStyle w:val="Capaleratextorientacions8pt"/>
              <w:ind w:left="57" w:right="57"/>
            </w:pPr>
            <w:r w:rsidRPr="00244980">
              <w:rPr>
                <w:szCs w:val="22"/>
              </w:rPr>
              <w:t>MP11. Anglès tècnic</w:t>
            </w:r>
          </w:p>
        </w:tc>
        <w:tc>
          <w:tcPr>
            <w:tcW w:w="633" w:type="dxa"/>
            <w:shd w:val="clear" w:color="auto" w:fill="BFBFBF" w:themeFill="background1" w:themeFillShade="BF"/>
            <w:textDirection w:val="btLr"/>
            <w:vAlign w:val="center"/>
          </w:tcPr>
          <w:p w14:paraId="6071749F" w14:textId="77777777" w:rsidR="007A5D89" w:rsidRPr="00244980" w:rsidRDefault="007A5D89" w:rsidP="00835929">
            <w:pPr>
              <w:pStyle w:val="Capaleratextorientacions8pt"/>
              <w:ind w:left="57" w:right="57"/>
            </w:pPr>
            <w:r w:rsidRPr="00244980">
              <w:rPr>
                <w:szCs w:val="22"/>
              </w:rPr>
              <w:t>MP13. Formació en centres de treball</w:t>
            </w:r>
          </w:p>
        </w:tc>
      </w:tr>
      <w:tr w:rsidR="007A5D89" w:rsidRPr="00244980" w14:paraId="29095380" w14:textId="77777777" w:rsidTr="007A5D89">
        <w:trPr>
          <w:cantSplit/>
        </w:trPr>
        <w:tc>
          <w:tcPr>
            <w:tcW w:w="4486" w:type="dxa"/>
          </w:tcPr>
          <w:p w14:paraId="70DCD29D" w14:textId="77777777" w:rsidR="007A5D89" w:rsidRPr="00244980" w:rsidRDefault="007A5D89" w:rsidP="00CA3301">
            <w:pPr>
              <w:pStyle w:val="Pargrafdellista"/>
              <w:numPr>
                <w:ilvl w:val="0"/>
                <w:numId w:val="35"/>
              </w:numPr>
              <w:spacing w:before="120" w:after="120"/>
              <w:ind w:left="0" w:firstLine="0"/>
              <w:contextualSpacing/>
            </w:pPr>
            <w:r w:rsidRPr="00244980">
              <w:t>Determinar la logística associada a les operacions d’instal·lació, configuració i manteniment de sistemes microinformàtics, interpretant-ne la documentació tècnica associada i organitzant els recursos necessaris.</w:t>
            </w:r>
          </w:p>
        </w:tc>
        <w:tc>
          <w:tcPr>
            <w:tcW w:w="633" w:type="dxa"/>
            <w:vAlign w:val="center"/>
          </w:tcPr>
          <w:p w14:paraId="6288D0F0" w14:textId="77777777" w:rsidR="007A5D89" w:rsidRPr="00244980" w:rsidRDefault="007A5D89" w:rsidP="00CA3301">
            <w:pPr>
              <w:pStyle w:val="Textorientacions"/>
              <w:jc w:val="center"/>
            </w:pPr>
            <w:r w:rsidRPr="00244980">
              <w:t>X</w:t>
            </w:r>
          </w:p>
        </w:tc>
        <w:tc>
          <w:tcPr>
            <w:tcW w:w="634" w:type="dxa"/>
            <w:vAlign w:val="center"/>
          </w:tcPr>
          <w:p w14:paraId="35C4636D" w14:textId="77777777" w:rsidR="007A5D89" w:rsidRPr="00244980" w:rsidRDefault="007A5D89" w:rsidP="00CA3301">
            <w:pPr>
              <w:pStyle w:val="Textorientacions"/>
              <w:jc w:val="center"/>
              <w:rPr>
                <w:szCs w:val="22"/>
              </w:rPr>
            </w:pPr>
            <w:r>
              <w:rPr>
                <w:szCs w:val="22"/>
              </w:rPr>
              <w:t>X</w:t>
            </w:r>
          </w:p>
        </w:tc>
        <w:tc>
          <w:tcPr>
            <w:tcW w:w="634" w:type="dxa"/>
            <w:vAlign w:val="center"/>
          </w:tcPr>
          <w:p w14:paraId="4A271713" w14:textId="77777777" w:rsidR="007A5D89" w:rsidRPr="00244980" w:rsidRDefault="007A5D89" w:rsidP="00CA3301">
            <w:pPr>
              <w:pStyle w:val="Textorientacions"/>
              <w:jc w:val="center"/>
              <w:rPr>
                <w:szCs w:val="22"/>
              </w:rPr>
            </w:pPr>
            <w:r w:rsidRPr="00244980">
              <w:rPr>
                <w:szCs w:val="22"/>
              </w:rPr>
              <w:t>X</w:t>
            </w:r>
          </w:p>
        </w:tc>
        <w:tc>
          <w:tcPr>
            <w:tcW w:w="633" w:type="dxa"/>
            <w:vAlign w:val="center"/>
          </w:tcPr>
          <w:p w14:paraId="58AD22DF" w14:textId="77777777" w:rsidR="007A5D89" w:rsidRPr="00244980" w:rsidRDefault="007A5D89" w:rsidP="00CA3301">
            <w:pPr>
              <w:pStyle w:val="Textorientacions"/>
              <w:jc w:val="center"/>
              <w:rPr>
                <w:szCs w:val="22"/>
              </w:rPr>
            </w:pPr>
            <w:r w:rsidRPr="00244980">
              <w:rPr>
                <w:szCs w:val="22"/>
              </w:rPr>
              <w:t>X</w:t>
            </w:r>
          </w:p>
        </w:tc>
        <w:tc>
          <w:tcPr>
            <w:tcW w:w="634" w:type="dxa"/>
            <w:vAlign w:val="center"/>
          </w:tcPr>
          <w:p w14:paraId="051F9F3B" w14:textId="77777777" w:rsidR="007A5D89" w:rsidRPr="00244980" w:rsidRDefault="007A5D89" w:rsidP="00CA3301">
            <w:pPr>
              <w:pStyle w:val="Textorientacions"/>
              <w:jc w:val="center"/>
            </w:pPr>
          </w:p>
        </w:tc>
        <w:tc>
          <w:tcPr>
            <w:tcW w:w="634" w:type="dxa"/>
            <w:vAlign w:val="center"/>
          </w:tcPr>
          <w:p w14:paraId="292C4239" w14:textId="77777777" w:rsidR="007A5D89" w:rsidRPr="00244980" w:rsidRDefault="007A5D89" w:rsidP="00CA3301">
            <w:pPr>
              <w:pStyle w:val="Textorientacions"/>
              <w:jc w:val="center"/>
            </w:pPr>
            <w:r w:rsidRPr="00244980">
              <w:t>X</w:t>
            </w:r>
          </w:p>
        </w:tc>
        <w:tc>
          <w:tcPr>
            <w:tcW w:w="633" w:type="dxa"/>
            <w:vAlign w:val="center"/>
          </w:tcPr>
          <w:p w14:paraId="21F5497E" w14:textId="77777777" w:rsidR="007A5D89" w:rsidRPr="00244980" w:rsidRDefault="007A5D89" w:rsidP="00CA3301">
            <w:pPr>
              <w:pStyle w:val="Textorientacions"/>
              <w:jc w:val="center"/>
            </w:pPr>
            <w:r w:rsidRPr="00244980">
              <w:t>X</w:t>
            </w:r>
          </w:p>
        </w:tc>
        <w:tc>
          <w:tcPr>
            <w:tcW w:w="634" w:type="dxa"/>
            <w:vAlign w:val="center"/>
          </w:tcPr>
          <w:p w14:paraId="5A1136DF" w14:textId="77777777" w:rsidR="007A5D89" w:rsidRPr="00244980" w:rsidRDefault="007A5D89" w:rsidP="00CA3301">
            <w:pPr>
              <w:pStyle w:val="Textorientacions"/>
              <w:jc w:val="center"/>
            </w:pPr>
            <w:r w:rsidRPr="00244980">
              <w:t>X</w:t>
            </w:r>
          </w:p>
        </w:tc>
        <w:tc>
          <w:tcPr>
            <w:tcW w:w="634" w:type="dxa"/>
            <w:vAlign w:val="center"/>
          </w:tcPr>
          <w:p w14:paraId="6172E985" w14:textId="77777777" w:rsidR="007A5D89" w:rsidRPr="00244980" w:rsidRDefault="007A5D89" w:rsidP="00CA3301">
            <w:pPr>
              <w:pStyle w:val="Textorientacions"/>
              <w:jc w:val="center"/>
            </w:pPr>
          </w:p>
        </w:tc>
        <w:tc>
          <w:tcPr>
            <w:tcW w:w="633" w:type="dxa"/>
            <w:vAlign w:val="center"/>
          </w:tcPr>
          <w:p w14:paraId="10756B5C" w14:textId="77777777" w:rsidR="007A5D89" w:rsidRPr="00244980" w:rsidRDefault="007A5D89" w:rsidP="00CA3301">
            <w:pPr>
              <w:pStyle w:val="Textorientacions"/>
              <w:jc w:val="center"/>
            </w:pPr>
          </w:p>
        </w:tc>
        <w:tc>
          <w:tcPr>
            <w:tcW w:w="634" w:type="dxa"/>
            <w:vAlign w:val="center"/>
          </w:tcPr>
          <w:p w14:paraId="03A46C50" w14:textId="77777777" w:rsidR="007A5D89" w:rsidRPr="00244980" w:rsidRDefault="007A5D89" w:rsidP="00CA3301">
            <w:pPr>
              <w:pStyle w:val="Textorientacions"/>
              <w:jc w:val="center"/>
            </w:pPr>
            <w:r w:rsidRPr="00244980">
              <w:t>X</w:t>
            </w:r>
          </w:p>
        </w:tc>
        <w:tc>
          <w:tcPr>
            <w:tcW w:w="634" w:type="dxa"/>
            <w:vAlign w:val="center"/>
          </w:tcPr>
          <w:p w14:paraId="55DBDBE7" w14:textId="77777777" w:rsidR="007A5D89" w:rsidRPr="00244980" w:rsidRDefault="007A5D89" w:rsidP="00CA3301">
            <w:pPr>
              <w:pStyle w:val="Textorientacions"/>
              <w:jc w:val="center"/>
            </w:pPr>
          </w:p>
        </w:tc>
        <w:tc>
          <w:tcPr>
            <w:tcW w:w="633" w:type="dxa"/>
            <w:vAlign w:val="center"/>
          </w:tcPr>
          <w:p w14:paraId="6E901883" w14:textId="77777777" w:rsidR="007A5D89" w:rsidRPr="00244980" w:rsidRDefault="007A5D89" w:rsidP="00CA3301">
            <w:pPr>
              <w:pStyle w:val="Textorientacions"/>
              <w:jc w:val="center"/>
            </w:pPr>
            <w:r w:rsidRPr="00244980">
              <w:t>X</w:t>
            </w:r>
          </w:p>
        </w:tc>
      </w:tr>
      <w:tr w:rsidR="007A5D89" w:rsidRPr="00244980" w14:paraId="72479E73" w14:textId="77777777" w:rsidTr="007A5D89">
        <w:trPr>
          <w:cantSplit/>
        </w:trPr>
        <w:tc>
          <w:tcPr>
            <w:tcW w:w="4486" w:type="dxa"/>
          </w:tcPr>
          <w:p w14:paraId="65D51D5B" w14:textId="77777777" w:rsidR="007A5D89" w:rsidRPr="00244980" w:rsidRDefault="007A5D89" w:rsidP="00CA3301">
            <w:pPr>
              <w:pStyle w:val="Pargrafdellista"/>
              <w:numPr>
                <w:ilvl w:val="0"/>
                <w:numId w:val="35"/>
              </w:numPr>
              <w:spacing w:before="120" w:after="120"/>
              <w:ind w:left="0" w:firstLine="0"/>
              <w:contextualSpacing/>
            </w:pPr>
            <w:r w:rsidRPr="00244980">
              <w:t>Muntar i configurar ordinadors i perifèrics, assegurant-ne el funcionament en condicions de qualitat i seguretat.</w:t>
            </w:r>
          </w:p>
        </w:tc>
        <w:tc>
          <w:tcPr>
            <w:tcW w:w="633" w:type="dxa"/>
            <w:vAlign w:val="center"/>
          </w:tcPr>
          <w:p w14:paraId="3BD40D51" w14:textId="77777777" w:rsidR="007A5D89" w:rsidRPr="00244980" w:rsidRDefault="007A5D89" w:rsidP="00CA3301">
            <w:pPr>
              <w:pStyle w:val="Textorientacions"/>
              <w:jc w:val="center"/>
            </w:pPr>
            <w:r w:rsidRPr="00244980">
              <w:t>X</w:t>
            </w:r>
          </w:p>
        </w:tc>
        <w:tc>
          <w:tcPr>
            <w:tcW w:w="634" w:type="dxa"/>
            <w:vAlign w:val="center"/>
          </w:tcPr>
          <w:p w14:paraId="510FAD6C" w14:textId="77777777" w:rsidR="007A5D89" w:rsidRPr="00244980" w:rsidRDefault="007A5D89" w:rsidP="00CA3301">
            <w:pPr>
              <w:pStyle w:val="Textorientacions"/>
              <w:jc w:val="center"/>
              <w:rPr>
                <w:szCs w:val="22"/>
              </w:rPr>
            </w:pPr>
          </w:p>
        </w:tc>
        <w:tc>
          <w:tcPr>
            <w:tcW w:w="634" w:type="dxa"/>
            <w:vAlign w:val="center"/>
          </w:tcPr>
          <w:p w14:paraId="617CEFA2" w14:textId="77777777" w:rsidR="007A5D89" w:rsidRPr="00244980" w:rsidRDefault="007A5D89" w:rsidP="00CA3301">
            <w:pPr>
              <w:pStyle w:val="Textorientacions"/>
              <w:jc w:val="center"/>
              <w:rPr>
                <w:szCs w:val="22"/>
              </w:rPr>
            </w:pPr>
          </w:p>
        </w:tc>
        <w:tc>
          <w:tcPr>
            <w:tcW w:w="633" w:type="dxa"/>
            <w:vAlign w:val="center"/>
          </w:tcPr>
          <w:p w14:paraId="11020D2B" w14:textId="77777777" w:rsidR="007A5D89" w:rsidRPr="00244980" w:rsidRDefault="007A5D89" w:rsidP="00CA3301">
            <w:pPr>
              <w:pStyle w:val="Textorientacions"/>
              <w:jc w:val="center"/>
              <w:rPr>
                <w:szCs w:val="22"/>
              </w:rPr>
            </w:pPr>
          </w:p>
        </w:tc>
        <w:tc>
          <w:tcPr>
            <w:tcW w:w="634" w:type="dxa"/>
            <w:vAlign w:val="center"/>
          </w:tcPr>
          <w:p w14:paraId="16BFF301" w14:textId="77777777" w:rsidR="007A5D89" w:rsidRPr="00244980" w:rsidRDefault="007A5D89" w:rsidP="00CA3301">
            <w:pPr>
              <w:pStyle w:val="Textorientacions"/>
              <w:jc w:val="center"/>
              <w:rPr>
                <w:szCs w:val="22"/>
              </w:rPr>
            </w:pPr>
          </w:p>
        </w:tc>
        <w:tc>
          <w:tcPr>
            <w:tcW w:w="634" w:type="dxa"/>
            <w:vAlign w:val="center"/>
          </w:tcPr>
          <w:p w14:paraId="5CDA32AC" w14:textId="77777777" w:rsidR="007A5D89" w:rsidRPr="00244980" w:rsidRDefault="007A5D89" w:rsidP="00CA3301">
            <w:pPr>
              <w:pStyle w:val="Textorientacions"/>
              <w:jc w:val="center"/>
            </w:pPr>
          </w:p>
        </w:tc>
        <w:tc>
          <w:tcPr>
            <w:tcW w:w="633" w:type="dxa"/>
            <w:vAlign w:val="center"/>
          </w:tcPr>
          <w:p w14:paraId="39D6CB00" w14:textId="77777777" w:rsidR="007A5D89" w:rsidRPr="00244980" w:rsidRDefault="007A5D89" w:rsidP="00CA3301">
            <w:pPr>
              <w:pStyle w:val="Textorientacions"/>
              <w:jc w:val="center"/>
            </w:pPr>
          </w:p>
        </w:tc>
        <w:tc>
          <w:tcPr>
            <w:tcW w:w="634" w:type="dxa"/>
            <w:vAlign w:val="center"/>
          </w:tcPr>
          <w:p w14:paraId="003682AA" w14:textId="77777777" w:rsidR="007A5D89" w:rsidRPr="00244980" w:rsidRDefault="007A5D89" w:rsidP="00CA3301">
            <w:pPr>
              <w:pStyle w:val="Textorientacions"/>
              <w:jc w:val="center"/>
            </w:pPr>
          </w:p>
        </w:tc>
        <w:tc>
          <w:tcPr>
            <w:tcW w:w="634" w:type="dxa"/>
            <w:vAlign w:val="center"/>
          </w:tcPr>
          <w:p w14:paraId="463F680F" w14:textId="77777777" w:rsidR="007A5D89" w:rsidRPr="00244980" w:rsidRDefault="007A5D89" w:rsidP="00CA3301">
            <w:pPr>
              <w:pStyle w:val="Textorientacions"/>
              <w:jc w:val="center"/>
            </w:pPr>
          </w:p>
        </w:tc>
        <w:tc>
          <w:tcPr>
            <w:tcW w:w="633" w:type="dxa"/>
            <w:vAlign w:val="center"/>
          </w:tcPr>
          <w:p w14:paraId="0987D90D" w14:textId="77777777" w:rsidR="007A5D89" w:rsidRPr="00244980" w:rsidRDefault="007A5D89" w:rsidP="00CA3301">
            <w:pPr>
              <w:pStyle w:val="Textorientacions"/>
              <w:jc w:val="center"/>
            </w:pPr>
          </w:p>
        </w:tc>
        <w:tc>
          <w:tcPr>
            <w:tcW w:w="634" w:type="dxa"/>
            <w:vAlign w:val="center"/>
          </w:tcPr>
          <w:p w14:paraId="3B9E822B" w14:textId="77777777" w:rsidR="007A5D89" w:rsidRPr="00244980" w:rsidRDefault="007A5D89" w:rsidP="00CA3301">
            <w:pPr>
              <w:pStyle w:val="Textorientacions"/>
              <w:jc w:val="center"/>
            </w:pPr>
            <w:r w:rsidRPr="00244980">
              <w:t>X</w:t>
            </w:r>
          </w:p>
        </w:tc>
        <w:tc>
          <w:tcPr>
            <w:tcW w:w="634" w:type="dxa"/>
            <w:vAlign w:val="center"/>
          </w:tcPr>
          <w:p w14:paraId="4AF4792C" w14:textId="77777777" w:rsidR="007A5D89" w:rsidRPr="00244980" w:rsidRDefault="007A5D89" w:rsidP="00CA3301">
            <w:pPr>
              <w:pStyle w:val="Textorientacions"/>
              <w:jc w:val="center"/>
            </w:pPr>
          </w:p>
        </w:tc>
        <w:tc>
          <w:tcPr>
            <w:tcW w:w="633" w:type="dxa"/>
            <w:vAlign w:val="center"/>
          </w:tcPr>
          <w:p w14:paraId="1FD966C0" w14:textId="77777777" w:rsidR="007A5D89" w:rsidRPr="00244980" w:rsidRDefault="007A5D89" w:rsidP="00CA3301">
            <w:pPr>
              <w:pStyle w:val="Textorientacions"/>
              <w:jc w:val="center"/>
            </w:pPr>
            <w:r w:rsidRPr="00244980">
              <w:t>X</w:t>
            </w:r>
          </w:p>
        </w:tc>
      </w:tr>
      <w:tr w:rsidR="007A5D89" w:rsidRPr="00244980" w14:paraId="79D6E4AB" w14:textId="77777777" w:rsidTr="007A5D89">
        <w:trPr>
          <w:cantSplit/>
        </w:trPr>
        <w:tc>
          <w:tcPr>
            <w:tcW w:w="4486" w:type="dxa"/>
          </w:tcPr>
          <w:p w14:paraId="4096A5A7" w14:textId="77777777" w:rsidR="007A5D89" w:rsidRPr="00244980" w:rsidRDefault="007A5D89" w:rsidP="00CA3301">
            <w:pPr>
              <w:pStyle w:val="Pargrafdellista"/>
              <w:numPr>
                <w:ilvl w:val="0"/>
                <w:numId w:val="35"/>
              </w:numPr>
              <w:spacing w:before="120" w:after="120"/>
              <w:ind w:left="0" w:firstLine="0"/>
              <w:contextualSpacing/>
            </w:pPr>
            <w:r w:rsidRPr="00244980">
              <w:t>Instal·lar i configurar programari bàsic i d’aplicació, assegurant-ne el funcionament en condicions de qualitat i seguretat.</w:t>
            </w:r>
          </w:p>
        </w:tc>
        <w:tc>
          <w:tcPr>
            <w:tcW w:w="633" w:type="dxa"/>
            <w:vAlign w:val="center"/>
          </w:tcPr>
          <w:p w14:paraId="6E5DC584" w14:textId="77777777" w:rsidR="007A5D89" w:rsidRPr="00244980" w:rsidRDefault="007A5D89" w:rsidP="00CA3301">
            <w:pPr>
              <w:pStyle w:val="Textorientacions"/>
              <w:jc w:val="center"/>
            </w:pPr>
          </w:p>
        </w:tc>
        <w:tc>
          <w:tcPr>
            <w:tcW w:w="634" w:type="dxa"/>
            <w:vAlign w:val="center"/>
          </w:tcPr>
          <w:p w14:paraId="1E6F4E98" w14:textId="77777777" w:rsidR="007A5D89" w:rsidRPr="00244980" w:rsidRDefault="007A5D89" w:rsidP="00CA3301">
            <w:pPr>
              <w:pStyle w:val="Textorientacions"/>
              <w:jc w:val="center"/>
            </w:pPr>
            <w:r>
              <w:t>X</w:t>
            </w:r>
          </w:p>
        </w:tc>
        <w:tc>
          <w:tcPr>
            <w:tcW w:w="634" w:type="dxa"/>
            <w:vAlign w:val="center"/>
          </w:tcPr>
          <w:p w14:paraId="2F26D797" w14:textId="77777777" w:rsidR="007A5D89" w:rsidRPr="00244980" w:rsidRDefault="007A5D89" w:rsidP="00CA3301">
            <w:pPr>
              <w:pStyle w:val="Textorientacions"/>
              <w:jc w:val="center"/>
            </w:pPr>
            <w:r w:rsidRPr="00244980">
              <w:t>X</w:t>
            </w:r>
          </w:p>
        </w:tc>
        <w:tc>
          <w:tcPr>
            <w:tcW w:w="633" w:type="dxa"/>
            <w:vAlign w:val="center"/>
          </w:tcPr>
          <w:p w14:paraId="00298271" w14:textId="77777777" w:rsidR="007A5D89" w:rsidRPr="00244980" w:rsidRDefault="007A5D89" w:rsidP="00CA3301">
            <w:pPr>
              <w:pStyle w:val="Textorientacions"/>
              <w:jc w:val="center"/>
            </w:pPr>
            <w:r w:rsidRPr="00244980">
              <w:t>X</w:t>
            </w:r>
          </w:p>
        </w:tc>
        <w:tc>
          <w:tcPr>
            <w:tcW w:w="634" w:type="dxa"/>
            <w:vAlign w:val="center"/>
          </w:tcPr>
          <w:p w14:paraId="537DE092" w14:textId="77777777" w:rsidR="007A5D89" w:rsidRPr="00244980" w:rsidRDefault="007A5D89" w:rsidP="00CA3301">
            <w:pPr>
              <w:pStyle w:val="Textorientacions"/>
              <w:jc w:val="center"/>
            </w:pPr>
            <w:r w:rsidRPr="00244980">
              <w:t>X</w:t>
            </w:r>
          </w:p>
        </w:tc>
        <w:tc>
          <w:tcPr>
            <w:tcW w:w="634" w:type="dxa"/>
            <w:vAlign w:val="center"/>
          </w:tcPr>
          <w:p w14:paraId="1F1D31BC" w14:textId="77777777" w:rsidR="007A5D89" w:rsidRPr="00244980" w:rsidRDefault="007A5D89" w:rsidP="00CA3301">
            <w:pPr>
              <w:pStyle w:val="Textorientacions"/>
              <w:jc w:val="center"/>
            </w:pPr>
            <w:r w:rsidRPr="00244980">
              <w:t>X</w:t>
            </w:r>
          </w:p>
        </w:tc>
        <w:tc>
          <w:tcPr>
            <w:tcW w:w="633" w:type="dxa"/>
            <w:vAlign w:val="center"/>
          </w:tcPr>
          <w:p w14:paraId="3E09C25A" w14:textId="77777777" w:rsidR="007A5D89" w:rsidRPr="00244980" w:rsidRDefault="007A5D89" w:rsidP="00CA3301">
            <w:pPr>
              <w:pStyle w:val="Textorientacions"/>
              <w:jc w:val="center"/>
            </w:pPr>
          </w:p>
        </w:tc>
        <w:tc>
          <w:tcPr>
            <w:tcW w:w="634" w:type="dxa"/>
            <w:vAlign w:val="center"/>
          </w:tcPr>
          <w:p w14:paraId="1771D45C" w14:textId="77777777" w:rsidR="007A5D89" w:rsidRPr="00244980" w:rsidRDefault="007A5D89" w:rsidP="00CA3301">
            <w:pPr>
              <w:pStyle w:val="Textorientacions"/>
              <w:jc w:val="center"/>
            </w:pPr>
            <w:r w:rsidRPr="00244980">
              <w:t>X</w:t>
            </w:r>
          </w:p>
        </w:tc>
        <w:tc>
          <w:tcPr>
            <w:tcW w:w="634" w:type="dxa"/>
            <w:vAlign w:val="center"/>
          </w:tcPr>
          <w:p w14:paraId="04EC82DA" w14:textId="77777777" w:rsidR="007A5D89" w:rsidRPr="00244980" w:rsidRDefault="007A5D89" w:rsidP="00CA3301">
            <w:pPr>
              <w:pStyle w:val="Textorientacions"/>
              <w:jc w:val="center"/>
            </w:pPr>
          </w:p>
        </w:tc>
        <w:tc>
          <w:tcPr>
            <w:tcW w:w="633" w:type="dxa"/>
            <w:vAlign w:val="center"/>
          </w:tcPr>
          <w:p w14:paraId="006485DE" w14:textId="77777777" w:rsidR="007A5D89" w:rsidRPr="00244980" w:rsidRDefault="007A5D89" w:rsidP="00CA3301">
            <w:pPr>
              <w:pStyle w:val="Textorientacions"/>
              <w:jc w:val="center"/>
            </w:pPr>
          </w:p>
        </w:tc>
        <w:tc>
          <w:tcPr>
            <w:tcW w:w="634" w:type="dxa"/>
            <w:vAlign w:val="center"/>
          </w:tcPr>
          <w:p w14:paraId="2B70509E" w14:textId="77777777" w:rsidR="007A5D89" w:rsidRPr="00244980" w:rsidRDefault="007A5D89" w:rsidP="00CA3301">
            <w:pPr>
              <w:pStyle w:val="Textorientacions"/>
              <w:jc w:val="center"/>
            </w:pPr>
            <w:r w:rsidRPr="00244980">
              <w:t>X</w:t>
            </w:r>
          </w:p>
        </w:tc>
        <w:tc>
          <w:tcPr>
            <w:tcW w:w="634" w:type="dxa"/>
            <w:vAlign w:val="center"/>
          </w:tcPr>
          <w:p w14:paraId="0ED1955E" w14:textId="77777777" w:rsidR="007A5D89" w:rsidRPr="00244980" w:rsidRDefault="007A5D89" w:rsidP="00CA3301">
            <w:pPr>
              <w:pStyle w:val="Textorientacions"/>
              <w:jc w:val="center"/>
            </w:pPr>
          </w:p>
        </w:tc>
        <w:tc>
          <w:tcPr>
            <w:tcW w:w="633" w:type="dxa"/>
            <w:vAlign w:val="center"/>
          </w:tcPr>
          <w:p w14:paraId="195C0274" w14:textId="77777777" w:rsidR="007A5D89" w:rsidRPr="00244980" w:rsidRDefault="007A5D89" w:rsidP="00CA3301">
            <w:pPr>
              <w:pStyle w:val="Textorientacions"/>
              <w:jc w:val="center"/>
            </w:pPr>
            <w:r w:rsidRPr="00244980">
              <w:t>X</w:t>
            </w:r>
          </w:p>
        </w:tc>
      </w:tr>
      <w:tr w:rsidR="007A5D89" w:rsidRPr="00244980" w14:paraId="39EFC336" w14:textId="77777777" w:rsidTr="007A5D89">
        <w:trPr>
          <w:cantSplit/>
        </w:trPr>
        <w:tc>
          <w:tcPr>
            <w:tcW w:w="4486" w:type="dxa"/>
          </w:tcPr>
          <w:p w14:paraId="440F6DBB" w14:textId="77777777" w:rsidR="007A5D89" w:rsidRPr="00244980" w:rsidRDefault="007A5D89" w:rsidP="00CA3301">
            <w:pPr>
              <w:pStyle w:val="Pargrafdellista"/>
              <w:numPr>
                <w:ilvl w:val="0"/>
                <w:numId w:val="35"/>
              </w:numPr>
              <w:spacing w:before="120" w:after="120"/>
              <w:ind w:left="0" w:firstLine="0"/>
              <w:contextualSpacing/>
            </w:pPr>
            <w:r w:rsidRPr="00244980">
              <w:t>Replantejar el cablejat i l’electrònica de xarxes locals en petits entorns i la seva connexió amb xarxes d’àrea extensa, canalitzant a un nivell superior els supòsits que així ho requereixin.</w:t>
            </w:r>
          </w:p>
        </w:tc>
        <w:tc>
          <w:tcPr>
            <w:tcW w:w="633" w:type="dxa"/>
            <w:vAlign w:val="center"/>
          </w:tcPr>
          <w:p w14:paraId="1EF17148" w14:textId="77777777" w:rsidR="007A5D89" w:rsidRPr="00244980" w:rsidRDefault="007A5D89" w:rsidP="00CA3301">
            <w:pPr>
              <w:pStyle w:val="Textorientacions"/>
              <w:jc w:val="center"/>
              <w:rPr>
                <w:szCs w:val="22"/>
              </w:rPr>
            </w:pPr>
          </w:p>
        </w:tc>
        <w:tc>
          <w:tcPr>
            <w:tcW w:w="634" w:type="dxa"/>
            <w:vAlign w:val="center"/>
          </w:tcPr>
          <w:p w14:paraId="2F93A289" w14:textId="77777777" w:rsidR="007A5D89" w:rsidRPr="00244980" w:rsidRDefault="007A5D89" w:rsidP="00CA3301">
            <w:pPr>
              <w:pStyle w:val="Textorientacions"/>
              <w:jc w:val="center"/>
            </w:pPr>
          </w:p>
        </w:tc>
        <w:tc>
          <w:tcPr>
            <w:tcW w:w="634" w:type="dxa"/>
            <w:vAlign w:val="center"/>
          </w:tcPr>
          <w:p w14:paraId="4DCF3145" w14:textId="77777777" w:rsidR="007A5D89" w:rsidRPr="00244980" w:rsidRDefault="007A5D89" w:rsidP="00CA3301">
            <w:pPr>
              <w:pStyle w:val="Textorientacions"/>
              <w:jc w:val="center"/>
            </w:pPr>
          </w:p>
        </w:tc>
        <w:tc>
          <w:tcPr>
            <w:tcW w:w="633" w:type="dxa"/>
            <w:vAlign w:val="center"/>
          </w:tcPr>
          <w:p w14:paraId="20A1F331" w14:textId="77777777" w:rsidR="007A5D89" w:rsidRPr="00244980" w:rsidRDefault="007A5D89" w:rsidP="00CA3301">
            <w:pPr>
              <w:pStyle w:val="Textorientacions"/>
              <w:jc w:val="center"/>
            </w:pPr>
          </w:p>
        </w:tc>
        <w:tc>
          <w:tcPr>
            <w:tcW w:w="634" w:type="dxa"/>
            <w:vAlign w:val="center"/>
          </w:tcPr>
          <w:p w14:paraId="7FFB7171" w14:textId="77777777" w:rsidR="007A5D89" w:rsidRPr="00244980" w:rsidRDefault="007A5D89" w:rsidP="00CA3301">
            <w:pPr>
              <w:pStyle w:val="Textorientacions"/>
              <w:jc w:val="center"/>
            </w:pPr>
          </w:p>
        </w:tc>
        <w:tc>
          <w:tcPr>
            <w:tcW w:w="634" w:type="dxa"/>
            <w:vAlign w:val="center"/>
          </w:tcPr>
          <w:p w14:paraId="6C3C09AA" w14:textId="77777777" w:rsidR="007A5D89" w:rsidRPr="00244980" w:rsidRDefault="007A5D89" w:rsidP="00CA3301">
            <w:pPr>
              <w:pStyle w:val="Textorientacions"/>
              <w:jc w:val="center"/>
            </w:pPr>
          </w:p>
        </w:tc>
        <w:tc>
          <w:tcPr>
            <w:tcW w:w="633" w:type="dxa"/>
            <w:vAlign w:val="center"/>
          </w:tcPr>
          <w:p w14:paraId="564BA449" w14:textId="77777777" w:rsidR="007A5D89" w:rsidRPr="00244980" w:rsidRDefault="007A5D89" w:rsidP="00CA3301">
            <w:pPr>
              <w:pStyle w:val="Textorientacions"/>
              <w:jc w:val="center"/>
            </w:pPr>
            <w:r w:rsidRPr="00244980">
              <w:t>X</w:t>
            </w:r>
          </w:p>
        </w:tc>
        <w:tc>
          <w:tcPr>
            <w:tcW w:w="634" w:type="dxa"/>
            <w:vAlign w:val="center"/>
          </w:tcPr>
          <w:p w14:paraId="2EEA6328" w14:textId="77777777" w:rsidR="007A5D89" w:rsidRPr="00244980" w:rsidRDefault="007A5D89" w:rsidP="00CA3301">
            <w:pPr>
              <w:pStyle w:val="Textorientacions"/>
              <w:jc w:val="center"/>
            </w:pPr>
          </w:p>
        </w:tc>
        <w:tc>
          <w:tcPr>
            <w:tcW w:w="634" w:type="dxa"/>
            <w:vAlign w:val="center"/>
          </w:tcPr>
          <w:p w14:paraId="70EAB8D0" w14:textId="77777777" w:rsidR="007A5D89" w:rsidRPr="00244980" w:rsidRDefault="007A5D89" w:rsidP="00CA3301">
            <w:pPr>
              <w:pStyle w:val="Textorientacions"/>
              <w:jc w:val="center"/>
            </w:pPr>
          </w:p>
        </w:tc>
        <w:tc>
          <w:tcPr>
            <w:tcW w:w="633" w:type="dxa"/>
            <w:vAlign w:val="center"/>
          </w:tcPr>
          <w:p w14:paraId="77C1081C" w14:textId="77777777" w:rsidR="007A5D89" w:rsidRPr="00244980" w:rsidRDefault="007A5D89" w:rsidP="00CA3301">
            <w:pPr>
              <w:pStyle w:val="Textorientacions"/>
              <w:jc w:val="center"/>
            </w:pPr>
          </w:p>
        </w:tc>
        <w:tc>
          <w:tcPr>
            <w:tcW w:w="634" w:type="dxa"/>
            <w:vAlign w:val="center"/>
          </w:tcPr>
          <w:p w14:paraId="43610073" w14:textId="77777777" w:rsidR="007A5D89" w:rsidRPr="00244980" w:rsidRDefault="007A5D89" w:rsidP="00CA3301">
            <w:pPr>
              <w:pStyle w:val="Textorientacions"/>
              <w:jc w:val="center"/>
            </w:pPr>
            <w:r w:rsidRPr="00244980">
              <w:t>X</w:t>
            </w:r>
          </w:p>
        </w:tc>
        <w:tc>
          <w:tcPr>
            <w:tcW w:w="634" w:type="dxa"/>
            <w:vAlign w:val="center"/>
          </w:tcPr>
          <w:p w14:paraId="7B5B135D" w14:textId="77777777" w:rsidR="007A5D89" w:rsidRPr="00244980" w:rsidRDefault="007A5D89" w:rsidP="00CA3301">
            <w:pPr>
              <w:pStyle w:val="Textorientacions"/>
              <w:jc w:val="center"/>
            </w:pPr>
          </w:p>
        </w:tc>
        <w:tc>
          <w:tcPr>
            <w:tcW w:w="633" w:type="dxa"/>
            <w:vAlign w:val="center"/>
          </w:tcPr>
          <w:p w14:paraId="7002E3F3" w14:textId="77777777" w:rsidR="007A5D89" w:rsidRPr="00244980" w:rsidRDefault="007A5D89" w:rsidP="00CA3301">
            <w:pPr>
              <w:pStyle w:val="Textorientacions"/>
              <w:jc w:val="center"/>
            </w:pPr>
            <w:r w:rsidRPr="00244980">
              <w:t>X</w:t>
            </w:r>
          </w:p>
        </w:tc>
      </w:tr>
      <w:tr w:rsidR="007A5D89" w:rsidRPr="00244980" w14:paraId="56C060DF" w14:textId="77777777" w:rsidTr="007A5D89">
        <w:trPr>
          <w:cantSplit/>
        </w:trPr>
        <w:tc>
          <w:tcPr>
            <w:tcW w:w="4486" w:type="dxa"/>
          </w:tcPr>
          <w:p w14:paraId="3E20B1AE" w14:textId="77777777" w:rsidR="007A5D89" w:rsidRPr="00244980" w:rsidRDefault="007A5D89" w:rsidP="00CA3301">
            <w:pPr>
              <w:pStyle w:val="Pargrafdellista"/>
              <w:numPr>
                <w:ilvl w:val="0"/>
                <w:numId w:val="35"/>
              </w:numPr>
              <w:spacing w:before="120" w:after="120"/>
              <w:ind w:left="0" w:firstLine="0"/>
              <w:contextualSpacing/>
            </w:pPr>
            <w:r w:rsidRPr="00244980">
              <w:t>Instal·lar i configurar xarxes locals cablejades, sense fil o mixtes, i la seva connexió a xarxes públiques, assegurant-ne el funcionament en condicions de qualitat i seguretat.</w:t>
            </w:r>
          </w:p>
        </w:tc>
        <w:tc>
          <w:tcPr>
            <w:tcW w:w="633" w:type="dxa"/>
            <w:vAlign w:val="center"/>
          </w:tcPr>
          <w:p w14:paraId="074D297F" w14:textId="77777777" w:rsidR="007A5D89" w:rsidRPr="00244980" w:rsidRDefault="007A5D89" w:rsidP="00CA3301">
            <w:pPr>
              <w:pStyle w:val="Textorientacions"/>
              <w:jc w:val="center"/>
            </w:pPr>
          </w:p>
        </w:tc>
        <w:tc>
          <w:tcPr>
            <w:tcW w:w="634" w:type="dxa"/>
            <w:vAlign w:val="center"/>
          </w:tcPr>
          <w:p w14:paraId="363D92FA" w14:textId="77777777" w:rsidR="007A5D89" w:rsidRPr="00244980" w:rsidRDefault="007A5D89" w:rsidP="00CA3301">
            <w:pPr>
              <w:pStyle w:val="Textorientacions"/>
              <w:jc w:val="center"/>
            </w:pPr>
          </w:p>
        </w:tc>
        <w:tc>
          <w:tcPr>
            <w:tcW w:w="634" w:type="dxa"/>
            <w:vAlign w:val="center"/>
          </w:tcPr>
          <w:p w14:paraId="733C503E" w14:textId="77777777" w:rsidR="007A5D89" w:rsidRPr="00244980" w:rsidRDefault="007A5D89" w:rsidP="00CA3301">
            <w:pPr>
              <w:pStyle w:val="Textorientacions"/>
              <w:jc w:val="center"/>
            </w:pPr>
          </w:p>
        </w:tc>
        <w:tc>
          <w:tcPr>
            <w:tcW w:w="633" w:type="dxa"/>
            <w:vAlign w:val="center"/>
          </w:tcPr>
          <w:p w14:paraId="6BDF490A" w14:textId="77777777" w:rsidR="007A5D89" w:rsidRPr="00244980" w:rsidRDefault="007A5D89" w:rsidP="00CA3301">
            <w:pPr>
              <w:pStyle w:val="Textorientacions"/>
              <w:jc w:val="center"/>
              <w:rPr>
                <w:szCs w:val="22"/>
              </w:rPr>
            </w:pPr>
            <w:r w:rsidRPr="00244980">
              <w:rPr>
                <w:szCs w:val="22"/>
              </w:rPr>
              <w:t>X</w:t>
            </w:r>
          </w:p>
        </w:tc>
        <w:tc>
          <w:tcPr>
            <w:tcW w:w="634" w:type="dxa"/>
            <w:vAlign w:val="center"/>
          </w:tcPr>
          <w:p w14:paraId="700201D6" w14:textId="77777777" w:rsidR="007A5D89" w:rsidRPr="00244980" w:rsidRDefault="007A5D89" w:rsidP="00CA3301">
            <w:pPr>
              <w:pStyle w:val="Textorientacions"/>
              <w:jc w:val="center"/>
            </w:pPr>
            <w:r w:rsidRPr="00244980">
              <w:t>X</w:t>
            </w:r>
          </w:p>
        </w:tc>
        <w:tc>
          <w:tcPr>
            <w:tcW w:w="634" w:type="dxa"/>
            <w:vAlign w:val="center"/>
          </w:tcPr>
          <w:p w14:paraId="180D5CAA" w14:textId="77777777" w:rsidR="007A5D89" w:rsidRPr="00244980" w:rsidRDefault="007A5D89" w:rsidP="00CA3301">
            <w:pPr>
              <w:pStyle w:val="Textorientacions"/>
              <w:jc w:val="center"/>
            </w:pPr>
          </w:p>
        </w:tc>
        <w:tc>
          <w:tcPr>
            <w:tcW w:w="633" w:type="dxa"/>
            <w:vAlign w:val="center"/>
          </w:tcPr>
          <w:p w14:paraId="53A8AB37" w14:textId="77777777" w:rsidR="007A5D89" w:rsidRPr="00244980" w:rsidRDefault="007A5D89" w:rsidP="00CA3301">
            <w:pPr>
              <w:pStyle w:val="Textorientacions"/>
              <w:jc w:val="center"/>
            </w:pPr>
            <w:r w:rsidRPr="00244980">
              <w:t>X</w:t>
            </w:r>
          </w:p>
        </w:tc>
        <w:tc>
          <w:tcPr>
            <w:tcW w:w="634" w:type="dxa"/>
            <w:vAlign w:val="center"/>
          </w:tcPr>
          <w:p w14:paraId="08BD456F" w14:textId="77777777" w:rsidR="007A5D89" w:rsidRPr="00244980" w:rsidRDefault="007A5D89" w:rsidP="00CA3301">
            <w:pPr>
              <w:pStyle w:val="Textorientacions"/>
              <w:jc w:val="center"/>
            </w:pPr>
          </w:p>
        </w:tc>
        <w:tc>
          <w:tcPr>
            <w:tcW w:w="634" w:type="dxa"/>
            <w:vAlign w:val="center"/>
          </w:tcPr>
          <w:p w14:paraId="601D6EBE" w14:textId="77777777" w:rsidR="007A5D89" w:rsidRPr="00244980" w:rsidRDefault="007A5D89" w:rsidP="00CA3301">
            <w:pPr>
              <w:pStyle w:val="Textorientacions"/>
              <w:jc w:val="center"/>
            </w:pPr>
          </w:p>
        </w:tc>
        <w:tc>
          <w:tcPr>
            <w:tcW w:w="633" w:type="dxa"/>
            <w:vAlign w:val="center"/>
          </w:tcPr>
          <w:p w14:paraId="642E4A6F" w14:textId="77777777" w:rsidR="007A5D89" w:rsidRPr="00244980" w:rsidRDefault="007A5D89" w:rsidP="00CA3301">
            <w:pPr>
              <w:pStyle w:val="Textorientacions"/>
              <w:jc w:val="center"/>
            </w:pPr>
          </w:p>
        </w:tc>
        <w:tc>
          <w:tcPr>
            <w:tcW w:w="634" w:type="dxa"/>
            <w:vAlign w:val="center"/>
          </w:tcPr>
          <w:p w14:paraId="5EEA753D" w14:textId="77777777" w:rsidR="007A5D89" w:rsidRPr="00244980" w:rsidRDefault="007A5D89" w:rsidP="00CA3301">
            <w:pPr>
              <w:pStyle w:val="Textorientacions"/>
              <w:jc w:val="center"/>
            </w:pPr>
            <w:r w:rsidRPr="00244980">
              <w:t>X</w:t>
            </w:r>
          </w:p>
        </w:tc>
        <w:tc>
          <w:tcPr>
            <w:tcW w:w="634" w:type="dxa"/>
            <w:vAlign w:val="center"/>
          </w:tcPr>
          <w:p w14:paraId="63A09B18" w14:textId="77777777" w:rsidR="007A5D89" w:rsidRPr="00244980" w:rsidRDefault="007A5D89" w:rsidP="00CA3301">
            <w:pPr>
              <w:pStyle w:val="Textorientacions"/>
              <w:jc w:val="center"/>
            </w:pPr>
          </w:p>
        </w:tc>
        <w:tc>
          <w:tcPr>
            <w:tcW w:w="633" w:type="dxa"/>
            <w:vAlign w:val="center"/>
          </w:tcPr>
          <w:p w14:paraId="236AE42D" w14:textId="77777777" w:rsidR="007A5D89" w:rsidRPr="00244980" w:rsidRDefault="007A5D89" w:rsidP="00CA3301">
            <w:pPr>
              <w:pStyle w:val="Textorientacions"/>
              <w:jc w:val="center"/>
            </w:pPr>
            <w:r w:rsidRPr="00244980">
              <w:t>X</w:t>
            </w:r>
          </w:p>
        </w:tc>
      </w:tr>
      <w:tr w:rsidR="007A5D89" w:rsidRPr="00244980" w14:paraId="447C0224" w14:textId="77777777" w:rsidTr="007A5D89">
        <w:trPr>
          <w:cantSplit/>
        </w:trPr>
        <w:tc>
          <w:tcPr>
            <w:tcW w:w="4486" w:type="dxa"/>
          </w:tcPr>
          <w:p w14:paraId="2D5132A4" w14:textId="77777777" w:rsidR="007A5D89" w:rsidRPr="00244980" w:rsidRDefault="007A5D89" w:rsidP="00CA3301">
            <w:pPr>
              <w:pStyle w:val="Pargrafdellista"/>
              <w:numPr>
                <w:ilvl w:val="0"/>
                <w:numId w:val="35"/>
              </w:numPr>
              <w:spacing w:before="120" w:after="120"/>
              <w:ind w:left="0" w:firstLine="0"/>
              <w:contextualSpacing/>
            </w:pPr>
            <w:r w:rsidRPr="00244980">
              <w:t>Instal·lar, configurar i mantenir serveis multiusuari, aplicacions i dispositius compartits en un entorn de xarxa local, atenent les necessitats i requeriments especificats.</w:t>
            </w:r>
          </w:p>
        </w:tc>
        <w:tc>
          <w:tcPr>
            <w:tcW w:w="633" w:type="dxa"/>
            <w:vAlign w:val="center"/>
          </w:tcPr>
          <w:p w14:paraId="1F107913" w14:textId="77777777" w:rsidR="007A5D89" w:rsidRPr="00244980" w:rsidRDefault="007A5D89" w:rsidP="00CA3301">
            <w:pPr>
              <w:pStyle w:val="Textorientacions"/>
              <w:jc w:val="center"/>
            </w:pPr>
          </w:p>
        </w:tc>
        <w:tc>
          <w:tcPr>
            <w:tcW w:w="634" w:type="dxa"/>
            <w:vAlign w:val="center"/>
          </w:tcPr>
          <w:p w14:paraId="560189EB" w14:textId="77777777" w:rsidR="007A5D89" w:rsidRPr="00244980" w:rsidRDefault="007A5D89" w:rsidP="00CA3301">
            <w:pPr>
              <w:pStyle w:val="Textorientacions"/>
              <w:jc w:val="center"/>
            </w:pPr>
          </w:p>
        </w:tc>
        <w:tc>
          <w:tcPr>
            <w:tcW w:w="634" w:type="dxa"/>
            <w:vAlign w:val="center"/>
          </w:tcPr>
          <w:p w14:paraId="1414E92C" w14:textId="77777777" w:rsidR="007A5D89" w:rsidRPr="00244980" w:rsidRDefault="007A5D89" w:rsidP="00CA3301">
            <w:pPr>
              <w:pStyle w:val="Textorientacions"/>
              <w:jc w:val="center"/>
            </w:pPr>
            <w:r w:rsidRPr="00244980">
              <w:t>X</w:t>
            </w:r>
          </w:p>
        </w:tc>
        <w:tc>
          <w:tcPr>
            <w:tcW w:w="633" w:type="dxa"/>
            <w:vAlign w:val="center"/>
          </w:tcPr>
          <w:p w14:paraId="0141E693" w14:textId="77777777" w:rsidR="007A5D89" w:rsidRPr="00244980" w:rsidRDefault="007A5D89" w:rsidP="00CA3301">
            <w:pPr>
              <w:pStyle w:val="Textorientacions"/>
              <w:jc w:val="center"/>
            </w:pPr>
            <w:r w:rsidRPr="00244980">
              <w:t>X</w:t>
            </w:r>
          </w:p>
        </w:tc>
        <w:tc>
          <w:tcPr>
            <w:tcW w:w="634" w:type="dxa"/>
            <w:vAlign w:val="center"/>
          </w:tcPr>
          <w:p w14:paraId="5837419C" w14:textId="77777777" w:rsidR="007A5D89" w:rsidRPr="00244980" w:rsidRDefault="007A5D89" w:rsidP="00CA3301">
            <w:pPr>
              <w:pStyle w:val="Textorientacions"/>
              <w:jc w:val="center"/>
              <w:rPr>
                <w:szCs w:val="22"/>
              </w:rPr>
            </w:pPr>
            <w:r w:rsidRPr="00244980">
              <w:rPr>
                <w:szCs w:val="22"/>
              </w:rPr>
              <w:t>X</w:t>
            </w:r>
          </w:p>
        </w:tc>
        <w:tc>
          <w:tcPr>
            <w:tcW w:w="634" w:type="dxa"/>
            <w:vAlign w:val="center"/>
          </w:tcPr>
          <w:p w14:paraId="5ADCDDF4" w14:textId="77777777" w:rsidR="007A5D89" w:rsidRPr="00244980" w:rsidRDefault="007A5D89" w:rsidP="00CA3301">
            <w:pPr>
              <w:pStyle w:val="Textorientacions"/>
              <w:jc w:val="center"/>
            </w:pPr>
          </w:p>
        </w:tc>
        <w:tc>
          <w:tcPr>
            <w:tcW w:w="633" w:type="dxa"/>
            <w:vAlign w:val="center"/>
          </w:tcPr>
          <w:p w14:paraId="663BCE9A" w14:textId="77777777" w:rsidR="007A5D89" w:rsidRPr="00244980" w:rsidRDefault="007A5D89" w:rsidP="00CA3301">
            <w:pPr>
              <w:pStyle w:val="Textorientacions"/>
              <w:jc w:val="center"/>
            </w:pPr>
            <w:r w:rsidRPr="00244980">
              <w:t>X</w:t>
            </w:r>
          </w:p>
        </w:tc>
        <w:tc>
          <w:tcPr>
            <w:tcW w:w="634" w:type="dxa"/>
            <w:vAlign w:val="center"/>
          </w:tcPr>
          <w:p w14:paraId="1F71D88B" w14:textId="77777777" w:rsidR="007A5D89" w:rsidRPr="00244980" w:rsidRDefault="007A5D89" w:rsidP="00CA3301">
            <w:pPr>
              <w:pStyle w:val="Textorientacions"/>
              <w:jc w:val="center"/>
            </w:pPr>
            <w:r w:rsidRPr="00244980">
              <w:t>X</w:t>
            </w:r>
          </w:p>
        </w:tc>
        <w:tc>
          <w:tcPr>
            <w:tcW w:w="634" w:type="dxa"/>
            <w:vAlign w:val="center"/>
          </w:tcPr>
          <w:p w14:paraId="6D8D03DE" w14:textId="77777777" w:rsidR="007A5D89" w:rsidRPr="00244980" w:rsidRDefault="007A5D89" w:rsidP="00CA3301">
            <w:pPr>
              <w:pStyle w:val="Textorientacions"/>
              <w:jc w:val="center"/>
            </w:pPr>
          </w:p>
        </w:tc>
        <w:tc>
          <w:tcPr>
            <w:tcW w:w="633" w:type="dxa"/>
            <w:vAlign w:val="center"/>
          </w:tcPr>
          <w:p w14:paraId="55DA3E67" w14:textId="77777777" w:rsidR="007A5D89" w:rsidRPr="00244980" w:rsidRDefault="007A5D89" w:rsidP="00CA3301">
            <w:pPr>
              <w:pStyle w:val="Textorientacions"/>
              <w:jc w:val="center"/>
            </w:pPr>
          </w:p>
        </w:tc>
        <w:tc>
          <w:tcPr>
            <w:tcW w:w="634" w:type="dxa"/>
            <w:vAlign w:val="center"/>
          </w:tcPr>
          <w:p w14:paraId="3098DED8" w14:textId="77777777" w:rsidR="007A5D89" w:rsidRPr="00244980" w:rsidRDefault="007A5D89" w:rsidP="00CA3301">
            <w:pPr>
              <w:pStyle w:val="Textorientacions"/>
              <w:jc w:val="center"/>
            </w:pPr>
            <w:r w:rsidRPr="00244980">
              <w:t>X</w:t>
            </w:r>
          </w:p>
        </w:tc>
        <w:tc>
          <w:tcPr>
            <w:tcW w:w="634" w:type="dxa"/>
            <w:vAlign w:val="center"/>
          </w:tcPr>
          <w:p w14:paraId="73A9CDBF" w14:textId="77777777" w:rsidR="007A5D89" w:rsidRPr="00244980" w:rsidRDefault="007A5D89" w:rsidP="00CA3301">
            <w:pPr>
              <w:pStyle w:val="Textorientacions"/>
              <w:jc w:val="center"/>
            </w:pPr>
          </w:p>
        </w:tc>
        <w:tc>
          <w:tcPr>
            <w:tcW w:w="633" w:type="dxa"/>
            <w:vAlign w:val="center"/>
          </w:tcPr>
          <w:p w14:paraId="54470AF3" w14:textId="77777777" w:rsidR="007A5D89" w:rsidRPr="00244980" w:rsidRDefault="007A5D89" w:rsidP="00CA3301">
            <w:pPr>
              <w:pStyle w:val="Textorientacions"/>
              <w:jc w:val="center"/>
            </w:pPr>
            <w:r w:rsidRPr="00244980">
              <w:t>X</w:t>
            </w:r>
          </w:p>
        </w:tc>
      </w:tr>
      <w:tr w:rsidR="007A5D89" w:rsidRPr="00244980" w14:paraId="7E4C841F" w14:textId="77777777" w:rsidTr="007A5D89">
        <w:trPr>
          <w:cantSplit/>
        </w:trPr>
        <w:tc>
          <w:tcPr>
            <w:tcW w:w="4486" w:type="dxa"/>
          </w:tcPr>
          <w:p w14:paraId="646AEE33" w14:textId="77777777" w:rsidR="007A5D89" w:rsidRPr="00244980" w:rsidRDefault="007A5D89" w:rsidP="00CA3301">
            <w:pPr>
              <w:pStyle w:val="Pargrafdellista"/>
              <w:numPr>
                <w:ilvl w:val="0"/>
                <w:numId w:val="35"/>
              </w:numPr>
              <w:spacing w:before="120" w:after="120"/>
              <w:ind w:left="0" w:firstLine="0"/>
              <w:contextualSpacing/>
            </w:pPr>
            <w:r w:rsidRPr="00244980">
              <w:t>Realitzar les proves funcionals en sistemes microinformàtics i xarxes locals, localitzant i diagnosticant disfuncions per comprovar i ajustar el funcionament.</w:t>
            </w:r>
          </w:p>
        </w:tc>
        <w:tc>
          <w:tcPr>
            <w:tcW w:w="633" w:type="dxa"/>
            <w:vAlign w:val="center"/>
          </w:tcPr>
          <w:p w14:paraId="75411389" w14:textId="77777777" w:rsidR="007A5D89" w:rsidRPr="00244980" w:rsidRDefault="007A5D89" w:rsidP="00CA3301">
            <w:pPr>
              <w:pStyle w:val="Textorientacions"/>
              <w:jc w:val="center"/>
            </w:pPr>
            <w:r w:rsidRPr="00244980">
              <w:t>X</w:t>
            </w:r>
          </w:p>
        </w:tc>
        <w:tc>
          <w:tcPr>
            <w:tcW w:w="634" w:type="dxa"/>
            <w:vAlign w:val="center"/>
          </w:tcPr>
          <w:p w14:paraId="5C975605" w14:textId="77777777" w:rsidR="007A5D89" w:rsidRPr="00244980" w:rsidRDefault="007A5D89" w:rsidP="00CA3301">
            <w:pPr>
              <w:pStyle w:val="Textorientacions"/>
              <w:jc w:val="center"/>
            </w:pPr>
            <w:r>
              <w:t>X</w:t>
            </w:r>
          </w:p>
        </w:tc>
        <w:tc>
          <w:tcPr>
            <w:tcW w:w="634" w:type="dxa"/>
            <w:vAlign w:val="center"/>
          </w:tcPr>
          <w:p w14:paraId="34CBE358" w14:textId="77777777" w:rsidR="007A5D89" w:rsidRPr="00244980" w:rsidRDefault="007A5D89" w:rsidP="00CA3301">
            <w:pPr>
              <w:pStyle w:val="Textorientacions"/>
              <w:jc w:val="center"/>
            </w:pPr>
            <w:r w:rsidRPr="00244980">
              <w:t>X</w:t>
            </w:r>
          </w:p>
        </w:tc>
        <w:tc>
          <w:tcPr>
            <w:tcW w:w="633" w:type="dxa"/>
            <w:vAlign w:val="center"/>
          </w:tcPr>
          <w:p w14:paraId="0CDD8588" w14:textId="77777777" w:rsidR="007A5D89" w:rsidRPr="00244980" w:rsidRDefault="007A5D89" w:rsidP="00CA3301">
            <w:pPr>
              <w:pStyle w:val="Textorientacions"/>
              <w:jc w:val="center"/>
              <w:rPr>
                <w:szCs w:val="22"/>
              </w:rPr>
            </w:pPr>
          </w:p>
        </w:tc>
        <w:tc>
          <w:tcPr>
            <w:tcW w:w="634" w:type="dxa"/>
            <w:vAlign w:val="center"/>
          </w:tcPr>
          <w:p w14:paraId="29586EBA" w14:textId="77777777" w:rsidR="007A5D89" w:rsidRPr="00244980" w:rsidRDefault="007A5D89" w:rsidP="00CA3301">
            <w:pPr>
              <w:pStyle w:val="Textorientacions"/>
              <w:jc w:val="center"/>
            </w:pPr>
            <w:r w:rsidRPr="00244980">
              <w:t>X</w:t>
            </w:r>
          </w:p>
        </w:tc>
        <w:tc>
          <w:tcPr>
            <w:tcW w:w="634" w:type="dxa"/>
            <w:vAlign w:val="center"/>
          </w:tcPr>
          <w:p w14:paraId="409C9183" w14:textId="77777777" w:rsidR="007A5D89" w:rsidRPr="00244980" w:rsidRDefault="007A5D89" w:rsidP="00CA3301">
            <w:pPr>
              <w:pStyle w:val="Textorientacions"/>
              <w:jc w:val="center"/>
            </w:pPr>
          </w:p>
        </w:tc>
        <w:tc>
          <w:tcPr>
            <w:tcW w:w="633" w:type="dxa"/>
            <w:vAlign w:val="center"/>
          </w:tcPr>
          <w:p w14:paraId="5187346B" w14:textId="77777777" w:rsidR="007A5D89" w:rsidRPr="00244980" w:rsidRDefault="007A5D89" w:rsidP="00CA3301">
            <w:pPr>
              <w:pStyle w:val="Textorientacions"/>
              <w:jc w:val="center"/>
            </w:pPr>
            <w:r w:rsidRPr="00244980">
              <w:t>X</w:t>
            </w:r>
          </w:p>
        </w:tc>
        <w:tc>
          <w:tcPr>
            <w:tcW w:w="634" w:type="dxa"/>
            <w:vAlign w:val="center"/>
          </w:tcPr>
          <w:p w14:paraId="4AF2C0F1" w14:textId="77777777" w:rsidR="007A5D89" w:rsidRPr="00244980" w:rsidRDefault="007A5D89" w:rsidP="00CA3301">
            <w:pPr>
              <w:pStyle w:val="Textorientacions"/>
              <w:jc w:val="center"/>
            </w:pPr>
          </w:p>
        </w:tc>
        <w:tc>
          <w:tcPr>
            <w:tcW w:w="634" w:type="dxa"/>
            <w:vAlign w:val="center"/>
          </w:tcPr>
          <w:p w14:paraId="5DE0AFBF" w14:textId="77777777" w:rsidR="007A5D89" w:rsidRPr="00244980" w:rsidRDefault="007A5D89" w:rsidP="00CA3301">
            <w:pPr>
              <w:pStyle w:val="Textorientacions"/>
              <w:jc w:val="center"/>
            </w:pPr>
          </w:p>
        </w:tc>
        <w:tc>
          <w:tcPr>
            <w:tcW w:w="633" w:type="dxa"/>
            <w:vAlign w:val="center"/>
          </w:tcPr>
          <w:p w14:paraId="0FC31632" w14:textId="77777777" w:rsidR="007A5D89" w:rsidRPr="00244980" w:rsidRDefault="007A5D89" w:rsidP="00CA3301">
            <w:pPr>
              <w:pStyle w:val="Textorientacions"/>
              <w:jc w:val="center"/>
            </w:pPr>
          </w:p>
        </w:tc>
        <w:tc>
          <w:tcPr>
            <w:tcW w:w="634" w:type="dxa"/>
            <w:vAlign w:val="center"/>
          </w:tcPr>
          <w:p w14:paraId="4A372D8B" w14:textId="77777777" w:rsidR="007A5D89" w:rsidRPr="00244980" w:rsidRDefault="007A5D89" w:rsidP="00CA3301">
            <w:pPr>
              <w:pStyle w:val="Textorientacions"/>
              <w:jc w:val="center"/>
            </w:pPr>
            <w:r w:rsidRPr="00244980">
              <w:t>X</w:t>
            </w:r>
          </w:p>
        </w:tc>
        <w:tc>
          <w:tcPr>
            <w:tcW w:w="634" w:type="dxa"/>
            <w:vAlign w:val="center"/>
          </w:tcPr>
          <w:p w14:paraId="41DAFBDF" w14:textId="77777777" w:rsidR="007A5D89" w:rsidRPr="00244980" w:rsidRDefault="007A5D89" w:rsidP="00CA3301">
            <w:pPr>
              <w:pStyle w:val="Textorientacions"/>
              <w:jc w:val="center"/>
            </w:pPr>
          </w:p>
        </w:tc>
        <w:tc>
          <w:tcPr>
            <w:tcW w:w="633" w:type="dxa"/>
            <w:vAlign w:val="center"/>
          </w:tcPr>
          <w:p w14:paraId="08FD73B4" w14:textId="77777777" w:rsidR="007A5D89" w:rsidRPr="00244980" w:rsidRDefault="007A5D89" w:rsidP="00CA3301">
            <w:pPr>
              <w:pStyle w:val="Textorientacions"/>
              <w:jc w:val="center"/>
            </w:pPr>
            <w:r w:rsidRPr="00244980">
              <w:t>X</w:t>
            </w:r>
          </w:p>
        </w:tc>
      </w:tr>
      <w:tr w:rsidR="007A5D89" w:rsidRPr="00244980" w14:paraId="6DA87360" w14:textId="77777777" w:rsidTr="007A5D89">
        <w:trPr>
          <w:cantSplit/>
        </w:trPr>
        <w:tc>
          <w:tcPr>
            <w:tcW w:w="4486" w:type="dxa"/>
          </w:tcPr>
          <w:p w14:paraId="5875A141" w14:textId="77777777" w:rsidR="007A5D89" w:rsidRPr="00244980" w:rsidRDefault="007A5D89" w:rsidP="00CA3301">
            <w:pPr>
              <w:pStyle w:val="Pargrafdellista"/>
              <w:numPr>
                <w:ilvl w:val="0"/>
                <w:numId w:val="35"/>
              </w:numPr>
              <w:spacing w:before="120" w:after="120"/>
              <w:ind w:left="0" w:firstLine="0"/>
              <w:contextualSpacing/>
            </w:pPr>
            <w:r w:rsidRPr="00244980">
              <w:t>Mantenir sistemes microinformàtics i xarxes locals, substituint-ne, actualitzant-ne i ajustant-ne els components per assegurar el rendiment del sistema en condicions de qualitat i seguretat.</w:t>
            </w:r>
          </w:p>
        </w:tc>
        <w:tc>
          <w:tcPr>
            <w:tcW w:w="633" w:type="dxa"/>
            <w:vAlign w:val="center"/>
          </w:tcPr>
          <w:p w14:paraId="33B82E87" w14:textId="77777777" w:rsidR="007A5D89" w:rsidRPr="00244980" w:rsidRDefault="007A5D89" w:rsidP="00CA3301">
            <w:pPr>
              <w:pStyle w:val="Textorientacions"/>
              <w:jc w:val="center"/>
              <w:rPr>
                <w:szCs w:val="22"/>
              </w:rPr>
            </w:pPr>
            <w:r w:rsidRPr="00244980">
              <w:rPr>
                <w:szCs w:val="22"/>
              </w:rPr>
              <w:t>X</w:t>
            </w:r>
          </w:p>
        </w:tc>
        <w:tc>
          <w:tcPr>
            <w:tcW w:w="634" w:type="dxa"/>
            <w:vAlign w:val="center"/>
          </w:tcPr>
          <w:p w14:paraId="3BDDCACF" w14:textId="77777777" w:rsidR="007A5D89" w:rsidRPr="00244980" w:rsidRDefault="007A5D89" w:rsidP="00CA3301">
            <w:pPr>
              <w:pStyle w:val="Textorientacions"/>
              <w:jc w:val="center"/>
            </w:pPr>
            <w:r>
              <w:t>X</w:t>
            </w:r>
          </w:p>
        </w:tc>
        <w:tc>
          <w:tcPr>
            <w:tcW w:w="634" w:type="dxa"/>
            <w:vAlign w:val="center"/>
          </w:tcPr>
          <w:p w14:paraId="46BA31E7" w14:textId="77777777" w:rsidR="007A5D89" w:rsidRPr="00244980" w:rsidRDefault="007A5D89" w:rsidP="00CA3301">
            <w:pPr>
              <w:pStyle w:val="Textorientacions"/>
              <w:jc w:val="center"/>
            </w:pPr>
            <w:r w:rsidRPr="00244980">
              <w:t>X</w:t>
            </w:r>
          </w:p>
        </w:tc>
        <w:tc>
          <w:tcPr>
            <w:tcW w:w="633" w:type="dxa"/>
            <w:vAlign w:val="center"/>
          </w:tcPr>
          <w:p w14:paraId="7019486D" w14:textId="77777777" w:rsidR="007A5D89" w:rsidRPr="00244980" w:rsidRDefault="007A5D89" w:rsidP="00CA3301">
            <w:pPr>
              <w:pStyle w:val="Textorientacions"/>
              <w:jc w:val="center"/>
              <w:rPr>
                <w:szCs w:val="22"/>
              </w:rPr>
            </w:pPr>
            <w:r w:rsidRPr="00244980">
              <w:rPr>
                <w:szCs w:val="22"/>
              </w:rPr>
              <w:t>X</w:t>
            </w:r>
          </w:p>
        </w:tc>
        <w:tc>
          <w:tcPr>
            <w:tcW w:w="634" w:type="dxa"/>
            <w:vAlign w:val="center"/>
          </w:tcPr>
          <w:p w14:paraId="65ADA963" w14:textId="77777777" w:rsidR="007A5D89" w:rsidRDefault="00FE4FE2" w:rsidP="00CA3301">
            <w:pPr>
              <w:pStyle w:val="Textorientacions"/>
              <w:jc w:val="center"/>
            </w:pPr>
            <w:r>
              <w:t>X</w:t>
            </w:r>
          </w:p>
          <w:p w14:paraId="14FC71D0" w14:textId="2E49F0F5" w:rsidR="006F2C5D" w:rsidRPr="00244980" w:rsidRDefault="006F2C5D" w:rsidP="00CA3301">
            <w:pPr>
              <w:pStyle w:val="Textorientacions"/>
              <w:jc w:val="center"/>
            </w:pPr>
            <w:bookmarkStart w:id="0" w:name="_GoBack"/>
            <w:bookmarkEnd w:id="0"/>
          </w:p>
        </w:tc>
        <w:tc>
          <w:tcPr>
            <w:tcW w:w="634" w:type="dxa"/>
            <w:vAlign w:val="center"/>
          </w:tcPr>
          <w:p w14:paraId="33A707EA" w14:textId="77777777" w:rsidR="007A5D89" w:rsidRPr="00244980" w:rsidRDefault="007A5D89" w:rsidP="00CA3301">
            <w:pPr>
              <w:pStyle w:val="Textorientacions"/>
              <w:jc w:val="center"/>
            </w:pPr>
          </w:p>
        </w:tc>
        <w:tc>
          <w:tcPr>
            <w:tcW w:w="633" w:type="dxa"/>
            <w:vAlign w:val="center"/>
          </w:tcPr>
          <w:p w14:paraId="29E75D32" w14:textId="77777777" w:rsidR="007A5D89" w:rsidRPr="00244980" w:rsidRDefault="007A5D89" w:rsidP="00CA3301">
            <w:pPr>
              <w:pStyle w:val="Textorientacions"/>
              <w:jc w:val="center"/>
            </w:pPr>
          </w:p>
        </w:tc>
        <w:tc>
          <w:tcPr>
            <w:tcW w:w="634" w:type="dxa"/>
            <w:vAlign w:val="center"/>
          </w:tcPr>
          <w:p w14:paraId="2BEF220E" w14:textId="77777777" w:rsidR="007A5D89" w:rsidRPr="00244980" w:rsidRDefault="007A5D89" w:rsidP="00CA3301">
            <w:pPr>
              <w:pStyle w:val="Textorientacions"/>
              <w:jc w:val="center"/>
            </w:pPr>
          </w:p>
        </w:tc>
        <w:tc>
          <w:tcPr>
            <w:tcW w:w="634" w:type="dxa"/>
            <w:vAlign w:val="center"/>
          </w:tcPr>
          <w:p w14:paraId="0FFA333A" w14:textId="77777777" w:rsidR="007A5D89" w:rsidRPr="00244980" w:rsidRDefault="007A5D89" w:rsidP="00CA3301">
            <w:pPr>
              <w:pStyle w:val="Textorientacions"/>
              <w:jc w:val="center"/>
            </w:pPr>
          </w:p>
        </w:tc>
        <w:tc>
          <w:tcPr>
            <w:tcW w:w="633" w:type="dxa"/>
            <w:vAlign w:val="center"/>
          </w:tcPr>
          <w:p w14:paraId="0C8BFE22" w14:textId="77777777" w:rsidR="007A5D89" w:rsidRPr="00244980" w:rsidRDefault="007A5D89" w:rsidP="00CA3301">
            <w:pPr>
              <w:pStyle w:val="Textorientacions"/>
              <w:jc w:val="center"/>
            </w:pPr>
          </w:p>
        </w:tc>
        <w:tc>
          <w:tcPr>
            <w:tcW w:w="634" w:type="dxa"/>
            <w:vAlign w:val="center"/>
          </w:tcPr>
          <w:p w14:paraId="71A10B75" w14:textId="77777777" w:rsidR="007A5D89" w:rsidRPr="00244980" w:rsidRDefault="007A5D89" w:rsidP="00CA3301">
            <w:pPr>
              <w:pStyle w:val="Textorientacions"/>
              <w:jc w:val="center"/>
            </w:pPr>
            <w:r w:rsidRPr="00244980">
              <w:t>X</w:t>
            </w:r>
          </w:p>
        </w:tc>
        <w:tc>
          <w:tcPr>
            <w:tcW w:w="634" w:type="dxa"/>
            <w:vAlign w:val="center"/>
          </w:tcPr>
          <w:p w14:paraId="4A416EAE" w14:textId="77777777" w:rsidR="007A5D89" w:rsidRPr="00244980" w:rsidRDefault="007A5D89" w:rsidP="00CA3301">
            <w:pPr>
              <w:pStyle w:val="Textorientacions"/>
              <w:jc w:val="center"/>
            </w:pPr>
          </w:p>
        </w:tc>
        <w:tc>
          <w:tcPr>
            <w:tcW w:w="633" w:type="dxa"/>
            <w:vAlign w:val="center"/>
          </w:tcPr>
          <w:p w14:paraId="4B3FE7B2" w14:textId="77777777" w:rsidR="007A5D89" w:rsidRPr="00244980" w:rsidRDefault="007A5D89" w:rsidP="00CA3301">
            <w:pPr>
              <w:pStyle w:val="Textorientacions"/>
              <w:jc w:val="center"/>
            </w:pPr>
            <w:r w:rsidRPr="00244980">
              <w:t>X</w:t>
            </w:r>
          </w:p>
        </w:tc>
      </w:tr>
      <w:tr w:rsidR="007A5D89" w:rsidRPr="00244980" w14:paraId="6A2E6EC3" w14:textId="77777777" w:rsidTr="007A5D89">
        <w:trPr>
          <w:cantSplit/>
        </w:trPr>
        <w:tc>
          <w:tcPr>
            <w:tcW w:w="4486" w:type="dxa"/>
          </w:tcPr>
          <w:p w14:paraId="725F104D" w14:textId="77777777" w:rsidR="007A5D89" w:rsidRPr="00244980" w:rsidRDefault="007A5D89" w:rsidP="00CA3301">
            <w:pPr>
              <w:pStyle w:val="Pargrafdellista"/>
              <w:numPr>
                <w:ilvl w:val="0"/>
                <w:numId w:val="35"/>
              </w:numPr>
              <w:spacing w:before="120" w:after="120"/>
              <w:ind w:left="0" w:firstLine="0"/>
              <w:contextualSpacing/>
            </w:pPr>
            <w:r w:rsidRPr="00244980">
              <w:t>Executar procediments establerts de recuperació de dades i aplicacions davant fallades i pèrdues de dades en el sistema per garantir la integritat i disponibilitat de la informació.</w:t>
            </w:r>
          </w:p>
        </w:tc>
        <w:tc>
          <w:tcPr>
            <w:tcW w:w="633" w:type="dxa"/>
            <w:vAlign w:val="center"/>
          </w:tcPr>
          <w:p w14:paraId="44013F80" w14:textId="77777777" w:rsidR="007A5D89" w:rsidRPr="00244980" w:rsidRDefault="007A5D89" w:rsidP="00CA3301">
            <w:pPr>
              <w:pStyle w:val="Textorientacions"/>
              <w:jc w:val="center"/>
            </w:pPr>
            <w:r w:rsidRPr="00244980">
              <w:t>X</w:t>
            </w:r>
          </w:p>
        </w:tc>
        <w:tc>
          <w:tcPr>
            <w:tcW w:w="634" w:type="dxa"/>
            <w:vAlign w:val="center"/>
          </w:tcPr>
          <w:p w14:paraId="7EEDF022" w14:textId="77777777" w:rsidR="007A5D89" w:rsidRPr="00244980" w:rsidRDefault="007A5D89" w:rsidP="00CA3301">
            <w:pPr>
              <w:pStyle w:val="Textorientacions"/>
              <w:jc w:val="center"/>
            </w:pPr>
          </w:p>
        </w:tc>
        <w:tc>
          <w:tcPr>
            <w:tcW w:w="634" w:type="dxa"/>
            <w:vAlign w:val="center"/>
          </w:tcPr>
          <w:p w14:paraId="09223201" w14:textId="77777777" w:rsidR="007A5D89" w:rsidRPr="00244980" w:rsidRDefault="007A5D89" w:rsidP="00CA3301">
            <w:pPr>
              <w:pStyle w:val="Textorientacions"/>
              <w:jc w:val="center"/>
            </w:pPr>
          </w:p>
        </w:tc>
        <w:tc>
          <w:tcPr>
            <w:tcW w:w="633" w:type="dxa"/>
            <w:vAlign w:val="center"/>
          </w:tcPr>
          <w:p w14:paraId="7FE50855" w14:textId="77777777" w:rsidR="007A5D89" w:rsidRPr="00244980" w:rsidRDefault="007A5D89" w:rsidP="00CA3301">
            <w:pPr>
              <w:pStyle w:val="Textorientacions"/>
              <w:jc w:val="center"/>
            </w:pPr>
          </w:p>
        </w:tc>
        <w:tc>
          <w:tcPr>
            <w:tcW w:w="634" w:type="dxa"/>
            <w:vAlign w:val="center"/>
          </w:tcPr>
          <w:p w14:paraId="107D9905" w14:textId="77777777" w:rsidR="007A5D89" w:rsidRPr="00244980" w:rsidRDefault="007A5D89" w:rsidP="00CA3301">
            <w:pPr>
              <w:pStyle w:val="Textorientacions"/>
              <w:jc w:val="center"/>
            </w:pPr>
          </w:p>
        </w:tc>
        <w:tc>
          <w:tcPr>
            <w:tcW w:w="634" w:type="dxa"/>
            <w:vAlign w:val="center"/>
          </w:tcPr>
          <w:p w14:paraId="3D641D46" w14:textId="77777777" w:rsidR="007A5D89" w:rsidRPr="00244980" w:rsidRDefault="007A5D89" w:rsidP="00CA3301">
            <w:pPr>
              <w:pStyle w:val="Textorientacions"/>
              <w:jc w:val="center"/>
            </w:pPr>
            <w:r w:rsidRPr="00244980">
              <w:t>X</w:t>
            </w:r>
          </w:p>
        </w:tc>
        <w:tc>
          <w:tcPr>
            <w:tcW w:w="633" w:type="dxa"/>
            <w:vAlign w:val="center"/>
          </w:tcPr>
          <w:p w14:paraId="44C3D2B5" w14:textId="77777777" w:rsidR="007A5D89" w:rsidRPr="00244980" w:rsidRDefault="007A5D89" w:rsidP="00CA3301">
            <w:pPr>
              <w:pStyle w:val="Textorientacions"/>
              <w:jc w:val="center"/>
            </w:pPr>
          </w:p>
        </w:tc>
        <w:tc>
          <w:tcPr>
            <w:tcW w:w="634" w:type="dxa"/>
            <w:vAlign w:val="center"/>
          </w:tcPr>
          <w:p w14:paraId="27774026" w14:textId="77777777" w:rsidR="007A5D89" w:rsidRPr="00244980" w:rsidRDefault="007A5D89" w:rsidP="00CA3301">
            <w:pPr>
              <w:pStyle w:val="Textorientacions"/>
              <w:jc w:val="center"/>
            </w:pPr>
            <w:r w:rsidRPr="00244980">
              <w:t>X</w:t>
            </w:r>
          </w:p>
        </w:tc>
        <w:tc>
          <w:tcPr>
            <w:tcW w:w="634" w:type="dxa"/>
            <w:vAlign w:val="center"/>
          </w:tcPr>
          <w:p w14:paraId="24E4B5D7" w14:textId="77777777" w:rsidR="007A5D89" w:rsidRPr="00244980" w:rsidRDefault="007A5D89" w:rsidP="00CA3301">
            <w:pPr>
              <w:pStyle w:val="Textorientacions"/>
              <w:jc w:val="center"/>
            </w:pPr>
          </w:p>
        </w:tc>
        <w:tc>
          <w:tcPr>
            <w:tcW w:w="633" w:type="dxa"/>
            <w:vAlign w:val="center"/>
          </w:tcPr>
          <w:p w14:paraId="7520D03F" w14:textId="77777777" w:rsidR="007A5D89" w:rsidRPr="00244980" w:rsidRDefault="007A5D89" w:rsidP="00CA3301">
            <w:pPr>
              <w:pStyle w:val="Textorientacions"/>
              <w:jc w:val="center"/>
            </w:pPr>
          </w:p>
        </w:tc>
        <w:tc>
          <w:tcPr>
            <w:tcW w:w="634" w:type="dxa"/>
            <w:vAlign w:val="center"/>
          </w:tcPr>
          <w:p w14:paraId="06E1E43F" w14:textId="77777777" w:rsidR="007A5D89" w:rsidRPr="00244980" w:rsidRDefault="007A5D89" w:rsidP="00CA3301">
            <w:pPr>
              <w:pStyle w:val="Textorientacions"/>
              <w:jc w:val="center"/>
            </w:pPr>
            <w:r w:rsidRPr="00244980">
              <w:t>X</w:t>
            </w:r>
          </w:p>
        </w:tc>
        <w:tc>
          <w:tcPr>
            <w:tcW w:w="634" w:type="dxa"/>
            <w:vAlign w:val="center"/>
          </w:tcPr>
          <w:p w14:paraId="22FDF2F8" w14:textId="77777777" w:rsidR="007A5D89" w:rsidRPr="00244980" w:rsidRDefault="007A5D89" w:rsidP="00CA3301">
            <w:pPr>
              <w:pStyle w:val="Textorientacions"/>
              <w:jc w:val="center"/>
            </w:pPr>
          </w:p>
        </w:tc>
        <w:tc>
          <w:tcPr>
            <w:tcW w:w="633" w:type="dxa"/>
            <w:vAlign w:val="center"/>
          </w:tcPr>
          <w:p w14:paraId="035EE2C6" w14:textId="77777777" w:rsidR="007A5D89" w:rsidRPr="00244980" w:rsidRDefault="007A5D89" w:rsidP="00CA3301">
            <w:pPr>
              <w:pStyle w:val="Textorientacions"/>
              <w:jc w:val="center"/>
            </w:pPr>
            <w:r w:rsidRPr="00244980">
              <w:t>X</w:t>
            </w:r>
          </w:p>
        </w:tc>
      </w:tr>
      <w:tr w:rsidR="007A5D89" w:rsidRPr="00244980" w14:paraId="61FD89FA" w14:textId="77777777" w:rsidTr="007A5D89">
        <w:trPr>
          <w:cantSplit/>
        </w:trPr>
        <w:tc>
          <w:tcPr>
            <w:tcW w:w="4486" w:type="dxa"/>
          </w:tcPr>
          <w:p w14:paraId="125C2ED2" w14:textId="77777777" w:rsidR="007A5D89" w:rsidRPr="00244980" w:rsidRDefault="007A5D89" w:rsidP="00CA3301">
            <w:pPr>
              <w:pStyle w:val="Pargrafdellista"/>
              <w:numPr>
                <w:ilvl w:val="0"/>
                <w:numId w:val="35"/>
              </w:numPr>
              <w:spacing w:before="120" w:after="120"/>
              <w:ind w:left="0" w:firstLine="0"/>
              <w:contextualSpacing/>
            </w:pPr>
            <w:r w:rsidRPr="00244980">
              <w:t>Elaborar documentació tècnica i administrativa del sistema, complint les normes i reglamentació del sector, per al seu manteniment i l’assistència al client.</w:t>
            </w:r>
          </w:p>
        </w:tc>
        <w:tc>
          <w:tcPr>
            <w:tcW w:w="633" w:type="dxa"/>
            <w:vAlign w:val="center"/>
          </w:tcPr>
          <w:p w14:paraId="757CEB0E" w14:textId="77777777" w:rsidR="007A5D89" w:rsidRPr="00244980" w:rsidRDefault="007A5D89" w:rsidP="00CA3301">
            <w:pPr>
              <w:pStyle w:val="Textorientacions"/>
              <w:jc w:val="center"/>
            </w:pPr>
            <w:r w:rsidRPr="00244980">
              <w:t>X</w:t>
            </w:r>
          </w:p>
        </w:tc>
        <w:tc>
          <w:tcPr>
            <w:tcW w:w="634" w:type="dxa"/>
            <w:vAlign w:val="center"/>
          </w:tcPr>
          <w:p w14:paraId="54525DD6" w14:textId="77777777" w:rsidR="007A5D89" w:rsidRPr="00244980" w:rsidRDefault="007A5D89" w:rsidP="00CA3301">
            <w:pPr>
              <w:pStyle w:val="Textorientacions"/>
              <w:jc w:val="center"/>
            </w:pPr>
          </w:p>
        </w:tc>
        <w:tc>
          <w:tcPr>
            <w:tcW w:w="634" w:type="dxa"/>
            <w:vAlign w:val="center"/>
          </w:tcPr>
          <w:p w14:paraId="76E6CE5A" w14:textId="77777777" w:rsidR="007A5D89" w:rsidRPr="00244980" w:rsidRDefault="007A5D89" w:rsidP="00CA3301">
            <w:pPr>
              <w:pStyle w:val="Textorientacions"/>
              <w:jc w:val="center"/>
            </w:pPr>
            <w:r w:rsidRPr="00244980">
              <w:t>X</w:t>
            </w:r>
          </w:p>
        </w:tc>
        <w:tc>
          <w:tcPr>
            <w:tcW w:w="633" w:type="dxa"/>
            <w:vAlign w:val="center"/>
          </w:tcPr>
          <w:p w14:paraId="0F875D51" w14:textId="77777777" w:rsidR="007A5D89" w:rsidRPr="00244980" w:rsidRDefault="007A5D89" w:rsidP="00CA3301">
            <w:pPr>
              <w:pStyle w:val="Textorientacions"/>
              <w:jc w:val="center"/>
            </w:pPr>
          </w:p>
        </w:tc>
        <w:tc>
          <w:tcPr>
            <w:tcW w:w="634" w:type="dxa"/>
            <w:vAlign w:val="center"/>
          </w:tcPr>
          <w:p w14:paraId="5713A166" w14:textId="77777777" w:rsidR="007A5D89" w:rsidRPr="00244980" w:rsidRDefault="007A5D89" w:rsidP="00CA3301">
            <w:pPr>
              <w:pStyle w:val="Textorientacions"/>
              <w:jc w:val="center"/>
            </w:pPr>
            <w:r w:rsidRPr="00244980">
              <w:t>X</w:t>
            </w:r>
          </w:p>
        </w:tc>
        <w:tc>
          <w:tcPr>
            <w:tcW w:w="634" w:type="dxa"/>
            <w:vAlign w:val="center"/>
          </w:tcPr>
          <w:p w14:paraId="2723B001" w14:textId="77777777" w:rsidR="007A5D89" w:rsidRPr="00244980" w:rsidRDefault="007A5D89" w:rsidP="00CA3301">
            <w:pPr>
              <w:pStyle w:val="Textorientacions"/>
              <w:jc w:val="center"/>
            </w:pPr>
            <w:r w:rsidRPr="00244980">
              <w:t>X</w:t>
            </w:r>
          </w:p>
        </w:tc>
        <w:tc>
          <w:tcPr>
            <w:tcW w:w="633" w:type="dxa"/>
            <w:vAlign w:val="center"/>
          </w:tcPr>
          <w:p w14:paraId="1F23EA0F" w14:textId="77777777" w:rsidR="007A5D89" w:rsidRPr="00244980" w:rsidRDefault="007A5D89" w:rsidP="00CA3301">
            <w:pPr>
              <w:pStyle w:val="Textorientacions"/>
              <w:jc w:val="center"/>
            </w:pPr>
            <w:r w:rsidRPr="00244980">
              <w:t>X</w:t>
            </w:r>
          </w:p>
        </w:tc>
        <w:tc>
          <w:tcPr>
            <w:tcW w:w="634" w:type="dxa"/>
            <w:vAlign w:val="center"/>
          </w:tcPr>
          <w:p w14:paraId="3FD7172B" w14:textId="77777777" w:rsidR="007A5D89" w:rsidRPr="00244980" w:rsidRDefault="007A5D89" w:rsidP="00CA3301">
            <w:pPr>
              <w:pStyle w:val="Textorientacions"/>
              <w:jc w:val="center"/>
            </w:pPr>
            <w:r w:rsidRPr="00244980">
              <w:t>X</w:t>
            </w:r>
          </w:p>
        </w:tc>
        <w:tc>
          <w:tcPr>
            <w:tcW w:w="634" w:type="dxa"/>
            <w:vAlign w:val="center"/>
          </w:tcPr>
          <w:p w14:paraId="39A09EAB" w14:textId="77777777" w:rsidR="007A5D89" w:rsidRPr="00244980" w:rsidRDefault="007A5D89" w:rsidP="00CA3301">
            <w:pPr>
              <w:pStyle w:val="Textorientacions"/>
              <w:jc w:val="center"/>
            </w:pPr>
          </w:p>
        </w:tc>
        <w:tc>
          <w:tcPr>
            <w:tcW w:w="633" w:type="dxa"/>
            <w:vAlign w:val="center"/>
          </w:tcPr>
          <w:p w14:paraId="61F3DBFD" w14:textId="77777777" w:rsidR="007A5D89" w:rsidRPr="00244980" w:rsidRDefault="007A5D89" w:rsidP="00CA3301">
            <w:pPr>
              <w:pStyle w:val="Textorientacions"/>
              <w:jc w:val="center"/>
            </w:pPr>
          </w:p>
        </w:tc>
        <w:tc>
          <w:tcPr>
            <w:tcW w:w="634" w:type="dxa"/>
            <w:vAlign w:val="center"/>
          </w:tcPr>
          <w:p w14:paraId="634B58E4" w14:textId="77777777" w:rsidR="007A5D89" w:rsidRPr="00244980" w:rsidRDefault="007A5D89" w:rsidP="00CA3301">
            <w:pPr>
              <w:pStyle w:val="Textorientacions"/>
              <w:jc w:val="center"/>
            </w:pPr>
            <w:r w:rsidRPr="00244980">
              <w:t>X</w:t>
            </w:r>
          </w:p>
        </w:tc>
        <w:tc>
          <w:tcPr>
            <w:tcW w:w="634" w:type="dxa"/>
            <w:vAlign w:val="center"/>
          </w:tcPr>
          <w:p w14:paraId="5C9E16D1" w14:textId="77777777" w:rsidR="007A5D89" w:rsidRPr="00244980" w:rsidRDefault="007A5D89" w:rsidP="00CA3301">
            <w:pPr>
              <w:pStyle w:val="Textorientacions"/>
              <w:jc w:val="center"/>
            </w:pPr>
          </w:p>
        </w:tc>
        <w:tc>
          <w:tcPr>
            <w:tcW w:w="633" w:type="dxa"/>
            <w:vAlign w:val="center"/>
          </w:tcPr>
          <w:p w14:paraId="37DE30A9" w14:textId="77777777" w:rsidR="007A5D89" w:rsidRPr="00244980" w:rsidRDefault="007A5D89" w:rsidP="00CA3301">
            <w:pPr>
              <w:pStyle w:val="Textorientacions"/>
              <w:jc w:val="center"/>
            </w:pPr>
            <w:r w:rsidRPr="00244980">
              <w:t>X</w:t>
            </w:r>
          </w:p>
        </w:tc>
      </w:tr>
      <w:tr w:rsidR="007A5D89" w:rsidRPr="00244980" w14:paraId="41C9AEFC" w14:textId="77777777" w:rsidTr="007A5D89">
        <w:trPr>
          <w:cantSplit/>
        </w:trPr>
        <w:tc>
          <w:tcPr>
            <w:tcW w:w="4486" w:type="dxa"/>
          </w:tcPr>
          <w:p w14:paraId="56A319B4" w14:textId="77777777" w:rsidR="007A5D89" w:rsidRPr="00244980" w:rsidRDefault="007A5D89" w:rsidP="00CA3301">
            <w:pPr>
              <w:pStyle w:val="Pargrafdellista"/>
              <w:numPr>
                <w:ilvl w:val="0"/>
                <w:numId w:val="35"/>
              </w:numPr>
              <w:spacing w:before="120" w:after="120"/>
              <w:ind w:left="0" w:firstLine="0"/>
              <w:contextualSpacing/>
            </w:pPr>
            <w:r w:rsidRPr="00244980">
              <w:t>Elaborar pressupostos de sistemes a mida complint els requeriments del client.</w:t>
            </w:r>
          </w:p>
        </w:tc>
        <w:tc>
          <w:tcPr>
            <w:tcW w:w="633" w:type="dxa"/>
            <w:vAlign w:val="center"/>
          </w:tcPr>
          <w:p w14:paraId="4A1DFF15" w14:textId="77777777" w:rsidR="007A5D89" w:rsidRPr="00244980" w:rsidRDefault="007A5D89" w:rsidP="00CA3301">
            <w:pPr>
              <w:pStyle w:val="Textorientacions"/>
              <w:jc w:val="center"/>
              <w:rPr>
                <w:szCs w:val="22"/>
              </w:rPr>
            </w:pPr>
            <w:r w:rsidRPr="00244980">
              <w:rPr>
                <w:szCs w:val="22"/>
              </w:rPr>
              <w:t>X</w:t>
            </w:r>
          </w:p>
        </w:tc>
        <w:tc>
          <w:tcPr>
            <w:tcW w:w="634" w:type="dxa"/>
            <w:vAlign w:val="center"/>
          </w:tcPr>
          <w:p w14:paraId="7BCFA9A8" w14:textId="77777777" w:rsidR="007A5D89" w:rsidRPr="00244980" w:rsidRDefault="007A5D89" w:rsidP="00CA3301">
            <w:pPr>
              <w:pStyle w:val="Textorientacions"/>
              <w:jc w:val="center"/>
            </w:pPr>
            <w:r>
              <w:t>X</w:t>
            </w:r>
          </w:p>
        </w:tc>
        <w:tc>
          <w:tcPr>
            <w:tcW w:w="634" w:type="dxa"/>
            <w:vAlign w:val="center"/>
          </w:tcPr>
          <w:p w14:paraId="68AC9AD9" w14:textId="77777777" w:rsidR="007A5D89" w:rsidRPr="00244980" w:rsidRDefault="007A5D89" w:rsidP="00CA3301">
            <w:pPr>
              <w:pStyle w:val="Textorientacions"/>
              <w:jc w:val="center"/>
            </w:pPr>
            <w:r w:rsidRPr="00244980">
              <w:t>X</w:t>
            </w:r>
          </w:p>
        </w:tc>
        <w:tc>
          <w:tcPr>
            <w:tcW w:w="633" w:type="dxa"/>
            <w:vAlign w:val="center"/>
          </w:tcPr>
          <w:p w14:paraId="40BD6ABF" w14:textId="77777777" w:rsidR="007A5D89" w:rsidRPr="00244980" w:rsidRDefault="007A5D89" w:rsidP="00CA3301">
            <w:pPr>
              <w:pStyle w:val="Textorientacions"/>
              <w:jc w:val="center"/>
              <w:rPr>
                <w:szCs w:val="22"/>
              </w:rPr>
            </w:pPr>
          </w:p>
        </w:tc>
        <w:tc>
          <w:tcPr>
            <w:tcW w:w="634" w:type="dxa"/>
            <w:vAlign w:val="center"/>
          </w:tcPr>
          <w:p w14:paraId="3DB4FB27" w14:textId="77777777" w:rsidR="007A5D89" w:rsidRPr="00244980" w:rsidRDefault="007A5D89" w:rsidP="00CA3301">
            <w:pPr>
              <w:pStyle w:val="Textorientacions"/>
              <w:jc w:val="center"/>
            </w:pPr>
          </w:p>
        </w:tc>
        <w:tc>
          <w:tcPr>
            <w:tcW w:w="634" w:type="dxa"/>
            <w:vAlign w:val="center"/>
          </w:tcPr>
          <w:p w14:paraId="6313D1DF" w14:textId="77777777" w:rsidR="007A5D89" w:rsidRPr="00244980" w:rsidRDefault="007A5D89" w:rsidP="00CA3301">
            <w:pPr>
              <w:pStyle w:val="Textorientacions"/>
              <w:jc w:val="center"/>
            </w:pPr>
          </w:p>
        </w:tc>
        <w:tc>
          <w:tcPr>
            <w:tcW w:w="633" w:type="dxa"/>
            <w:vAlign w:val="center"/>
          </w:tcPr>
          <w:p w14:paraId="0A673587" w14:textId="77777777" w:rsidR="007A5D89" w:rsidRPr="00244980" w:rsidRDefault="007A5D89" w:rsidP="00CA3301">
            <w:pPr>
              <w:pStyle w:val="Textorientacions"/>
              <w:jc w:val="center"/>
            </w:pPr>
          </w:p>
        </w:tc>
        <w:tc>
          <w:tcPr>
            <w:tcW w:w="634" w:type="dxa"/>
            <w:vAlign w:val="center"/>
          </w:tcPr>
          <w:p w14:paraId="347D2388" w14:textId="77777777" w:rsidR="007A5D89" w:rsidRPr="00244980" w:rsidRDefault="007A5D89" w:rsidP="00CA3301">
            <w:pPr>
              <w:pStyle w:val="Textorientacions"/>
              <w:jc w:val="center"/>
            </w:pPr>
          </w:p>
        </w:tc>
        <w:tc>
          <w:tcPr>
            <w:tcW w:w="634" w:type="dxa"/>
            <w:vAlign w:val="center"/>
          </w:tcPr>
          <w:p w14:paraId="3FC8E7AE" w14:textId="77777777" w:rsidR="007A5D89" w:rsidRPr="00244980" w:rsidRDefault="007A5D89" w:rsidP="00CA3301">
            <w:pPr>
              <w:pStyle w:val="Textorientacions"/>
              <w:jc w:val="center"/>
            </w:pPr>
          </w:p>
        </w:tc>
        <w:tc>
          <w:tcPr>
            <w:tcW w:w="633" w:type="dxa"/>
            <w:vAlign w:val="center"/>
          </w:tcPr>
          <w:p w14:paraId="196CDECC" w14:textId="77777777" w:rsidR="007A5D89" w:rsidRPr="00244980" w:rsidRDefault="007A5D89" w:rsidP="00CA3301">
            <w:pPr>
              <w:pStyle w:val="Textorientacions"/>
              <w:jc w:val="center"/>
            </w:pPr>
          </w:p>
        </w:tc>
        <w:tc>
          <w:tcPr>
            <w:tcW w:w="634" w:type="dxa"/>
            <w:vAlign w:val="center"/>
          </w:tcPr>
          <w:p w14:paraId="00ABF0C2" w14:textId="77777777" w:rsidR="007A5D89" w:rsidRPr="00244980" w:rsidRDefault="007A5D89" w:rsidP="00CA3301">
            <w:pPr>
              <w:pStyle w:val="Textorientacions"/>
              <w:jc w:val="center"/>
            </w:pPr>
            <w:r w:rsidRPr="00244980">
              <w:t>X</w:t>
            </w:r>
          </w:p>
        </w:tc>
        <w:tc>
          <w:tcPr>
            <w:tcW w:w="634" w:type="dxa"/>
            <w:vAlign w:val="center"/>
          </w:tcPr>
          <w:p w14:paraId="5F40023D" w14:textId="77777777" w:rsidR="007A5D89" w:rsidRPr="00244980" w:rsidRDefault="007A5D89" w:rsidP="00CA3301">
            <w:pPr>
              <w:pStyle w:val="Textorientacions"/>
              <w:jc w:val="center"/>
            </w:pPr>
          </w:p>
        </w:tc>
        <w:tc>
          <w:tcPr>
            <w:tcW w:w="633" w:type="dxa"/>
            <w:vAlign w:val="center"/>
          </w:tcPr>
          <w:p w14:paraId="35A2CE1B" w14:textId="77777777" w:rsidR="007A5D89" w:rsidRPr="00244980" w:rsidRDefault="007A5D89" w:rsidP="00CA3301">
            <w:pPr>
              <w:pStyle w:val="Textorientacions"/>
              <w:jc w:val="center"/>
            </w:pPr>
            <w:r w:rsidRPr="00244980">
              <w:t>X</w:t>
            </w:r>
          </w:p>
        </w:tc>
      </w:tr>
      <w:tr w:rsidR="007A5D89" w:rsidRPr="00244980" w14:paraId="47D0695B" w14:textId="77777777" w:rsidTr="007A5D89">
        <w:trPr>
          <w:cantSplit/>
        </w:trPr>
        <w:tc>
          <w:tcPr>
            <w:tcW w:w="4486" w:type="dxa"/>
          </w:tcPr>
          <w:p w14:paraId="714AD6D4" w14:textId="77777777" w:rsidR="007A5D89" w:rsidRPr="00244980" w:rsidRDefault="007A5D89" w:rsidP="00CA3301">
            <w:pPr>
              <w:pStyle w:val="Pargrafdellista"/>
              <w:numPr>
                <w:ilvl w:val="0"/>
                <w:numId w:val="35"/>
              </w:numPr>
              <w:spacing w:before="120" w:after="120"/>
              <w:ind w:left="0" w:firstLine="0"/>
              <w:contextualSpacing/>
            </w:pPr>
            <w:r w:rsidRPr="00244980">
              <w:t>Assessorar i assistir el client, canalitzant a un nivell superior els supòsits que ho requereixin per trobar solucions adequades a les necessitats d’aquest.</w:t>
            </w:r>
          </w:p>
        </w:tc>
        <w:tc>
          <w:tcPr>
            <w:tcW w:w="633" w:type="dxa"/>
            <w:vAlign w:val="center"/>
          </w:tcPr>
          <w:p w14:paraId="5F2088B0" w14:textId="77777777" w:rsidR="007A5D89" w:rsidRPr="00244980" w:rsidRDefault="007A5D89" w:rsidP="00CA3301">
            <w:pPr>
              <w:pStyle w:val="Textorientacions"/>
              <w:jc w:val="center"/>
            </w:pPr>
            <w:r w:rsidRPr="00244980">
              <w:t>X</w:t>
            </w:r>
          </w:p>
        </w:tc>
        <w:tc>
          <w:tcPr>
            <w:tcW w:w="634" w:type="dxa"/>
            <w:vAlign w:val="center"/>
          </w:tcPr>
          <w:p w14:paraId="7E28A392" w14:textId="77777777" w:rsidR="007A5D89" w:rsidRPr="00244980" w:rsidRDefault="007A5D89" w:rsidP="00CA3301">
            <w:pPr>
              <w:pStyle w:val="Textorientacions"/>
              <w:jc w:val="center"/>
            </w:pPr>
            <w:r>
              <w:t>X</w:t>
            </w:r>
          </w:p>
        </w:tc>
        <w:tc>
          <w:tcPr>
            <w:tcW w:w="634" w:type="dxa"/>
            <w:vAlign w:val="center"/>
          </w:tcPr>
          <w:p w14:paraId="78181DDC" w14:textId="77777777" w:rsidR="007A5D89" w:rsidRPr="00244980" w:rsidRDefault="007A5D89" w:rsidP="00CA3301">
            <w:pPr>
              <w:pStyle w:val="Textorientacions"/>
              <w:jc w:val="center"/>
            </w:pPr>
            <w:r w:rsidRPr="00244980">
              <w:t>X</w:t>
            </w:r>
          </w:p>
        </w:tc>
        <w:tc>
          <w:tcPr>
            <w:tcW w:w="633" w:type="dxa"/>
            <w:vAlign w:val="center"/>
          </w:tcPr>
          <w:p w14:paraId="503E6AA5" w14:textId="77777777" w:rsidR="007A5D89" w:rsidRPr="00244980" w:rsidRDefault="007A5D89" w:rsidP="00CA3301">
            <w:pPr>
              <w:pStyle w:val="Textorientacions"/>
              <w:jc w:val="center"/>
            </w:pPr>
            <w:r w:rsidRPr="00244980">
              <w:t>X</w:t>
            </w:r>
          </w:p>
        </w:tc>
        <w:tc>
          <w:tcPr>
            <w:tcW w:w="634" w:type="dxa"/>
            <w:vAlign w:val="center"/>
          </w:tcPr>
          <w:p w14:paraId="058E212C" w14:textId="77777777" w:rsidR="007A5D89" w:rsidRPr="00244980" w:rsidRDefault="007A5D89" w:rsidP="00CA3301">
            <w:pPr>
              <w:pStyle w:val="Textorientacions"/>
              <w:jc w:val="center"/>
              <w:rPr>
                <w:szCs w:val="22"/>
              </w:rPr>
            </w:pPr>
            <w:r w:rsidRPr="00244980">
              <w:rPr>
                <w:szCs w:val="22"/>
              </w:rPr>
              <w:t>X</w:t>
            </w:r>
          </w:p>
        </w:tc>
        <w:tc>
          <w:tcPr>
            <w:tcW w:w="634" w:type="dxa"/>
            <w:vAlign w:val="center"/>
          </w:tcPr>
          <w:p w14:paraId="389B57AC" w14:textId="77777777" w:rsidR="007A5D89" w:rsidRPr="00244980" w:rsidRDefault="007A5D89" w:rsidP="00CA3301">
            <w:pPr>
              <w:pStyle w:val="Textorientacions"/>
              <w:jc w:val="center"/>
            </w:pPr>
            <w:r w:rsidRPr="00244980">
              <w:t>X</w:t>
            </w:r>
          </w:p>
        </w:tc>
        <w:tc>
          <w:tcPr>
            <w:tcW w:w="633" w:type="dxa"/>
            <w:vAlign w:val="center"/>
          </w:tcPr>
          <w:p w14:paraId="3A7F2E49" w14:textId="77777777" w:rsidR="007A5D89" w:rsidRPr="00244980" w:rsidRDefault="007A5D89" w:rsidP="00CA3301">
            <w:pPr>
              <w:pStyle w:val="Textorientacions"/>
              <w:jc w:val="center"/>
            </w:pPr>
          </w:p>
        </w:tc>
        <w:tc>
          <w:tcPr>
            <w:tcW w:w="634" w:type="dxa"/>
            <w:vAlign w:val="center"/>
          </w:tcPr>
          <w:p w14:paraId="3C1F8754" w14:textId="77777777" w:rsidR="007A5D89" w:rsidRPr="00244980" w:rsidRDefault="007A5D89" w:rsidP="00CA3301">
            <w:pPr>
              <w:pStyle w:val="Textorientacions"/>
              <w:jc w:val="center"/>
            </w:pPr>
          </w:p>
        </w:tc>
        <w:tc>
          <w:tcPr>
            <w:tcW w:w="634" w:type="dxa"/>
            <w:vAlign w:val="center"/>
          </w:tcPr>
          <w:p w14:paraId="20976F12" w14:textId="77777777" w:rsidR="007A5D89" w:rsidRPr="00244980" w:rsidRDefault="007A5D89" w:rsidP="00CA3301">
            <w:pPr>
              <w:pStyle w:val="Textorientacions"/>
              <w:jc w:val="center"/>
            </w:pPr>
          </w:p>
        </w:tc>
        <w:tc>
          <w:tcPr>
            <w:tcW w:w="633" w:type="dxa"/>
            <w:vAlign w:val="center"/>
          </w:tcPr>
          <w:p w14:paraId="6C8CB8F0" w14:textId="77777777" w:rsidR="007A5D89" w:rsidRPr="00244980" w:rsidRDefault="007A5D89" w:rsidP="00CA3301">
            <w:pPr>
              <w:pStyle w:val="Textorientacions"/>
              <w:jc w:val="center"/>
            </w:pPr>
          </w:p>
        </w:tc>
        <w:tc>
          <w:tcPr>
            <w:tcW w:w="634" w:type="dxa"/>
            <w:vAlign w:val="center"/>
          </w:tcPr>
          <w:p w14:paraId="6D9FC040" w14:textId="77777777" w:rsidR="007A5D89" w:rsidRPr="00244980" w:rsidRDefault="007A5D89" w:rsidP="00CA3301">
            <w:pPr>
              <w:pStyle w:val="Textorientacions"/>
              <w:jc w:val="center"/>
            </w:pPr>
            <w:r w:rsidRPr="00244980">
              <w:t>X</w:t>
            </w:r>
          </w:p>
        </w:tc>
        <w:tc>
          <w:tcPr>
            <w:tcW w:w="634" w:type="dxa"/>
            <w:vAlign w:val="center"/>
          </w:tcPr>
          <w:p w14:paraId="249F5B33" w14:textId="77777777" w:rsidR="007A5D89" w:rsidRPr="00244980" w:rsidRDefault="007A5D89" w:rsidP="00CA3301">
            <w:pPr>
              <w:pStyle w:val="Textorientacions"/>
              <w:jc w:val="center"/>
            </w:pPr>
          </w:p>
        </w:tc>
        <w:tc>
          <w:tcPr>
            <w:tcW w:w="633" w:type="dxa"/>
            <w:vAlign w:val="center"/>
          </w:tcPr>
          <w:p w14:paraId="107A886D" w14:textId="77777777" w:rsidR="007A5D89" w:rsidRPr="00244980" w:rsidRDefault="007A5D89" w:rsidP="00CA3301">
            <w:pPr>
              <w:pStyle w:val="Textorientacions"/>
              <w:jc w:val="center"/>
            </w:pPr>
            <w:r w:rsidRPr="00244980">
              <w:t>X</w:t>
            </w:r>
          </w:p>
        </w:tc>
      </w:tr>
      <w:tr w:rsidR="007A5D89" w:rsidRPr="00244980" w14:paraId="199710D7" w14:textId="77777777" w:rsidTr="007A5D89">
        <w:trPr>
          <w:cantSplit/>
        </w:trPr>
        <w:tc>
          <w:tcPr>
            <w:tcW w:w="4486" w:type="dxa"/>
          </w:tcPr>
          <w:p w14:paraId="2166A4E6" w14:textId="77777777" w:rsidR="007A5D89" w:rsidRPr="00244980" w:rsidRDefault="007A5D89" w:rsidP="00CA3301">
            <w:pPr>
              <w:pStyle w:val="Pargrafdellista"/>
              <w:numPr>
                <w:ilvl w:val="0"/>
                <w:numId w:val="35"/>
              </w:numPr>
              <w:spacing w:before="120" w:after="120"/>
              <w:ind w:left="0" w:firstLine="0"/>
              <w:contextualSpacing/>
            </w:pPr>
            <w:r w:rsidRPr="00244980">
              <w:t>Organitzar i desenvolupar el treball assignat mantenint unes relacions professionals adequades en l’entorn de treball.</w:t>
            </w:r>
          </w:p>
        </w:tc>
        <w:tc>
          <w:tcPr>
            <w:tcW w:w="633" w:type="dxa"/>
            <w:vAlign w:val="center"/>
          </w:tcPr>
          <w:p w14:paraId="79D0C10D" w14:textId="77777777" w:rsidR="007A5D89" w:rsidRPr="00244980" w:rsidRDefault="007A5D89" w:rsidP="00CA3301">
            <w:pPr>
              <w:pStyle w:val="Textorientacions"/>
              <w:jc w:val="center"/>
            </w:pPr>
          </w:p>
        </w:tc>
        <w:tc>
          <w:tcPr>
            <w:tcW w:w="634" w:type="dxa"/>
            <w:vAlign w:val="center"/>
          </w:tcPr>
          <w:p w14:paraId="588B0416" w14:textId="77777777" w:rsidR="007A5D89" w:rsidRPr="00244980" w:rsidRDefault="007A5D89" w:rsidP="00CA3301">
            <w:pPr>
              <w:pStyle w:val="Textorientacions"/>
              <w:jc w:val="center"/>
            </w:pPr>
            <w:r>
              <w:t>X</w:t>
            </w:r>
          </w:p>
        </w:tc>
        <w:tc>
          <w:tcPr>
            <w:tcW w:w="634" w:type="dxa"/>
            <w:vAlign w:val="center"/>
          </w:tcPr>
          <w:p w14:paraId="68289D47" w14:textId="77777777" w:rsidR="007A5D89" w:rsidRPr="00244980" w:rsidRDefault="007A5D89" w:rsidP="00CA3301">
            <w:pPr>
              <w:pStyle w:val="Textorientacions"/>
              <w:jc w:val="center"/>
            </w:pPr>
            <w:r w:rsidRPr="00244980">
              <w:t>X</w:t>
            </w:r>
          </w:p>
        </w:tc>
        <w:tc>
          <w:tcPr>
            <w:tcW w:w="633" w:type="dxa"/>
            <w:vAlign w:val="center"/>
          </w:tcPr>
          <w:p w14:paraId="79268C19" w14:textId="77777777" w:rsidR="007A5D89" w:rsidRPr="00244980" w:rsidRDefault="007A5D89" w:rsidP="00CA3301">
            <w:pPr>
              <w:pStyle w:val="Textorientacions"/>
              <w:jc w:val="center"/>
              <w:rPr>
                <w:szCs w:val="22"/>
              </w:rPr>
            </w:pPr>
            <w:r w:rsidRPr="00244980">
              <w:rPr>
                <w:szCs w:val="22"/>
              </w:rPr>
              <w:t>X</w:t>
            </w:r>
          </w:p>
        </w:tc>
        <w:tc>
          <w:tcPr>
            <w:tcW w:w="634" w:type="dxa"/>
            <w:vAlign w:val="center"/>
          </w:tcPr>
          <w:p w14:paraId="56D99D15" w14:textId="77777777" w:rsidR="007A5D89" w:rsidRPr="00244980" w:rsidRDefault="007A5D89" w:rsidP="00CA3301">
            <w:pPr>
              <w:pStyle w:val="Textorientacions"/>
              <w:jc w:val="center"/>
            </w:pPr>
          </w:p>
        </w:tc>
        <w:tc>
          <w:tcPr>
            <w:tcW w:w="634" w:type="dxa"/>
            <w:vAlign w:val="center"/>
          </w:tcPr>
          <w:p w14:paraId="756C0E29" w14:textId="77777777" w:rsidR="007A5D89" w:rsidRPr="00244980" w:rsidRDefault="007A5D89" w:rsidP="00CA3301">
            <w:pPr>
              <w:pStyle w:val="Textorientacions"/>
              <w:jc w:val="center"/>
            </w:pPr>
          </w:p>
        </w:tc>
        <w:tc>
          <w:tcPr>
            <w:tcW w:w="633" w:type="dxa"/>
            <w:vAlign w:val="center"/>
          </w:tcPr>
          <w:p w14:paraId="4D682B70" w14:textId="77777777" w:rsidR="007A5D89" w:rsidRPr="00244980" w:rsidRDefault="007A5D89" w:rsidP="00CA3301">
            <w:pPr>
              <w:pStyle w:val="Textorientacions"/>
              <w:jc w:val="center"/>
            </w:pPr>
            <w:r w:rsidRPr="00244980">
              <w:t>X</w:t>
            </w:r>
          </w:p>
        </w:tc>
        <w:tc>
          <w:tcPr>
            <w:tcW w:w="634" w:type="dxa"/>
            <w:vAlign w:val="center"/>
          </w:tcPr>
          <w:p w14:paraId="30573AEF" w14:textId="77777777" w:rsidR="007A5D89" w:rsidRPr="00244980" w:rsidRDefault="007A5D89" w:rsidP="00CA3301">
            <w:pPr>
              <w:pStyle w:val="Textorientacions"/>
              <w:jc w:val="center"/>
            </w:pPr>
            <w:r w:rsidRPr="00244980">
              <w:t>X</w:t>
            </w:r>
          </w:p>
        </w:tc>
        <w:tc>
          <w:tcPr>
            <w:tcW w:w="634" w:type="dxa"/>
            <w:vAlign w:val="center"/>
          </w:tcPr>
          <w:p w14:paraId="1D7CB519" w14:textId="77777777" w:rsidR="007A5D89" w:rsidRPr="00244980" w:rsidRDefault="007A5D89" w:rsidP="00CA3301">
            <w:pPr>
              <w:pStyle w:val="Textorientacions"/>
              <w:jc w:val="center"/>
            </w:pPr>
          </w:p>
        </w:tc>
        <w:tc>
          <w:tcPr>
            <w:tcW w:w="633" w:type="dxa"/>
            <w:vAlign w:val="center"/>
          </w:tcPr>
          <w:p w14:paraId="543C447E" w14:textId="77777777" w:rsidR="007A5D89" w:rsidRPr="00244980" w:rsidRDefault="007A5D89" w:rsidP="00CA3301">
            <w:pPr>
              <w:pStyle w:val="Textorientacions"/>
              <w:jc w:val="center"/>
            </w:pPr>
          </w:p>
        </w:tc>
        <w:tc>
          <w:tcPr>
            <w:tcW w:w="634" w:type="dxa"/>
            <w:vAlign w:val="center"/>
          </w:tcPr>
          <w:p w14:paraId="271C6965" w14:textId="77777777" w:rsidR="007A5D89" w:rsidRPr="00244980" w:rsidRDefault="007A5D89" w:rsidP="00CA3301">
            <w:pPr>
              <w:pStyle w:val="Textorientacions"/>
              <w:jc w:val="center"/>
            </w:pPr>
            <w:r w:rsidRPr="00244980">
              <w:t>X</w:t>
            </w:r>
          </w:p>
        </w:tc>
        <w:tc>
          <w:tcPr>
            <w:tcW w:w="634" w:type="dxa"/>
            <w:vAlign w:val="center"/>
          </w:tcPr>
          <w:p w14:paraId="08041672" w14:textId="77777777" w:rsidR="007A5D89" w:rsidRPr="00244980" w:rsidRDefault="007A5D89" w:rsidP="00CA3301">
            <w:pPr>
              <w:pStyle w:val="Textorientacions"/>
              <w:jc w:val="center"/>
            </w:pPr>
          </w:p>
        </w:tc>
        <w:tc>
          <w:tcPr>
            <w:tcW w:w="633" w:type="dxa"/>
            <w:vAlign w:val="center"/>
          </w:tcPr>
          <w:p w14:paraId="1FDDC338" w14:textId="77777777" w:rsidR="007A5D89" w:rsidRPr="00244980" w:rsidRDefault="007A5D89" w:rsidP="00CA3301">
            <w:pPr>
              <w:pStyle w:val="Textorientacions"/>
              <w:jc w:val="center"/>
            </w:pPr>
            <w:r w:rsidRPr="00244980">
              <w:t>X</w:t>
            </w:r>
          </w:p>
        </w:tc>
      </w:tr>
      <w:tr w:rsidR="007A5D89" w:rsidRPr="00244980" w14:paraId="6E372F54" w14:textId="77777777" w:rsidTr="007A5D89">
        <w:trPr>
          <w:cantSplit/>
        </w:trPr>
        <w:tc>
          <w:tcPr>
            <w:tcW w:w="4486" w:type="dxa"/>
          </w:tcPr>
          <w:p w14:paraId="536DC53F" w14:textId="77777777" w:rsidR="007A5D89" w:rsidRPr="00244980" w:rsidRDefault="007A5D89" w:rsidP="00CA3301">
            <w:pPr>
              <w:pStyle w:val="Pargrafdellista"/>
              <w:numPr>
                <w:ilvl w:val="0"/>
                <w:numId w:val="35"/>
              </w:numPr>
              <w:spacing w:before="120" w:after="120"/>
              <w:ind w:left="0" w:firstLine="0"/>
              <w:contextualSpacing/>
            </w:pPr>
            <w:r w:rsidRPr="00244980">
              <w:t>Mantenir un esperit constant d’innovació i actualització en l’àmbit del sector informàtic.</w:t>
            </w:r>
          </w:p>
        </w:tc>
        <w:tc>
          <w:tcPr>
            <w:tcW w:w="633" w:type="dxa"/>
            <w:vAlign w:val="center"/>
          </w:tcPr>
          <w:p w14:paraId="3534E41E" w14:textId="77777777" w:rsidR="007A5D89" w:rsidRPr="00244980" w:rsidRDefault="007A5D89" w:rsidP="00CA3301">
            <w:pPr>
              <w:pStyle w:val="Textorientacions"/>
              <w:jc w:val="center"/>
              <w:rPr>
                <w:szCs w:val="22"/>
              </w:rPr>
            </w:pPr>
          </w:p>
        </w:tc>
        <w:tc>
          <w:tcPr>
            <w:tcW w:w="634" w:type="dxa"/>
            <w:vAlign w:val="center"/>
          </w:tcPr>
          <w:p w14:paraId="492031C2" w14:textId="77777777" w:rsidR="007A5D89" w:rsidRPr="00244980" w:rsidRDefault="007A5D89" w:rsidP="00CA3301">
            <w:pPr>
              <w:pStyle w:val="Textorientacions"/>
              <w:jc w:val="center"/>
            </w:pPr>
            <w:r>
              <w:t>X</w:t>
            </w:r>
          </w:p>
        </w:tc>
        <w:tc>
          <w:tcPr>
            <w:tcW w:w="634" w:type="dxa"/>
            <w:vAlign w:val="center"/>
          </w:tcPr>
          <w:p w14:paraId="7321B7AA" w14:textId="77777777" w:rsidR="007A5D89" w:rsidRPr="00244980" w:rsidRDefault="007A5D89" w:rsidP="00CA3301">
            <w:pPr>
              <w:pStyle w:val="Textorientacions"/>
              <w:jc w:val="center"/>
            </w:pPr>
            <w:r w:rsidRPr="00244980">
              <w:t>X</w:t>
            </w:r>
          </w:p>
        </w:tc>
        <w:tc>
          <w:tcPr>
            <w:tcW w:w="633" w:type="dxa"/>
            <w:vAlign w:val="center"/>
          </w:tcPr>
          <w:p w14:paraId="6F8FECF1" w14:textId="77777777" w:rsidR="007A5D89" w:rsidRPr="00244980" w:rsidRDefault="007A5D89" w:rsidP="00CA3301">
            <w:pPr>
              <w:pStyle w:val="Textorientacions"/>
              <w:jc w:val="center"/>
            </w:pPr>
            <w:r w:rsidRPr="00244980">
              <w:t>X</w:t>
            </w:r>
          </w:p>
        </w:tc>
        <w:tc>
          <w:tcPr>
            <w:tcW w:w="634" w:type="dxa"/>
            <w:vAlign w:val="center"/>
          </w:tcPr>
          <w:p w14:paraId="7F81C0E0" w14:textId="77777777" w:rsidR="007A5D89" w:rsidRPr="00244980" w:rsidRDefault="007A5D89" w:rsidP="00CA3301">
            <w:pPr>
              <w:pStyle w:val="Textorientacions"/>
              <w:jc w:val="center"/>
            </w:pPr>
          </w:p>
        </w:tc>
        <w:tc>
          <w:tcPr>
            <w:tcW w:w="634" w:type="dxa"/>
            <w:vAlign w:val="center"/>
          </w:tcPr>
          <w:p w14:paraId="2FD13DCC" w14:textId="77777777" w:rsidR="007A5D89" w:rsidRPr="00244980" w:rsidRDefault="007A5D89" w:rsidP="00CA3301">
            <w:pPr>
              <w:pStyle w:val="Textorientacions"/>
              <w:jc w:val="center"/>
            </w:pPr>
            <w:r w:rsidRPr="00244980">
              <w:t>X</w:t>
            </w:r>
          </w:p>
        </w:tc>
        <w:tc>
          <w:tcPr>
            <w:tcW w:w="633" w:type="dxa"/>
            <w:vAlign w:val="center"/>
          </w:tcPr>
          <w:p w14:paraId="093C8EA8" w14:textId="77777777" w:rsidR="007A5D89" w:rsidRPr="00244980" w:rsidRDefault="007A5D89" w:rsidP="00CA3301">
            <w:pPr>
              <w:pStyle w:val="Textorientacions"/>
              <w:jc w:val="center"/>
            </w:pPr>
          </w:p>
        </w:tc>
        <w:tc>
          <w:tcPr>
            <w:tcW w:w="634" w:type="dxa"/>
            <w:vAlign w:val="center"/>
          </w:tcPr>
          <w:p w14:paraId="73398ACF" w14:textId="77777777" w:rsidR="007A5D89" w:rsidRPr="00244980" w:rsidRDefault="007A5D89" w:rsidP="00CA3301">
            <w:pPr>
              <w:pStyle w:val="Textorientacions"/>
              <w:jc w:val="center"/>
            </w:pPr>
            <w:r w:rsidRPr="00244980">
              <w:t>X</w:t>
            </w:r>
          </w:p>
        </w:tc>
        <w:tc>
          <w:tcPr>
            <w:tcW w:w="634" w:type="dxa"/>
            <w:vAlign w:val="center"/>
          </w:tcPr>
          <w:p w14:paraId="018F27DB" w14:textId="77777777" w:rsidR="007A5D89" w:rsidRPr="00244980" w:rsidRDefault="007A5D89" w:rsidP="00CA3301">
            <w:pPr>
              <w:pStyle w:val="Textorientacions"/>
              <w:jc w:val="center"/>
            </w:pPr>
          </w:p>
        </w:tc>
        <w:tc>
          <w:tcPr>
            <w:tcW w:w="633" w:type="dxa"/>
            <w:vAlign w:val="center"/>
          </w:tcPr>
          <w:p w14:paraId="6BF8AB63" w14:textId="77777777" w:rsidR="007A5D89" w:rsidRPr="00244980" w:rsidRDefault="007A5D89" w:rsidP="00CA3301">
            <w:pPr>
              <w:pStyle w:val="Textorientacions"/>
              <w:jc w:val="center"/>
            </w:pPr>
          </w:p>
        </w:tc>
        <w:tc>
          <w:tcPr>
            <w:tcW w:w="634" w:type="dxa"/>
            <w:vAlign w:val="center"/>
          </w:tcPr>
          <w:p w14:paraId="3DD3E2F6" w14:textId="77777777" w:rsidR="007A5D89" w:rsidRPr="00244980" w:rsidRDefault="007A5D89" w:rsidP="00CA3301">
            <w:pPr>
              <w:pStyle w:val="Textorientacions"/>
              <w:jc w:val="center"/>
            </w:pPr>
            <w:r w:rsidRPr="00244980">
              <w:t>X</w:t>
            </w:r>
          </w:p>
        </w:tc>
        <w:tc>
          <w:tcPr>
            <w:tcW w:w="634" w:type="dxa"/>
            <w:vAlign w:val="center"/>
          </w:tcPr>
          <w:p w14:paraId="04B6CF43" w14:textId="77777777" w:rsidR="007A5D89" w:rsidRPr="00244980" w:rsidRDefault="007A5D89" w:rsidP="00CA3301">
            <w:pPr>
              <w:pStyle w:val="Textorientacions"/>
              <w:jc w:val="center"/>
            </w:pPr>
          </w:p>
        </w:tc>
        <w:tc>
          <w:tcPr>
            <w:tcW w:w="633" w:type="dxa"/>
            <w:vAlign w:val="center"/>
          </w:tcPr>
          <w:p w14:paraId="7439F349" w14:textId="77777777" w:rsidR="007A5D89" w:rsidRPr="00244980" w:rsidRDefault="007A5D89" w:rsidP="00CA3301">
            <w:pPr>
              <w:pStyle w:val="Textorientacions"/>
              <w:jc w:val="center"/>
            </w:pPr>
            <w:r w:rsidRPr="00244980">
              <w:t>X</w:t>
            </w:r>
          </w:p>
        </w:tc>
      </w:tr>
      <w:tr w:rsidR="007A5D89" w:rsidRPr="00244980" w14:paraId="1E745BB2" w14:textId="77777777" w:rsidTr="007A5D89">
        <w:trPr>
          <w:cantSplit/>
        </w:trPr>
        <w:tc>
          <w:tcPr>
            <w:tcW w:w="4486" w:type="dxa"/>
          </w:tcPr>
          <w:p w14:paraId="561F9470" w14:textId="77777777" w:rsidR="007A5D89" w:rsidRPr="00244980" w:rsidRDefault="007A5D89" w:rsidP="00CA3301">
            <w:pPr>
              <w:pStyle w:val="Pargrafdellista"/>
              <w:numPr>
                <w:ilvl w:val="0"/>
                <w:numId w:val="35"/>
              </w:numPr>
              <w:spacing w:before="120" w:after="120"/>
              <w:ind w:left="0" w:firstLine="0"/>
              <w:contextualSpacing/>
            </w:pPr>
            <w:r w:rsidRPr="00244980">
              <w:t>Utilitzar els mitjans de consulta disponibles, seleccionant-ne el més adequat en cada cas per resoldre en temps raonable els problemes que es presentin.</w:t>
            </w:r>
          </w:p>
        </w:tc>
        <w:tc>
          <w:tcPr>
            <w:tcW w:w="633" w:type="dxa"/>
            <w:vAlign w:val="center"/>
          </w:tcPr>
          <w:p w14:paraId="148E6E52" w14:textId="77777777" w:rsidR="007A5D89" w:rsidRPr="00244980" w:rsidRDefault="007A5D89" w:rsidP="00CA3301">
            <w:pPr>
              <w:pStyle w:val="Textorientacions"/>
              <w:jc w:val="center"/>
              <w:rPr>
                <w:szCs w:val="22"/>
              </w:rPr>
            </w:pPr>
          </w:p>
        </w:tc>
        <w:tc>
          <w:tcPr>
            <w:tcW w:w="634" w:type="dxa"/>
            <w:vAlign w:val="center"/>
          </w:tcPr>
          <w:p w14:paraId="372B0D44" w14:textId="77777777" w:rsidR="007A5D89" w:rsidRPr="00244980" w:rsidRDefault="007A5D89" w:rsidP="00CA3301">
            <w:pPr>
              <w:pStyle w:val="Textorientacions"/>
              <w:jc w:val="center"/>
            </w:pPr>
            <w:r>
              <w:t>X</w:t>
            </w:r>
          </w:p>
        </w:tc>
        <w:tc>
          <w:tcPr>
            <w:tcW w:w="634" w:type="dxa"/>
            <w:vAlign w:val="center"/>
          </w:tcPr>
          <w:p w14:paraId="09A8BC81" w14:textId="77777777" w:rsidR="007A5D89" w:rsidRPr="00244980" w:rsidRDefault="007A5D89" w:rsidP="00CA3301">
            <w:pPr>
              <w:pStyle w:val="Textorientacions"/>
              <w:jc w:val="center"/>
            </w:pPr>
            <w:r w:rsidRPr="00244980">
              <w:t>X</w:t>
            </w:r>
          </w:p>
        </w:tc>
        <w:tc>
          <w:tcPr>
            <w:tcW w:w="633" w:type="dxa"/>
            <w:vAlign w:val="center"/>
          </w:tcPr>
          <w:p w14:paraId="29544954" w14:textId="77777777" w:rsidR="007A5D89" w:rsidRPr="00244980" w:rsidRDefault="007A5D89" w:rsidP="00CA3301">
            <w:pPr>
              <w:pStyle w:val="Textorientacions"/>
              <w:jc w:val="center"/>
            </w:pPr>
            <w:r w:rsidRPr="00244980">
              <w:t>X</w:t>
            </w:r>
          </w:p>
        </w:tc>
        <w:tc>
          <w:tcPr>
            <w:tcW w:w="634" w:type="dxa"/>
            <w:vAlign w:val="center"/>
          </w:tcPr>
          <w:p w14:paraId="218DD24A" w14:textId="77777777" w:rsidR="007A5D89" w:rsidRPr="00244980" w:rsidRDefault="007A5D89" w:rsidP="00CA3301">
            <w:pPr>
              <w:pStyle w:val="Textorientacions"/>
              <w:jc w:val="center"/>
              <w:rPr>
                <w:szCs w:val="22"/>
              </w:rPr>
            </w:pPr>
          </w:p>
        </w:tc>
        <w:tc>
          <w:tcPr>
            <w:tcW w:w="634" w:type="dxa"/>
            <w:vAlign w:val="center"/>
          </w:tcPr>
          <w:p w14:paraId="58C93241" w14:textId="77777777" w:rsidR="007A5D89" w:rsidRPr="00244980" w:rsidRDefault="007A5D89" w:rsidP="00CA3301">
            <w:pPr>
              <w:pStyle w:val="Textorientacions"/>
              <w:jc w:val="center"/>
            </w:pPr>
          </w:p>
        </w:tc>
        <w:tc>
          <w:tcPr>
            <w:tcW w:w="633" w:type="dxa"/>
            <w:vAlign w:val="center"/>
          </w:tcPr>
          <w:p w14:paraId="3999CB7E" w14:textId="77777777" w:rsidR="007A5D89" w:rsidRPr="00244980" w:rsidRDefault="007A5D89" w:rsidP="00CA3301">
            <w:pPr>
              <w:pStyle w:val="Textorientacions"/>
              <w:jc w:val="center"/>
            </w:pPr>
            <w:r w:rsidRPr="00244980">
              <w:t>X</w:t>
            </w:r>
          </w:p>
        </w:tc>
        <w:tc>
          <w:tcPr>
            <w:tcW w:w="634" w:type="dxa"/>
            <w:vAlign w:val="center"/>
          </w:tcPr>
          <w:p w14:paraId="5C207F7B" w14:textId="77777777" w:rsidR="007A5D89" w:rsidRPr="00244980" w:rsidRDefault="007A5D89" w:rsidP="00CA3301">
            <w:pPr>
              <w:pStyle w:val="Textorientacions"/>
              <w:jc w:val="center"/>
            </w:pPr>
            <w:r w:rsidRPr="00244980">
              <w:t>X</w:t>
            </w:r>
          </w:p>
        </w:tc>
        <w:tc>
          <w:tcPr>
            <w:tcW w:w="634" w:type="dxa"/>
            <w:vAlign w:val="center"/>
          </w:tcPr>
          <w:p w14:paraId="65C7824D" w14:textId="77777777" w:rsidR="007A5D89" w:rsidRPr="00244980" w:rsidRDefault="007A5D89" w:rsidP="00CA3301">
            <w:pPr>
              <w:pStyle w:val="Textorientacions"/>
              <w:jc w:val="center"/>
            </w:pPr>
          </w:p>
        </w:tc>
        <w:tc>
          <w:tcPr>
            <w:tcW w:w="633" w:type="dxa"/>
            <w:vAlign w:val="center"/>
          </w:tcPr>
          <w:p w14:paraId="31DE9E0A" w14:textId="77777777" w:rsidR="007A5D89" w:rsidRPr="00244980" w:rsidRDefault="007A5D89" w:rsidP="00CA3301">
            <w:pPr>
              <w:pStyle w:val="Textorientacions"/>
              <w:jc w:val="center"/>
            </w:pPr>
          </w:p>
        </w:tc>
        <w:tc>
          <w:tcPr>
            <w:tcW w:w="634" w:type="dxa"/>
            <w:vAlign w:val="center"/>
          </w:tcPr>
          <w:p w14:paraId="4461A5D9" w14:textId="77777777" w:rsidR="007A5D89" w:rsidRPr="00244980" w:rsidRDefault="007A5D89" w:rsidP="00CA3301">
            <w:pPr>
              <w:pStyle w:val="Textorientacions"/>
              <w:jc w:val="center"/>
            </w:pPr>
            <w:r w:rsidRPr="00244980">
              <w:t>X</w:t>
            </w:r>
          </w:p>
        </w:tc>
        <w:tc>
          <w:tcPr>
            <w:tcW w:w="634" w:type="dxa"/>
            <w:vAlign w:val="center"/>
          </w:tcPr>
          <w:p w14:paraId="712442DB" w14:textId="77777777" w:rsidR="007A5D89" w:rsidRPr="00244980" w:rsidRDefault="007A5D89" w:rsidP="00CA3301">
            <w:pPr>
              <w:pStyle w:val="Textorientacions"/>
              <w:jc w:val="center"/>
            </w:pPr>
          </w:p>
        </w:tc>
        <w:tc>
          <w:tcPr>
            <w:tcW w:w="633" w:type="dxa"/>
            <w:vAlign w:val="center"/>
          </w:tcPr>
          <w:p w14:paraId="1725C146" w14:textId="77777777" w:rsidR="007A5D89" w:rsidRPr="00244980" w:rsidRDefault="007A5D89" w:rsidP="00CA3301">
            <w:pPr>
              <w:pStyle w:val="Textorientacions"/>
              <w:jc w:val="center"/>
            </w:pPr>
            <w:r w:rsidRPr="00244980">
              <w:t>X</w:t>
            </w:r>
          </w:p>
        </w:tc>
      </w:tr>
      <w:tr w:rsidR="007A5D89" w:rsidRPr="00244980" w14:paraId="049DDFA5" w14:textId="77777777" w:rsidTr="007A5D89">
        <w:trPr>
          <w:cantSplit/>
        </w:trPr>
        <w:tc>
          <w:tcPr>
            <w:tcW w:w="4486" w:type="dxa"/>
          </w:tcPr>
          <w:p w14:paraId="70EE7728" w14:textId="77777777" w:rsidR="007A5D89" w:rsidRPr="00244980" w:rsidRDefault="007A5D89" w:rsidP="00CA3301">
            <w:pPr>
              <w:pStyle w:val="Pargrafdellista"/>
              <w:numPr>
                <w:ilvl w:val="0"/>
                <w:numId w:val="35"/>
              </w:numPr>
              <w:spacing w:before="120" w:after="120"/>
              <w:ind w:left="0" w:firstLine="0"/>
              <w:contextualSpacing/>
            </w:pPr>
            <w:r w:rsidRPr="00244980">
              <w:t>Aplicar els protocols i normes de seguretat, qualitat i respecte al medi ambient en les intervencions realitzades.</w:t>
            </w:r>
          </w:p>
        </w:tc>
        <w:tc>
          <w:tcPr>
            <w:tcW w:w="633" w:type="dxa"/>
            <w:vAlign w:val="center"/>
          </w:tcPr>
          <w:p w14:paraId="075E1BEA" w14:textId="77777777" w:rsidR="007A5D89" w:rsidRPr="00244980" w:rsidRDefault="007A5D89" w:rsidP="00CA3301">
            <w:pPr>
              <w:pStyle w:val="Textorientacions"/>
              <w:jc w:val="center"/>
              <w:rPr>
                <w:szCs w:val="22"/>
              </w:rPr>
            </w:pPr>
          </w:p>
        </w:tc>
        <w:tc>
          <w:tcPr>
            <w:tcW w:w="634" w:type="dxa"/>
            <w:vAlign w:val="center"/>
          </w:tcPr>
          <w:p w14:paraId="4061A684" w14:textId="77777777" w:rsidR="007A5D89" w:rsidRPr="00244980" w:rsidRDefault="007A5D89" w:rsidP="00CA3301">
            <w:pPr>
              <w:pStyle w:val="Textorientacions"/>
              <w:jc w:val="center"/>
            </w:pPr>
          </w:p>
        </w:tc>
        <w:tc>
          <w:tcPr>
            <w:tcW w:w="634" w:type="dxa"/>
            <w:vAlign w:val="center"/>
          </w:tcPr>
          <w:p w14:paraId="7D3DECDE" w14:textId="77777777" w:rsidR="007A5D89" w:rsidRPr="00244980" w:rsidRDefault="007A5D89" w:rsidP="00CA3301">
            <w:pPr>
              <w:pStyle w:val="Textorientacions"/>
              <w:jc w:val="center"/>
            </w:pPr>
          </w:p>
        </w:tc>
        <w:tc>
          <w:tcPr>
            <w:tcW w:w="633" w:type="dxa"/>
            <w:vAlign w:val="center"/>
          </w:tcPr>
          <w:p w14:paraId="4BB4F576" w14:textId="77777777" w:rsidR="007A5D89" w:rsidRPr="00244980" w:rsidRDefault="007A5D89" w:rsidP="00CA3301">
            <w:pPr>
              <w:pStyle w:val="Textorientacions"/>
              <w:jc w:val="center"/>
            </w:pPr>
          </w:p>
        </w:tc>
        <w:tc>
          <w:tcPr>
            <w:tcW w:w="634" w:type="dxa"/>
            <w:vAlign w:val="center"/>
          </w:tcPr>
          <w:p w14:paraId="78399099" w14:textId="77777777" w:rsidR="007A5D89" w:rsidRPr="00244980" w:rsidRDefault="007A5D89" w:rsidP="00CA3301">
            <w:pPr>
              <w:pStyle w:val="Textorientacions"/>
              <w:jc w:val="center"/>
              <w:rPr>
                <w:szCs w:val="22"/>
              </w:rPr>
            </w:pPr>
          </w:p>
        </w:tc>
        <w:tc>
          <w:tcPr>
            <w:tcW w:w="634" w:type="dxa"/>
            <w:vAlign w:val="center"/>
          </w:tcPr>
          <w:p w14:paraId="536D2A87" w14:textId="77777777" w:rsidR="007A5D89" w:rsidRPr="00244980" w:rsidRDefault="007A5D89" w:rsidP="00CA3301">
            <w:pPr>
              <w:pStyle w:val="Textorientacions"/>
              <w:jc w:val="center"/>
            </w:pPr>
            <w:r w:rsidRPr="00244980">
              <w:t>X</w:t>
            </w:r>
          </w:p>
        </w:tc>
        <w:tc>
          <w:tcPr>
            <w:tcW w:w="633" w:type="dxa"/>
            <w:vAlign w:val="center"/>
          </w:tcPr>
          <w:p w14:paraId="1E055B15" w14:textId="77777777" w:rsidR="007A5D89" w:rsidRPr="00244980" w:rsidRDefault="007A5D89" w:rsidP="00CA3301">
            <w:pPr>
              <w:pStyle w:val="Textorientacions"/>
              <w:jc w:val="center"/>
            </w:pPr>
          </w:p>
        </w:tc>
        <w:tc>
          <w:tcPr>
            <w:tcW w:w="634" w:type="dxa"/>
            <w:vAlign w:val="center"/>
          </w:tcPr>
          <w:p w14:paraId="4E83E688" w14:textId="77777777" w:rsidR="007A5D89" w:rsidRPr="00244980" w:rsidRDefault="007A5D89" w:rsidP="00CA3301">
            <w:pPr>
              <w:pStyle w:val="Textorientacions"/>
              <w:jc w:val="center"/>
            </w:pPr>
          </w:p>
        </w:tc>
        <w:tc>
          <w:tcPr>
            <w:tcW w:w="634" w:type="dxa"/>
            <w:vAlign w:val="center"/>
          </w:tcPr>
          <w:p w14:paraId="352FC832" w14:textId="77777777" w:rsidR="007A5D89" w:rsidRPr="00244980" w:rsidRDefault="007A5D89" w:rsidP="00CA3301">
            <w:pPr>
              <w:pStyle w:val="Textorientacions"/>
              <w:jc w:val="center"/>
            </w:pPr>
          </w:p>
        </w:tc>
        <w:tc>
          <w:tcPr>
            <w:tcW w:w="633" w:type="dxa"/>
            <w:vAlign w:val="center"/>
          </w:tcPr>
          <w:p w14:paraId="0520095F" w14:textId="77777777" w:rsidR="007A5D89" w:rsidRPr="00244980" w:rsidRDefault="007A5D89" w:rsidP="00CA3301">
            <w:pPr>
              <w:pStyle w:val="Textorientacions"/>
              <w:jc w:val="center"/>
            </w:pPr>
          </w:p>
        </w:tc>
        <w:tc>
          <w:tcPr>
            <w:tcW w:w="634" w:type="dxa"/>
            <w:vAlign w:val="center"/>
          </w:tcPr>
          <w:p w14:paraId="391447DF" w14:textId="77777777" w:rsidR="007A5D89" w:rsidRPr="00244980" w:rsidRDefault="007A5D89" w:rsidP="00CA3301">
            <w:pPr>
              <w:pStyle w:val="Textorientacions"/>
              <w:jc w:val="center"/>
            </w:pPr>
            <w:r w:rsidRPr="00244980">
              <w:t>X</w:t>
            </w:r>
          </w:p>
        </w:tc>
        <w:tc>
          <w:tcPr>
            <w:tcW w:w="634" w:type="dxa"/>
            <w:vAlign w:val="center"/>
          </w:tcPr>
          <w:p w14:paraId="5A15FEFE" w14:textId="77777777" w:rsidR="007A5D89" w:rsidRPr="00244980" w:rsidRDefault="007A5D89" w:rsidP="00CA3301">
            <w:pPr>
              <w:pStyle w:val="Textorientacions"/>
              <w:jc w:val="center"/>
            </w:pPr>
          </w:p>
        </w:tc>
        <w:tc>
          <w:tcPr>
            <w:tcW w:w="633" w:type="dxa"/>
            <w:vAlign w:val="center"/>
          </w:tcPr>
          <w:p w14:paraId="18E42CF8" w14:textId="77777777" w:rsidR="007A5D89" w:rsidRPr="00244980" w:rsidRDefault="007A5D89" w:rsidP="00CA3301">
            <w:pPr>
              <w:pStyle w:val="Textorientacions"/>
              <w:jc w:val="center"/>
            </w:pPr>
            <w:r w:rsidRPr="00244980">
              <w:t>X</w:t>
            </w:r>
          </w:p>
        </w:tc>
      </w:tr>
      <w:tr w:rsidR="007A5D89" w:rsidRPr="00244980" w14:paraId="51B8D2F0" w14:textId="77777777" w:rsidTr="007A5D89">
        <w:trPr>
          <w:cantSplit/>
        </w:trPr>
        <w:tc>
          <w:tcPr>
            <w:tcW w:w="4486" w:type="dxa"/>
          </w:tcPr>
          <w:p w14:paraId="37995D3D" w14:textId="77777777" w:rsidR="007A5D89" w:rsidRPr="00244980" w:rsidRDefault="007A5D89" w:rsidP="00CA3301">
            <w:pPr>
              <w:pStyle w:val="Pargrafdellista"/>
              <w:numPr>
                <w:ilvl w:val="0"/>
                <w:numId w:val="35"/>
              </w:numPr>
              <w:spacing w:before="120" w:after="120"/>
              <w:ind w:left="0" w:firstLine="0"/>
              <w:contextualSpacing/>
            </w:pPr>
            <w:r w:rsidRPr="00244980">
              <w:t>Complir amb els objectius de la producció, col·laborant amb l’equip de treball i actuant conforme als principis de responsabilitat i tolerància.</w:t>
            </w:r>
          </w:p>
        </w:tc>
        <w:tc>
          <w:tcPr>
            <w:tcW w:w="633" w:type="dxa"/>
            <w:vAlign w:val="center"/>
          </w:tcPr>
          <w:p w14:paraId="119AABA7" w14:textId="77777777" w:rsidR="007A5D89" w:rsidRPr="00244980" w:rsidRDefault="007A5D89" w:rsidP="00CA3301">
            <w:pPr>
              <w:pStyle w:val="Textorientacions"/>
              <w:jc w:val="center"/>
              <w:rPr>
                <w:szCs w:val="22"/>
              </w:rPr>
            </w:pPr>
          </w:p>
        </w:tc>
        <w:tc>
          <w:tcPr>
            <w:tcW w:w="634" w:type="dxa"/>
            <w:vAlign w:val="center"/>
          </w:tcPr>
          <w:p w14:paraId="75B7EBDF" w14:textId="77777777" w:rsidR="007A5D89" w:rsidRPr="00244980" w:rsidRDefault="007A5D89" w:rsidP="00CA3301">
            <w:pPr>
              <w:pStyle w:val="Textorientacions"/>
              <w:jc w:val="center"/>
            </w:pPr>
          </w:p>
        </w:tc>
        <w:tc>
          <w:tcPr>
            <w:tcW w:w="634" w:type="dxa"/>
            <w:vAlign w:val="center"/>
          </w:tcPr>
          <w:p w14:paraId="2BE0D1C9" w14:textId="77777777" w:rsidR="007A5D89" w:rsidRPr="00244980" w:rsidRDefault="007A5D89" w:rsidP="00CA3301">
            <w:pPr>
              <w:pStyle w:val="Textorientacions"/>
              <w:jc w:val="center"/>
            </w:pPr>
            <w:r w:rsidRPr="00244980">
              <w:t>X</w:t>
            </w:r>
          </w:p>
        </w:tc>
        <w:tc>
          <w:tcPr>
            <w:tcW w:w="633" w:type="dxa"/>
            <w:vAlign w:val="center"/>
          </w:tcPr>
          <w:p w14:paraId="6ADCC497" w14:textId="77777777" w:rsidR="007A5D89" w:rsidRPr="00244980" w:rsidRDefault="007A5D89" w:rsidP="00CA3301">
            <w:pPr>
              <w:pStyle w:val="Textorientacions"/>
              <w:jc w:val="center"/>
            </w:pPr>
            <w:r w:rsidRPr="00244980">
              <w:t>X</w:t>
            </w:r>
          </w:p>
        </w:tc>
        <w:tc>
          <w:tcPr>
            <w:tcW w:w="634" w:type="dxa"/>
            <w:vAlign w:val="center"/>
          </w:tcPr>
          <w:p w14:paraId="326EB404" w14:textId="77777777" w:rsidR="007A5D89" w:rsidRPr="00244980" w:rsidRDefault="007A5D89" w:rsidP="00CA3301">
            <w:pPr>
              <w:pStyle w:val="Textorientacions"/>
              <w:jc w:val="center"/>
            </w:pPr>
          </w:p>
        </w:tc>
        <w:tc>
          <w:tcPr>
            <w:tcW w:w="634" w:type="dxa"/>
            <w:vAlign w:val="center"/>
          </w:tcPr>
          <w:p w14:paraId="5BFCCB4D" w14:textId="77777777" w:rsidR="007A5D89" w:rsidRPr="00244980" w:rsidRDefault="007A5D89" w:rsidP="00CA3301">
            <w:pPr>
              <w:pStyle w:val="Textorientacions"/>
              <w:jc w:val="center"/>
            </w:pPr>
            <w:r w:rsidRPr="00244980">
              <w:t>X</w:t>
            </w:r>
          </w:p>
        </w:tc>
        <w:tc>
          <w:tcPr>
            <w:tcW w:w="633" w:type="dxa"/>
            <w:vAlign w:val="center"/>
          </w:tcPr>
          <w:p w14:paraId="0C103E9D" w14:textId="77777777" w:rsidR="007A5D89" w:rsidRPr="00244980" w:rsidRDefault="007A5D89" w:rsidP="00CA3301">
            <w:pPr>
              <w:pStyle w:val="Textorientacions"/>
              <w:jc w:val="center"/>
            </w:pPr>
          </w:p>
        </w:tc>
        <w:tc>
          <w:tcPr>
            <w:tcW w:w="634" w:type="dxa"/>
            <w:vAlign w:val="center"/>
          </w:tcPr>
          <w:p w14:paraId="663EC741" w14:textId="77777777" w:rsidR="007A5D89" w:rsidRPr="00244980" w:rsidRDefault="007A5D89" w:rsidP="00CA3301">
            <w:pPr>
              <w:pStyle w:val="Textorientacions"/>
              <w:jc w:val="center"/>
            </w:pPr>
          </w:p>
        </w:tc>
        <w:tc>
          <w:tcPr>
            <w:tcW w:w="634" w:type="dxa"/>
            <w:vAlign w:val="center"/>
          </w:tcPr>
          <w:p w14:paraId="116EE7A0" w14:textId="77777777" w:rsidR="007A5D89" w:rsidRPr="00244980" w:rsidRDefault="007A5D89" w:rsidP="00CA3301">
            <w:pPr>
              <w:pStyle w:val="Textorientacions"/>
              <w:jc w:val="center"/>
            </w:pPr>
          </w:p>
        </w:tc>
        <w:tc>
          <w:tcPr>
            <w:tcW w:w="633" w:type="dxa"/>
            <w:vAlign w:val="center"/>
          </w:tcPr>
          <w:p w14:paraId="66B8A4E3" w14:textId="77777777" w:rsidR="007A5D89" w:rsidRPr="00244980" w:rsidRDefault="007A5D89" w:rsidP="00CA3301">
            <w:pPr>
              <w:pStyle w:val="Textorientacions"/>
              <w:jc w:val="center"/>
            </w:pPr>
          </w:p>
        </w:tc>
        <w:tc>
          <w:tcPr>
            <w:tcW w:w="634" w:type="dxa"/>
            <w:vAlign w:val="center"/>
          </w:tcPr>
          <w:p w14:paraId="549A8868" w14:textId="77777777" w:rsidR="007A5D89" w:rsidRPr="00244980" w:rsidRDefault="007A5D89" w:rsidP="00CA3301">
            <w:pPr>
              <w:pStyle w:val="Textorientacions"/>
              <w:jc w:val="center"/>
            </w:pPr>
            <w:r w:rsidRPr="00244980">
              <w:t>X</w:t>
            </w:r>
          </w:p>
        </w:tc>
        <w:tc>
          <w:tcPr>
            <w:tcW w:w="634" w:type="dxa"/>
            <w:vAlign w:val="center"/>
          </w:tcPr>
          <w:p w14:paraId="476FE5DB" w14:textId="77777777" w:rsidR="007A5D89" w:rsidRPr="00244980" w:rsidRDefault="007A5D89" w:rsidP="00CA3301">
            <w:pPr>
              <w:pStyle w:val="Textorientacions"/>
              <w:jc w:val="center"/>
            </w:pPr>
          </w:p>
        </w:tc>
        <w:tc>
          <w:tcPr>
            <w:tcW w:w="633" w:type="dxa"/>
            <w:vAlign w:val="center"/>
          </w:tcPr>
          <w:p w14:paraId="2AD1E7DD" w14:textId="77777777" w:rsidR="007A5D89" w:rsidRPr="00244980" w:rsidRDefault="007A5D89" w:rsidP="00CA3301">
            <w:pPr>
              <w:pStyle w:val="Textorientacions"/>
              <w:jc w:val="center"/>
            </w:pPr>
            <w:r w:rsidRPr="00244980">
              <w:t>X</w:t>
            </w:r>
          </w:p>
        </w:tc>
      </w:tr>
      <w:tr w:rsidR="007A5D89" w:rsidRPr="00244980" w14:paraId="541C4491" w14:textId="77777777" w:rsidTr="007A5D89">
        <w:trPr>
          <w:cantSplit/>
        </w:trPr>
        <w:tc>
          <w:tcPr>
            <w:tcW w:w="4486" w:type="dxa"/>
          </w:tcPr>
          <w:p w14:paraId="3A81303B" w14:textId="77777777" w:rsidR="007A5D89" w:rsidRPr="00244980" w:rsidRDefault="007A5D89" w:rsidP="00CA3301">
            <w:pPr>
              <w:pStyle w:val="Pargrafdellista"/>
              <w:numPr>
                <w:ilvl w:val="0"/>
                <w:numId w:val="35"/>
              </w:numPr>
              <w:spacing w:before="120" w:after="120"/>
              <w:ind w:left="0" w:firstLine="0"/>
              <w:contextualSpacing/>
            </w:pPr>
            <w:r w:rsidRPr="00244980">
              <w:t>Adaptar-se a diferents llocs de treball i noves situacions laborals originats per canvis tecnològics i organitzatius en els processos productius.</w:t>
            </w:r>
          </w:p>
        </w:tc>
        <w:tc>
          <w:tcPr>
            <w:tcW w:w="633" w:type="dxa"/>
            <w:vAlign w:val="center"/>
          </w:tcPr>
          <w:p w14:paraId="0924289F" w14:textId="77777777" w:rsidR="007A5D89" w:rsidRPr="00244980" w:rsidRDefault="007A5D89" w:rsidP="00CA3301">
            <w:pPr>
              <w:pStyle w:val="Textorientacions"/>
              <w:jc w:val="center"/>
              <w:rPr>
                <w:szCs w:val="22"/>
              </w:rPr>
            </w:pPr>
          </w:p>
        </w:tc>
        <w:tc>
          <w:tcPr>
            <w:tcW w:w="634" w:type="dxa"/>
            <w:vAlign w:val="center"/>
          </w:tcPr>
          <w:p w14:paraId="4B36FF6D" w14:textId="77777777" w:rsidR="007A5D89" w:rsidRPr="00244980" w:rsidRDefault="007A5D89" w:rsidP="00CA3301">
            <w:pPr>
              <w:pStyle w:val="Textorientacions"/>
              <w:jc w:val="center"/>
            </w:pPr>
          </w:p>
        </w:tc>
        <w:tc>
          <w:tcPr>
            <w:tcW w:w="634" w:type="dxa"/>
            <w:vAlign w:val="center"/>
          </w:tcPr>
          <w:p w14:paraId="17F1E41F" w14:textId="77777777" w:rsidR="007A5D89" w:rsidRPr="00244980" w:rsidRDefault="007A5D89" w:rsidP="00CA3301">
            <w:pPr>
              <w:pStyle w:val="Textorientacions"/>
              <w:jc w:val="center"/>
            </w:pPr>
          </w:p>
        </w:tc>
        <w:tc>
          <w:tcPr>
            <w:tcW w:w="633" w:type="dxa"/>
            <w:vAlign w:val="center"/>
          </w:tcPr>
          <w:p w14:paraId="35C945D7" w14:textId="77777777" w:rsidR="007A5D89" w:rsidRPr="00244980" w:rsidRDefault="007A5D89" w:rsidP="00CA3301">
            <w:pPr>
              <w:pStyle w:val="Textorientacions"/>
              <w:jc w:val="center"/>
            </w:pPr>
            <w:r w:rsidRPr="00244980">
              <w:t>X</w:t>
            </w:r>
          </w:p>
        </w:tc>
        <w:tc>
          <w:tcPr>
            <w:tcW w:w="634" w:type="dxa"/>
            <w:vAlign w:val="center"/>
          </w:tcPr>
          <w:p w14:paraId="05891503" w14:textId="77777777" w:rsidR="007A5D89" w:rsidRPr="00244980" w:rsidRDefault="007A5D89" w:rsidP="00CA3301">
            <w:pPr>
              <w:pStyle w:val="Textorientacions"/>
              <w:jc w:val="center"/>
            </w:pPr>
          </w:p>
        </w:tc>
        <w:tc>
          <w:tcPr>
            <w:tcW w:w="634" w:type="dxa"/>
            <w:vAlign w:val="center"/>
          </w:tcPr>
          <w:p w14:paraId="76F7C7A3" w14:textId="77777777" w:rsidR="007A5D89" w:rsidRPr="00244980" w:rsidRDefault="007A5D89" w:rsidP="00CA3301">
            <w:pPr>
              <w:pStyle w:val="Textorientacions"/>
              <w:jc w:val="center"/>
            </w:pPr>
          </w:p>
        </w:tc>
        <w:tc>
          <w:tcPr>
            <w:tcW w:w="633" w:type="dxa"/>
            <w:vAlign w:val="center"/>
          </w:tcPr>
          <w:p w14:paraId="1AB2B739" w14:textId="77777777" w:rsidR="007A5D89" w:rsidRPr="00244980" w:rsidRDefault="007A5D89" w:rsidP="00CA3301">
            <w:pPr>
              <w:pStyle w:val="Textorientacions"/>
              <w:jc w:val="center"/>
            </w:pPr>
          </w:p>
        </w:tc>
        <w:tc>
          <w:tcPr>
            <w:tcW w:w="634" w:type="dxa"/>
            <w:vAlign w:val="center"/>
          </w:tcPr>
          <w:p w14:paraId="552BB4B0" w14:textId="77777777" w:rsidR="007A5D89" w:rsidRPr="00244980" w:rsidRDefault="007A5D89" w:rsidP="00CA3301">
            <w:pPr>
              <w:pStyle w:val="Textorientacions"/>
              <w:jc w:val="center"/>
            </w:pPr>
            <w:r w:rsidRPr="00244980">
              <w:t>X</w:t>
            </w:r>
          </w:p>
        </w:tc>
        <w:tc>
          <w:tcPr>
            <w:tcW w:w="634" w:type="dxa"/>
            <w:vAlign w:val="center"/>
          </w:tcPr>
          <w:p w14:paraId="08BF9982" w14:textId="77777777" w:rsidR="007A5D89" w:rsidRPr="00244980" w:rsidRDefault="007A5D89" w:rsidP="00CA3301">
            <w:pPr>
              <w:pStyle w:val="Textorientacions"/>
              <w:jc w:val="center"/>
            </w:pPr>
            <w:r w:rsidRPr="00244980">
              <w:t>X</w:t>
            </w:r>
          </w:p>
        </w:tc>
        <w:tc>
          <w:tcPr>
            <w:tcW w:w="633" w:type="dxa"/>
            <w:vAlign w:val="center"/>
          </w:tcPr>
          <w:p w14:paraId="3970D456" w14:textId="77777777" w:rsidR="007A5D89" w:rsidRPr="00244980" w:rsidRDefault="007A5D89" w:rsidP="00CA3301">
            <w:pPr>
              <w:pStyle w:val="Textorientacions"/>
              <w:jc w:val="center"/>
            </w:pPr>
            <w:r w:rsidRPr="00244980">
              <w:t>X</w:t>
            </w:r>
          </w:p>
        </w:tc>
        <w:tc>
          <w:tcPr>
            <w:tcW w:w="634" w:type="dxa"/>
            <w:vAlign w:val="center"/>
          </w:tcPr>
          <w:p w14:paraId="388EC55A" w14:textId="77777777" w:rsidR="007A5D89" w:rsidRPr="00244980" w:rsidRDefault="007A5D89" w:rsidP="00CA3301">
            <w:pPr>
              <w:pStyle w:val="Textorientacions"/>
              <w:jc w:val="center"/>
            </w:pPr>
            <w:r w:rsidRPr="00244980">
              <w:t>X</w:t>
            </w:r>
          </w:p>
        </w:tc>
        <w:tc>
          <w:tcPr>
            <w:tcW w:w="634" w:type="dxa"/>
            <w:vAlign w:val="center"/>
          </w:tcPr>
          <w:p w14:paraId="5835ECEE" w14:textId="77777777" w:rsidR="007A5D89" w:rsidRPr="00244980" w:rsidRDefault="007A5D89" w:rsidP="00CA3301">
            <w:pPr>
              <w:pStyle w:val="Textorientacions"/>
              <w:jc w:val="center"/>
            </w:pPr>
          </w:p>
        </w:tc>
        <w:tc>
          <w:tcPr>
            <w:tcW w:w="633" w:type="dxa"/>
            <w:vAlign w:val="center"/>
          </w:tcPr>
          <w:p w14:paraId="27CF3B22" w14:textId="77777777" w:rsidR="007A5D89" w:rsidRPr="00244980" w:rsidRDefault="007A5D89" w:rsidP="00CA3301">
            <w:pPr>
              <w:pStyle w:val="Textorientacions"/>
              <w:jc w:val="center"/>
            </w:pPr>
            <w:r w:rsidRPr="00244980">
              <w:t>X</w:t>
            </w:r>
          </w:p>
        </w:tc>
      </w:tr>
      <w:tr w:rsidR="007A5D89" w:rsidRPr="00244980" w14:paraId="08F578FB" w14:textId="77777777" w:rsidTr="007A5D89">
        <w:trPr>
          <w:cantSplit/>
        </w:trPr>
        <w:tc>
          <w:tcPr>
            <w:tcW w:w="4486" w:type="dxa"/>
          </w:tcPr>
          <w:p w14:paraId="5B7F57E0" w14:textId="77777777" w:rsidR="007A5D89" w:rsidRPr="00244980" w:rsidRDefault="007A5D89" w:rsidP="00CA3301">
            <w:pPr>
              <w:pStyle w:val="Pargrafdellista"/>
              <w:numPr>
                <w:ilvl w:val="0"/>
                <w:numId w:val="35"/>
              </w:numPr>
              <w:spacing w:before="120" w:after="120"/>
              <w:ind w:left="0" w:firstLine="0"/>
              <w:contextualSpacing/>
            </w:pPr>
            <w:r w:rsidRPr="00244980">
              <w:t>Resoldre problemes i prendre decisions individuals seguint les normes i procediments establerts definits dintre de l’àmbit de la seva competència.</w:t>
            </w:r>
          </w:p>
        </w:tc>
        <w:tc>
          <w:tcPr>
            <w:tcW w:w="633" w:type="dxa"/>
            <w:vAlign w:val="center"/>
          </w:tcPr>
          <w:p w14:paraId="3F5B071D" w14:textId="77777777" w:rsidR="007A5D89" w:rsidRPr="00244980" w:rsidRDefault="007A5D89" w:rsidP="00CA3301">
            <w:pPr>
              <w:pStyle w:val="Textorientacions"/>
              <w:jc w:val="center"/>
              <w:rPr>
                <w:szCs w:val="22"/>
              </w:rPr>
            </w:pPr>
          </w:p>
        </w:tc>
        <w:tc>
          <w:tcPr>
            <w:tcW w:w="634" w:type="dxa"/>
            <w:vAlign w:val="center"/>
          </w:tcPr>
          <w:p w14:paraId="222CBC1A" w14:textId="77777777" w:rsidR="007A5D89" w:rsidRPr="00244980" w:rsidRDefault="007A5D89" w:rsidP="00CA3301">
            <w:pPr>
              <w:pStyle w:val="Textorientacions"/>
              <w:jc w:val="center"/>
            </w:pPr>
            <w:r>
              <w:t>X</w:t>
            </w:r>
          </w:p>
        </w:tc>
        <w:tc>
          <w:tcPr>
            <w:tcW w:w="634" w:type="dxa"/>
            <w:vAlign w:val="center"/>
          </w:tcPr>
          <w:p w14:paraId="2938FFBF" w14:textId="77777777" w:rsidR="007A5D89" w:rsidRPr="00244980" w:rsidRDefault="007A5D89" w:rsidP="00CA3301">
            <w:pPr>
              <w:pStyle w:val="Textorientacions"/>
              <w:jc w:val="center"/>
            </w:pPr>
            <w:r w:rsidRPr="00244980">
              <w:t>X</w:t>
            </w:r>
          </w:p>
        </w:tc>
        <w:tc>
          <w:tcPr>
            <w:tcW w:w="633" w:type="dxa"/>
            <w:vAlign w:val="center"/>
          </w:tcPr>
          <w:p w14:paraId="0AB8151C" w14:textId="77777777" w:rsidR="007A5D89" w:rsidRPr="00244980" w:rsidRDefault="007A5D89" w:rsidP="00CA3301">
            <w:pPr>
              <w:pStyle w:val="Textorientacions"/>
              <w:jc w:val="center"/>
            </w:pPr>
            <w:r w:rsidRPr="00244980">
              <w:t>X</w:t>
            </w:r>
          </w:p>
        </w:tc>
        <w:tc>
          <w:tcPr>
            <w:tcW w:w="634" w:type="dxa"/>
            <w:vAlign w:val="center"/>
          </w:tcPr>
          <w:p w14:paraId="530E9B07" w14:textId="77777777" w:rsidR="007A5D89" w:rsidRPr="00244980" w:rsidRDefault="007A5D89" w:rsidP="00CA3301">
            <w:pPr>
              <w:pStyle w:val="Textorientacions"/>
              <w:jc w:val="center"/>
            </w:pPr>
          </w:p>
        </w:tc>
        <w:tc>
          <w:tcPr>
            <w:tcW w:w="634" w:type="dxa"/>
            <w:vAlign w:val="center"/>
          </w:tcPr>
          <w:p w14:paraId="725E3CCC" w14:textId="77777777" w:rsidR="007A5D89" w:rsidRPr="00244980" w:rsidRDefault="007A5D89" w:rsidP="00CA3301">
            <w:pPr>
              <w:pStyle w:val="Textorientacions"/>
              <w:jc w:val="center"/>
            </w:pPr>
          </w:p>
        </w:tc>
        <w:tc>
          <w:tcPr>
            <w:tcW w:w="633" w:type="dxa"/>
            <w:vAlign w:val="center"/>
          </w:tcPr>
          <w:p w14:paraId="244F5579" w14:textId="77777777" w:rsidR="007A5D89" w:rsidRPr="00244980" w:rsidRDefault="007A5D89" w:rsidP="00CA3301">
            <w:pPr>
              <w:pStyle w:val="Textorientacions"/>
              <w:jc w:val="center"/>
            </w:pPr>
            <w:r w:rsidRPr="00244980">
              <w:t>X</w:t>
            </w:r>
          </w:p>
        </w:tc>
        <w:tc>
          <w:tcPr>
            <w:tcW w:w="634" w:type="dxa"/>
            <w:vAlign w:val="center"/>
          </w:tcPr>
          <w:p w14:paraId="128EC413" w14:textId="77777777" w:rsidR="007A5D89" w:rsidRPr="00244980" w:rsidRDefault="007A5D89" w:rsidP="00CA3301">
            <w:pPr>
              <w:pStyle w:val="Textorientacions"/>
              <w:jc w:val="center"/>
            </w:pPr>
            <w:r w:rsidRPr="00244980">
              <w:t>X</w:t>
            </w:r>
          </w:p>
        </w:tc>
        <w:tc>
          <w:tcPr>
            <w:tcW w:w="634" w:type="dxa"/>
            <w:vAlign w:val="center"/>
          </w:tcPr>
          <w:p w14:paraId="0A04BA76" w14:textId="77777777" w:rsidR="007A5D89" w:rsidRPr="00244980" w:rsidRDefault="007A5D89" w:rsidP="00CA3301">
            <w:pPr>
              <w:pStyle w:val="Textorientacions"/>
              <w:jc w:val="center"/>
            </w:pPr>
          </w:p>
        </w:tc>
        <w:tc>
          <w:tcPr>
            <w:tcW w:w="633" w:type="dxa"/>
            <w:vAlign w:val="center"/>
          </w:tcPr>
          <w:p w14:paraId="72720520" w14:textId="77777777" w:rsidR="007A5D89" w:rsidRPr="00244980" w:rsidRDefault="007A5D89" w:rsidP="00CA3301">
            <w:pPr>
              <w:pStyle w:val="Textorientacions"/>
              <w:jc w:val="center"/>
            </w:pPr>
          </w:p>
        </w:tc>
        <w:tc>
          <w:tcPr>
            <w:tcW w:w="634" w:type="dxa"/>
            <w:vAlign w:val="center"/>
          </w:tcPr>
          <w:p w14:paraId="1B3B88AD" w14:textId="77777777" w:rsidR="007A5D89" w:rsidRPr="00244980" w:rsidRDefault="007A5D89" w:rsidP="00CA3301">
            <w:pPr>
              <w:pStyle w:val="Textorientacions"/>
              <w:jc w:val="center"/>
            </w:pPr>
            <w:r w:rsidRPr="00244980">
              <w:t>X</w:t>
            </w:r>
          </w:p>
        </w:tc>
        <w:tc>
          <w:tcPr>
            <w:tcW w:w="634" w:type="dxa"/>
            <w:vAlign w:val="center"/>
          </w:tcPr>
          <w:p w14:paraId="55F705A0" w14:textId="77777777" w:rsidR="007A5D89" w:rsidRPr="00244980" w:rsidRDefault="007A5D89" w:rsidP="00CA3301">
            <w:pPr>
              <w:pStyle w:val="Textorientacions"/>
              <w:jc w:val="center"/>
            </w:pPr>
          </w:p>
        </w:tc>
        <w:tc>
          <w:tcPr>
            <w:tcW w:w="633" w:type="dxa"/>
            <w:vAlign w:val="center"/>
          </w:tcPr>
          <w:p w14:paraId="009FAE7C" w14:textId="77777777" w:rsidR="007A5D89" w:rsidRPr="00244980" w:rsidRDefault="007A5D89" w:rsidP="00CA3301">
            <w:pPr>
              <w:pStyle w:val="Textorientacions"/>
              <w:jc w:val="center"/>
            </w:pPr>
            <w:r w:rsidRPr="00244980">
              <w:t>X</w:t>
            </w:r>
          </w:p>
        </w:tc>
      </w:tr>
      <w:tr w:rsidR="007A5D89" w:rsidRPr="00244980" w14:paraId="546653DC" w14:textId="77777777" w:rsidTr="007A5D89">
        <w:trPr>
          <w:cantSplit/>
        </w:trPr>
        <w:tc>
          <w:tcPr>
            <w:tcW w:w="4486" w:type="dxa"/>
          </w:tcPr>
          <w:p w14:paraId="4C2EF5EC" w14:textId="77777777" w:rsidR="007A5D89" w:rsidRPr="00244980" w:rsidRDefault="007A5D89" w:rsidP="00CA3301">
            <w:pPr>
              <w:pStyle w:val="Pargrafdellista"/>
              <w:numPr>
                <w:ilvl w:val="0"/>
                <w:numId w:val="35"/>
              </w:numPr>
              <w:spacing w:before="120" w:after="120"/>
              <w:ind w:left="0" w:firstLine="0"/>
              <w:contextualSpacing/>
            </w:pPr>
            <w:r w:rsidRPr="00244980">
              <w:t>Exercir els seus drets i complir amb les obligacions derivades de les relacions laborals, d’acord amb la legislació vigent.</w:t>
            </w:r>
          </w:p>
        </w:tc>
        <w:tc>
          <w:tcPr>
            <w:tcW w:w="633" w:type="dxa"/>
            <w:vAlign w:val="center"/>
          </w:tcPr>
          <w:p w14:paraId="409D41AD" w14:textId="77777777" w:rsidR="007A5D89" w:rsidRPr="00244980" w:rsidRDefault="007A5D89" w:rsidP="00CA3301">
            <w:pPr>
              <w:pStyle w:val="Textorientacions"/>
              <w:jc w:val="center"/>
              <w:rPr>
                <w:szCs w:val="22"/>
              </w:rPr>
            </w:pPr>
          </w:p>
        </w:tc>
        <w:tc>
          <w:tcPr>
            <w:tcW w:w="634" w:type="dxa"/>
          </w:tcPr>
          <w:p w14:paraId="6BED7165" w14:textId="77777777" w:rsidR="007A5D89" w:rsidRPr="00244980" w:rsidRDefault="007A5D89" w:rsidP="00CA3301">
            <w:pPr>
              <w:pStyle w:val="Textorientacions"/>
              <w:jc w:val="center"/>
            </w:pPr>
          </w:p>
        </w:tc>
        <w:tc>
          <w:tcPr>
            <w:tcW w:w="634" w:type="dxa"/>
            <w:vAlign w:val="center"/>
          </w:tcPr>
          <w:p w14:paraId="0F2430F2" w14:textId="77777777" w:rsidR="007A5D89" w:rsidRPr="00244980" w:rsidRDefault="007A5D89" w:rsidP="00CA3301">
            <w:pPr>
              <w:pStyle w:val="Textorientacions"/>
              <w:jc w:val="center"/>
            </w:pPr>
          </w:p>
        </w:tc>
        <w:tc>
          <w:tcPr>
            <w:tcW w:w="633" w:type="dxa"/>
            <w:vAlign w:val="center"/>
          </w:tcPr>
          <w:p w14:paraId="7A767420" w14:textId="77777777" w:rsidR="007A5D89" w:rsidRPr="00244980" w:rsidRDefault="007A5D89" w:rsidP="00CA3301">
            <w:pPr>
              <w:pStyle w:val="Textorientacions"/>
              <w:jc w:val="center"/>
            </w:pPr>
          </w:p>
        </w:tc>
        <w:tc>
          <w:tcPr>
            <w:tcW w:w="634" w:type="dxa"/>
            <w:vAlign w:val="center"/>
          </w:tcPr>
          <w:p w14:paraId="2D51E304" w14:textId="77777777" w:rsidR="007A5D89" w:rsidRPr="00244980" w:rsidRDefault="007A5D89" w:rsidP="00CA3301">
            <w:pPr>
              <w:pStyle w:val="Textorientacions"/>
              <w:jc w:val="center"/>
            </w:pPr>
          </w:p>
        </w:tc>
        <w:tc>
          <w:tcPr>
            <w:tcW w:w="634" w:type="dxa"/>
            <w:vAlign w:val="center"/>
          </w:tcPr>
          <w:p w14:paraId="397EDFCE" w14:textId="77777777" w:rsidR="007A5D89" w:rsidRPr="00244980" w:rsidRDefault="007A5D89" w:rsidP="00CA3301">
            <w:pPr>
              <w:pStyle w:val="Textorientacions"/>
              <w:jc w:val="center"/>
            </w:pPr>
          </w:p>
        </w:tc>
        <w:tc>
          <w:tcPr>
            <w:tcW w:w="633" w:type="dxa"/>
            <w:vAlign w:val="center"/>
          </w:tcPr>
          <w:p w14:paraId="535CA306" w14:textId="77777777" w:rsidR="007A5D89" w:rsidRPr="00244980" w:rsidRDefault="007A5D89" w:rsidP="00CA3301">
            <w:pPr>
              <w:pStyle w:val="Textorientacions"/>
              <w:jc w:val="center"/>
            </w:pPr>
          </w:p>
        </w:tc>
        <w:tc>
          <w:tcPr>
            <w:tcW w:w="634" w:type="dxa"/>
            <w:vAlign w:val="center"/>
          </w:tcPr>
          <w:p w14:paraId="23E6F812" w14:textId="77777777" w:rsidR="007A5D89" w:rsidRPr="00244980" w:rsidRDefault="007A5D89" w:rsidP="00CA3301">
            <w:pPr>
              <w:pStyle w:val="Textorientacions"/>
              <w:jc w:val="center"/>
            </w:pPr>
          </w:p>
        </w:tc>
        <w:tc>
          <w:tcPr>
            <w:tcW w:w="634" w:type="dxa"/>
            <w:vAlign w:val="center"/>
          </w:tcPr>
          <w:p w14:paraId="6EC78AAD" w14:textId="77777777" w:rsidR="007A5D89" w:rsidRPr="00244980" w:rsidRDefault="007A5D89" w:rsidP="00CA3301">
            <w:pPr>
              <w:pStyle w:val="Textorientacions"/>
              <w:jc w:val="center"/>
            </w:pPr>
            <w:r w:rsidRPr="00244980">
              <w:t>X</w:t>
            </w:r>
          </w:p>
        </w:tc>
        <w:tc>
          <w:tcPr>
            <w:tcW w:w="633" w:type="dxa"/>
            <w:vAlign w:val="center"/>
          </w:tcPr>
          <w:p w14:paraId="781FFB44" w14:textId="77777777" w:rsidR="007A5D89" w:rsidRPr="00244980" w:rsidRDefault="007A5D89" w:rsidP="00CA3301">
            <w:pPr>
              <w:pStyle w:val="Textorientacions"/>
              <w:jc w:val="center"/>
            </w:pPr>
          </w:p>
        </w:tc>
        <w:tc>
          <w:tcPr>
            <w:tcW w:w="634" w:type="dxa"/>
            <w:vAlign w:val="center"/>
          </w:tcPr>
          <w:p w14:paraId="7DF7599C" w14:textId="77777777" w:rsidR="007A5D89" w:rsidRPr="00244980" w:rsidRDefault="007A5D89" w:rsidP="00CA3301">
            <w:pPr>
              <w:pStyle w:val="Textorientacions"/>
              <w:jc w:val="center"/>
            </w:pPr>
            <w:r w:rsidRPr="00244980">
              <w:t>X</w:t>
            </w:r>
          </w:p>
        </w:tc>
        <w:tc>
          <w:tcPr>
            <w:tcW w:w="634" w:type="dxa"/>
            <w:vAlign w:val="center"/>
          </w:tcPr>
          <w:p w14:paraId="1535A3E5" w14:textId="77777777" w:rsidR="007A5D89" w:rsidRPr="00244980" w:rsidRDefault="007A5D89" w:rsidP="00CA3301">
            <w:pPr>
              <w:pStyle w:val="Textorientacions"/>
              <w:jc w:val="center"/>
            </w:pPr>
          </w:p>
        </w:tc>
        <w:tc>
          <w:tcPr>
            <w:tcW w:w="633" w:type="dxa"/>
            <w:vAlign w:val="center"/>
          </w:tcPr>
          <w:p w14:paraId="45DD4329" w14:textId="77777777" w:rsidR="007A5D89" w:rsidRPr="00244980" w:rsidRDefault="007A5D89" w:rsidP="00CA3301">
            <w:pPr>
              <w:pStyle w:val="Textorientacions"/>
              <w:jc w:val="center"/>
            </w:pPr>
            <w:r w:rsidRPr="00244980">
              <w:t>X</w:t>
            </w:r>
          </w:p>
        </w:tc>
      </w:tr>
      <w:tr w:rsidR="007A5D89" w:rsidRPr="00244980" w14:paraId="63B7D949" w14:textId="77777777" w:rsidTr="007A5D89">
        <w:trPr>
          <w:cantSplit/>
        </w:trPr>
        <w:tc>
          <w:tcPr>
            <w:tcW w:w="4486" w:type="dxa"/>
          </w:tcPr>
          <w:p w14:paraId="74AC0233" w14:textId="77777777" w:rsidR="007A5D89" w:rsidRPr="00244980" w:rsidRDefault="007A5D89" w:rsidP="00CA3301">
            <w:pPr>
              <w:pStyle w:val="Pargrafdellista"/>
              <w:numPr>
                <w:ilvl w:val="0"/>
                <w:numId w:val="35"/>
              </w:numPr>
              <w:spacing w:before="120" w:after="120"/>
              <w:ind w:left="0" w:firstLine="0"/>
              <w:contextualSpacing/>
            </w:pPr>
            <w:r w:rsidRPr="00244980">
              <w:t>Gestionar la seva carrera professional, analitzant les oportunitats d’ocupació, autoocupació i aprenentatge.</w:t>
            </w:r>
          </w:p>
        </w:tc>
        <w:tc>
          <w:tcPr>
            <w:tcW w:w="633" w:type="dxa"/>
            <w:vAlign w:val="center"/>
          </w:tcPr>
          <w:p w14:paraId="05DD5238" w14:textId="77777777" w:rsidR="007A5D89" w:rsidRPr="00244980" w:rsidRDefault="007A5D89" w:rsidP="00CA3301">
            <w:pPr>
              <w:pStyle w:val="Textorientacions"/>
              <w:jc w:val="center"/>
              <w:rPr>
                <w:szCs w:val="22"/>
              </w:rPr>
            </w:pPr>
          </w:p>
        </w:tc>
        <w:tc>
          <w:tcPr>
            <w:tcW w:w="634" w:type="dxa"/>
          </w:tcPr>
          <w:p w14:paraId="16A7F335" w14:textId="77777777" w:rsidR="007A5D89" w:rsidRPr="00244980" w:rsidRDefault="007A5D89" w:rsidP="00CA3301">
            <w:pPr>
              <w:pStyle w:val="Textorientacions"/>
              <w:jc w:val="center"/>
            </w:pPr>
          </w:p>
        </w:tc>
        <w:tc>
          <w:tcPr>
            <w:tcW w:w="634" w:type="dxa"/>
            <w:vAlign w:val="center"/>
          </w:tcPr>
          <w:p w14:paraId="4429E8F5" w14:textId="77777777" w:rsidR="007A5D89" w:rsidRPr="00244980" w:rsidRDefault="007A5D89" w:rsidP="00CA3301">
            <w:pPr>
              <w:pStyle w:val="Textorientacions"/>
              <w:jc w:val="center"/>
            </w:pPr>
          </w:p>
        </w:tc>
        <w:tc>
          <w:tcPr>
            <w:tcW w:w="633" w:type="dxa"/>
            <w:vAlign w:val="center"/>
          </w:tcPr>
          <w:p w14:paraId="16DADB65" w14:textId="77777777" w:rsidR="007A5D89" w:rsidRPr="00244980" w:rsidRDefault="007A5D89" w:rsidP="00CA3301">
            <w:pPr>
              <w:pStyle w:val="Textorientacions"/>
              <w:jc w:val="center"/>
            </w:pPr>
          </w:p>
        </w:tc>
        <w:tc>
          <w:tcPr>
            <w:tcW w:w="634" w:type="dxa"/>
            <w:vAlign w:val="center"/>
          </w:tcPr>
          <w:p w14:paraId="651F63BE" w14:textId="77777777" w:rsidR="007A5D89" w:rsidRPr="00244980" w:rsidRDefault="007A5D89" w:rsidP="00CA3301">
            <w:pPr>
              <w:pStyle w:val="Textorientacions"/>
              <w:jc w:val="center"/>
            </w:pPr>
          </w:p>
        </w:tc>
        <w:tc>
          <w:tcPr>
            <w:tcW w:w="634" w:type="dxa"/>
            <w:vAlign w:val="center"/>
          </w:tcPr>
          <w:p w14:paraId="004256C1" w14:textId="77777777" w:rsidR="007A5D89" w:rsidRPr="00244980" w:rsidRDefault="007A5D89" w:rsidP="00CA3301">
            <w:pPr>
              <w:pStyle w:val="Textorientacions"/>
              <w:jc w:val="center"/>
            </w:pPr>
            <w:r w:rsidRPr="00244980">
              <w:t>X</w:t>
            </w:r>
          </w:p>
        </w:tc>
        <w:tc>
          <w:tcPr>
            <w:tcW w:w="633" w:type="dxa"/>
            <w:vAlign w:val="center"/>
          </w:tcPr>
          <w:p w14:paraId="0C06DEB7" w14:textId="77777777" w:rsidR="007A5D89" w:rsidRPr="00244980" w:rsidRDefault="007A5D89" w:rsidP="00CA3301">
            <w:pPr>
              <w:pStyle w:val="Textorientacions"/>
              <w:jc w:val="center"/>
            </w:pPr>
          </w:p>
        </w:tc>
        <w:tc>
          <w:tcPr>
            <w:tcW w:w="634" w:type="dxa"/>
            <w:vAlign w:val="center"/>
          </w:tcPr>
          <w:p w14:paraId="7E9AD996" w14:textId="77777777" w:rsidR="007A5D89" w:rsidRPr="00244980" w:rsidRDefault="007A5D89" w:rsidP="00CA3301">
            <w:pPr>
              <w:pStyle w:val="Textorientacions"/>
              <w:jc w:val="center"/>
            </w:pPr>
          </w:p>
        </w:tc>
        <w:tc>
          <w:tcPr>
            <w:tcW w:w="634" w:type="dxa"/>
            <w:vAlign w:val="center"/>
          </w:tcPr>
          <w:p w14:paraId="159A462C" w14:textId="77777777" w:rsidR="007A5D89" w:rsidRPr="00244980" w:rsidRDefault="007A5D89" w:rsidP="00CA3301">
            <w:pPr>
              <w:pStyle w:val="Textorientacions"/>
              <w:jc w:val="center"/>
            </w:pPr>
          </w:p>
        </w:tc>
        <w:tc>
          <w:tcPr>
            <w:tcW w:w="633" w:type="dxa"/>
            <w:vAlign w:val="center"/>
          </w:tcPr>
          <w:p w14:paraId="5A82C5E6" w14:textId="77777777" w:rsidR="007A5D89" w:rsidRPr="00244980" w:rsidRDefault="007A5D89" w:rsidP="00CA3301">
            <w:pPr>
              <w:pStyle w:val="Textorientacions"/>
              <w:jc w:val="center"/>
            </w:pPr>
          </w:p>
        </w:tc>
        <w:tc>
          <w:tcPr>
            <w:tcW w:w="634" w:type="dxa"/>
            <w:vAlign w:val="center"/>
          </w:tcPr>
          <w:p w14:paraId="65EEE012" w14:textId="77777777" w:rsidR="007A5D89" w:rsidRPr="00244980" w:rsidRDefault="007A5D89" w:rsidP="00CA3301">
            <w:pPr>
              <w:pStyle w:val="Textorientacions"/>
              <w:jc w:val="center"/>
            </w:pPr>
            <w:r w:rsidRPr="00244980">
              <w:t>X</w:t>
            </w:r>
          </w:p>
        </w:tc>
        <w:tc>
          <w:tcPr>
            <w:tcW w:w="634" w:type="dxa"/>
            <w:vAlign w:val="center"/>
          </w:tcPr>
          <w:p w14:paraId="1816F260" w14:textId="77777777" w:rsidR="007A5D89" w:rsidRPr="00244980" w:rsidRDefault="007A5D89" w:rsidP="00CA3301">
            <w:pPr>
              <w:pStyle w:val="Textorientacions"/>
              <w:jc w:val="center"/>
            </w:pPr>
          </w:p>
        </w:tc>
        <w:tc>
          <w:tcPr>
            <w:tcW w:w="633" w:type="dxa"/>
            <w:vAlign w:val="center"/>
          </w:tcPr>
          <w:p w14:paraId="435D0C90" w14:textId="77777777" w:rsidR="007A5D89" w:rsidRPr="00244980" w:rsidRDefault="007A5D89" w:rsidP="00CA3301">
            <w:pPr>
              <w:pStyle w:val="Textorientacions"/>
              <w:jc w:val="center"/>
            </w:pPr>
            <w:r w:rsidRPr="00244980">
              <w:t>X</w:t>
            </w:r>
          </w:p>
        </w:tc>
      </w:tr>
      <w:tr w:rsidR="007A5D89" w:rsidRPr="00244980" w14:paraId="1CE7E776" w14:textId="77777777" w:rsidTr="007A5D89">
        <w:trPr>
          <w:cantSplit/>
        </w:trPr>
        <w:tc>
          <w:tcPr>
            <w:tcW w:w="4486" w:type="dxa"/>
          </w:tcPr>
          <w:p w14:paraId="1F17B1B8" w14:textId="77777777" w:rsidR="007A5D89" w:rsidRPr="00244980" w:rsidRDefault="007A5D89" w:rsidP="00CA3301">
            <w:pPr>
              <w:pStyle w:val="Pargrafdellista"/>
              <w:numPr>
                <w:ilvl w:val="0"/>
                <w:numId w:val="35"/>
              </w:numPr>
              <w:spacing w:before="120" w:after="120"/>
              <w:ind w:left="0" w:firstLine="0"/>
              <w:contextualSpacing/>
            </w:pPr>
            <w:r w:rsidRPr="00244980">
              <w:t>Crear i gestionar una petita empresa, realitzant un estudi de viabilitat de productes, planificació de la producció i comercialització.</w:t>
            </w:r>
          </w:p>
        </w:tc>
        <w:tc>
          <w:tcPr>
            <w:tcW w:w="633" w:type="dxa"/>
            <w:vAlign w:val="center"/>
          </w:tcPr>
          <w:p w14:paraId="6B099E68" w14:textId="77777777" w:rsidR="007A5D89" w:rsidRPr="00244980" w:rsidRDefault="007A5D89" w:rsidP="00CA3301">
            <w:pPr>
              <w:pStyle w:val="Textorientacions"/>
              <w:jc w:val="center"/>
              <w:rPr>
                <w:szCs w:val="22"/>
              </w:rPr>
            </w:pPr>
          </w:p>
        </w:tc>
        <w:tc>
          <w:tcPr>
            <w:tcW w:w="634" w:type="dxa"/>
          </w:tcPr>
          <w:p w14:paraId="6B0EEF52" w14:textId="77777777" w:rsidR="007A5D89" w:rsidRPr="00244980" w:rsidRDefault="007A5D89" w:rsidP="00CA3301">
            <w:pPr>
              <w:pStyle w:val="Textorientacions"/>
              <w:jc w:val="center"/>
            </w:pPr>
          </w:p>
        </w:tc>
        <w:tc>
          <w:tcPr>
            <w:tcW w:w="634" w:type="dxa"/>
            <w:vAlign w:val="center"/>
          </w:tcPr>
          <w:p w14:paraId="36FFFA3A" w14:textId="77777777" w:rsidR="007A5D89" w:rsidRPr="00244980" w:rsidRDefault="007A5D89" w:rsidP="00CA3301">
            <w:pPr>
              <w:pStyle w:val="Textorientacions"/>
              <w:jc w:val="center"/>
            </w:pPr>
          </w:p>
        </w:tc>
        <w:tc>
          <w:tcPr>
            <w:tcW w:w="633" w:type="dxa"/>
            <w:vAlign w:val="center"/>
          </w:tcPr>
          <w:p w14:paraId="152F4A08" w14:textId="77777777" w:rsidR="007A5D89" w:rsidRPr="00244980" w:rsidRDefault="007A5D89" w:rsidP="00CA3301">
            <w:pPr>
              <w:pStyle w:val="Textorientacions"/>
              <w:jc w:val="center"/>
            </w:pPr>
          </w:p>
        </w:tc>
        <w:tc>
          <w:tcPr>
            <w:tcW w:w="634" w:type="dxa"/>
            <w:vAlign w:val="center"/>
          </w:tcPr>
          <w:p w14:paraId="5237C8E8" w14:textId="77777777" w:rsidR="007A5D89" w:rsidRPr="00244980" w:rsidRDefault="007A5D89" w:rsidP="00CA3301">
            <w:pPr>
              <w:pStyle w:val="Textorientacions"/>
              <w:jc w:val="center"/>
            </w:pPr>
          </w:p>
        </w:tc>
        <w:tc>
          <w:tcPr>
            <w:tcW w:w="634" w:type="dxa"/>
            <w:vAlign w:val="center"/>
          </w:tcPr>
          <w:p w14:paraId="4123485E" w14:textId="77777777" w:rsidR="007A5D89" w:rsidRPr="00244980" w:rsidRDefault="007A5D89" w:rsidP="00CA3301">
            <w:pPr>
              <w:pStyle w:val="Textorientacions"/>
              <w:jc w:val="center"/>
            </w:pPr>
          </w:p>
        </w:tc>
        <w:tc>
          <w:tcPr>
            <w:tcW w:w="633" w:type="dxa"/>
            <w:vAlign w:val="center"/>
          </w:tcPr>
          <w:p w14:paraId="019C210F" w14:textId="77777777" w:rsidR="007A5D89" w:rsidRPr="00244980" w:rsidRDefault="007A5D89" w:rsidP="00CA3301">
            <w:pPr>
              <w:pStyle w:val="Textorientacions"/>
              <w:jc w:val="center"/>
            </w:pPr>
          </w:p>
        </w:tc>
        <w:tc>
          <w:tcPr>
            <w:tcW w:w="634" w:type="dxa"/>
            <w:vAlign w:val="center"/>
          </w:tcPr>
          <w:p w14:paraId="5DACE6EF" w14:textId="77777777" w:rsidR="007A5D89" w:rsidRPr="00244980" w:rsidRDefault="007A5D89" w:rsidP="00CA3301">
            <w:pPr>
              <w:pStyle w:val="Textorientacions"/>
              <w:jc w:val="center"/>
            </w:pPr>
          </w:p>
        </w:tc>
        <w:tc>
          <w:tcPr>
            <w:tcW w:w="634" w:type="dxa"/>
            <w:vAlign w:val="center"/>
          </w:tcPr>
          <w:p w14:paraId="4D24384A" w14:textId="77777777" w:rsidR="007A5D89" w:rsidRPr="00244980" w:rsidRDefault="007A5D89" w:rsidP="00CA3301">
            <w:pPr>
              <w:pStyle w:val="Textorientacions"/>
              <w:jc w:val="center"/>
            </w:pPr>
          </w:p>
        </w:tc>
        <w:tc>
          <w:tcPr>
            <w:tcW w:w="633" w:type="dxa"/>
            <w:vAlign w:val="center"/>
          </w:tcPr>
          <w:p w14:paraId="01904F8B" w14:textId="77777777" w:rsidR="007A5D89" w:rsidRPr="00244980" w:rsidRDefault="007A5D89" w:rsidP="00CA3301">
            <w:pPr>
              <w:pStyle w:val="Textorientacions"/>
              <w:jc w:val="center"/>
            </w:pPr>
            <w:r w:rsidRPr="00244980">
              <w:t>X</w:t>
            </w:r>
          </w:p>
        </w:tc>
        <w:tc>
          <w:tcPr>
            <w:tcW w:w="634" w:type="dxa"/>
            <w:vAlign w:val="center"/>
          </w:tcPr>
          <w:p w14:paraId="1848471D" w14:textId="77777777" w:rsidR="007A5D89" w:rsidRPr="00244980" w:rsidRDefault="007A5D89" w:rsidP="00CA3301">
            <w:pPr>
              <w:pStyle w:val="Textorientacions"/>
              <w:jc w:val="center"/>
            </w:pPr>
            <w:r w:rsidRPr="00244980">
              <w:t>X</w:t>
            </w:r>
          </w:p>
        </w:tc>
        <w:tc>
          <w:tcPr>
            <w:tcW w:w="634" w:type="dxa"/>
            <w:vAlign w:val="center"/>
          </w:tcPr>
          <w:p w14:paraId="27DCDF2E" w14:textId="77777777" w:rsidR="007A5D89" w:rsidRPr="00244980" w:rsidRDefault="007A5D89" w:rsidP="00CA3301">
            <w:pPr>
              <w:pStyle w:val="Textorientacions"/>
              <w:jc w:val="center"/>
            </w:pPr>
          </w:p>
        </w:tc>
        <w:tc>
          <w:tcPr>
            <w:tcW w:w="633" w:type="dxa"/>
            <w:vAlign w:val="center"/>
          </w:tcPr>
          <w:p w14:paraId="5F6ABD2A" w14:textId="77777777" w:rsidR="007A5D89" w:rsidRPr="00244980" w:rsidRDefault="007A5D89" w:rsidP="00CA3301">
            <w:pPr>
              <w:pStyle w:val="Textorientacions"/>
              <w:jc w:val="center"/>
            </w:pPr>
            <w:r w:rsidRPr="00244980">
              <w:t>X</w:t>
            </w:r>
          </w:p>
        </w:tc>
      </w:tr>
      <w:tr w:rsidR="007A5D89" w:rsidRPr="00244980" w14:paraId="0D53F594" w14:textId="77777777" w:rsidTr="007A5D89">
        <w:trPr>
          <w:cantSplit/>
        </w:trPr>
        <w:tc>
          <w:tcPr>
            <w:tcW w:w="4486" w:type="dxa"/>
          </w:tcPr>
          <w:p w14:paraId="07A76AF2" w14:textId="77777777" w:rsidR="007A5D89" w:rsidRPr="00244980" w:rsidRDefault="007A5D89" w:rsidP="00CA3301">
            <w:pPr>
              <w:pStyle w:val="Pargrafdellista"/>
              <w:numPr>
                <w:ilvl w:val="0"/>
                <w:numId w:val="35"/>
              </w:numPr>
              <w:spacing w:before="120" w:after="120"/>
              <w:ind w:left="0" w:firstLine="0"/>
              <w:contextualSpacing/>
            </w:pPr>
            <w:r w:rsidRPr="00244980">
              <w:t>Participar de forma activa en la vida econòmica, social i cultural, amb una actitud crítica i responsable.</w:t>
            </w:r>
          </w:p>
        </w:tc>
        <w:tc>
          <w:tcPr>
            <w:tcW w:w="633" w:type="dxa"/>
            <w:vAlign w:val="center"/>
          </w:tcPr>
          <w:p w14:paraId="3CBE678F" w14:textId="77777777" w:rsidR="007A5D89" w:rsidRPr="00244980" w:rsidRDefault="007A5D89" w:rsidP="00CA3301">
            <w:pPr>
              <w:pStyle w:val="Textorientacions"/>
              <w:jc w:val="center"/>
              <w:rPr>
                <w:szCs w:val="22"/>
              </w:rPr>
            </w:pPr>
          </w:p>
        </w:tc>
        <w:tc>
          <w:tcPr>
            <w:tcW w:w="634" w:type="dxa"/>
          </w:tcPr>
          <w:p w14:paraId="6F97A1C7" w14:textId="77777777" w:rsidR="007A5D89" w:rsidRPr="00244980" w:rsidRDefault="007A5D89" w:rsidP="00CA3301">
            <w:pPr>
              <w:pStyle w:val="Textorientacions"/>
              <w:jc w:val="center"/>
            </w:pPr>
          </w:p>
        </w:tc>
        <w:tc>
          <w:tcPr>
            <w:tcW w:w="634" w:type="dxa"/>
            <w:vAlign w:val="center"/>
          </w:tcPr>
          <w:p w14:paraId="27263E6A" w14:textId="77777777" w:rsidR="007A5D89" w:rsidRPr="00244980" w:rsidRDefault="007A5D89" w:rsidP="00CA3301">
            <w:pPr>
              <w:pStyle w:val="Textorientacions"/>
              <w:jc w:val="center"/>
            </w:pPr>
          </w:p>
        </w:tc>
        <w:tc>
          <w:tcPr>
            <w:tcW w:w="633" w:type="dxa"/>
            <w:vAlign w:val="center"/>
          </w:tcPr>
          <w:p w14:paraId="01352A60" w14:textId="77777777" w:rsidR="007A5D89" w:rsidRPr="00244980" w:rsidRDefault="007A5D89" w:rsidP="00CA3301">
            <w:pPr>
              <w:pStyle w:val="Textorientacions"/>
              <w:jc w:val="center"/>
            </w:pPr>
          </w:p>
        </w:tc>
        <w:tc>
          <w:tcPr>
            <w:tcW w:w="634" w:type="dxa"/>
            <w:vAlign w:val="center"/>
          </w:tcPr>
          <w:p w14:paraId="6FA74B63" w14:textId="77777777" w:rsidR="007A5D89" w:rsidRPr="00244980" w:rsidRDefault="007A5D89" w:rsidP="00CA3301">
            <w:pPr>
              <w:pStyle w:val="Textorientacions"/>
              <w:jc w:val="center"/>
            </w:pPr>
          </w:p>
        </w:tc>
        <w:tc>
          <w:tcPr>
            <w:tcW w:w="634" w:type="dxa"/>
            <w:vAlign w:val="center"/>
          </w:tcPr>
          <w:p w14:paraId="0003FCBF" w14:textId="77777777" w:rsidR="007A5D89" w:rsidRPr="00244980" w:rsidRDefault="007A5D89" w:rsidP="00CA3301">
            <w:pPr>
              <w:pStyle w:val="Textorientacions"/>
              <w:jc w:val="center"/>
            </w:pPr>
          </w:p>
        </w:tc>
        <w:tc>
          <w:tcPr>
            <w:tcW w:w="633" w:type="dxa"/>
            <w:vAlign w:val="center"/>
          </w:tcPr>
          <w:p w14:paraId="3403DA11" w14:textId="77777777" w:rsidR="007A5D89" w:rsidRPr="00244980" w:rsidRDefault="007A5D89" w:rsidP="00CA3301">
            <w:pPr>
              <w:pStyle w:val="Textorientacions"/>
              <w:jc w:val="center"/>
            </w:pPr>
          </w:p>
        </w:tc>
        <w:tc>
          <w:tcPr>
            <w:tcW w:w="634" w:type="dxa"/>
            <w:vAlign w:val="center"/>
          </w:tcPr>
          <w:p w14:paraId="12D19E3D" w14:textId="77777777" w:rsidR="007A5D89" w:rsidRPr="00244980" w:rsidRDefault="007A5D89" w:rsidP="00CA3301">
            <w:pPr>
              <w:pStyle w:val="Textorientacions"/>
              <w:jc w:val="center"/>
            </w:pPr>
          </w:p>
        </w:tc>
        <w:tc>
          <w:tcPr>
            <w:tcW w:w="634" w:type="dxa"/>
            <w:vAlign w:val="center"/>
          </w:tcPr>
          <w:p w14:paraId="0EB04638" w14:textId="77777777" w:rsidR="007A5D89" w:rsidRPr="00244980" w:rsidRDefault="007A5D89" w:rsidP="00CA3301">
            <w:pPr>
              <w:pStyle w:val="Textorientacions"/>
              <w:jc w:val="center"/>
            </w:pPr>
            <w:r w:rsidRPr="00244980">
              <w:t>X</w:t>
            </w:r>
          </w:p>
        </w:tc>
        <w:tc>
          <w:tcPr>
            <w:tcW w:w="633" w:type="dxa"/>
            <w:vAlign w:val="center"/>
          </w:tcPr>
          <w:p w14:paraId="1B828915" w14:textId="77777777" w:rsidR="007A5D89" w:rsidRPr="00244980" w:rsidRDefault="007A5D89" w:rsidP="00CA3301">
            <w:pPr>
              <w:pStyle w:val="Textorientacions"/>
              <w:jc w:val="center"/>
            </w:pPr>
            <w:r w:rsidRPr="00244980">
              <w:t>X</w:t>
            </w:r>
          </w:p>
        </w:tc>
        <w:tc>
          <w:tcPr>
            <w:tcW w:w="634" w:type="dxa"/>
            <w:vAlign w:val="center"/>
          </w:tcPr>
          <w:p w14:paraId="79D1A555" w14:textId="77777777" w:rsidR="007A5D89" w:rsidRPr="00244980" w:rsidRDefault="007A5D89" w:rsidP="00CA3301">
            <w:pPr>
              <w:pStyle w:val="Textorientacions"/>
              <w:jc w:val="center"/>
            </w:pPr>
            <w:r w:rsidRPr="00244980">
              <w:t>X</w:t>
            </w:r>
          </w:p>
        </w:tc>
        <w:tc>
          <w:tcPr>
            <w:tcW w:w="634" w:type="dxa"/>
            <w:vAlign w:val="center"/>
          </w:tcPr>
          <w:p w14:paraId="7AC0A6FF" w14:textId="77777777" w:rsidR="007A5D89" w:rsidRPr="00244980" w:rsidRDefault="007A5D89" w:rsidP="00CA3301">
            <w:pPr>
              <w:pStyle w:val="Textorientacions"/>
              <w:jc w:val="center"/>
            </w:pPr>
          </w:p>
        </w:tc>
        <w:tc>
          <w:tcPr>
            <w:tcW w:w="633" w:type="dxa"/>
            <w:vAlign w:val="center"/>
          </w:tcPr>
          <w:p w14:paraId="4BD389A2" w14:textId="77777777" w:rsidR="007A5D89" w:rsidRPr="00244980" w:rsidRDefault="007A5D89" w:rsidP="00CA3301">
            <w:pPr>
              <w:pStyle w:val="Textorientacions"/>
              <w:jc w:val="center"/>
            </w:pPr>
            <w:r w:rsidRPr="00244980">
              <w:t>X</w:t>
            </w:r>
          </w:p>
        </w:tc>
      </w:tr>
      <w:tr w:rsidR="007A5D89" w:rsidRPr="00244980" w14:paraId="26090422" w14:textId="77777777" w:rsidTr="007A5D89">
        <w:trPr>
          <w:cantSplit/>
        </w:trPr>
        <w:tc>
          <w:tcPr>
            <w:tcW w:w="4486" w:type="dxa"/>
          </w:tcPr>
          <w:p w14:paraId="6900ED8E" w14:textId="77777777" w:rsidR="007A5D89" w:rsidRPr="00244980" w:rsidRDefault="007A5D89" w:rsidP="005D6CA0">
            <w:pPr>
              <w:pStyle w:val="Pargrafdellista"/>
              <w:numPr>
                <w:ilvl w:val="0"/>
                <w:numId w:val="35"/>
              </w:numPr>
              <w:spacing w:before="120" w:after="120"/>
              <w:ind w:left="0" w:firstLine="0"/>
              <w:contextualSpacing/>
            </w:pPr>
            <w:r w:rsidRPr="00244980">
              <w:t>Interpretar en llengua anglesa documents tècnics senzills i les comunicacions bàsiques en els circuits d’una empresa del sector informàtic.</w:t>
            </w:r>
          </w:p>
        </w:tc>
        <w:tc>
          <w:tcPr>
            <w:tcW w:w="633" w:type="dxa"/>
            <w:vAlign w:val="center"/>
          </w:tcPr>
          <w:p w14:paraId="63A642AA" w14:textId="77777777" w:rsidR="007A5D89" w:rsidRPr="00244980" w:rsidRDefault="007A5D89" w:rsidP="00CA3301">
            <w:pPr>
              <w:pStyle w:val="Textorientacions"/>
              <w:jc w:val="center"/>
              <w:rPr>
                <w:szCs w:val="22"/>
              </w:rPr>
            </w:pPr>
          </w:p>
        </w:tc>
        <w:tc>
          <w:tcPr>
            <w:tcW w:w="634" w:type="dxa"/>
          </w:tcPr>
          <w:p w14:paraId="7C586B0A" w14:textId="77777777" w:rsidR="007A5D89" w:rsidRPr="00244980" w:rsidRDefault="007A5D89" w:rsidP="00CA3301">
            <w:pPr>
              <w:pStyle w:val="Textorientacions"/>
              <w:jc w:val="center"/>
            </w:pPr>
          </w:p>
        </w:tc>
        <w:tc>
          <w:tcPr>
            <w:tcW w:w="634" w:type="dxa"/>
            <w:vAlign w:val="center"/>
          </w:tcPr>
          <w:p w14:paraId="670F656D" w14:textId="77777777" w:rsidR="007A5D89" w:rsidRPr="00244980" w:rsidRDefault="007A5D89" w:rsidP="00CA3301">
            <w:pPr>
              <w:pStyle w:val="Textorientacions"/>
              <w:jc w:val="center"/>
            </w:pPr>
          </w:p>
        </w:tc>
        <w:tc>
          <w:tcPr>
            <w:tcW w:w="633" w:type="dxa"/>
            <w:vAlign w:val="center"/>
          </w:tcPr>
          <w:p w14:paraId="54B2FE1B" w14:textId="77777777" w:rsidR="007A5D89" w:rsidRPr="00244980" w:rsidRDefault="007A5D89" w:rsidP="00CA3301">
            <w:pPr>
              <w:pStyle w:val="Textorientacions"/>
              <w:jc w:val="center"/>
            </w:pPr>
          </w:p>
        </w:tc>
        <w:tc>
          <w:tcPr>
            <w:tcW w:w="634" w:type="dxa"/>
            <w:vAlign w:val="center"/>
          </w:tcPr>
          <w:p w14:paraId="71CB4725" w14:textId="77777777" w:rsidR="007A5D89" w:rsidRPr="00244980" w:rsidRDefault="007A5D89" w:rsidP="00CA3301">
            <w:pPr>
              <w:pStyle w:val="Textorientacions"/>
              <w:jc w:val="center"/>
            </w:pPr>
          </w:p>
        </w:tc>
        <w:tc>
          <w:tcPr>
            <w:tcW w:w="634" w:type="dxa"/>
            <w:vAlign w:val="center"/>
          </w:tcPr>
          <w:p w14:paraId="1E754184" w14:textId="77777777" w:rsidR="007A5D89" w:rsidRPr="00244980" w:rsidRDefault="007A5D89" w:rsidP="00CA3301">
            <w:pPr>
              <w:pStyle w:val="Textorientacions"/>
              <w:jc w:val="center"/>
            </w:pPr>
          </w:p>
        </w:tc>
        <w:tc>
          <w:tcPr>
            <w:tcW w:w="633" w:type="dxa"/>
            <w:vAlign w:val="center"/>
          </w:tcPr>
          <w:p w14:paraId="135F2E29" w14:textId="77777777" w:rsidR="007A5D89" w:rsidRPr="00244980" w:rsidRDefault="007A5D89" w:rsidP="00CA3301">
            <w:pPr>
              <w:pStyle w:val="Textorientacions"/>
              <w:jc w:val="center"/>
            </w:pPr>
          </w:p>
        </w:tc>
        <w:tc>
          <w:tcPr>
            <w:tcW w:w="634" w:type="dxa"/>
            <w:vAlign w:val="center"/>
          </w:tcPr>
          <w:p w14:paraId="457AA021" w14:textId="77777777" w:rsidR="007A5D89" w:rsidRPr="00244980" w:rsidRDefault="007A5D89" w:rsidP="00CA3301">
            <w:pPr>
              <w:pStyle w:val="Textorientacions"/>
              <w:jc w:val="center"/>
            </w:pPr>
          </w:p>
        </w:tc>
        <w:tc>
          <w:tcPr>
            <w:tcW w:w="634" w:type="dxa"/>
            <w:vAlign w:val="center"/>
          </w:tcPr>
          <w:p w14:paraId="0C5DE589" w14:textId="77777777" w:rsidR="007A5D89" w:rsidRPr="00244980" w:rsidRDefault="007A5D89" w:rsidP="00CA3301">
            <w:pPr>
              <w:pStyle w:val="Textorientacions"/>
              <w:jc w:val="center"/>
            </w:pPr>
          </w:p>
        </w:tc>
        <w:tc>
          <w:tcPr>
            <w:tcW w:w="633" w:type="dxa"/>
            <w:vAlign w:val="center"/>
          </w:tcPr>
          <w:p w14:paraId="093B808E" w14:textId="77777777" w:rsidR="007A5D89" w:rsidRPr="00244980" w:rsidRDefault="007A5D89" w:rsidP="00CA3301">
            <w:pPr>
              <w:pStyle w:val="Textorientacions"/>
              <w:jc w:val="center"/>
            </w:pPr>
          </w:p>
        </w:tc>
        <w:tc>
          <w:tcPr>
            <w:tcW w:w="634" w:type="dxa"/>
            <w:vAlign w:val="center"/>
          </w:tcPr>
          <w:p w14:paraId="4ABF7B83" w14:textId="77777777" w:rsidR="007A5D89" w:rsidRPr="00244980" w:rsidRDefault="007A5D89" w:rsidP="00CA3301">
            <w:pPr>
              <w:pStyle w:val="Textorientacions"/>
              <w:jc w:val="center"/>
            </w:pPr>
            <w:r w:rsidRPr="00244980">
              <w:t>X</w:t>
            </w:r>
          </w:p>
        </w:tc>
        <w:tc>
          <w:tcPr>
            <w:tcW w:w="634" w:type="dxa"/>
            <w:vAlign w:val="center"/>
          </w:tcPr>
          <w:p w14:paraId="2EF225B6" w14:textId="77777777" w:rsidR="007A5D89" w:rsidRPr="00244980" w:rsidRDefault="007A5D89" w:rsidP="00CA3301">
            <w:pPr>
              <w:pStyle w:val="Textorientacions"/>
              <w:jc w:val="center"/>
            </w:pPr>
            <w:r w:rsidRPr="00244980">
              <w:t>X</w:t>
            </w:r>
          </w:p>
        </w:tc>
        <w:tc>
          <w:tcPr>
            <w:tcW w:w="633" w:type="dxa"/>
            <w:vAlign w:val="center"/>
          </w:tcPr>
          <w:p w14:paraId="1A9D77C8" w14:textId="77777777" w:rsidR="007A5D89" w:rsidRPr="00244980" w:rsidRDefault="007A5D89" w:rsidP="00CA3301">
            <w:pPr>
              <w:pStyle w:val="Textorientacions"/>
              <w:jc w:val="center"/>
            </w:pPr>
            <w:r w:rsidRPr="00244980">
              <w:t>X</w:t>
            </w:r>
          </w:p>
        </w:tc>
      </w:tr>
    </w:tbl>
    <w:p w14:paraId="42F042F9" w14:textId="77777777" w:rsidR="003927F3" w:rsidRPr="00244980" w:rsidRDefault="003927F3" w:rsidP="003927F3">
      <w:pPr>
        <w:pStyle w:val="Textorientacions"/>
      </w:pPr>
    </w:p>
    <w:p w14:paraId="16463442" w14:textId="77777777" w:rsidR="003927F3" w:rsidRPr="00244980" w:rsidRDefault="003927F3" w:rsidP="003927F3">
      <w:pPr>
        <w:pStyle w:val="Capalerataulaorientacions"/>
      </w:pPr>
      <w:r w:rsidRPr="00244980">
        <w:br w:type="page"/>
      </w:r>
    </w:p>
    <w:p w14:paraId="1E4F8DBD" w14:textId="77777777" w:rsidR="002572D8" w:rsidRPr="00244980" w:rsidRDefault="002572D8" w:rsidP="0099706F">
      <w:pPr>
        <w:pStyle w:val="Textorientacions"/>
      </w:pPr>
      <w:r w:rsidRPr="00244980">
        <w:t>La taula 2 relaciona els objectius generals (OG) amb les mòduls professionals.</w:t>
      </w:r>
    </w:p>
    <w:tbl>
      <w:tblPr>
        <w:tblStyle w:val="Taulaambquadrcula"/>
        <w:tblW w:w="12753" w:type="dxa"/>
        <w:tblLook w:val="04A0" w:firstRow="1" w:lastRow="0" w:firstColumn="1" w:lastColumn="0" w:noHBand="0" w:noVBand="1"/>
        <w:tblCaption w:val="Taula 1 de competències professionals, personals i socials i mòduls professionals"/>
        <w:tblDescription w:val="Taula on s'indica la relació de cadascuna de les competències professionals, personals i socials amb els mòduls professionals del curs d'especialització"/>
      </w:tblPr>
      <w:tblGrid>
        <w:gridCol w:w="4485"/>
        <w:gridCol w:w="636"/>
        <w:gridCol w:w="636"/>
        <w:gridCol w:w="636"/>
        <w:gridCol w:w="636"/>
        <w:gridCol w:w="636"/>
        <w:gridCol w:w="636"/>
        <w:gridCol w:w="636"/>
        <w:gridCol w:w="636"/>
        <w:gridCol w:w="636"/>
        <w:gridCol w:w="636"/>
        <w:gridCol w:w="636"/>
        <w:gridCol w:w="636"/>
        <w:gridCol w:w="636"/>
      </w:tblGrid>
      <w:tr w:rsidR="007A5D89" w:rsidRPr="00244980" w14:paraId="204455CC" w14:textId="77777777" w:rsidTr="007A5D89">
        <w:trPr>
          <w:trHeight w:val="2604"/>
          <w:tblHeader/>
        </w:trPr>
        <w:tc>
          <w:tcPr>
            <w:tcW w:w="4485" w:type="dxa"/>
            <w:shd w:val="clear" w:color="auto" w:fill="BFBFBF" w:themeFill="background1" w:themeFillShade="BF"/>
            <w:vAlign w:val="center"/>
          </w:tcPr>
          <w:p w14:paraId="6CFD4341" w14:textId="77777777" w:rsidR="007A5D89" w:rsidRPr="00244980" w:rsidRDefault="007A5D89" w:rsidP="00BD76A3">
            <w:pPr>
              <w:pStyle w:val="Capalerataulaorientacions"/>
            </w:pPr>
            <w:r w:rsidRPr="00244980">
              <w:t>OBJECTIUS GENERALS</w:t>
            </w:r>
          </w:p>
        </w:tc>
        <w:tc>
          <w:tcPr>
            <w:tcW w:w="636" w:type="dxa"/>
            <w:shd w:val="clear" w:color="auto" w:fill="BFBFBF" w:themeFill="background1" w:themeFillShade="BF"/>
            <w:textDirection w:val="btLr"/>
            <w:vAlign w:val="center"/>
          </w:tcPr>
          <w:p w14:paraId="4B0A0C46" w14:textId="77777777" w:rsidR="007A5D89" w:rsidRPr="00244980" w:rsidRDefault="007A5D89" w:rsidP="00BD76A3">
            <w:pPr>
              <w:pStyle w:val="Capaleratextorientacions8pt"/>
              <w:ind w:left="57" w:right="57"/>
            </w:pPr>
            <w:r w:rsidRPr="00244980">
              <w:rPr>
                <w:szCs w:val="22"/>
              </w:rPr>
              <w:t>MP1. Muntatge i manteniment d’equips</w:t>
            </w:r>
          </w:p>
        </w:tc>
        <w:tc>
          <w:tcPr>
            <w:tcW w:w="636" w:type="dxa"/>
            <w:shd w:val="clear" w:color="auto" w:fill="BFBFBF" w:themeFill="background1" w:themeFillShade="BF"/>
            <w:textDirection w:val="btLr"/>
            <w:vAlign w:val="center"/>
          </w:tcPr>
          <w:p w14:paraId="5B85B66A" w14:textId="77777777" w:rsidR="007A5D89" w:rsidRPr="00244980" w:rsidRDefault="007A5D89" w:rsidP="007A5D89">
            <w:pPr>
              <w:pStyle w:val="Capaleratextorientacions8pt"/>
              <w:ind w:left="57" w:right="57"/>
              <w:rPr>
                <w:szCs w:val="22"/>
              </w:rPr>
            </w:pPr>
            <w:r w:rsidRPr="00244980">
              <w:rPr>
                <w:szCs w:val="22"/>
              </w:rPr>
              <w:t xml:space="preserve">MP2. Sistemes operatius </w:t>
            </w:r>
            <w:proofErr w:type="spellStart"/>
            <w:r w:rsidRPr="00244980">
              <w:rPr>
                <w:szCs w:val="22"/>
              </w:rPr>
              <w:t>monolloc</w:t>
            </w:r>
            <w:proofErr w:type="spellEnd"/>
          </w:p>
        </w:tc>
        <w:tc>
          <w:tcPr>
            <w:tcW w:w="636" w:type="dxa"/>
            <w:shd w:val="clear" w:color="auto" w:fill="BFBFBF" w:themeFill="background1" w:themeFillShade="BF"/>
            <w:textDirection w:val="btLr"/>
            <w:vAlign w:val="center"/>
          </w:tcPr>
          <w:p w14:paraId="33B3EA4F" w14:textId="77777777" w:rsidR="007A5D89" w:rsidRPr="00244980" w:rsidRDefault="007A5D89" w:rsidP="007A5D89">
            <w:pPr>
              <w:pStyle w:val="Capaleratextorientacions8pt"/>
              <w:ind w:left="57" w:right="57"/>
            </w:pPr>
            <w:r w:rsidRPr="00244980">
              <w:rPr>
                <w:szCs w:val="22"/>
              </w:rPr>
              <w:t>MP3. Aplicacions ofimàtiques</w:t>
            </w:r>
          </w:p>
        </w:tc>
        <w:tc>
          <w:tcPr>
            <w:tcW w:w="636" w:type="dxa"/>
            <w:shd w:val="clear" w:color="auto" w:fill="BFBFBF" w:themeFill="background1" w:themeFillShade="BF"/>
            <w:textDirection w:val="btLr"/>
            <w:vAlign w:val="center"/>
          </w:tcPr>
          <w:p w14:paraId="18309E76" w14:textId="77777777" w:rsidR="007A5D89" w:rsidRPr="00244980" w:rsidRDefault="007A5D89" w:rsidP="00BD76A3">
            <w:pPr>
              <w:pStyle w:val="Capaleratextorientacions8pt"/>
              <w:ind w:left="57" w:right="57"/>
            </w:pPr>
            <w:r w:rsidRPr="00244980">
              <w:rPr>
                <w:szCs w:val="22"/>
              </w:rPr>
              <w:t>MP4. Sistemes operatius en xarxa</w:t>
            </w:r>
          </w:p>
        </w:tc>
        <w:tc>
          <w:tcPr>
            <w:tcW w:w="636" w:type="dxa"/>
            <w:shd w:val="clear" w:color="auto" w:fill="BFBFBF" w:themeFill="background1" w:themeFillShade="BF"/>
            <w:textDirection w:val="btLr"/>
            <w:vAlign w:val="center"/>
          </w:tcPr>
          <w:p w14:paraId="1C3BCC77" w14:textId="77777777" w:rsidR="007A5D89" w:rsidRPr="00244980" w:rsidRDefault="007A5D89" w:rsidP="00BD76A3">
            <w:pPr>
              <w:pStyle w:val="Capaleratextorientacions8pt"/>
              <w:ind w:left="57" w:right="57"/>
            </w:pPr>
            <w:r w:rsidRPr="00244980">
              <w:rPr>
                <w:szCs w:val="22"/>
              </w:rPr>
              <w:t>MP5. Xarxes locals</w:t>
            </w:r>
          </w:p>
        </w:tc>
        <w:tc>
          <w:tcPr>
            <w:tcW w:w="636" w:type="dxa"/>
            <w:shd w:val="clear" w:color="auto" w:fill="BFBFBF" w:themeFill="background1" w:themeFillShade="BF"/>
            <w:textDirection w:val="btLr"/>
            <w:vAlign w:val="center"/>
          </w:tcPr>
          <w:p w14:paraId="3D1FC287" w14:textId="77777777" w:rsidR="007A5D89" w:rsidRPr="00244980" w:rsidRDefault="007A5D89" w:rsidP="00BD76A3">
            <w:pPr>
              <w:pStyle w:val="Capaleratextorientacions8pt"/>
              <w:ind w:left="57" w:right="57"/>
            </w:pPr>
            <w:r w:rsidRPr="00244980">
              <w:rPr>
                <w:szCs w:val="22"/>
              </w:rPr>
              <w:t>MP6. Seguretat informàtica</w:t>
            </w:r>
          </w:p>
        </w:tc>
        <w:tc>
          <w:tcPr>
            <w:tcW w:w="636" w:type="dxa"/>
            <w:shd w:val="clear" w:color="auto" w:fill="BFBFBF" w:themeFill="background1" w:themeFillShade="BF"/>
            <w:textDirection w:val="btLr"/>
            <w:vAlign w:val="center"/>
          </w:tcPr>
          <w:p w14:paraId="067691F5" w14:textId="77777777" w:rsidR="007A5D89" w:rsidRPr="00244980" w:rsidRDefault="007A5D89" w:rsidP="00BD76A3">
            <w:pPr>
              <w:pStyle w:val="Capaleratextorientacions8pt"/>
              <w:ind w:left="57" w:right="57"/>
            </w:pPr>
            <w:r w:rsidRPr="00244980">
              <w:rPr>
                <w:szCs w:val="22"/>
              </w:rPr>
              <w:t>MP7. Serveis de xarxa</w:t>
            </w:r>
          </w:p>
        </w:tc>
        <w:tc>
          <w:tcPr>
            <w:tcW w:w="636" w:type="dxa"/>
            <w:shd w:val="clear" w:color="auto" w:fill="BFBFBF" w:themeFill="background1" w:themeFillShade="BF"/>
            <w:textDirection w:val="btLr"/>
            <w:vAlign w:val="center"/>
          </w:tcPr>
          <w:p w14:paraId="0DCA2079" w14:textId="77777777" w:rsidR="007A5D89" w:rsidRPr="00244980" w:rsidRDefault="007A5D89" w:rsidP="00BD76A3">
            <w:pPr>
              <w:pStyle w:val="Capaleratextorientacions8pt"/>
              <w:ind w:left="57" w:right="57"/>
            </w:pPr>
            <w:r w:rsidRPr="00244980">
              <w:rPr>
                <w:szCs w:val="22"/>
              </w:rPr>
              <w:t>MP8. Aplicacions web</w:t>
            </w:r>
          </w:p>
        </w:tc>
        <w:tc>
          <w:tcPr>
            <w:tcW w:w="636" w:type="dxa"/>
            <w:shd w:val="clear" w:color="auto" w:fill="BFBFBF" w:themeFill="background1" w:themeFillShade="BF"/>
            <w:textDirection w:val="btLr"/>
            <w:vAlign w:val="center"/>
          </w:tcPr>
          <w:p w14:paraId="1E4C8BD7" w14:textId="77777777" w:rsidR="007A5D89" w:rsidRPr="00244980" w:rsidRDefault="007A5D89" w:rsidP="00BD76A3">
            <w:pPr>
              <w:pStyle w:val="Capaleratextorientacions8pt"/>
              <w:ind w:left="57" w:right="57"/>
            </w:pPr>
            <w:r w:rsidRPr="00244980">
              <w:rPr>
                <w:szCs w:val="22"/>
              </w:rPr>
              <w:t>MP9. Formació i orientació laboral</w:t>
            </w:r>
          </w:p>
        </w:tc>
        <w:tc>
          <w:tcPr>
            <w:tcW w:w="636" w:type="dxa"/>
            <w:shd w:val="clear" w:color="auto" w:fill="BFBFBF" w:themeFill="background1" w:themeFillShade="BF"/>
            <w:textDirection w:val="btLr"/>
            <w:vAlign w:val="center"/>
          </w:tcPr>
          <w:p w14:paraId="799D6E53" w14:textId="77777777" w:rsidR="007A5D89" w:rsidRPr="00244980" w:rsidRDefault="007A5D89" w:rsidP="00BD76A3">
            <w:pPr>
              <w:pStyle w:val="Capaleratextorientacions8pt"/>
              <w:ind w:left="57" w:right="57"/>
            </w:pPr>
            <w:r w:rsidRPr="00244980">
              <w:rPr>
                <w:szCs w:val="22"/>
              </w:rPr>
              <w:t>MP10. Empresa i iniciativa emprenedora</w:t>
            </w:r>
          </w:p>
        </w:tc>
        <w:tc>
          <w:tcPr>
            <w:tcW w:w="636" w:type="dxa"/>
            <w:shd w:val="clear" w:color="auto" w:fill="BFBFBF" w:themeFill="background1" w:themeFillShade="BF"/>
            <w:textDirection w:val="btLr"/>
            <w:vAlign w:val="center"/>
          </w:tcPr>
          <w:p w14:paraId="279E6156" w14:textId="77777777" w:rsidR="007A5D89" w:rsidRPr="00244980" w:rsidRDefault="007A5D89" w:rsidP="00BD76A3">
            <w:pPr>
              <w:pStyle w:val="Capaleratextorientacions8pt"/>
              <w:ind w:left="57" w:right="57"/>
            </w:pPr>
            <w:r w:rsidRPr="00244980">
              <w:rPr>
                <w:szCs w:val="22"/>
              </w:rPr>
              <w:t>MP12. Síntesi</w:t>
            </w:r>
          </w:p>
        </w:tc>
        <w:tc>
          <w:tcPr>
            <w:tcW w:w="636" w:type="dxa"/>
            <w:shd w:val="clear" w:color="auto" w:fill="BFBFBF" w:themeFill="background1" w:themeFillShade="BF"/>
            <w:textDirection w:val="btLr"/>
            <w:vAlign w:val="center"/>
          </w:tcPr>
          <w:p w14:paraId="0208EB66" w14:textId="77777777" w:rsidR="007A5D89" w:rsidRPr="00244980" w:rsidRDefault="007A5D89" w:rsidP="00BD76A3">
            <w:pPr>
              <w:pStyle w:val="Capaleratextorientacions8pt"/>
              <w:ind w:left="57" w:right="57"/>
            </w:pPr>
            <w:r w:rsidRPr="00244980">
              <w:rPr>
                <w:szCs w:val="22"/>
              </w:rPr>
              <w:t>MP11. Anglès tècnic</w:t>
            </w:r>
          </w:p>
        </w:tc>
        <w:tc>
          <w:tcPr>
            <w:tcW w:w="636" w:type="dxa"/>
            <w:shd w:val="clear" w:color="auto" w:fill="BFBFBF" w:themeFill="background1" w:themeFillShade="BF"/>
            <w:textDirection w:val="btLr"/>
            <w:vAlign w:val="center"/>
          </w:tcPr>
          <w:p w14:paraId="2B3B62A6" w14:textId="77777777" w:rsidR="007A5D89" w:rsidRPr="00244980" w:rsidRDefault="007A5D89" w:rsidP="00BD76A3">
            <w:pPr>
              <w:pStyle w:val="Capaleratextorientacions8pt"/>
              <w:ind w:left="57" w:right="57"/>
            </w:pPr>
            <w:r w:rsidRPr="00244980">
              <w:rPr>
                <w:szCs w:val="22"/>
              </w:rPr>
              <w:t>MP13. Formació en centres de treball</w:t>
            </w:r>
          </w:p>
        </w:tc>
      </w:tr>
      <w:tr w:rsidR="007A5D89" w:rsidRPr="00244980" w14:paraId="4C6A10BA" w14:textId="77777777" w:rsidTr="007A5D89">
        <w:trPr>
          <w:cantSplit/>
        </w:trPr>
        <w:tc>
          <w:tcPr>
            <w:tcW w:w="4485" w:type="dxa"/>
          </w:tcPr>
          <w:p w14:paraId="789C3545" w14:textId="77777777" w:rsidR="007A5D89" w:rsidRPr="00244980" w:rsidRDefault="007A5D89" w:rsidP="00351028">
            <w:pPr>
              <w:pStyle w:val="Textorientacions"/>
              <w:numPr>
                <w:ilvl w:val="0"/>
                <w:numId w:val="33"/>
              </w:numPr>
              <w:ind w:left="0" w:firstLine="0"/>
            </w:pPr>
            <w:r w:rsidRPr="00244980">
              <w:t>Organitzar els components físics i lògics que formen un sistema microinformàtic, interpretant-ne la documentació tècnica per aplicar els mitjans i mètodes adequats a la seva instal·lació, muntatge i manteniment.</w:t>
            </w:r>
          </w:p>
        </w:tc>
        <w:tc>
          <w:tcPr>
            <w:tcW w:w="636" w:type="dxa"/>
            <w:vAlign w:val="center"/>
          </w:tcPr>
          <w:p w14:paraId="1BB480D2" w14:textId="77777777" w:rsidR="007A5D89" w:rsidRPr="00244980" w:rsidRDefault="007A5D89" w:rsidP="00351028">
            <w:pPr>
              <w:pStyle w:val="Textorientacions"/>
              <w:jc w:val="center"/>
            </w:pPr>
            <w:r w:rsidRPr="00244980">
              <w:t>X</w:t>
            </w:r>
          </w:p>
        </w:tc>
        <w:tc>
          <w:tcPr>
            <w:tcW w:w="636" w:type="dxa"/>
            <w:vAlign w:val="center"/>
          </w:tcPr>
          <w:p w14:paraId="76BEA95D" w14:textId="77777777" w:rsidR="007A5D89" w:rsidRPr="00244980" w:rsidRDefault="007A5D89" w:rsidP="00351028">
            <w:pPr>
              <w:pStyle w:val="Textorientacions"/>
              <w:jc w:val="center"/>
              <w:rPr>
                <w:szCs w:val="22"/>
              </w:rPr>
            </w:pPr>
            <w:r>
              <w:rPr>
                <w:szCs w:val="22"/>
              </w:rPr>
              <w:t>X</w:t>
            </w:r>
          </w:p>
        </w:tc>
        <w:tc>
          <w:tcPr>
            <w:tcW w:w="636" w:type="dxa"/>
            <w:vAlign w:val="center"/>
          </w:tcPr>
          <w:p w14:paraId="0B745404" w14:textId="77777777" w:rsidR="007A5D89" w:rsidRPr="00244980" w:rsidRDefault="007A5D89" w:rsidP="00351028">
            <w:pPr>
              <w:pStyle w:val="Textorientacions"/>
              <w:jc w:val="center"/>
              <w:rPr>
                <w:szCs w:val="22"/>
              </w:rPr>
            </w:pPr>
            <w:r w:rsidRPr="00244980">
              <w:rPr>
                <w:szCs w:val="22"/>
              </w:rPr>
              <w:t>X</w:t>
            </w:r>
          </w:p>
        </w:tc>
        <w:tc>
          <w:tcPr>
            <w:tcW w:w="636" w:type="dxa"/>
            <w:vAlign w:val="center"/>
          </w:tcPr>
          <w:p w14:paraId="08C7E16B" w14:textId="77777777" w:rsidR="007A5D89" w:rsidRPr="00244980" w:rsidRDefault="007A5D89" w:rsidP="00351028">
            <w:pPr>
              <w:pStyle w:val="Textorientacions"/>
              <w:jc w:val="center"/>
              <w:rPr>
                <w:szCs w:val="22"/>
              </w:rPr>
            </w:pPr>
            <w:r w:rsidRPr="00244980">
              <w:rPr>
                <w:szCs w:val="22"/>
              </w:rPr>
              <w:t>X</w:t>
            </w:r>
          </w:p>
        </w:tc>
        <w:tc>
          <w:tcPr>
            <w:tcW w:w="636" w:type="dxa"/>
            <w:vAlign w:val="center"/>
          </w:tcPr>
          <w:p w14:paraId="771F6FAE" w14:textId="77777777" w:rsidR="007A5D89" w:rsidRPr="00244980" w:rsidRDefault="007A5D89" w:rsidP="00351028">
            <w:pPr>
              <w:pStyle w:val="Textorientacions"/>
              <w:jc w:val="center"/>
            </w:pPr>
            <w:r w:rsidRPr="00244980">
              <w:t>X</w:t>
            </w:r>
          </w:p>
        </w:tc>
        <w:tc>
          <w:tcPr>
            <w:tcW w:w="636" w:type="dxa"/>
            <w:vAlign w:val="center"/>
          </w:tcPr>
          <w:p w14:paraId="0C0C4DB1" w14:textId="77777777" w:rsidR="007A5D89" w:rsidRPr="00244980" w:rsidRDefault="007A5D89" w:rsidP="00351028">
            <w:pPr>
              <w:pStyle w:val="Textorientacions"/>
              <w:jc w:val="center"/>
            </w:pPr>
            <w:r w:rsidRPr="00244980">
              <w:t>X</w:t>
            </w:r>
          </w:p>
        </w:tc>
        <w:tc>
          <w:tcPr>
            <w:tcW w:w="636" w:type="dxa"/>
            <w:vAlign w:val="center"/>
          </w:tcPr>
          <w:p w14:paraId="4F0D2CEE" w14:textId="77777777" w:rsidR="007A5D89" w:rsidRPr="00244980" w:rsidRDefault="007A5D89" w:rsidP="00351028">
            <w:pPr>
              <w:pStyle w:val="Textorientacions"/>
              <w:jc w:val="center"/>
            </w:pPr>
          </w:p>
        </w:tc>
        <w:tc>
          <w:tcPr>
            <w:tcW w:w="636" w:type="dxa"/>
            <w:vAlign w:val="center"/>
          </w:tcPr>
          <w:p w14:paraId="4781980D" w14:textId="77777777" w:rsidR="007A5D89" w:rsidRPr="00244980" w:rsidRDefault="007A5D89" w:rsidP="00351028">
            <w:pPr>
              <w:pStyle w:val="Textorientacions"/>
              <w:jc w:val="center"/>
            </w:pPr>
            <w:r w:rsidRPr="00244980">
              <w:t>X</w:t>
            </w:r>
          </w:p>
        </w:tc>
        <w:tc>
          <w:tcPr>
            <w:tcW w:w="636" w:type="dxa"/>
            <w:vAlign w:val="center"/>
          </w:tcPr>
          <w:p w14:paraId="51B312A6" w14:textId="77777777" w:rsidR="007A5D89" w:rsidRPr="00244980" w:rsidRDefault="007A5D89" w:rsidP="00351028">
            <w:pPr>
              <w:pStyle w:val="Textorientacions"/>
              <w:jc w:val="center"/>
            </w:pPr>
          </w:p>
        </w:tc>
        <w:tc>
          <w:tcPr>
            <w:tcW w:w="636" w:type="dxa"/>
            <w:vAlign w:val="center"/>
          </w:tcPr>
          <w:p w14:paraId="5DDF41AB" w14:textId="77777777" w:rsidR="007A5D89" w:rsidRPr="00244980" w:rsidRDefault="007A5D89" w:rsidP="00351028">
            <w:pPr>
              <w:pStyle w:val="Textorientacions"/>
              <w:jc w:val="center"/>
            </w:pPr>
          </w:p>
        </w:tc>
        <w:tc>
          <w:tcPr>
            <w:tcW w:w="636" w:type="dxa"/>
            <w:vAlign w:val="center"/>
          </w:tcPr>
          <w:p w14:paraId="58E73561" w14:textId="77777777" w:rsidR="007A5D89" w:rsidRPr="00244980" w:rsidRDefault="007A5D89" w:rsidP="00351028">
            <w:pPr>
              <w:pStyle w:val="Textorientacions"/>
              <w:jc w:val="center"/>
            </w:pPr>
            <w:r w:rsidRPr="00244980">
              <w:t>X</w:t>
            </w:r>
          </w:p>
        </w:tc>
        <w:tc>
          <w:tcPr>
            <w:tcW w:w="636" w:type="dxa"/>
            <w:vAlign w:val="center"/>
          </w:tcPr>
          <w:p w14:paraId="38F7B889" w14:textId="77777777" w:rsidR="007A5D89" w:rsidRPr="00244980" w:rsidRDefault="007A5D89" w:rsidP="00351028">
            <w:pPr>
              <w:pStyle w:val="Textorientacions"/>
              <w:jc w:val="center"/>
            </w:pPr>
          </w:p>
        </w:tc>
        <w:tc>
          <w:tcPr>
            <w:tcW w:w="636" w:type="dxa"/>
            <w:vAlign w:val="center"/>
          </w:tcPr>
          <w:p w14:paraId="126F21A2" w14:textId="77777777" w:rsidR="007A5D89" w:rsidRPr="00244980" w:rsidRDefault="007A5D89" w:rsidP="00351028">
            <w:pPr>
              <w:pStyle w:val="Textorientacions"/>
              <w:jc w:val="center"/>
            </w:pPr>
            <w:r w:rsidRPr="00244980">
              <w:t>X</w:t>
            </w:r>
          </w:p>
        </w:tc>
      </w:tr>
      <w:tr w:rsidR="007A5D89" w:rsidRPr="00244980" w14:paraId="3F236538" w14:textId="77777777" w:rsidTr="007A5D89">
        <w:trPr>
          <w:cantSplit/>
        </w:trPr>
        <w:tc>
          <w:tcPr>
            <w:tcW w:w="4485" w:type="dxa"/>
          </w:tcPr>
          <w:p w14:paraId="1C109759" w14:textId="77777777" w:rsidR="007A5D89" w:rsidRPr="00244980" w:rsidRDefault="007A5D89" w:rsidP="001A087B">
            <w:pPr>
              <w:pStyle w:val="Textorientacions"/>
              <w:numPr>
                <w:ilvl w:val="0"/>
                <w:numId w:val="33"/>
              </w:numPr>
              <w:ind w:left="0" w:firstLine="0"/>
            </w:pPr>
            <w:r w:rsidRPr="00244980">
              <w:t>Identificar, acoblar i connectar components i perifèrics utilitzant les eines adequades, aplicant procediments, normes i protocols de qualitat i seguretat, per muntar i configurar ordinadors i perifèrics.</w:t>
            </w:r>
          </w:p>
        </w:tc>
        <w:tc>
          <w:tcPr>
            <w:tcW w:w="636" w:type="dxa"/>
            <w:vAlign w:val="center"/>
          </w:tcPr>
          <w:p w14:paraId="438AFAC3" w14:textId="77777777" w:rsidR="007A5D89" w:rsidRPr="00244980" w:rsidRDefault="007A5D89" w:rsidP="001A087B">
            <w:pPr>
              <w:pStyle w:val="Textorientacions"/>
              <w:jc w:val="center"/>
            </w:pPr>
            <w:r w:rsidRPr="00244980">
              <w:t>X</w:t>
            </w:r>
          </w:p>
        </w:tc>
        <w:tc>
          <w:tcPr>
            <w:tcW w:w="636" w:type="dxa"/>
            <w:vAlign w:val="center"/>
          </w:tcPr>
          <w:p w14:paraId="45C2E4FB" w14:textId="77777777" w:rsidR="007A5D89" w:rsidRPr="00244980" w:rsidRDefault="007A5D89" w:rsidP="001A087B">
            <w:pPr>
              <w:pStyle w:val="Textorientacions"/>
              <w:jc w:val="center"/>
              <w:rPr>
                <w:szCs w:val="22"/>
              </w:rPr>
            </w:pPr>
          </w:p>
        </w:tc>
        <w:tc>
          <w:tcPr>
            <w:tcW w:w="636" w:type="dxa"/>
            <w:vAlign w:val="center"/>
          </w:tcPr>
          <w:p w14:paraId="60D7385D" w14:textId="77777777" w:rsidR="007A5D89" w:rsidRPr="00244980" w:rsidRDefault="007A5D89" w:rsidP="001A087B">
            <w:pPr>
              <w:pStyle w:val="Textorientacions"/>
              <w:jc w:val="center"/>
              <w:rPr>
                <w:szCs w:val="22"/>
              </w:rPr>
            </w:pPr>
          </w:p>
        </w:tc>
        <w:tc>
          <w:tcPr>
            <w:tcW w:w="636" w:type="dxa"/>
            <w:vAlign w:val="center"/>
          </w:tcPr>
          <w:p w14:paraId="3B9A370E" w14:textId="77777777" w:rsidR="007A5D89" w:rsidRPr="00244980" w:rsidRDefault="007A5D89" w:rsidP="001A087B">
            <w:pPr>
              <w:pStyle w:val="Textorientacions"/>
              <w:jc w:val="center"/>
              <w:rPr>
                <w:szCs w:val="22"/>
              </w:rPr>
            </w:pPr>
          </w:p>
        </w:tc>
        <w:tc>
          <w:tcPr>
            <w:tcW w:w="636" w:type="dxa"/>
            <w:vAlign w:val="center"/>
          </w:tcPr>
          <w:p w14:paraId="263EE3D0" w14:textId="77777777" w:rsidR="007A5D89" w:rsidRPr="00244980" w:rsidRDefault="007A5D89" w:rsidP="001A087B">
            <w:pPr>
              <w:pStyle w:val="Textorientacions"/>
              <w:jc w:val="center"/>
              <w:rPr>
                <w:szCs w:val="22"/>
              </w:rPr>
            </w:pPr>
            <w:r w:rsidRPr="00244980">
              <w:rPr>
                <w:szCs w:val="22"/>
              </w:rPr>
              <w:t>X</w:t>
            </w:r>
          </w:p>
        </w:tc>
        <w:tc>
          <w:tcPr>
            <w:tcW w:w="636" w:type="dxa"/>
            <w:vAlign w:val="center"/>
          </w:tcPr>
          <w:p w14:paraId="55B6603A" w14:textId="77777777" w:rsidR="007A5D89" w:rsidRPr="00244980" w:rsidRDefault="007A5D89" w:rsidP="001A087B">
            <w:pPr>
              <w:pStyle w:val="Textorientacions"/>
              <w:jc w:val="center"/>
            </w:pPr>
          </w:p>
        </w:tc>
        <w:tc>
          <w:tcPr>
            <w:tcW w:w="636" w:type="dxa"/>
            <w:vAlign w:val="center"/>
          </w:tcPr>
          <w:p w14:paraId="50967DB7" w14:textId="77777777" w:rsidR="007A5D89" w:rsidRPr="00244980" w:rsidRDefault="007A5D89" w:rsidP="001A087B">
            <w:pPr>
              <w:pStyle w:val="Textorientacions"/>
              <w:jc w:val="center"/>
            </w:pPr>
          </w:p>
        </w:tc>
        <w:tc>
          <w:tcPr>
            <w:tcW w:w="636" w:type="dxa"/>
            <w:vAlign w:val="center"/>
          </w:tcPr>
          <w:p w14:paraId="3861BDDB" w14:textId="77777777" w:rsidR="007A5D89" w:rsidRPr="00244980" w:rsidRDefault="007A5D89" w:rsidP="001A087B">
            <w:pPr>
              <w:pStyle w:val="Textorientacions"/>
              <w:jc w:val="center"/>
            </w:pPr>
          </w:p>
        </w:tc>
        <w:tc>
          <w:tcPr>
            <w:tcW w:w="636" w:type="dxa"/>
            <w:vAlign w:val="center"/>
          </w:tcPr>
          <w:p w14:paraId="18BD5560" w14:textId="77777777" w:rsidR="007A5D89" w:rsidRPr="00244980" w:rsidRDefault="007A5D89" w:rsidP="001A087B">
            <w:pPr>
              <w:pStyle w:val="Textorientacions"/>
              <w:jc w:val="center"/>
            </w:pPr>
          </w:p>
        </w:tc>
        <w:tc>
          <w:tcPr>
            <w:tcW w:w="636" w:type="dxa"/>
            <w:vAlign w:val="center"/>
          </w:tcPr>
          <w:p w14:paraId="3280FD0C" w14:textId="77777777" w:rsidR="007A5D89" w:rsidRPr="00244980" w:rsidRDefault="007A5D89" w:rsidP="001A087B">
            <w:pPr>
              <w:pStyle w:val="Textorientacions"/>
              <w:jc w:val="center"/>
            </w:pPr>
          </w:p>
        </w:tc>
        <w:tc>
          <w:tcPr>
            <w:tcW w:w="636" w:type="dxa"/>
            <w:vAlign w:val="center"/>
          </w:tcPr>
          <w:p w14:paraId="19787F8B" w14:textId="77777777" w:rsidR="007A5D89" w:rsidRPr="00244980" w:rsidRDefault="007A5D89" w:rsidP="001A087B">
            <w:pPr>
              <w:pStyle w:val="Textorientacions"/>
              <w:jc w:val="center"/>
            </w:pPr>
            <w:r w:rsidRPr="00244980">
              <w:t>X</w:t>
            </w:r>
          </w:p>
        </w:tc>
        <w:tc>
          <w:tcPr>
            <w:tcW w:w="636" w:type="dxa"/>
            <w:vAlign w:val="center"/>
          </w:tcPr>
          <w:p w14:paraId="3EC1A43B" w14:textId="77777777" w:rsidR="007A5D89" w:rsidRPr="00244980" w:rsidRDefault="007A5D89" w:rsidP="001A087B">
            <w:pPr>
              <w:pStyle w:val="Textorientacions"/>
              <w:jc w:val="center"/>
            </w:pPr>
          </w:p>
        </w:tc>
        <w:tc>
          <w:tcPr>
            <w:tcW w:w="636" w:type="dxa"/>
            <w:vAlign w:val="center"/>
          </w:tcPr>
          <w:p w14:paraId="25C62FC5" w14:textId="77777777" w:rsidR="007A5D89" w:rsidRPr="00244980" w:rsidRDefault="007A5D89" w:rsidP="001A087B">
            <w:pPr>
              <w:pStyle w:val="Textorientacions"/>
              <w:jc w:val="center"/>
            </w:pPr>
            <w:r w:rsidRPr="00244980">
              <w:t>X</w:t>
            </w:r>
          </w:p>
        </w:tc>
      </w:tr>
      <w:tr w:rsidR="007A5D89" w:rsidRPr="00244980" w14:paraId="0F6CF7FC" w14:textId="77777777" w:rsidTr="007A5D89">
        <w:trPr>
          <w:cantSplit/>
        </w:trPr>
        <w:tc>
          <w:tcPr>
            <w:tcW w:w="4485" w:type="dxa"/>
          </w:tcPr>
          <w:p w14:paraId="4BEEE837" w14:textId="77777777" w:rsidR="007A5D89" w:rsidRPr="00244980" w:rsidRDefault="007A5D89" w:rsidP="001A087B">
            <w:pPr>
              <w:pStyle w:val="Textorientacions"/>
              <w:numPr>
                <w:ilvl w:val="0"/>
                <w:numId w:val="33"/>
              </w:numPr>
              <w:ind w:left="0" w:firstLine="0"/>
            </w:pPr>
            <w:r w:rsidRPr="00244980">
              <w:t>Reconèixer i executar els procediments d’instal·lació de sistemes operatius i programes d’aplicació, aplicant protocols de qualitat, per instal·lar i configurar sistemes microinformàtics.</w:t>
            </w:r>
          </w:p>
        </w:tc>
        <w:tc>
          <w:tcPr>
            <w:tcW w:w="636" w:type="dxa"/>
            <w:vAlign w:val="center"/>
          </w:tcPr>
          <w:p w14:paraId="274F5BC6" w14:textId="77777777" w:rsidR="007A5D89" w:rsidRPr="00244980" w:rsidRDefault="007A5D89" w:rsidP="001A087B">
            <w:pPr>
              <w:pStyle w:val="Textorientacions"/>
              <w:jc w:val="center"/>
            </w:pPr>
            <w:r w:rsidRPr="00244980">
              <w:t>X</w:t>
            </w:r>
          </w:p>
        </w:tc>
        <w:tc>
          <w:tcPr>
            <w:tcW w:w="636" w:type="dxa"/>
            <w:vAlign w:val="center"/>
          </w:tcPr>
          <w:p w14:paraId="2A8093F2" w14:textId="77777777" w:rsidR="007A5D89" w:rsidRPr="00244980" w:rsidRDefault="007A5D89" w:rsidP="001A087B">
            <w:pPr>
              <w:pStyle w:val="Textorientacions"/>
              <w:jc w:val="center"/>
            </w:pPr>
            <w:r>
              <w:t>X</w:t>
            </w:r>
          </w:p>
        </w:tc>
        <w:tc>
          <w:tcPr>
            <w:tcW w:w="636" w:type="dxa"/>
            <w:vAlign w:val="center"/>
          </w:tcPr>
          <w:p w14:paraId="21B87CAA" w14:textId="77777777" w:rsidR="007A5D89" w:rsidRPr="00244980" w:rsidRDefault="007A5D89" w:rsidP="001A087B">
            <w:pPr>
              <w:pStyle w:val="Textorientacions"/>
              <w:jc w:val="center"/>
            </w:pPr>
            <w:r w:rsidRPr="00244980">
              <w:t>X</w:t>
            </w:r>
          </w:p>
        </w:tc>
        <w:tc>
          <w:tcPr>
            <w:tcW w:w="636" w:type="dxa"/>
            <w:vAlign w:val="center"/>
          </w:tcPr>
          <w:p w14:paraId="3D933FC1" w14:textId="77777777" w:rsidR="007A5D89" w:rsidRPr="00244980" w:rsidRDefault="007A5D89" w:rsidP="001A087B">
            <w:pPr>
              <w:pStyle w:val="Textorientacions"/>
              <w:jc w:val="center"/>
            </w:pPr>
            <w:r w:rsidRPr="00244980">
              <w:t>X</w:t>
            </w:r>
          </w:p>
        </w:tc>
        <w:tc>
          <w:tcPr>
            <w:tcW w:w="636" w:type="dxa"/>
            <w:vAlign w:val="center"/>
          </w:tcPr>
          <w:p w14:paraId="55019937" w14:textId="77777777" w:rsidR="007A5D89" w:rsidRPr="00244980" w:rsidRDefault="007A5D89" w:rsidP="001A087B">
            <w:pPr>
              <w:pStyle w:val="Textorientacions"/>
              <w:jc w:val="center"/>
            </w:pPr>
          </w:p>
        </w:tc>
        <w:tc>
          <w:tcPr>
            <w:tcW w:w="636" w:type="dxa"/>
            <w:vAlign w:val="center"/>
          </w:tcPr>
          <w:p w14:paraId="395FC579" w14:textId="77777777" w:rsidR="007A5D89" w:rsidRPr="00244980" w:rsidRDefault="007A5D89" w:rsidP="001A087B">
            <w:pPr>
              <w:pStyle w:val="Textorientacions"/>
              <w:jc w:val="center"/>
            </w:pPr>
            <w:r w:rsidRPr="00244980">
              <w:t>X</w:t>
            </w:r>
          </w:p>
        </w:tc>
        <w:tc>
          <w:tcPr>
            <w:tcW w:w="636" w:type="dxa"/>
            <w:vAlign w:val="center"/>
          </w:tcPr>
          <w:p w14:paraId="2A277B6A" w14:textId="77777777" w:rsidR="007A5D89" w:rsidRPr="00244980" w:rsidRDefault="007A5D89" w:rsidP="001A087B">
            <w:pPr>
              <w:pStyle w:val="Textorientacions"/>
              <w:jc w:val="center"/>
            </w:pPr>
          </w:p>
        </w:tc>
        <w:tc>
          <w:tcPr>
            <w:tcW w:w="636" w:type="dxa"/>
            <w:vAlign w:val="center"/>
          </w:tcPr>
          <w:p w14:paraId="47B65DC9" w14:textId="77777777" w:rsidR="007A5D89" w:rsidRPr="00244980" w:rsidRDefault="007A5D89" w:rsidP="001A087B">
            <w:pPr>
              <w:pStyle w:val="Textorientacions"/>
              <w:jc w:val="center"/>
            </w:pPr>
            <w:r w:rsidRPr="00244980">
              <w:t>X</w:t>
            </w:r>
          </w:p>
        </w:tc>
        <w:tc>
          <w:tcPr>
            <w:tcW w:w="636" w:type="dxa"/>
            <w:vAlign w:val="center"/>
          </w:tcPr>
          <w:p w14:paraId="3A38BE6A" w14:textId="77777777" w:rsidR="007A5D89" w:rsidRPr="00244980" w:rsidRDefault="007A5D89" w:rsidP="001A087B">
            <w:pPr>
              <w:pStyle w:val="Textorientacions"/>
              <w:jc w:val="center"/>
            </w:pPr>
          </w:p>
        </w:tc>
        <w:tc>
          <w:tcPr>
            <w:tcW w:w="636" w:type="dxa"/>
            <w:vAlign w:val="center"/>
          </w:tcPr>
          <w:p w14:paraId="2DEDAC8B" w14:textId="77777777" w:rsidR="007A5D89" w:rsidRPr="00244980" w:rsidRDefault="007A5D89" w:rsidP="001A087B">
            <w:pPr>
              <w:pStyle w:val="Textorientacions"/>
              <w:jc w:val="center"/>
            </w:pPr>
          </w:p>
        </w:tc>
        <w:tc>
          <w:tcPr>
            <w:tcW w:w="636" w:type="dxa"/>
            <w:vAlign w:val="center"/>
          </w:tcPr>
          <w:p w14:paraId="120127A4" w14:textId="77777777" w:rsidR="007A5D89" w:rsidRPr="00244980" w:rsidRDefault="007A5D89" w:rsidP="001A087B">
            <w:pPr>
              <w:pStyle w:val="Textorientacions"/>
              <w:jc w:val="center"/>
            </w:pPr>
            <w:r w:rsidRPr="00244980">
              <w:t>X</w:t>
            </w:r>
          </w:p>
        </w:tc>
        <w:tc>
          <w:tcPr>
            <w:tcW w:w="636" w:type="dxa"/>
            <w:vAlign w:val="center"/>
          </w:tcPr>
          <w:p w14:paraId="515A7B92" w14:textId="77777777" w:rsidR="007A5D89" w:rsidRPr="00244980" w:rsidRDefault="007A5D89" w:rsidP="001A087B">
            <w:pPr>
              <w:pStyle w:val="Textorientacions"/>
              <w:jc w:val="center"/>
            </w:pPr>
          </w:p>
        </w:tc>
        <w:tc>
          <w:tcPr>
            <w:tcW w:w="636" w:type="dxa"/>
            <w:vAlign w:val="center"/>
          </w:tcPr>
          <w:p w14:paraId="17436456" w14:textId="77777777" w:rsidR="007A5D89" w:rsidRPr="00244980" w:rsidRDefault="007A5D89" w:rsidP="001A087B">
            <w:pPr>
              <w:pStyle w:val="Textorientacions"/>
              <w:jc w:val="center"/>
            </w:pPr>
            <w:r w:rsidRPr="00244980">
              <w:t>X</w:t>
            </w:r>
          </w:p>
        </w:tc>
      </w:tr>
      <w:tr w:rsidR="007A5D89" w:rsidRPr="00244980" w14:paraId="49D27C1A" w14:textId="77777777" w:rsidTr="007A5D89">
        <w:trPr>
          <w:cantSplit/>
        </w:trPr>
        <w:tc>
          <w:tcPr>
            <w:tcW w:w="4485" w:type="dxa"/>
          </w:tcPr>
          <w:p w14:paraId="62722FA0" w14:textId="77777777" w:rsidR="007A5D89" w:rsidRPr="00244980" w:rsidRDefault="007A5D89" w:rsidP="001A087B">
            <w:pPr>
              <w:pStyle w:val="Textorientacions"/>
              <w:numPr>
                <w:ilvl w:val="0"/>
                <w:numId w:val="33"/>
              </w:numPr>
              <w:ind w:left="0" w:firstLine="0"/>
            </w:pPr>
            <w:r w:rsidRPr="00244980">
              <w:t>Representar la posició dels equips, línies de transmissió i altres elements d’una xarxa local, analitzant la morfologia, condicions i característiques del desplegament, per replantejar el cablejat i l’electrònica de la xarxa.</w:t>
            </w:r>
          </w:p>
        </w:tc>
        <w:tc>
          <w:tcPr>
            <w:tcW w:w="636" w:type="dxa"/>
            <w:vAlign w:val="center"/>
          </w:tcPr>
          <w:p w14:paraId="5199E5FD" w14:textId="77777777" w:rsidR="007A5D89" w:rsidRPr="00244980" w:rsidRDefault="007A5D89" w:rsidP="001A087B">
            <w:pPr>
              <w:pStyle w:val="Textorientacions"/>
              <w:jc w:val="center"/>
              <w:rPr>
                <w:szCs w:val="22"/>
              </w:rPr>
            </w:pPr>
          </w:p>
        </w:tc>
        <w:tc>
          <w:tcPr>
            <w:tcW w:w="636" w:type="dxa"/>
            <w:vAlign w:val="center"/>
          </w:tcPr>
          <w:p w14:paraId="18190516" w14:textId="77777777" w:rsidR="007A5D89" w:rsidRPr="00244980" w:rsidRDefault="007A5D89" w:rsidP="001A087B">
            <w:pPr>
              <w:pStyle w:val="Textorientacions"/>
              <w:jc w:val="center"/>
            </w:pPr>
          </w:p>
        </w:tc>
        <w:tc>
          <w:tcPr>
            <w:tcW w:w="636" w:type="dxa"/>
            <w:vAlign w:val="center"/>
          </w:tcPr>
          <w:p w14:paraId="12E4DF3B" w14:textId="77777777" w:rsidR="007A5D89" w:rsidRPr="00244980" w:rsidRDefault="007A5D89" w:rsidP="001A087B">
            <w:pPr>
              <w:pStyle w:val="Textorientacions"/>
              <w:jc w:val="center"/>
            </w:pPr>
          </w:p>
        </w:tc>
        <w:tc>
          <w:tcPr>
            <w:tcW w:w="636" w:type="dxa"/>
            <w:vAlign w:val="center"/>
          </w:tcPr>
          <w:p w14:paraId="7154A3C9" w14:textId="77777777" w:rsidR="007A5D89" w:rsidRPr="00244980" w:rsidRDefault="007A5D89" w:rsidP="001A087B">
            <w:pPr>
              <w:pStyle w:val="Textorientacions"/>
              <w:jc w:val="center"/>
            </w:pPr>
            <w:r w:rsidRPr="00244980">
              <w:t>X</w:t>
            </w:r>
          </w:p>
        </w:tc>
        <w:tc>
          <w:tcPr>
            <w:tcW w:w="636" w:type="dxa"/>
            <w:vAlign w:val="center"/>
          </w:tcPr>
          <w:p w14:paraId="571C4F8D" w14:textId="77777777" w:rsidR="007A5D89" w:rsidRPr="00244980" w:rsidRDefault="007A5D89" w:rsidP="001A087B">
            <w:pPr>
              <w:pStyle w:val="Textorientacions"/>
              <w:jc w:val="center"/>
            </w:pPr>
            <w:r w:rsidRPr="00244980">
              <w:t>X</w:t>
            </w:r>
          </w:p>
        </w:tc>
        <w:tc>
          <w:tcPr>
            <w:tcW w:w="636" w:type="dxa"/>
            <w:vAlign w:val="center"/>
          </w:tcPr>
          <w:p w14:paraId="7424C609" w14:textId="77777777" w:rsidR="007A5D89" w:rsidRPr="00244980" w:rsidRDefault="007A5D89" w:rsidP="001A087B">
            <w:pPr>
              <w:pStyle w:val="Textorientacions"/>
              <w:jc w:val="center"/>
            </w:pPr>
            <w:r w:rsidRPr="00244980">
              <w:t>X</w:t>
            </w:r>
          </w:p>
        </w:tc>
        <w:tc>
          <w:tcPr>
            <w:tcW w:w="636" w:type="dxa"/>
            <w:vAlign w:val="center"/>
          </w:tcPr>
          <w:p w14:paraId="41CE441A" w14:textId="77777777" w:rsidR="007A5D89" w:rsidRPr="00244980" w:rsidRDefault="007A5D89" w:rsidP="001A087B">
            <w:pPr>
              <w:pStyle w:val="Textorientacions"/>
              <w:jc w:val="center"/>
            </w:pPr>
            <w:r w:rsidRPr="00244980">
              <w:t>X</w:t>
            </w:r>
          </w:p>
        </w:tc>
        <w:tc>
          <w:tcPr>
            <w:tcW w:w="636" w:type="dxa"/>
            <w:vAlign w:val="center"/>
          </w:tcPr>
          <w:p w14:paraId="2117649A" w14:textId="77777777" w:rsidR="007A5D89" w:rsidRPr="00244980" w:rsidRDefault="007A5D89" w:rsidP="001A087B">
            <w:pPr>
              <w:pStyle w:val="Textorientacions"/>
              <w:jc w:val="center"/>
            </w:pPr>
          </w:p>
        </w:tc>
        <w:tc>
          <w:tcPr>
            <w:tcW w:w="636" w:type="dxa"/>
            <w:vAlign w:val="center"/>
          </w:tcPr>
          <w:p w14:paraId="197B228B" w14:textId="77777777" w:rsidR="007A5D89" w:rsidRPr="00244980" w:rsidRDefault="007A5D89" w:rsidP="001A087B">
            <w:pPr>
              <w:pStyle w:val="Textorientacions"/>
              <w:jc w:val="center"/>
            </w:pPr>
          </w:p>
        </w:tc>
        <w:tc>
          <w:tcPr>
            <w:tcW w:w="636" w:type="dxa"/>
            <w:vAlign w:val="center"/>
          </w:tcPr>
          <w:p w14:paraId="23E8E39F" w14:textId="77777777" w:rsidR="007A5D89" w:rsidRPr="00244980" w:rsidRDefault="007A5D89" w:rsidP="001A087B">
            <w:pPr>
              <w:pStyle w:val="Textorientacions"/>
              <w:jc w:val="center"/>
            </w:pPr>
          </w:p>
        </w:tc>
        <w:tc>
          <w:tcPr>
            <w:tcW w:w="636" w:type="dxa"/>
            <w:vAlign w:val="center"/>
          </w:tcPr>
          <w:p w14:paraId="38711C49" w14:textId="77777777" w:rsidR="007A5D89" w:rsidRPr="00244980" w:rsidRDefault="007A5D89" w:rsidP="001A087B">
            <w:pPr>
              <w:pStyle w:val="Textorientacions"/>
              <w:jc w:val="center"/>
            </w:pPr>
            <w:r w:rsidRPr="00244980">
              <w:t>X</w:t>
            </w:r>
          </w:p>
        </w:tc>
        <w:tc>
          <w:tcPr>
            <w:tcW w:w="636" w:type="dxa"/>
            <w:vAlign w:val="center"/>
          </w:tcPr>
          <w:p w14:paraId="6656E7F8" w14:textId="77777777" w:rsidR="007A5D89" w:rsidRPr="00244980" w:rsidRDefault="007A5D89" w:rsidP="001A087B">
            <w:pPr>
              <w:pStyle w:val="Textorientacions"/>
              <w:jc w:val="center"/>
            </w:pPr>
          </w:p>
        </w:tc>
        <w:tc>
          <w:tcPr>
            <w:tcW w:w="636" w:type="dxa"/>
            <w:vAlign w:val="center"/>
          </w:tcPr>
          <w:p w14:paraId="2F0E11ED" w14:textId="77777777" w:rsidR="007A5D89" w:rsidRPr="00244980" w:rsidRDefault="007A5D89" w:rsidP="001A087B">
            <w:pPr>
              <w:pStyle w:val="Textorientacions"/>
              <w:jc w:val="center"/>
            </w:pPr>
            <w:r w:rsidRPr="00244980">
              <w:t>X</w:t>
            </w:r>
          </w:p>
        </w:tc>
      </w:tr>
      <w:tr w:rsidR="007A5D89" w:rsidRPr="00244980" w14:paraId="61BB4979" w14:textId="77777777" w:rsidTr="007A5D89">
        <w:trPr>
          <w:cantSplit/>
        </w:trPr>
        <w:tc>
          <w:tcPr>
            <w:tcW w:w="4485" w:type="dxa"/>
          </w:tcPr>
          <w:p w14:paraId="2AEFC478" w14:textId="77777777" w:rsidR="007A5D89" w:rsidRPr="00244980" w:rsidRDefault="007A5D89" w:rsidP="001A087B">
            <w:pPr>
              <w:pStyle w:val="Textorientacions"/>
              <w:numPr>
                <w:ilvl w:val="0"/>
                <w:numId w:val="33"/>
              </w:numPr>
              <w:ind w:left="0" w:firstLine="0"/>
            </w:pPr>
            <w:r w:rsidRPr="00244980">
              <w:t>Ubicar i fixar equips, línies, canalitzacions i altres elements d’una xarxa local cablejada, sense fil o mixta, aplicant procediments de muntatge i protocols de qualitat i seguretat, per instal·lar i configurar xarxes locals.</w:t>
            </w:r>
          </w:p>
        </w:tc>
        <w:tc>
          <w:tcPr>
            <w:tcW w:w="636" w:type="dxa"/>
            <w:vAlign w:val="center"/>
          </w:tcPr>
          <w:p w14:paraId="4B50ECF6" w14:textId="77777777" w:rsidR="007A5D89" w:rsidRPr="00244980" w:rsidRDefault="007A5D89" w:rsidP="001A087B">
            <w:pPr>
              <w:pStyle w:val="Textorientacions"/>
              <w:jc w:val="center"/>
            </w:pPr>
          </w:p>
        </w:tc>
        <w:tc>
          <w:tcPr>
            <w:tcW w:w="636" w:type="dxa"/>
            <w:vAlign w:val="center"/>
          </w:tcPr>
          <w:p w14:paraId="7A9F6A23" w14:textId="77777777" w:rsidR="007A5D89" w:rsidRPr="00244980" w:rsidRDefault="007A5D89" w:rsidP="001A087B">
            <w:pPr>
              <w:pStyle w:val="Textorientacions"/>
              <w:jc w:val="center"/>
            </w:pPr>
          </w:p>
        </w:tc>
        <w:tc>
          <w:tcPr>
            <w:tcW w:w="636" w:type="dxa"/>
            <w:vAlign w:val="center"/>
          </w:tcPr>
          <w:p w14:paraId="50B7B993" w14:textId="77777777" w:rsidR="007A5D89" w:rsidRPr="00244980" w:rsidRDefault="007A5D89" w:rsidP="001A087B">
            <w:pPr>
              <w:pStyle w:val="Textorientacions"/>
              <w:jc w:val="center"/>
            </w:pPr>
          </w:p>
        </w:tc>
        <w:tc>
          <w:tcPr>
            <w:tcW w:w="636" w:type="dxa"/>
            <w:vAlign w:val="center"/>
          </w:tcPr>
          <w:p w14:paraId="335715CB" w14:textId="77777777" w:rsidR="007A5D89" w:rsidRPr="00244980" w:rsidRDefault="007A5D89" w:rsidP="001A087B">
            <w:pPr>
              <w:pStyle w:val="Textorientacions"/>
              <w:jc w:val="center"/>
              <w:rPr>
                <w:szCs w:val="22"/>
              </w:rPr>
            </w:pPr>
          </w:p>
        </w:tc>
        <w:tc>
          <w:tcPr>
            <w:tcW w:w="636" w:type="dxa"/>
            <w:vAlign w:val="center"/>
          </w:tcPr>
          <w:p w14:paraId="2EEBDAF9" w14:textId="77777777" w:rsidR="007A5D89" w:rsidRPr="00244980" w:rsidRDefault="007A5D89" w:rsidP="001A087B">
            <w:pPr>
              <w:pStyle w:val="Textorientacions"/>
              <w:jc w:val="center"/>
            </w:pPr>
            <w:r w:rsidRPr="00244980">
              <w:t>X</w:t>
            </w:r>
          </w:p>
        </w:tc>
        <w:tc>
          <w:tcPr>
            <w:tcW w:w="636" w:type="dxa"/>
            <w:vAlign w:val="center"/>
          </w:tcPr>
          <w:p w14:paraId="293C4E36" w14:textId="77777777" w:rsidR="007A5D89" w:rsidRPr="00244980" w:rsidRDefault="007A5D89" w:rsidP="001A087B">
            <w:pPr>
              <w:pStyle w:val="Textorientacions"/>
              <w:jc w:val="center"/>
            </w:pPr>
            <w:r w:rsidRPr="00244980">
              <w:t>X</w:t>
            </w:r>
          </w:p>
        </w:tc>
        <w:tc>
          <w:tcPr>
            <w:tcW w:w="636" w:type="dxa"/>
            <w:vAlign w:val="center"/>
          </w:tcPr>
          <w:p w14:paraId="09913999" w14:textId="77777777" w:rsidR="007A5D89" w:rsidRPr="00244980" w:rsidRDefault="007A5D89" w:rsidP="001A087B">
            <w:pPr>
              <w:pStyle w:val="Textorientacions"/>
              <w:jc w:val="center"/>
            </w:pPr>
          </w:p>
        </w:tc>
        <w:tc>
          <w:tcPr>
            <w:tcW w:w="636" w:type="dxa"/>
            <w:vAlign w:val="center"/>
          </w:tcPr>
          <w:p w14:paraId="235B5D1A" w14:textId="77777777" w:rsidR="007A5D89" w:rsidRPr="00244980" w:rsidRDefault="007A5D89" w:rsidP="001A087B">
            <w:pPr>
              <w:pStyle w:val="Textorientacions"/>
              <w:jc w:val="center"/>
            </w:pPr>
          </w:p>
        </w:tc>
        <w:tc>
          <w:tcPr>
            <w:tcW w:w="636" w:type="dxa"/>
            <w:vAlign w:val="center"/>
          </w:tcPr>
          <w:p w14:paraId="030F82F8" w14:textId="77777777" w:rsidR="007A5D89" w:rsidRPr="00244980" w:rsidRDefault="007A5D89" w:rsidP="001A087B">
            <w:pPr>
              <w:pStyle w:val="Textorientacions"/>
              <w:jc w:val="center"/>
            </w:pPr>
          </w:p>
        </w:tc>
        <w:tc>
          <w:tcPr>
            <w:tcW w:w="636" w:type="dxa"/>
            <w:vAlign w:val="center"/>
          </w:tcPr>
          <w:p w14:paraId="05201361" w14:textId="77777777" w:rsidR="007A5D89" w:rsidRPr="00244980" w:rsidRDefault="007A5D89" w:rsidP="001A087B">
            <w:pPr>
              <w:pStyle w:val="Textorientacions"/>
              <w:jc w:val="center"/>
            </w:pPr>
          </w:p>
        </w:tc>
        <w:tc>
          <w:tcPr>
            <w:tcW w:w="636" w:type="dxa"/>
            <w:vAlign w:val="center"/>
          </w:tcPr>
          <w:p w14:paraId="3A9414F5" w14:textId="77777777" w:rsidR="007A5D89" w:rsidRPr="00244980" w:rsidRDefault="007A5D89" w:rsidP="001A087B">
            <w:pPr>
              <w:pStyle w:val="Textorientacions"/>
              <w:jc w:val="center"/>
            </w:pPr>
            <w:r w:rsidRPr="00244980">
              <w:t>X</w:t>
            </w:r>
          </w:p>
        </w:tc>
        <w:tc>
          <w:tcPr>
            <w:tcW w:w="636" w:type="dxa"/>
            <w:vAlign w:val="center"/>
          </w:tcPr>
          <w:p w14:paraId="5DF4C59F" w14:textId="77777777" w:rsidR="007A5D89" w:rsidRPr="00244980" w:rsidRDefault="007A5D89" w:rsidP="001A087B">
            <w:pPr>
              <w:pStyle w:val="Textorientacions"/>
              <w:jc w:val="center"/>
            </w:pPr>
          </w:p>
        </w:tc>
        <w:tc>
          <w:tcPr>
            <w:tcW w:w="636" w:type="dxa"/>
            <w:vAlign w:val="center"/>
          </w:tcPr>
          <w:p w14:paraId="124E5263" w14:textId="77777777" w:rsidR="007A5D89" w:rsidRPr="00244980" w:rsidRDefault="007A5D89" w:rsidP="001A087B">
            <w:pPr>
              <w:pStyle w:val="Textorientacions"/>
              <w:jc w:val="center"/>
            </w:pPr>
            <w:r w:rsidRPr="00244980">
              <w:t>X</w:t>
            </w:r>
          </w:p>
        </w:tc>
      </w:tr>
      <w:tr w:rsidR="007A5D89" w:rsidRPr="00244980" w14:paraId="7B40A7FE" w14:textId="77777777" w:rsidTr="007A5D89">
        <w:trPr>
          <w:cantSplit/>
        </w:trPr>
        <w:tc>
          <w:tcPr>
            <w:tcW w:w="4485" w:type="dxa"/>
          </w:tcPr>
          <w:p w14:paraId="68FE98EC" w14:textId="77777777" w:rsidR="007A5D89" w:rsidRPr="00244980" w:rsidRDefault="007A5D89" w:rsidP="001A087B">
            <w:pPr>
              <w:pStyle w:val="Textorientacions"/>
              <w:numPr>
                <w:ilvl w:val="0"/>
                <w:numId w:val="33"/>
              </w:numPr>
              <w:ind w:left="0" w:firstLine="0"/>
            </w:pPr>
            <w:r w:rsidRPr="00244980">
              <w:t>Interconnectar equips informàtics, dispositius de xarxa local i de connexió amb xarxes d’àrea extensa, executant els procediments per instal·lar i configurar xarxes locals.</w:t>
            </w:r>
          </w:p>
        </w:tc>
        <w:tc>
          <w:tcPr>
            <w:tcW w:w="636" w:type="dxa"/>
            <w:vAlign w:val="center"/>
          </w:tcPr>
          <w:p w14:paraId="0A3D7A24" w14:textId="77777777" w:rsidR="007A5D89" w:rsidRPr="00244980" w:rsidRDefault="007A5D89" w:rsidP="001A087B">
            <w:pPr>
              <w:pStyle w:val="Textorientacions"/>
              <w:jc w:val="center"/>
            </w:pPr>
          </w:p>
        </w:tc>
        <w:tc>
          <w:tcPr>
            <w:tcW w:w="636" w:type="dxa"/>
            <w:vAlign w:val="center"/>
          </w:tcPr>
          <w:p w14:paraId="738379D6" w14:textId="77777777" w:rsidR="007A5D89" w:rsidRPr="00244980" w:rsidRDefault="007A5D89" w:rsidP="001A087B">
            <w:pPr>
              <w:pStyle w:val="Textorientacions"/>
              <w:jc w:val="center"/>
            </w:pPr>
          </w:p>
        </w:tc>
        <w:tc>
          <w:tcPr>
            <w:tcW w:w="636" w:type="dxa"/>
            <w:vAlign w:val="center"/>
          </w:tcPr>
          <w:p w14:paraId="15E600E1" w14:textId="77777777" w:rsidR="007A5D89" w:rsidRPr="00244980" w:rsidRDefault="007A5D89" w:rsidP="001A087B">
            <w:pPr>
              <w:pStyle w:val="Textorientacions"/>
              <w:jc w:val="center"/>
            </w:pPr>
          </w:p>
        </w:tc>
        <w:tc>
          <w:tcPr>
            <w:tcW w:w="636" w:type="dxa"/>
            <w:vAlign w:val="center"/>
          </w:tcPr>
          <w:p w14:paraId="33BC6E36" w14:textId="77777777" w:rsidR="007A5D89" w:rsidRPr="00244980" w:rsidRDefault="007A5D89" w:rsidP="001A087B">
            <w:pPr>
              <w:pStyle w:val="Textorientacions"/>
              <w:jc w:val="center"/>
            </w:pPr>
            <w:r w:rsidRPr="00244980">
              <w:t>X</w:t>
            </w:r>
          </w:p>
        </w:tc>
        <w:tc>
          <w:tcPr>
            <w:tcW w:w="636" w:type="dxa"/>
            <w:vAlign w:val="center"/>
          </w:tcPr>
          <w:p w14:paraId="5EDCE97A" w14:textId="77777777" w:rsidR="007A5D89" w:rsidRPr="00244980" w:rsidRDefault="007A5D89" w:rsidP="001A087B">
            <w:pPr>
              <w:pStyle w:val="Textorientacions"/>
              <w:jc w:val="center"/>
              <w:rPr>
                <w:szCs w:val="22"/>
              </w:rPr>
            </w:pPr>
            <w:r w:rsidRPr="00244980">
              <w:rPr>
                <w:szCs w:val="22"/>
              </w:rPr>
              <w:t>X</w:t>
            </w:r>
          </w:p>
        </w:tc>
        <w:tc>
          <w:tcPr>
            <w:tcW w:w="636" w:type="dxa"/>
            <w:vAlign w:val="center"/>
          </w:tcPr>
          <w:p w14:paraId="5BF5E1AF" w14:textId="77777777" w:rsidR="007A5D89" w:rsidRPr="00244980" w:rsidRDefault="007A5D89" w:rsidP="001A087B">
            <w:pPr>
              <w:pStyle w:val="Textorientacions"/>
              <w:jc w:val="center"/>
            </w:pPr>
          </w:p>
        </w:tc>
        <w:tc>
          <w:tcPr>
            <w:tcW w:w="636" w:type="dxa"/>
            <w:vAlign w:val="center"/>
          </w:tcPr>
          <w:p w14:paraId="02DFD3CA" w14:textId="77777777" w:rsidR="007A5D89" w:rsidRPr="00244980" w:rsidRDefault="007A5D89" w:rsidP="001A087B">
            <w:pPr>
              <w:pStyle w:val="Textorientacions"/>
              <w:jc w:val="center"/>
            </w:pPr>
            <w:r w:rsidRPr="00244980">
              <w:t>X</w:t>
            </w:r>
          </w:p>
        </w:tc>
        <w:tc>
          <w:tcPr>
            <w:tcW w:w="636" w:type="dxa"/>
            <w:vAlign w:val="center"/>
          </w:tcPr>
          <w:p w14:paraId="5FCC9E5C" w14:textId="77777777" w:rsidR="007A5D89" w:rsidRPr="00244980" w:rsidRDefault="007A5D89" w:rsidP="001A087B">
            <w:pPr>
              <w:pStyle w:val="Textorientacions"/>
              <w:jc w:val="center"/>
            </w:pPr>
          </w:p>
        </w:tc>
        <w:tc>
          <w:tcPr>
            <w:tcW w:w="636" w:type="dxa"/>
            <w:vAlign w:val="center"/>
          </w:tcPr>
          <w:p w14:paraId="47E40F2F" w14:textId="77777777" w:rsidR="007A5D89" w:rsidRPr="00244980" w:rsidRDefault="007A5D89" w:rsidP="001A087B">
            <w:pPr>
              <w:pStyle w:val="Textorientacions"/>
              <w:jc w:val="center"/>
            </w:pPr>
          </w:p>
        </w:tc>
        <w:tc>
          <w:tcPr>
            <w:tcW w:w="636" w:type="dxa"/>
            <w:vAlign w:val="center"/>
          </w:tcPr>
          <w:p w14:paraId="13274DCD" w14:textId="77777777" w:rsidR="007A5D89" w:rsidRPr="00244980" w:rsidRDefault="007A5D89" w:rsidP="001A087B">
            <w:pPr>
              <w:pStyle w:val="Textorientacions"/>
              <w:jc w:val="center"/>
            </w:pPr>
          </w:p>
        </w:tc>
        <w:tc>
          <w:tcPr>
            <w:tcW w:w="636" w:type="dxa"/>
            <w:vAlign w:val="center"/>
          </w:tcPr>
          <w:p w14:paraId="65E06F23" w14:textId="77777777" w:rsidR="007A5D89" w:rsidRPr="00244980" w:rsidRDefault="007A5D89" w:rsidP="001A087B">
            <w:pPr>
              <w:pStyle w:val="Textorientacions"/>
              <w:jc w:val="center"/>
            </w:pPr>
            <w:r w:rsidRPr="00244980">
              <w:t>X</w:t>
            </w:r>
          </w:p>
        </w:tc>
        <w:tc>
          <w:tcPr>
            <w:tcW w:w="636" w:type="dxa"/>
            <w:vAlign w:val="center"/>
          </w:tcPr>
          <w:p w14:paraId="6E147E5C" w14:textId="77777777" w:rsidR="007A5D89" w:rsidRPr="00244980" w:rsidRDefault="007A5D89" w:rsidP="001A087B">
            <w:pPr>
              <w:pStyle w:val="Textorientacions"/>
              <w:jc w:val="center"/>
            </w:pPr>
          </w:p>
        </w:tc>
        <w:tc>
          <w:tcPr>
            <w:tcW w:w="636" w:type="dxa"/>
            <w:vAlign w:val="center"/>
          </w:tcPr>
          <w:p w14:paraId="234077CD" w14:textId="77777777" w:rsidR="007A5D89" w:rsidRPr="00244980" w:rsidRDefault="007A5D89" w:rsidP="001A087B">
            <w:pPr>
              <w:pStyle w:val="Textorientacions"/>
              <w:jc w:val="center"/>
            </w:pPr>
            <w:r w:rsidRPr="00244980">
              <w:t>X</w:t>
            </w:r>
          </w:p>
        </w:tc>
      </w:tr>
      <w:tr w:rsidR="007A5D89" w:rsidRPr="00244980" w14:paraId="5F1644F1" w14:textId="77777777" w:rsidTr="007A5D89">
        <w:trPr>
          <w:cantSplit/>
        </w:trPr>
        <w:tc>
          <w:tcPr>
            <w:tcW w:w="4485" w:type="dxa"/>
          </w:tcPr>
          <w:p w14:paraId="7A79C823" w14:textId="77777777" w:rsidR="007A5D89" w:rsidRPr="00244980" w:rsidRDefault="007A5D89" w:rsidP="001A087B">
            <w:pPr>
              <w:pStyle w:val="Textorientacions"/>
              <w:numPr>
                <w:ilvl w:val="0"/>
                <w:numId w:val="33"/>
              </w:numPr>
              <w:ind w:left="0" w:firstLine="0"/>
            </w:pPr>
            <w:r w:rsidRPr="00244980">
              <w:t>Localitzar i reparar avaries i disfuncions en els components físics i lògics per mantenir sistemes microinformàtics i xarxes locals.</w:t>
            </w:r>
          </w:p>
        </w:tc>
        <w:tc>
          <w:tcPr>
            <w:tcW w:w="636" w:type="dxa"/>
            <w:vAlign w:val="center"/>
          </w:tcPr>
          <w:p w14:paraId="2CFFD323" w14:textId="77777777" w:rsidR="007A5D89" w:rsidRPr="00244980" w:rsidRDefault="007A5D89" w:rsidP="001A087B">
            <w:pPr>
              <w:pStyle w:val="Textorientacions"/>
              <w:jc w:val="center"/>
            </w:pPr>
            <w:r w:rsidRPr="00244980">
              <w:t>X</w:t>
            </w:r>
          </w:p>
        </w:tc>
        <w:tc>
          <w:tcPr>
            <w:tcW w:w="636" w:type="dxa"/>
            <w:vAlign w:val="center"/>
          </w:tcPr>
          <w:p w14:paraId="6D53B942" w14:textId="77777777" w:rsidR="007A5D89" w:rsidRPr="00244980" w:rsidRDefault="007A5D89" w:rsidP="001A087B">
            <w:pPr>
              <w:pStyle w:val="Textorientacions"/>
              <w:jc w:val="center"/>
            </w:pPr>
            <w:r>
              <w:t>X</w:t>
            </w:r>
          </w:p>
        </w:tc>
        <w:tc>
          <w:tcPr>
            <w:tcW w:w="636" w:type="dxa"/>
            <w:vAlign w:val="center"/>
          </w:tcPr>
          <w:p w14:paraId="3FF7071F" w14:textId="77777777" w:rsidR="007A5D89" w:rsidRPr="00244980" w:rsidRDefault="007A5D89" w:rsidP="001A087B">
            <w:pPr>
              <w:pStyle w:val="Textorientacions"/>
              <w:jc w:val="center"/>
            </w:pPr>
            <w:r w:rsidRPr="00244980">
              <w:t>X</w:t>
            </w:r>
          </w:p>
        </w:tc>
        <w:tc>
          <w:tcPr>
            <w:tcW w:w="636" w:type="dxa"/>
            <w:vAlign w:val="center"/>
          </w:tcPr>
          <w:p w14:paraId="02D90AB4" w14:textId="77777777" w:rsidR="007A5D89" w:rsidRPr="00244980" w:rsidRDefault="007A5D89" w:rsidP="001A087B">
            <w:pPr>
              <w:pStyle w:val="Textorientacions"/>
              <w:jc w:val="center"/>
              <w:rPr>
                <w:szCs w:val="22"/>
              </w:rPr>
            </w:pPr>
            <w:r w:rsidRPr="00244980">
              <w:rPr>
                <w:szCs w:val="22"/>
              </w:rPr>
              <w:t>X</w:t>
            </w:r>
          </w:p>
        </w:tc>
        <w:tc>
          <w:tcPr>
            <w:tcW w:w="636" w:type="dxa"/>
            <w:vAlign w:val="center"/>
          </w:tcPr>
          <w:p w14:paraId="5B7C5815" w14:textId="77777777" w:rsidR="007A5D89" w:rsidRPr="00244980" w:rsidRDefault="007A5D89" w:rsidP="001A087B">
            <w:pPr>
              <w:pStyle w:val="Textorientacions"/>
              <w:jc w:val="center"/>
            </w:pPr>
            <w:r w:rsidRPr="00244980">
              <w:t>X</w:t>
            </w:r>
          </w:p>
        </w:tc>
        <w:tc>
          <w:tcPr>
            <w:tcW w:w="636" w:type="dxa"/>
            <w:vAlign w:val="center"/>
          </w:tcPr>
          <w:p w14:paraId="4C4BFC6A" w14:textId="77777777" w:rsidR="007A5D89" w:rsidRPr="00244980" w:rsidRDefault="007A5D89" w:rsidP="001A087B">
            <w:pPr>
              <w:pStyle w:val="Textorientacions"/>
              <w:jc w:val="center"/>
            </w:pPr>
            <w:r w:rsidRPr="00244980">
              <w:t>X</w:t>
            </w:r>
          </w:p>
        </w:tc>
        <w:tc>
          <w:tcPr>
            <w:tcW w:w="636" w:type="dxa"/>
            <w:vAlign w:val="center"/>
          </w:tcPr>
          <w:p w14:paraId="1A1F56BC" w14:textId="77777777" w:rsidR="007A5D89" w:rsidRPr="00244980" w:rsidRDefault="007A5D89" w:rsidP="001A087B">
            <w:pPr>
              <w:pStyle w:val="Textorientacions"/>
              <w:jc w:val="center"/>
            </w:pPr>
          </w:p>
        </w:tc>
        <w:tc>
          <w:tcPr>
            <w:tcW w:w="636" w:type="dxa"/>
            <w:vAlign w:val="center"/>
          </w:tcPr>
          <w:p w14:paraId="3F4F372C" w14:textId="77777777" w:rsidR="007A5D89" w:rsidRPr="00244980" w:rsidRDefault="007A5D89" w:rsidP="001A087B">
            <w:pPr>
              <w:pStyle w:val="Textorientacions"/>
              <w:jc w:val="center"/>
            </w:pPr>
          </w:p>
        </w:tc>
        <w:tc>
          <w:tcPr>
            <w:tcW w:w="636" w:type="dxa"/>
            <w:vAlign w:val="center"/>
          </w:tcPr>
          <w:p w14:paraId="5D047AC2" w14:textId="77777777" w:rsidR="007A5D89" w:rsidRPr="00244980" w:rsidRDefault="007A5D89" w:rsidP="001A087B">
            <w:pPr>
              <w:pStyle w:val="Textorientacions"/>
              <w:jc w:val="center"/>
            </w:pPr>
          </w:p>
        </w:tc>
        <w:tc>
          <w:tcPr>
            <w:tcW w:w="636" w:type="dxa"/>
            <w:vAlign w:val="center"/>
          </w:tcPr>
          <w:p w14:paraId="0FE65446" w14:textId="77777777" w:rsidR="007A5D89" w:rsidRPr="00244980" w:rsidRDefault="007A5D89" w:rsidP="001A087B">
            <w:pPr>
              <w:pStyle w:val="Textorientacions"/>
              <w:jc w:val="center"/>
            </w:pPr>
          </w:p>
        </w:tc>
        <w:tc>
          <w:tcPr>
            <w:tcW w:w="636" w:type="dxa"/>
            <w:vAlign w:val="center"/>
          </w:tcPr>
          <w:p w14:paraId="123BB535" w14:textId="77777777" w:rsidR="007A5D89" w:rsidRPr="00244980" w:rsidRDefault="007A5D89" w:rsidP="001A087B">
            <w:pPr>
              <w:pStyle w:val="Textorientacions"/>
              <w:jc w:val="center"/>
            </w:pPr>
            <w:r w:rsidRPr="00244980">
              <w:t>X</w:t>
            </w:r>
          </w:p>
        </w:tc>
        <w:tc>
          <w:tcPr>
            <w:tcW w:w="636" w:type="dxa"/>
            <w:vAlign w:val="center"/>
          </w:tcPr>
          <w:p w14:paraId="17A37970" w14:textId="77777777" w:rsidR="007A5D89" w:rsidRPr="00244980" w:rsidRDefault="007A5D89" w:rsidP="001A087B">
            <w:pPr>
              <w:pStyle w:val="Textorientacions"/>
              <w:jc w:val="center"/>
            </w:pPr>
          </w:p>
        </w:tc>
        <w:tc>
          <w:tcPr>
            <w:tcW w:w="636" w:type="dxa"/>
            <w:vAlign w:val="center"/>
          </w:tcPr>
          <w:p w14:paraId="75768697" w14:textId="77777777" w:rsidR="007A5D89" w:rsidRPr="00244980" w:rsidRDefault="007A5D89" w:rsidP="001A087B">
            <w:pPr>
              <w:pStyle w:val="Textorientacions"/>
              <w:jc w:val="center"/>
            </w:pPr>
            <w:r w:rsidRPr="00244980">
              <w:t>X</w:t>
            </w:r>
          </w:p>
        </w:tc>
      </w:tr>
      <w:tr w:rsidR="007A5D89" w:rsidRPr="00244980" w14:paraId="10E0972C" w14:textId="77777777" w:rsidTr="007A5D89">
        <w:trPr>
          <w:cantSplit/>
        </w:trPr>
        <w:tc>
          <w:tcPr>
            <w:tcW w:w="4485" w:type="dxa"/>
          </w:tcPr>
          <w:p w14:paraId="745FB594" w14:textId="77777777" w:rsidR="007A5D89" w:rsidRPr="00244980" w:rsidRDefault="007A5D89" w:rsidP="001A087B">
            <w:pPr>
              <w:pStyle w:val="Textorientacions"/>
              <w:numPr>
                <w:ilvl w:val="0"/>
                <w:numId w:val="33"/>
              </w:numPr>
              <w:ind w:left="0" w:firstLine="0"/>
            </w:pPr>
            <w:r w:rsidRPr="00244980">
              <w:t>Substituir i ajustar components físics i lògics per mantenir sistemes microinformàtics i xarxes locals.</w:t>
            </w:r>
          </w:p>
        </w:tc>
        <w:tc>
          <w:tcPr>
            <w:tcW w:w="636" w:type="dxa"/>
            <w:vAlign w:val="center"/>
          </w:tcPr>
          <w:p w14:paraId="16C5DB6A" w14:textId="77777777" w:rsidR="007A5D89" w:rsidRPr="00244980" w:rsidRDefault="007A5D89" w:rsidP="001A087B">
            <w:pPr>
              <w:pStyle w:val="Textorientacions"/>
              <w:jc w:val="center"/>
              <w:rPr>
                <w:szCs w:val="22"/>
              </w:rPr>
            </w:pPr>
            <w:r w:rsidRPr="00244980">
              <w:rPr>
                <w:szCs w:val="22"/>
              </w:rPr>
              <w:t>X</w:t>
            </w:r>
          </w:p>
        </w:tc>
        <w:tc>
          <w:tcPr>
            <w:tcW w:w="636" w:type="dxa"/>
            <w:vAlign w:val="center"/>
          </w:tcPr>
          <w:p w14:paraId="3F7F33AB" w14:textId="77777777" w:rsidR="007A5D89" w:rsidRPr="00244980" w:rsidRDefault="007A5D89" w:rsidP="001A087B">
            <w:pPr>
              <w:pStyle w:val="Textorientacions"/>
              <w:jc w:val="center"/>
            </w:pPr>
            <w:r>
              <w:t>X</w:t>
            </w:r>
          </w:p>
        </w:tc>
        <w:tc>
          <w:tcPr>
            <w:tcW w:w="636" w:type="dxa"/>
            <w:vAlign w:val="center"/>
          </w:tcPr>
          <w:p w14:paraId="0DEE0FE0" w14:textId="77777777" w:rsidR="007A5D89" w:rsidRPr="00244980" w:rsidRDefault="007A5D89" w:rsidP="001A087B">
            <w:pPr>
              <w:pStyle w:val="Textorientacions"/>
              <w:jc w:val="center"/>
            </w:pPr>
            <w:r w:rsidRPr="00244980">
              <w:t>X</w:t>
            </w:r>
          </w:p>
        </w:tc>
        <w:tc>
          <w:tcPr>
            <w:tcW w:w="636" w:type="dxa"/>
            <w:vAlign w:val="center"/>
          </w:tcPr>
          <w:p w14:paraId="00E3B54F" w14:textId="77777777" w:rsidR="007A5D89" w:rsidRPr="00244980" w:rsidRDefault="007A5D89" w:rsidP="001A087B">
            <w:pPr>
              <w:pStyle w:val="Textorientacions"/>
              <w:jc w:val="center"/>
              <w:rPr>
                <w:szCs w:val="22"/>
              </w:rPr>
            </w:pPr>
            <w:r w:rsidRPr="00244980">
              <w:rPr>
                <w:szCs w:val="22"/>
              </w:rPr>
              <w:t>X</w:t>
            </w:r>
          </w:p>
        </w:tc>
        <w:tc>
          <w:tcPr>
            <w:tcW w:w="636" w:type="dxa"/>
            <w:vAlign w:val="center"/>
          </w:tcPr>
          <w:p w14:paraId="3AAF3C44" w14:textId="77777777" w:rsidR="007A5D89" w:rsidRPr="00244980" w:rsidRDefault="007A5D89" w:rsidP="001A087B">
            <w:pPr>
              <w:pStyle w:val="Textorientacions"/>
              <w:jc w:val="center"/>
            </w:pPr>
            <w:r w:rsidRPr="00244980">
              <w:t>X</w:t>
            </w:r>
          </w:p>
        </w:tc>
        <w:tc>
          <w:tcPr>
            <w:tcW w:w="636" w:type="dxa"/>
            <w:vAlign w:val="center"/>
          </w:tcPr>
          <w:p w14:paraId="6FA7C8C1" w14:textId="77777777" w:rsidR="007A5D89" w:rsidRPr="00244980" w:rsidRDefault="007A5D89" w:rsidP="001A087B">
            <w:pPr>
              <w:pStyle w:val="Textorientacions"/>
              <w:jc w:val="center"/>
            </w:pPr>
          </w:p>
        </w:tc>
        <w:tc>
          <w:tcPr>
            <w:tcW w:w="636" w:type="dxa"/>
            <w:vAlign w:val="center"/>
          </w:tcPr>
          <w:p w14:paraId="12CD876E" w14:textId="77777777" w:rsidR="007A5D89" w:rsidRPr="00244980" w:rsidRDefault="007A5D89" w:rsidP="001A087B">
            <w:pPr>
              <w:pStyle w:val="Textorientacions"/>
              <w:jc w:val="center"/>
            </w:pPr>
            <w:r w:rsidRPr="00244980">
              <w:t>X</w:t>
            </w:r>
          </w:p>
        </w:tc>
        <w:tc>
          <w:tcPr>
            <w:tcW w:w="636" w:type="dxa"/>
            <w:vAlign w:val="center"/>
          </w:tcPr>
          <w:p w14:paraId="71D14F6A" w14:textId="77777777" w:rsidR="007A5D89" w:rsidRPr="00244980" w:rsidRDefault="007A5D89" w:rsidP="001A087B">
            <w:pPr>
              <w:pStyle w:val="Textorientacions"/>
              <w:jc w:val="center"/>
            </w:pPr>
          </w:p>
        </w:tc>
        <w:tc>
          <w:tcPr>
            <w:tcW w:w="636" w:type="dxa"/>
            <w:vAlign w:val="center"/>
          </w:tcPr>
          <w:p w14:paraId="05E08827" w14:textId="77777777" w:rsidR="007A5D89" w:rsidRPr="00244980" w:rsidRDefault="007A5D89" w:rsidP="001A087B">
            <w:pPr>
              <w:pStyle w:val="Textorientacions"/>
              <w:jc w:val="center"/>
            </w:pPr>
          </w:p>
        </w:tc>
        <w:tc>
          <w:tcPr>
            <w:tcW w:w="636" w:type="dxa"/>
            <w:vAlign w:val="center"/>
          </w:tcPr>
          <w:p w14:paraId="11D3F05A" w14:textId="77777777" w:rsidR="007A5D89" w:rsidRPr="00244980" w:rsidRDefault="007A5D89" w:rsidP="001A087B">
            <w:pPr>
              <w:pStyle w:val="Textorientacions"/>
              <w:jc w:val="center"/>
            </w:pPr>
          </w:p>
        </w:tc>
        <w:tc>
          <w:tcPr>
            <w:tcW w:w="636" w:type="dxa"/>
            <w:vAlign w:val="center"/>
          </w:tcPr>
          <w:p w14:paraId="0AB8584F" w14:textId="77777777" w:rsidR="007A5D89" w:rsidRPr="00244980" w:rsidRDefault="007A5D89" w:rsidP="001A087B">
            <w:pPr>
              <w:pStyle w:val="Textorientacions"/>
              <w:jc w:val="center"/>
            </w:pPr>
            <w:r w:rsidRPr="00244980">
              <w:t>X</w:t>
            </w:r>
          </w:p>
        </w:tc>
        <w:tc>
          <w:tcPr>
            <w:tcW w:w="636" w:type="dxa"/>
            <w:vAlign w:val="center"/>
          </w:tcPr>
          <w:p w14:paraId="5D20773C" w14:textId="77777777" w:rsidR="007A5D89" w:rsidRPr="00244980" w:rsidRDefault="007A5D89" w:rsidP="001A087B">
            <w:pPr>
              <w:pStyle w:val="Textorientacions"/>
              <w:jc w:val="center"/>
            </w:pPr>
          </w:p>
        </w:tc>
        <w:tc>
          <w:tcPr>
            <w:tcW w:w="636" w:type="dxa"/>
            <w:vAlign w:val="center"/>
          </w:tcPr>
          <w:p w14:paraId="418B1CE7" w14:textId="77777777" w:rsidR="007A5D89" w:rsidRPr="00244980" w:rsidRDefault="007A5D89" w:rsidP="001A087B">
            <w:pPr>
              <w:pStyle w:val="Textorientacions"/>
              <w:jc w:val="center"/>
            </w:pPr>
            <w:r w:rsidRPr="00244980">
              <w:t>X</w:t>
            </w:r>
          </w:p>
        </w:tc>
      </w:tr>
      <w:tr w:rsidR="007A5D89" w:rsidRPr="00244980" w14:paraId="2CCA4891" w14:textId="77777777" w:rsidTr="007A5D89">
        <w:trPr>
          <w:cantSplit/>
        </w:trPr>
        <w:tc>
          <w:tcPr>
            <w:tcW w:w="4485" w:type="dxa"/>
          </w:tcPr>
          <w:p w14:paraId="131430E1" w14:textId="77777777" w:rsidR="007A5D89" w:rsidRPr="00244980" w:rsidRDefault="007A5D89" w:rsidP="001A087B">
            <w:pPr>
              <w:pStyle w:val="Textorientacions"/>
              <w:numPr>
                <w:ilvl w:val="0"/>
                <w:numId w:val="33"/>
              </w:numPr>
              <w:ind w:left="0" w:firstLine="0"/>
            </w:pPr>
            <w:r w:rsidRPr="00244980">
              <w:t>Interpretar i seleccionar informació per elaborar documentació tècnica i administrativa, vetllant per l’ús d’estratègies i tècniques de redacció i comunicació no sexistes.</w:t>
            </w:r>
          </w:p>
        </w:tc>
        <w:tc>
          <w:tcPr>
            <w:tcW w:w="636" w:type="dxa"/>
            <w:vAlign w:val="center"/>
          </w:tcPr>
          <w:p w14:paraId="08A3DC91" w14:textId="77777777" w:rsidR="007A5D89" w:rsidRPr="00244980" w:rsidRDefault="007A5D89" w:rsidP="001A087B">
            <w:pPr>
              <w:pStyle w:val="Textorientacions"/>
              <w:jc w:val="center"/>
            </w:pPr>
            <w:r w:rsidRPr="00244980">
              <w:t>X</w:t>
            </w:r>
          </w:p>
        </w:tc>
        <w:tc>
          <w:tcPr>
            <w:tcW w:w="636" w:type="dxa"/>
            <w:vAlign w:val="center"/>
          </w:tcPr>
          <w:p w14:paraId="11515C54" w14:textId="77777777" w:rsidR="007A5D89" w:rsidRPr="00244980" w:rsidRDefault="007A5D89" w:rsidP="001A087B">
            <w:pPr>
              <w:pStyle w:val="Textorientacions"/>
              <w:jc w:val="center"/>
            </w:pPr>
            <w:r>
              <w:t>X</w:t>
            </w:r>
          </w:p>
        </w:tc>
        <w:tc>
          <w:tcPr>
            <w:tcW w:w="636" w:type="dxa"/>
            <w:vAlign w:val="center"/>
          </w:tcPr>
          <w:p w14:paraId="794FB816" w14:textId="77777777" w:rsidR="007A5D89" w:rsidRPr="00244980" w:rsidRDefault="007A5D89" w:rsidP="001A087B">
            <w:pPr>
              <w:pStyle w:val="Textorientacions"/>
              <w:jc w:val="center"/>
            </w:pPr>
            <w:r w:rsidRPr="00244980">
              <w:t>X</w:t>
            </w:r>
          </w:p>
        </w:tc>
        <w:tc>
          <w:tcPr>
            <w:tcW w:w="636" w:type="dxa"/>
            <w:vAlign w:val="center"/>
          </w:tcPr>
          <w:p w14:paraId="02561F54" w14:textId="77777777" w:rsidR="007A5D89" w:rsidRPr="00244980" w:rsidRDefault="007A5D89" w:rsidP="001A087B">
            <w:pPr>
              <w:pStyle w:val="Textorientacions"/>
              <w:jc w:val="center"/>
            </w:pPr>
            <w:r w:rsidRPr="00244980">
              <w:t>X</w:t>
            </w:r>
          </w:p>
        </w:tc>
        <w:tc>
          <w:tcPr>
            <w:tcW w:w="636" w:type="dxa"/>
            <w:vAlign w:val="center"/>
          </w:tcPr>
          <w:p w14:paraId="3CFC8C64" w14:textId="77777777" w:rsidR="007A5D89" w:rsidRPr="00244980" w:rsidRDefault="007A5D89" w:rsidP="001A087B">
            <w:pPr>
              <w:pStyle w:val="Textorientacions"/>
              <w:jc w:val="center"/>
            </w:pPr>
            <w:r w:rsidRPr="00244980">
              <w:t>X</w:t>
            </w:r>
          </w:p>
        </w:tc>
        <w:tc>
          <w:tcPr>
            <w:tcW w:w="636" w:type="dxa"/>
            <w:vAlign w:val="center"/>
          </w:tcPr>
          <w:p w14:paraId="3FA2BEFC" w14:textId="77777777" w:rsidR="007A5D89" w:rsidRPr="00244980" w:rsidRDefault="007A5D89" w:rsidP="001A087B">
            <w:pPr>
              <w:pStyle w:val="Textorientacions"/>
              <w:jc w:val="center"/>
            </w:pPr>
          </w:p>
        </w:tc>
        <w:tc>
          <w:tcPr>
            <w:tcW w:w="636" w:type="dxa"/>
            <w:vAlign w:val="center"/>
          </w:tcPr>
          <w:p w14:paraId="61858E2E" w14:textId="77777777" w:rsidR="007A5D89" w:rsidRPr="00244980" w:rsidRDefault="007A5D89" w:rsidP="001A087B">
            <w:pPr>
              <w:pStyle w:val="Textorientacions"/>
              <w:jc w:val="center"/>
            </w:pPr>
            <w:r w:rsidRPr="00244980">
              <w:t>X</w:t>
            </w:r>
          </w:p>
        </w:tc>
        <w:tc>
          <w:tcPr>
            <w:tcW w:w="636" w:type="dxa"/>
            <w:vAlign w:val="center"/>
          </w:tcPr>
          <w:p w14:paraId="5BAC633C" w14:textId="77777777" w:rsidR="007A5D89" w:rsidRPr="00244980" w:rsidRDefault="007A5D89" w:rsidP="001A087B">
            <w:pPr>
              <w:pStyle w:val="Textorientacions"/>
              <w:jc w:val="center"/>
            </w:pPr>
            <w:r w:rsidRPr="00244980">
              <w:t>X</w:t>
            </w:r>
          </w:p>
        </w:tc>
        <w:tc>
          <w:tcPr>
            <w:tcW w:w="636" w:type="dxa"/>
            <w:vAlign w:val="center"/>
          </w:tcPr>
          <w:p w14:paraId="7F67DD8B" w14:textId="77777777" w:rsidR="007A5D89" w:rsidRPr="00244980" w:rsidRDefault="007A5D89" w:rsidP="001A087B">
            <w:pPr>
              <w:pStyle w:val="Textorientacions"/>
              <w:jc w:val="center"/>
            </w:pPr>
          </w:p>
        </w:tc>
        <w:tc>
          <w:tcPr>
            <w:tcW w:w="636" w:type="dxa"/>
            <w:vAlign w:val="center"/>
          </w:tcPr>
          <w:p w14:paraId="4EAB1B26" w14:textId="77777777" w:rsidR="007A5D89" w:rsidRPr="00244980" w:rsidRDefault="007A5D89" w:rsidP="001A087B">
            <w:pPr>
              <w:pStyle w:val="Textorientacions"/>
              <w:jc w:val="center"/>
            </w:pPr>
          </w:p>
        </w:tc>
        <w:tc>
          <w:tcPr>
            <w:tcW w:w="636" w:type="dxa"/>
            <w:vAlign w:val="center"/>
          </w:tcPr>
          <w:p w14:paraId="153D722D" w14:textId="77777777" w:rsidR="007A5D89" w:rsidRPr="00244980" w:rsidRDefault="007A5D89" w:rsidP="001A087B">
            <w:pPr>
              <w:pStyle w:val="Textorientacions"/>
              <w:jc w:val="center"/>
            </w:pPr>
            <w:r w:rsidRPr="00244980">
              <w:t>X</w:t>
            </w:r>
          </w:p>
        </w:tc>
        <w:tc>
          <w:tcPr>
            <w:tcW w:w="636" w:type="dxa"/>
            <w:vAlign w:val="center"/>
          </w:tcPr>
          <w:p w14:paraId="7151D501" w14:textId="77777777" w:rsidR="007A5D89" w:rsidRPr="00244980" w:rsidRDefault="007A5D89" w:rsidP="001A087B">
            <w:pPr>
              <w:pStyle w:val="Textorientacions"/>
              <w:jc w:val="center"/>
            </w:pPr>
          </w:p>
        </w:tc>
        <w:tc>
          <w:tcPr>
            <w:tcW w:w="636" w:type="dxa"/>
            <w:vAlign w:val="center"/>
          </w:tcPr>
          <w:p w14:paraId="6B656B17" w14:textId="77777777" w:rsidR="007A5D89" w:rsidRPr="00244980" w:rsidRDefault="007A5D89" w:rsidP="001A087B">
            <w:pPr>
              <w:pStyle w:val="Textorientacions"/>
              <w:jc w:val="center"/>
            </w:pPr>
            <w:r w:rsidRPr="00244980">
              <w:t>X</w:t>
            </w:r>
          </w:p>
        </w:tc>
      </w:tr>
      <w:tr w:rsidR="007A5D89" w:rsidRPr="00244980" w14:paraId="1A669C59" w14:textId="77777777" w:rsidTr="007A5D89">
        <w:trPr>
          <w:cantSplit/>
        </w:trPr>
        <w:tc>
          <w:tcPr>
            <w:tcW w:w="4485" w:type="dxa"/>
          </w:tcPr>
          <w:p w14:paraId="674EBC37" w14:textId="77777777" w:rsidR="007A5D89" w:rsidRPr="00244980" w:rsidRDefault="007A5D89" w:rsidP="001A087B">
            <w:pPr>
              <w:pStyle w:val="Textorientacions"/>
              <w:numPr>
                <w:ilvl w:val="0"/>
                <w:numId w:val="33"/>
              </w:numPr>
              <w:ind w:left="0" w:firstLine="0"/>
            </w:pPr>
            <w:r w:rsidRPr="00244980">
              <w:t>Valorar el cost dels components físics, lògics i la mà d’obra, per elaborar pressupostos.</w:t>
            </w:r>
          </w:p>
        </w:tc>
        <w:tc>
          <w:tcPr>
            <w:tcW w:w="636" w:type="dxa"/>
            <w:vAlign w:val="center"/>
          </w:tcPr>
          <w:p w14:paraId="52976624" w14:textId="77777777" w:rsidR="007A5D89" w:rsidRPr="00244980" w:rsidRDefault="007A5D89" w:rsidP="001A087B">
            <w:pPr>
              <w:pStyle w:val="Textorientacions"/>
              <w:jc w:val="center"/>
            </w:pPr>
            <w:r w:rsidRPr="00244980">
              <w:t>X</w:t>
            </w:r>
          </w:p>
        </w:tc>
        <w:tc>
          <w:tcPr>
            <w:tcW w:w="636" w:type="dxa"/>
            <w:vAlign w:val="center"/>
          </w:tcPr>
          <w:p w14:paraId="15365CF4" w14:textId="77777777" w:rsidR="007A5D89" w:rsidRPr="00244980" w:rsidRDefault="007A5D89" w:rsidP="001A087B">
            <w:pPr>
              <w:pStyle w:val="Textorientacions"/>
              <w:jc w:val="center"/>
            </w:pPr>
            <w:r>
              <w:t>X</w:t>
            </w:r>
          </w:p>
        </w:tc>
        <w:tc>
          <w:tcPr>
            <w:tcW w:w="636" w:type="dxa"/>
            <w:vAlign w:val="center"/>
          </w:tcPr>
          <w:p w14:paraId="6198C95E" w14:textId="77777777" w:rsidR="007A5D89" w:rsidRPr="00244980" w:rsidRDefault="007A5D89" w:rsidP="001A087B">
            <w:pPr>
              <w:pStyle w:val="Textorientacions"/>
              <w:jc w:val="center"/>
            </w:pPr>
          </w:p>
        </w:tc>
        <w:tc>
          <w:tcPr>
            <w:tcW w:w="636" w:type="dxa"/>
            <w:vAlign w:val="center"/>
          </w:tcPr>
          <w:p w14:paraId="3D71F4FD" w14:textId="77777777" w:rsidR="007A5D89" w:rsidRPr="00244980" w:rsidRDefault="007A5D89" w:rsidP="001A087B">
            <w:pPr>
              <w:pStyle w:val="Textorientacions"/>
              <w:jc w:val="center"/>
            </w:pPr>
            <w:r w:rsidRPr="00244980">
              <w:t>X</w:t>
            </w:r>
          </w:p>
        </w:tc>
        <w:tc>
          <w:tcPr>
            <w:tcW w:w="636" w:type="dxa"/>
            <w:vAlign w:val="center"/>
          </w:tcPr>
          <w:p w14:paraId="57D05F95" w14:textId="77777777" w:rsidR="007A5D89" w:rsidRPr="00244980" w:rsidRDefault="007A5D89" w:rsidP="001A087B">
            <w:pPr>
              <w:pStyle w:val="Textorientacions"/>
              <w:jc w:val="center"/>
            </w:pPr>
            <w:r w:rsidRPr="00244980">
              <w:t>X</w:t>
            </w:r>
          </w:p>
        </w:tc>
        <w:tc>
          <w:tcPr>
            <w:tcW w:w="636" w:type="dxa"/>
            <w:vAlign w:val="center"/>
          </w:tcPr>
          <w:p w14:paraId="6FEFB084" w14:textId="77777777" w:rsidR="007A5D89" w:rsidRPr="00244980" w:rsidRDefault="007A5D89" w:rsidP="001A087B">
            <w:pPr>
              <w:pStyle w:val="Textorientacions"/>
              <w:jc w:val="center"/>
            </w:pPr>
          </w:p>
        </w:tc>
        <w:tc>
          <w:tcPr>
            <w:tcW w:w="636" w:type="dxa"/>
            <w:vAlign w:val="center"/>
          </w:tcPr>
          <w:p w14:paraId="5953AC8A" w14:textId="77777777" w:rsidR="007A5D89" w:rsidRPr="00244980" w:rsidRDefault="007A5D89" w:rsidP="001A087B">
            <w:pPr>
              <w:pStyle w:val="Textorientacions"/>
              <w:jc w:val="center"/>
            </w:pPr>
          </w:p>
        </w:tc>
        <w:tc>
          <w:tcPr>
            <w:tcW w:w="636" w:type="dxa"/>
            <w:vAlign w:val="center"/>
          </w:tcPr>
          <w:p w14:paraId="7A0F1C3F" w14:textId="77777777" w:rsidR="007A5D89" w:rsidRPr="00244980" w:rsidRDefault="007A5D89" w:rsidP="001A087B">
            <w:pPr>
              <w:pStyle w:val="Textorientacions"/>
              <w:jc w:val="center"/>
            </w:pPr>
          </w:p>
        </w:tc>
        <w:tc>
          <w:tcPr>
            <w:tcW w:w="636" w:type="dxa"/>
            <w:vAlign w:val="center"/>
          </w:tcPr>
          <w:p w14:paraId="30BB8F3B" w14:textId="77777777" w:rsidR="007A5D89" w:rsidRPr="00244980" w:rsidRDefault="007A5D89" w:rsidP="001A087B">
            <w:pPr>
              <w:pStyle w:val="Textorientacions"/>
              <w:jc w:val="center"/>
            </w:pPr>
          </w:p>
        </w:tc>
        <w:tc>
          <w:tcPr>
            <w:tcW w:w="636" w:type="dxa"/>
            <w:vAlign w:val="center"/>
          </w:tcPr>
          <w:p w14:paraId="2672851B" w14:textId="77777777" w:rsidR="007A5D89" w:rsidRPr="00244980" w:rsidRDefault="007A5D89" w:rsidP="001A087B">
            <w:pPr>
              <w:pStyle w:val="Textorientacions"/>
              <w:jc w:val="center"/>
            </w:pPr>
          </w:p>
        </w:tc>
        <w:tc>
          <w:tcPr>
            <w:tcW w:w="636" w:type="dxa"/>
            <w:vAlign w:val="center"/>
          </w:tcPr>
          <w:p w14:paraId="126918E7" w14:textId="77777777" w:rsidR="007A5D89" w:rsidRPr="00244980" w:rsidRDefault="007A5D89" w:rsidP="001A087B">
            <w:pPr>
              <w:pStyle w:val="Textorientacions"/>
              <w:jc w:val="center"/>
            </w:pPr>
            <w:r w:rsidRPr="00244980">
              <w:t>X</w:t>
            </w:r>
          </w:p>
        </w:tc>
        <w:tc>
          <w:tcPr>
            <w:tcW w:w="636" w:type="dxa"/>
            <w:vAlign w:val="center"/>
          </w:tcPr>
          <w:p w14:paraId="64ED2351" w14:textId="77777777" w:rsidR="007A5D89" w:rsidRPr="00244980" w:rsidRDefault="007A5D89" w:rsidP="001A087B">
            <w:pPr>
              <w:pStyle w:val="Textorientacions"/>
              <w:jc w:val="center"/>
            </w:pPr>
          </w:p>
        </w:tc>
        <w:tc>
          <w:tcPr>
            <w:tcW w:w="636" w:type="dxa"/>
            <w:vAlign w:val="center"/>
          </w:tcPr>
          <w:p w14:paraId="7870CC9D" w14:textId="77777777" w:rsidR="007A5D89" w:rsidRPr="00244980" w:rsidRDefault="007A5D89" w:rsidP="001A087B">
            <w:pPr>
              <w:pStyle w:val="Textorientacions"/>
              <w:jc w:val="center"/>
            </w:pPr>
            <w:r w:rsidRPr="00244980">
              <w:t>X</w:t>
            </w:r>
          </w:p>
        </w:tc>
      </w:tr>
      <w:tr w:rsidR="007A5D89" w:rsidRPr="00244980" w14:paraId="0D5DFD95" w14:textId="77777777" w:rsidTr="007A5D89">
        <w:trPr>
          <w:cantSplit/>
        </w:trPr>
        <w:tc>
          <w:tcPr>
            <w:tcW w:w="4485" w:type="dxa"/>
          </w:tcPr>
          <w:p w14:paraId="6D88B8CD" w14:textId="77777777" w:rsidR="007A5D89" w:rsidRPr="00244980" w:rsidRDefault="007A5D89" w:rsidP="001A087B">
            <w:pPr>
              <w:pStyle w:val="Textorientacions"/>
              <w:numPr>
                <w:ilvl w:val="0"/>
                <w:numId w:val="33"/>
              </w:numPr>
              <w:ind w:left="0" w:firstLine="0"/>
            </w:pPr>
            <w:r w:rsidRPr="00244980">
              <w:t>Reconèixer característiques i possibilitats dels components físics i lògics per assessorar i assistir clients.</w:t>
            </w:r>
          </w:p>
        </w:tc>
        <w:tc>
          <w:tcPr>
            <w:tcW w:w="636" w:type="dxa"/>
            <w:vAlign w:val="center"/>
          </w:tcPr>
          <w:p w14:paraId="312692B3" w14:textId="77777777" w:rsidR="007A5D89" w:rsidRPr="00244980" w:rsidRDefault="007A5D89" w:rsidP="001A087B">
            <w:pPr>
              <w:pStyle w:val="Textorientacions"/>
              <w:jc w:val="center"/>
              <w:rPr>
                <w:szCs w:val="22"/>
              </w:rPr>
            </w:pPr>
            <w:r w:rsidRPr="00244980">
              <w:rPr>
                <w:szCs w:val="22"/>
              </w:rPr>
              <w:t>X</w:t>
            </w:r>
          </w:p>
        </w:tc>
        <w:tc>
          <w:tcPr>
            <w:tcW w:w="636" w:type="dxa"/>
            <w:vAlign w:val="center"/>
          </w:tcPr>
          <w:p w14:paraId="2FD6AB2E" w14:textId="77777777" w:rsidR="007A5D89" w:rsidRPr="00244980" w:rsidRDefault="007A5D89" w:rsidP="001A087B">
            <w:pPr>
              <w:pStyle w:val="Textorientacions"/>
              <w:jc w:val="center"/>
            </w:pPr>
            <w:r>
              <w:t>X</w:t>
            </w:r>
          </w:p>
        </w:tc>
        <w:tc>
          <w:tcPr>
            <w:tcW w:w="636" w:type="dxa"/>
            <w:vAlign w:val="center"/>
          </w:tcPr>
          <w:p w14:paraId="5971C87E" w14:textId="77777777" w:rsidR="007A5D89" w:rsidRPr="00244980" w:rsidRDefault="007A5D89" w:rsidP="001A087B">
            <w:pPr>
              <w:pStyle w:val="Textorientacions"/>
              <w:jc w:val="center"/>
            </w:pPr>
            <w:r w:rsidRPr="00244980">
              <w:t>X</w:t>
            </w:r>
          </w:p>
        </w:tc>
        <w:tc>
          <w:tcPr>
            <w:tcW w:w="636" w:type="dxa"/>
            <w:vAlign w:val="center"/>
          </w:tcPr>
          <w:p w14:paraId="7D25803B" w14:textId="77777777" w:rsidR="007A5D89" w:rsidRPr="00244980" w:rsidRDefault="007A5D89" w:rsidP="001A087B">
            <w:pPr>
              <w:pStyle w:val="Textorientacions"/>
              <w:jc w:val="center"/>
              <w:rPr>
                <w:szCs w:val="22"/>
              </w:rPr>
            </w:pPr>
            <w:r w:rsidRPr="00244980">
              <w:rPr>
                <w:szCs w:val="22"/>
              </w:rPr>
              <w:t>X</w:t>
            </w:r>
          </w:p>
        </w:tc>
        <w:tc>
          <w:tcPr>
            <w:tcW w:w="636" w:type="dxa"/>
            <w:vAlign w:val="center"/>
          </w:tcPr>
          <w:p w14:paraId="22B55E4E" w14:textId="77777777" w:rsidR="007A5D89" w:rsidRPr="00244980" w:rsidRDefault="007A5D89" w:rsidP="001A087B">
            <w:pPr>
              <w:pStyle w:val="Textorientacions"/>
              <w:jc w:val="center"/>
            </w:pPr>
            <w:r w:rsidRPr="00244980">
              <w:t>X</w:t>
            </w:r>
          </w:p>
        </w:tc>
        <w:tc>
          <w:tcPr>
            <w:tcW w:w="636" w:type="dxa"/>
            <w:vAlign w:val="center"/>
          </w:tcPr>
          <w:p w14:paraId="22EFAE61" w14:textId="77777777" w:rsidR="007A5D89" w:rsidRPr="00244980" w:rsidRDefault="007A5D89" w:rsidP="001A087B">
            <w:pPr>
              <w:pStyle w:val="Textorientacions"/>
              <w:jc w:val="center"/>
            </w:pPr>
            <w:r w:rsidRPr="00244980">
              <w:t>X</w:t>
            </w:r>
          </w:p>
        </w:tc>
        <w:tc>
          <w:tcPr>
            <w:tcW w:w="636" w:type="dxa"/>
            <w:vAlign w:val="center"/>
          </w:tcPr>
          <w:p w14:paraId="6001831F" w14:textId="77777777" w:rsidR="007A5D89" w:rsidRPr="00244980" w:rsidRDefault="007A5D89" w:rsidP="001A087B">
            <w:pPr>
              <w:pStyle w:val="Textorientacions"/>
              <w:jc w:val="center"/>
            </w:pPr>
            <w:r w:rsidRPr="00244980">
              <w:t>X</w:t>
            </w:r>
          </w:p>
        </w:tc>
        <w:tc>
          <w:tcPr>
            <w:tcW w:w="636" w:type="dxa"/>
            <w:vAlign w:val="center"/>
          </w:tcPr>
          <w:p w14:paraId="35102BD5" w14:textId="77777777" w:rsidR="007A5D89" w:rsidRPr="00244980" w:rsidRDefault="007A5D89" w:rsidP="001A087B">
            <w:pPr>
              <w:pStyle w:val="Textorientacions"/>
              <w:jc w:val="center"/>
            </w:pPr>
            <w:r w:rsidRPr="00244980">
              <w:t>X</w:t>
            </w:r>
          </w:p>
        </w:tc>
        <w:tc>
          <w:tcPr>
            <w:tcW w:w="636" w:type="dxa"/>
            <w:vAlign w:val="center"/>
          </w:tcPr>
          <w:p w14:paraId="486E4F9D" w14:textId="77777777" w:rsidR="007A5D89" w:rsidRPr="00244980" w:rsidRDefault="007A5D89" w:rsidP="001A087B">
            <w:pPr>
              <w:pStyle w:val="Textorientacions"/>
              <w:jc w:val="center"/>
            </w:pPr>
          </w:p>
        </w:tc>
        <w:tc>
          <w:tcPr>
            <w:tcW w:w="636" w:type="dxa"/>
            <w:vAlign w:val="center"/>
          </w:tcPr>
          <w:p w14:paraId="4AF10D94" w14:textId="77777777" w:rsidR="007A5D89" w:rsidRPr="00244980" w:rsidRDefault="007A5D89" w:rsidP="001A087B">
            <w:pPr>
              <w:pStyle w:val="Textorientacions"/>
              <w:jc w:val="center"/>
            </w:pPr>
          </w:p>
        </w:tc>
        <w:tc>
          <w:tcPr>
            <w:tcW w:w="636" w:type="dxa"/>
            <w:vAlign w:val="center"/>
          </w:tcPr>
          <w:p w14:paraId="1CA2D4EA" w14:textId="77777777" w:rsidR="007A5D89" w:rsidRPr="00244980" w:rsidRDefault="007A5D89" w:rsidP="001A087B">
            <w:pPr>
              <w:pStyle w:val="Textorientacions"/>
              <w:jc w:val="center"/>
            </w:pPr>
            <w:r w:rsidRPr="00244980">
              <w:t>X</w:t>
            </w:r>
          </w:p>
        </w:tc>
        <w:tc>
          <w:tcPr>
            <w:tcW w:w="636" w:type="dxa"/>
            <w:vAlign w:val="center"/>
          </w:tcPr>
          <w:p w14:paraId="2DCEC8EF" w14:textId="77777777" w:rsidR="007A5D89" w:rsidRPr="00244980" w:rsidRDefault="007A5D89" w:rsidP="001A087B">
            <w:pPr>
              <w:pStyle w:val="Textorientacions"/>
              <w:jc w:val="center"/>
            </w:pPr>
          </w:p>
        </w:tc>
        <w:tc>
          <w:tcPr>
            <w:tcW w:w="636" w:type="dxa"/>
            <w:vAlign w:val="center"/>
          </w:tcPr>
          <w:p w14:paraId="70FF4DF1" w14:textId="77777777" w:rsidR="007A5D89" w:rsidRPr="00244980" w:rsidRDefault="007A5D89" w:rsidP="001A087B">
            <w:pPr>
              <w:pStyle w:val="Textorientacions"/>
              <w:jc w:val="center"/>
            </w:pPr>
            <w:r w:rsidRPr="00244980">
              <w:t>X</w:t>
            </w:r>
          </w:p>
        </w:tc>
      </w:tr>
      <w:tr w:rsidR="007A5D89" w:rsidRPr="00244980" w14:paraId="483604B1" w14:textId="77777777" w:rsidTr="007A5D89">
        <w:trPr>
          <w:cantSplit/>
        </w:trPr>
        <w:tc>
          <w:tcPr>
            <w:tcW w:w="4485" w:type="dxa"/>
          </w:tcPr>
          <w:p w14:paraId="69D5E750" w14:textId="77777777" w:rsidR="007A5D89" w:rsidRPr="00244980" w:rsidRDefault="007A5D89" w:rsidP="001A087B">
            <w:pPr>
              <w:pStyle w:val="Textorientacions"/>
              <w:numPr>
                <w:ilvl w:val="0"/>
                <w:numId w:val="33"/>
              </w:numPr>
              <w:ind w:left="0" w:firstLine="0"/>
            </w:pPr>
            <w:r w:rsidRPr="00244980">
              <w:t>Detectar i analitzar canvis tecnològics per triar noves alternatives i mantenir-se actualitzat dins el sector.</w:t>
            </w:r>
          </w:p>
        </w:tc>
        <w:tc>
          <w:tcPr>
            <w:tcW w:w="636" w:type="dxa"/>
            <w:vAlign w:val="center"/>
          </w:tcPr>
          <w:p w14:paraId="4E17CC04" w14:textId="77777777" w:rsidR="007A5D89" w:rsidRPr="00244980" w:rsidRDefault="007A5D89" w:rsidP="001A087B">
            <w:pPr>
              <w:pStyle w:val="Textorientacions"/>
              <w:jc w:val="center"/>
            </w:pPr>
            <w:r w:rsidRPr="00244980">
              <w:t>X</w:t>
            </w:r>
          </w:p>
        </w:tc>
        <w:tc>
          <w:tcPr>
            <w:tcW w:w="636" w:type="dxa"/>
            <w:vAlign w:val="center"/>
          </w:tcPr>
          <w:p w14:paraId="01FA9B23" w14:textId="77777777" w:rsidR="007A5D89" w:rsidRPr="00244980" w:rsidRDefault="007A5D89" w:rsidP="001A087B">
            <w:pPr>
              <w:pStyle w:val="Textorientacions"/>
              <w:jc w:val="center"/>
            </w:pPr>
            <w:r>
              <w:t>X</w:t>
            </w:r>
          </w:p>
        </w:tc>
        <w:tc>
          <w:tcPr>
            <w:tcW w:w="636" w:type="dxa"/>
            <w:vAlign w:val="center"/>
          </w:tcPr>
          <w:p w14:paraId="061E2D7D" w14:textId="77777777" w:rsidR="007A5D89" w:rsidRPr="00244980" w:rsidRDefault="007A5D89" w:rsidP="001A087B">
            <w:pPr>
              <w:pStyle w:val="Textorientacions"/>
              <w:jc w:val="center"/>
            </w:pPr>
            <w:r w:rsidRPr="00244980">
              <w:t>X</w:t>
            </w:r>
          </w:p>
        </w:tc>
        <w:tc>
          <w:tcPr>
            <w:tcW w:w="636" w:type="dxa"/>
            <w:vAlign w:val="center"/>
          </w:tcPr>
          <w:p w14:paraId="4EC3C87D" w14:textId="77777777" w:rsidR="007A5D89" w:rsidRPr="00244980" w:rsidRDefault="007A5D89" w:rsidP="001A087B">
            <w:pPr>
              <w:pStyle w:val="Textorientacions"/>
              <w:jc w:val="center"/>
            </w:pPr>
            <w:r w:rsidRPr="00244980">
              <w:t>X</w:t>
            </w:r>
          </w:p>
        </w:tc>
        <w:tc>
          <w:tcPr>
            <w:tcW w:w="636" w:type="dxa"/>
            <w:vAlign w:val="center"/>
          </w:tcPr>
          <w:p w14:paraId="47EF3718" w14:textId="77777777" w:rsidR="007A5D89" w:rsidRPr="00244980" w:rsidRDefault="007A5D89" w:rsidP="001A087B">
            <w:pPr>
              <w:pStyle w:val="Textorientacions"/>
              <w:jc w:val="center"/>
              <w:rPr>
                <w:szCs w:val="22"/>
              </w:rPr>
            </w:pPr>
            <w:r w:rsidRPr="00244980">
              <w:rPr>
                <w:szCs w:val="22"/>
              </w:rPr>
              <w:t>X</w:t>
            </w:r>
          </w:p>
        </w:tc>
        <w:tc>
          <w:tcPr>
            <w:tcW w:w="636" w:type="dxa"/>
            <w:vAlign w:val="center"/>
          </w:tcPr>
          <w:p w14:paraId="3F218084" w14:textId="77777777" w:rsidR="007A5D89" w:rsidRPr="00244980" w:rsidRDefault="007A5D89" w:rsidP="001A087B">
            <w:pPr>
              <w:pStyle w:val="Textorientacions"/>
              <w:jc w:val="center"/>
            </w:pPr>
            <w:r w:rsidRPr="00244980">
              <w:t>X</w:t>
            </w:r>
          </w:p>
        </w:tc>
        <w:tc>
          <w:tcPr>
            <w:tcW w:w="636" w:type="dxa"/>
            <w:vAlign w:val="center"/>
          </w:tcPr>
          <w:p w14:paraId="034C17E8" w14:textId="77777777" w:rsidR="007A5D89" w:rsidRPr="00244980" w:rsidRDefault="007A5D89" w:rsidP="001A087B">
            <w:pPr>
              <w:pStyle w:val="Textorientacions"/>
              <w:jc w:val="center"/>
            </w:pPr>
            <w:r w:rsidRPr="00244980">
              <w:t>X</w:t>
            </w:r>
          </w:p>
        </w:tc>
        <w:tc>
          <w:tcPr>
            <w:tcW w:w="636" w:type="dxa"/>
            <w:vAlign w:val="center"/>
          </w:tcPr>
          <w:p w14:paraId="193DCB7E" w14:textId="77777777" w:rsidR="007A5D89" w:rsidRPr="00244980" w:rsidRDefault="007A5D89" w:rsidP="001A087B">
            <w:pPr>
              <w:pStyle w:val="Textorientacions"/>
              <w:jc w:val="center"/>
            </w:pPr>
            <w:r w:rsidRPr="00244980">
              <w:t>X</w:t>
            </w:r>
          </w:p>
        </w:tc>
        <w:tc>
          <w:tcPr>
            <w:tcW w:w="636" w:type="dxa"/>
            <w:vAlign w:val="center"/>
          </w:tcPr>
          <w:p w14:paraId="72B45AB1" w14:textId="77777777" w:rsidR="007A5D89" w:rsidRPr="00244980" w:rsidRDefault="007A5D89" w:rsidP="001A087B">
            <w:pPr>
              <w:pStyle w:val="Textorientacions"/>
              <w:jc w:val="center"/>
            </w:pPr>
          </w:p>
        </w:tc>
        <w:tc>
          <w:tcPr>
            <w:tcW w:w="636" w:type="dxa"/>
            <w:vAlign w:val="center"/>
          </w:tcPr>
          <w:p w14:paraId="0C0838CE" w14:textId="77777777" w:rsidR="007A5D89" w:rsidRPr="00244980" w:rsidRDefault="007A5D89" w:rsidP="001A087B">
            <w:pPr>
              <w:pStyle w:val="Textorientacions"/>
              <w:jc w:val="center"/>
            </w:pPr>
          </w:p>
        </w:tc>
        <w:tc>
          <w:tcPr>
            <w:tcW w:w="636" w:type="dxa"/>
            <w:vAlign w:val="center"/>
          </w:tcPr>
          <w:p w14:paraId="3277FE18" w14:textId="77777777" w:rsidR="007A5D89" w:rsidRPr="00244980" w:rsidRDefault="007A5D89" w:rsidP="001A087B">
            <w:pPr>
              <w:pStyle w:val="Textorientacions"/>
              <w:jc w:val="center"/>
            </w:pPr>
            <w:r w:rsidRPr="00244980">
              <w:t>X</w:t>
            </w:r>
          </w:p>
        </w:tc>
        <w:tc>
          <w:tcPr>
            <w:tcW w:w="636" w:type="dxa"/>
            <w:vAlign w:val="center"/>
          </w:tcPr>
          <w:p w14:paraId="405BAE98" w14:textId="77777777" w:rsidR="007A5D89" w:rsidRPr="00244980" w:rsidRDefault="007A5D89" w:rsidP="001A087B">
            <w:pPr>
              <w:pStyle w:val="Textorientacions"/>
              <w:jc w:val="center"/>
            </w:pPr>
          </w:p>
        </w:tc>
        <w:tc>
          <w:tcPr>
            <w:tcW w:w="636" w:type="dxa"/>
            <w:vAlign w:val="center"/>
          </w:tcPr>
          <w:p w14:paraId="1845C8D3" w14:textId="77777777" w:rsidR="007A5D89" w:rsidRPr="00244980" w:rsidRDefault="007A5D89" w:rsidP="001A087B">
            <w:pPr>
              <w:pStyle w:val="Textorientacions"/>
              <w:jc w:val="center"/>
            </w:pPr>
            <w:r w:rsidRPr="00244980">
              <w:t>X</w:t>
            </w:r>
          </w:p>
        </w:tc>
      </w:tr>
      <w:tr w:rsidR="007A5D89" w:rsidRPr="00244980" w14:paraId="0145FE2F" w14:textId="77777777" w:rsidTr="007A5D89">
        <w:trPr>
          <w:cantSplit/>
        </w:trPr>
        <w:tc>
          <w:tcPr>
            <w:tcW w:w="4485" w:type="dxa"/>
          </w:tcPr>
          <w:p w14:paraId="5B5EE36D" w14:textId="77777777" w:rsidR="007A5D89" w:rsidRPr="00244980" w:rsidRDefault="007A5D89" w:rsidP="001A087B">
            <w:pPr>
              <w:pStyle w:val="Textorientacions"/>
              <w:numPr>
                <w:ilvl w:val="0"/>
                <w:numId w:val="33"/>
              </w:numPr>
              <w:ind w:left="0" w:firstLine="0"/>
            </w:pPr>
            <w:r w:rsidRPr="00244980">
              <w:t>Reconèixer i valorar incidències, determinant-ne les causes i descrivint-ne les accions correctores per resoldre-les.</w:t>
            </w:r>
          </w:p>
        </w:tc>
        <w:tc>
          <w:tcPr>
            <w:tcW w:w="636" w:type="dxa"/>
            <w:vAlign w:val="center"/>
          </w:tcPr>
          <w:p w14:paraId="6247A05E" w14:textId="77777777" w:rsidR="007A5D89" w:rsidRPr="00244980" w:rsidRDefault="007A5D89" w:rsidP="001A087B">
            <w:pPr>
              <w:pStyle w:val="Textorientacions"/>
              <w:jc w:val="center"/>
            </w:pPr>
          </w:p>
        </w:tc>
        <w:tc>
          <w:tcPr>
            <w:tcW w:w="636" w:type="dxa"/>
          </w:tcPr>
          <w:p w14:paraId="70E012D5" w14:textId="77777777" w:rsidR="007A5D89" w:rsidRPr="00244980" w:rsidRDefault="007A5D89" w:rsidP="001A087B">
            <w:pPr>
              <w:pStyle w:val="Textorientacions"/>
              <w:jc w:val="center"/>
            </w:pPr>
          </w:p>
        </w:tc>
        <w:tc>
          <w:tcPr>
            <w:tcW w:w="636" w:type="dxa"/>
            <w:vAlign w:val="center"/>
          </w:tcPr>
          <w:p w14:paraId="5F3F69AB" w14:textId="77777777" w:rsidR="007A5D89" w:rsidRPr="00244980" w:rsidRDefault="007A5D89" w:rsidP="001A087B">
            <w:pPr>
              <w:pStyle w:val="Textorientacions"/>
              <w:jc w:val="center"/>
            </w:pPr>
            <w:r w:rsidRPr="00244980">
              <w:t>X</w:t>
            </w:r>
          </w:p>
        </w:tc>
        <w:tc>
          <w:tcPr>
            <w:tcW w:w="636" w:type="dxa"/>
            <w:vAlign w:val="center"/>
          </w:tcPr>
          <w:p w14:paraId="1EC59B5E" w14:textId="77777777" w:rsidR="007A5D89" w:rsidRPr="00244980" w:rsidRDefault="007A5D89" w:rsidP="001A087B">
            <w:pPr>
              <w:pStyle w:val="Textorientacions"/>
              <w:jc w:val="center"/>
              <w:rPr>
                <w:szCs w:val="22"/>
              </w:rPr>
            </w:pPr>
            <w:r w:rsidRPr="00244980">
              <w:rPr>
                <w:szCs w:val="22"/>
              </w:rPr>
              <w:t>X</w:t>
            </w:r>
          </w:p>
        </w:tc>
        <w:tc>
          <w:tcPr>
            <w:tcW w:w="636" w:type="dxa"/>
            <w:vAlign w:val="center"/>
          </w:tcPr>
          <w:p w14:paraId="1DE61B40" w14:textId="77777777" w:rsidR="007A5D89" w:rsidRPr="00244980" w:rsidRDefault="007A5D89" w:rsidP="001A087B">
            <w:pPr>
              <w:pStyle w:val="Textorientacions"/>
              <w:jc w:val="center"/>
            </w:pPr>
            <w:r w:rsidRPr="00244980">
              <w:t>X</w:t>
            </w:r>
          </w:p>
        </w:tc>
        <w:tc>
          <w:tcPr>
            <w:tcW w:w="636" w:type="dxa"/>
            <w:vAlign w:val="center"/>
          </w:tcPr>
          <w:p w14:paraId="1FB01F46" w14:textId="77777777" w:rsidR="007A5D89" w:rsidRPr="00244980" w:rsidRDefault="007A5D89" w:rsidP="001A087B">
            <w:pPr>
              <w:pStyle w:val="Textorientacions"/>
              <w:jc w:val="center"/>
            </w:pPr>
          </w:p>
        </w:tc>
        <w:tc>
          <w:tcPr>
            <w:tcW w:w="636" w:type="dxa"/>
            <w:vAlign w:val="center"/>
          </w:tcPr>
          <w:p w14:paraId="42AC7CAC" w14:textId="77777777" w:rsidR="007A5D89" w:rsidRPr="00244980" w:rsidRDefault="007A5D89" w:rsidP="001A087B">
            <w:pPr>
              <w:pStyle w:val="Textorientacions"/>
              <w:jc w:val="center"/>
            </w:pPr>
            <w:r w:rsidRPr="00244980">
              <w:t>X</w:t>
            </w:r>
          </w:p>
        </w:tc>
        <w:tc>
          <w:tcPr>
            <w:tcW w:w="636" w:type="dxa"/>
            <w:vAlign w:val="center"/>
          </w:tcPr>
          <w:p w14:paraId="6E37ADD2" w14:textId="77777777" w:rsidR="007A5D89" w:rsidRPr="00244980" w:rsidRDefault="007A5D89" w:rsidP="001A087B">
            <w:pPr>
              <w:pStyle w:val="Textorientacions"/>
              <w:jc w:val="center"/>
            </w:pPr>
            <w:r w:rsidRPr="00244980">
              <w:t>X</w:t>
            </w:r>
          </w:p>
        </w:tc>
        <w:tc>
          <w:tcPr>
            <w:tcW w:w="636" w:type="dxa"/>
            <w:vAlign w:val="center"/>
          </w:tcPr>
          <w:p w14:paraId="69143B3C" w14:textId="77777777" w:rsidR="007A5D89" w:rsidRPr="00244980" w:rsidRDefault="007A5D89" w:rsidP="001A087B">
            <w:pPr>
              <w:pStyle w:val="Textorientacions"/>
              <w:jc w:val="center"/>
            </w:pPr>
          </w:p>
        </w:tc>
        <w:tc>
          <w:tcPr>
            <w:tcW w:w="636" w:type="dxa"/>
            <w:vAlign w:val="center"/>
          </w:tcPr>
          <w:p w14:paraId="48316701" w14:textId="77777777" w:rsidR="007A5D89" w:rsidRPr="00244980" w:rsidRDefault="007A5D89" w:rsidP="001A087B">
            <w:pPr>
              <w:pStyle w:val="Textorientacions"/>
              <w:jc w:val="center"/>
            </w:pPr>
          </w:p>
        </w:tc>
        <w:tc>
          <w:tcPr>
            <w:tcW w:w="636" w:type="dxa"/>
            <w:vAlign w:val="center"/>
          </w:tcPr>
          <w:p w14:paraId="2A497505" w14:textId="77777777" w:rsidR="007A5D89" w:rsidRPr="00244980" w:rsidRDefault="007A5D89" w:rsidP="001A087B">
            <w:pPr>
              <w:pStyle w:val="Textorientacions"/>
              <w:jc w:val="center"/>
            </w:pPr>
            <w:r w:rsidRPr="00244980">
              <w:t>X</w:t>
            </w:r>
          </w:p>
        </w:tc>
        <w:tc>
          <w:tcPr>
            <w:tcW w:w="636" w:type="dxa"/>
            <w:vAlign w:val="center"/>
          </w:tcPr>
          <w:p w14:paraId="5F1B0A9F" w14:textId="77777777" w:rsidR="007A5D89" w:rsidRPr="00244980" w:rsidRDefault="007A5D89" w:rsidP="001A087B">
            <w:pPr>
              <w:pStyle w:val="Textorientacions"/>
              <w:jc w:val="center"/>
            </w:pPr>
          </w:p>
        </w:tc>
        <w:tc>
          <w:tcPr>
            <w:tcW w:w="636" w:type="dxa"/>
            <w:vAlign w:val="center"/>
          </w:tcPr>
          <w:p w14:paraId="2B734C61" w14:textId="77777777" w:rsidR="007A5D89" w:rsidRPr="00244980" w:rsidRDefault="007A5D89" w:rsidP="001A087B">
            <w:pPr>
              <w:pStyle w:val="Textorientacions"/>
              <w:jc w:val="center"/>
            </w:pPr>
            <w:r w:rsidRPr="00244980">
              <w:t>X</w:t>
            </w:r>
          </w:p>
        </w:tc>
      </w:tr>
      <w:tr w:rsidR="007A5D89" w:rsidRPr="00244980" w14:paraId="2AD984C4" w14:textId="77777777" w:rsidTr="007A5D89">
        <w:trPr>
          <w:cantSplit/>
        </w:trPr>
        <w:tc>
          <w:tcPr>
            <w:tcW w:w="4485" w:type="dxa"/>
          </w:tcPr>
          <w:p w14:paraId="7534F57D" w14:textId="77777777" w:rsidR="007A5D89" w:rsidRPr="00244980" w:rsidRDefault="007A5D89" w:rsidP="001A087B">
            <w:pPr>
              <w:pStyle w:val="Textorientacions"/>
              <w:numPr>
                <w:ilvl w:val="0"/>
                <w:numId w:val="33"/>
              </w:numPr>
              <w:ind w:left="0" w:firstLine="0"/>
            </w:pPr>
            <w:r w:rsidRPr="00244980">
              <w:t>Analitzar i descriure procediments de qualitat, prevenció de riscos laborals i mediambientals, assenyalant les accions a realitzar en els casos definits per actuar d’acord amb les normes estandarditzades.</w:t>
            </w:r>
          </w:p>
        </w:tc>
        <w:tc>
          <w:tcPr>
            <w:tcW w:w="636" w:type="dxa"/>
            <w:vAlign w:val="center"/>
          </w:tcPr>
          <w:p w14:paraId="0BBAA0E5" w14:textId="77777777" w:rsidR="007A5D89" w:rsidRPr="00244980" w:rsidRDefault="007A5D89" w:rsidP="001A087B">
            <w:pPr>
              <w:pStyle w:val="Textorientacions"/>
              <w:jc w:val="center"/>
              <w:rPr>
                <w:szCs w:val="22"/>
              </w:rPr>
            </w:pPr>
          </w:p>
        </w:tc>
        <w:tc>
          <w:tcPr>
            <w:tcW w:w="636" w:type="dxa"/>
          </w:tcPr>
          <w:p w14:paraId="11BB202D" w14:textId="77777777" w:rsidR="007A5D89" w:rsidRPr="00244980" w:rsidRDefault="007A5D89" w:rsidP="001A087B">
            <w:pPr>
              <w:pStyle w:val="Textorientacions"/>
              <w:jc w:val="center"/>
            </w:pPr>
          </w:p>
        </w:tc>
        <w:tc>
          <w:tcPr>
            <w:tcW w:w="636" w:type="dxa"/>
            <w:vAlign w:val="center"/>
          </w:tcPr>
          <w:p w14:paraId="52CE0D8D" w14:textId="77777777" w:rsidR="007A5D89" w:rsidRPr="00244980" w:rsidRDefault="007A5D89" w:rsidP="001A087B">
            <w:pPr>
              <w:pStyle w:val="Textorientacions"/>
              <w:jc w:val="center"/>
            </w:pPr>
            <w:r w:rsidRPr="00244980">
              <w:t>X</w:t>
            </w:r>
          </w:p>
        </w:tc>
        <w:tc>
          <w:tcPr>
            <w:tcW w:w="636" w:type="dxa"/>
            <w:vAlign w:val="center"/>
          </w:tcPr>
          <w:p w14:paraId="45EAC4B2" w14:textId="77777777" w:rsidR="007A5D89" w:rsidRPr="00244980" w:rsidRDefault="007A5D89" w:rsidP="001A087B">
            <w:pPr>
              <w:pStyle w:val="Textorientacions"/>
              <w:jc w:val="center"/>
            </w:pPr>
          </w:p>
        </w:tc>
        <w:tc>
          <w:tcPr>
            <w:tcW w:w="636" w:type="dxa"/>
            <w:vAlign w:val="center"/>
          </w:tcPr>
          <w:p w14:paraId="5A88BEC6" w14:textId="77777777" w:rsidR="007A5D89" w:rsidRPr="00244980" w:rsidRDefault="007A5D89" w:rsidP="001A087B">
            <w:pPr>
              <w:pStyle w:val="Textorientacions"/>
              <w:jc w:val="center"/>
            </w:pPr>
          </w:p>
        </w:tc>
        <w:tc>
          <w:tcPr>
            <w:tcW w:w="636" w:type="dxa"/>
            <w:vAlign w:val="center"/>
          </w:tcPr>
          <w:p w14:paraId="4B0B912A" w14:textId="77777777" w:rsidR="007A5D89" w:rsidRPr="00244980" w:rsidRDefault="007A5D89" w:rsidP="001A087B">
            <w:pPr>
              <w:pStyle w:val="Textorientacions"/>
              <w:jc w:val="center"/>
            </w:pPr>
          </w:p>
        </w:tc>
        <w:tc>
          <w:tcPr>
            <w:tcW w:w="636" w:type="dxa"/>
            <w:vAlign w:val="center"/>
          </w:tcPr>
          <w:p w14:paraId="15CCCCEE" w14:textId="77777777" w:rsidR="007A5D89" w:rsidRPr="00244980" w:rsidRDefault="007A5D89" w:rsidP="001A087B">
            <w:pPr>
              <w:pStyle w:val="Textorientacions"/>
              <w:jc w:val="center"/>
            </w:pPr>
          </w:p>
        </w:tc>
        <w:tc>
          <w:tcPr>
            <w:tcW w:w="636" w:type="dxa"/>
            <w:vAlign w:val="center"/>
          </w:tcPr>
          <w:p w14:paraId="6CDE83AD" w14:textId="77777777" w:rsidR="007A5D89" w:rsidRPr="00244980" w:rsidRDefault="007A5D89" w:rsidP="001A087B">
            <w:pPr>
              <w:pStyle w:val="Textorientacions"/>
              <w:jc w:val="center"/>
            </w:pPr>
          </w:p>
        </w:tc>
        <w:tc>
          <w:tcPr>
            <w:tcW w:w="636" w:type="dxa"/>
            <w:vAlign w:val="center"/>
          </w:tcPr>
          <w:p w14:paraId="2F6E6D0C" w14:textId="77777777" w:rsidR="007A5D89" w:rsidRPr="00244980" w:rsidRDefault="007A5D89" w:rsidP="001A087B">
            <w:pPr>
              <w:pStyle w:val="Textorientacions"/>
              <w:jc w:val="center"/>
            </w:pPr>
            <w:r w:rsidRPr="00244980">
              <w:t>X</w:t>
            </w:r>
          </w:p>
        </w:tc>
        <w:tc>
          <w:tcPr>
            <w:tcW w:w="636" w:type="dxa"/>
            <w:vAlign w:val="center"/>
          </w:tcPr>
          <w:p w14:paraId="3A5A4019" w14:textId="77777777" w:rsidR="007A5D89" w:rsidRPr="00244980" w:rsidRDefault="007A5D89" w:rsidP="001A087B">
            <w:pPr>
              <w:pStyle w:val="Textorientacions"/>
              <w:jc w:val="center"/>
            </w:pPr>
          </w:p>
        </w:tc>
        <w:tc>
          <w:tcPr>
            <w:tcW w:w="636" w:type="dxa"/>
            <w:vAlign w:val="center"/>
          </w:tcPr>
          <w:p w14:paraId="3359D7A6" w14:textId="77777777" w:rsidR="007A5D89" w:rsidRPr="00244980" w:rsidRDefault="007A5D89" w:rsidP="001A087B">
            <w:pPr>
              <w:pStyle w:val="Textorientacions"/>
              <w:jc w:val="center"/>
            </w:pPr>
            <w:r w:rsidRPr="00244980">
              <w:t>X</w:t>
            </w:r>
          </w:p>
        </w:tc>
        <w:tc>
          <w:tcPr>
            <w:tcW w:w="636" w:type="dxa"/>
            <w:vAlign w:val="center"/>
          </w:tcPr>
          <w:p w14:paraId="18B2C99C" w14:textId="77777777" w:rsidR="007A5D89" w:rsidRPr="00244980" w:rsidRDefault="007A5D89" w:rsidP="001A087B">
            <w:pPr>
              <w:pStyle w:val="Textorientacions"/>
              <w:jc w:val="center"/>
            </w:pPr>
          </w:p>
        </w:tc>
        <w:tc>
          <w:tcPr>
            <w:tcW w:w="636" w:type="dxa"/>
            <w:vAlign w:val="center"/>
          </w:tcPr>
          <w:p w14:paraId="1DED1208" w14:textId="77777777" w:rsidR="007A5D89" w:rsidRPr="00244980" w:rsidRDefault="007A5D89" w:rsidP="001A087B">
            <w:pPr>
              <w:pStyle w:val="Textorientacions"/>
              <w:jc w:val="center"/>
            </w:pPr>
            <w:r w:rsidRPr="00244980">
              <w:t>X</w:t>
            </w:r>
          </w:p>
        </w:tc>
      </w:tr>
      <w:tr w:rsidR="007A5D89" w:rsidRPr="00244980" w14:paraId="3FB701B6" w14:textId="77777777" w:rsidTr="007A5D89">
        <w:trPr>
          <w:cantSplit/>
        </w:trPr>
        <w:tc>
          <w:tcPr>
            <w:tcW w:w="4485" w:type="dxa"/>
          </w:tcPr>
          <w:p w14:paraId="75C70E18" w14:textId="77777777" w:rsidR="007A5D89" w:rsidRPr="00244980" w:rsidRDefault="007A5D89" w:rsidP="001A087B">
            <w:pPr>
              <w:pStyle w:val="Textorientacions"/>
              <w:numPr>
                <w:ilvl w:val="0"/>
                <w:numId w:val="33"/>
              </w:numPr>
              <w:ind w:left="0" w:firstLine="0"/>
            </w:pPr>
            <w:r w:rsidRPr="00244980">
              <w:t>Valorar les activitats de treball en un procés productiu, identificant-ne l’aportació al procés global per aconseguir els objectius de la producció.</w:t>
            </w:r>
          </w:p>
        </w:tc>
        <w:tc>
          <w:tcPr>
            <w:tcW w:w="636" w:type="dxa"/>
            <w:vAlign w:val="center"/>
          </w:tcPr>
          <w:p w14:paraId="7074A614" w14:textId="77777777" w:rsidR="007A5D89" w:rsidRPr="00244980" w:rsidRDefault="007A5D89" w:rsidP="001A087B">
            <w:pPr>
              <w:pStyle w:val="Textorientacions"/>
              <w:jc w:val="center"/>
              <w:rPr>
                <w:szCs w:val="22"/>
              </w:rPr>
            </w:pPr>
          </w:p>
        </w:tc>
        <w:tc>
          <w:tcPr>
            <w:tcW w:w="636" w:type="dxa"/>
          </w:tcPr>
          <w:p w14:paraId="461434BE" w14:textId="77777777" w:rsidR="007A5D89" w:rsidRPr="00244980" w:rsidRDefault="007A5D89" w:rsidP="001A087B">
            <w:pPr>
              <w:pStyle w:val="Textorientacions"/>
              <w:jc w:val="center"/>
            </w:pPr>
          </w:p>
        </w:tc>
        <w:tc>
          <w:tcPr>
            <w:tcW w:w="636" w:type="dxa"/>
            <w:vAlign w:val="center"/>
          </w:tcPr>
          <w:p w14:paraId="10383105" w14:textId="77777777" w:rsidR="007A5D89" w:rsidRPr="00244980" w:rsidRDefault="007A5D89" w:rsidP="001A087B">
            <w:pPr>
              <w:pStyle w:val="Textorientacions"/>
              <w:jc w:val="center"/>
            </w:pPr>
          </w:p>
        </w:tc>
        <w:tc>
          <w:tcPr>
            <w:tcW w:w="636" w:type="dxa"/>
            <w:vAlign w:val="center"/>
          </w:tcPr>
          <w:p w14:paraId="56BD580B" w14:textId="77777777" w:rsidR="007A5D89" w:rsidRPr="00244980" w:rsidRDefault="007A5D89" w:rsidP="001A087B">
            <w:pPr>
              <w:pStyle w:val="Textorientacions"/>
              <w:jc w:val="center"/>
            </w:pPr>
            <w:r w:rsidRPr="00244980">
              <w:t>X</w:t>
            </w:r>
          </w:p>
        </w:tc>
        <w:tc>
          <w:tcPr>
            <w:tcW w:w="636" w:type="dxa"/>
            <w:vAlign w:val="center"/>
          </w:tcPr>
          <w:p w14:paraId="38E785EC" w14:textId="77777777" w:rsidR="007A5D89" w:rsidRPr="00244980" w:rsidRDefault="007A5D89" w:rsidP="001A087B">
            <w:pPr>
              <w:pStyle w:val="Textorientacions"/>
              <w:jc w:val="center"/>
              <w:rPr>
                <w:szCs w:val="22"/>
              </w:rPr>
            </w:pPr>
          </w:p>
        </w:tc>
        <w:tc>
          <w:tcPr>
            <w:tcW w:w="636" w:type="dxa"/>
            <w:vAlign w:val="center"/>
          </w:tcPr>
          <w:p w14:paraId="2509861A" w14:textId="77777777" w:rsidR="007A5D89" w:rsidRPr="00244980" w:rsidRDefault="007A5D89" w:rsidP="001A087B">
            <w:pPr>
              <w:pStyle w:val="Textorientacions"/>
              <w:jc w:val="center"/>
            </w:pPr>
          </w:p>
        </w:tc>
        <w:tc>
          <w:tcPr>
            <w:tcW w:w="636" w:type="dxa"/>
            <w:vAlign w:val="center"/>
          </w:tcPr>
          <w:p w14:paraId="796A6557" w14:textId="77777777" w:rsidR="007A5D89" w:rsidRPr="00244980" w:rsidRDefault="007A5D89" w:rsidP="001A087B">
            <w:pPr>
              <w:pStyle w:val="Textorientacions"/>
              <w:jc w:val="center"/>
            </w:pPr>
          </w:p>
        </w:tc>
        <w:tc>
          <w:tcPr>
            <w:tcW w:w="636" w:type="dxa"/>
            <w:vAlign w:val="center"/>
          </w:tcPr>
          <w:p w14:paraId="01BEA8E7" w14:textId="77777777" w:rsidR="007A5D89" w:rsidRPr="00244980" w:rsidRDefault="007A5D89" w:rsidP="001A087B">
            <w:pPr>
              <w:pStyle w:val="Textorientacions"/>
              <w:jc w:val="center"/>
            </w:pPr>
          </w:p>
        </w:tc>
        <w:tc>
          <w:tcPr>
            <w:tcW w:w="636" w:type="dxa"/>
            <w:vAlign w:val="center"/>
          </w:tcPr>
          <w:p w14:paraId="0A6267C9" w14:textId="77777777" w:rsidR="007A5D89" w:rsidRPr="00244980" w:rsidRDefault="007A5D89" w:rsidP="001A087B">
            <w:pPr>
              <w:pStyle w:val="Textorientacions"/>
              <w:jc w:val="center"/>
            </w:pPr>
          </w:p>
        </w:tc>
        <w:tc>
          <w:tcPr>
            <w:tcW w:w="636" w:type="dxa"/>
            <w:vAlign w:val="center"/>
          </w:tcPr>
          <w:p w14:paraId="7C343088" w14:textId="77777777" w:rsidR="007A5D89" w:rsidRPr="00244980" w:rsidRDefault="007A5D89" w:rsidP="001A087B">
            <w:pPr>
              <w:pStyle w:val="Textorientacions"/>
              <w:jc w:val="center"/>
            </w:pPr>
          </w:p>
        </w:tc>
        <w:tc>
          <w:tcPr>
            <w:tcW w:w="636" w:type="dxa"/>
            <w:vAlign w:val="center"/>
          </w:tcPr>
          <w:p w14:paraId="7936D02C" w14:textId="77777777" w:rsidR="007A5D89" w:rsidRPr="00244980" w:rsidRDefault="007A5D89" w:rsidP="001A087B">
            <w:pPr>
              <w:pStyle w:val="Textorientacions"/>
              <w:jc w:val="center"/>
            </w:pPr>
            <w:r w:rsidRPr="00244980">
              <w:t>X</w:t>
            </w:r>
          </w:p>
        </w:tc>
        <w:tc>
          <w:tcPr>
            <w:tcW w:w="636" w:type="dxa"/>
            <w:vAlign w:val="center"/>
          </w:tcPr>
          <w:p w14:paraId="46DD25F0" w14:textId="77777777" w:rsidR="007A5D89" w:rsidRPr="00244980" w:rsidRDefault="007A5D89" w:rsidP="001A087B">
            <w:pPr>
              <w:pStyle w:val="Textorientacions"/>
              <w:jc w:val="center"/>
            </w:pPr>
          </w:p>
        </w:tc>
        <w:tc>
          <w:tcPr>
            <w:tcW w:w="636" w:type="dxa"/>
            <w:vAlign w:val="center"/>
          </w:tcPr>
          <w:p w14:paraId="2D054F11" w14:textId="77777777" w:rsidR="007A5D89" w:rsidRPr="00244980" w:rsidRDefault="007A5D89" w:rsidP="001A087B">
            <w:pPr>
              <w:pStyle w:val="Textorientacions"/>
              <w:jc w:val="center"/>
            </w:pPr>
            <w:r w:rsidRPr="00244980">
              <w:t>X</w:t>
            </w:r>
          </w:p>
        </w:tc>
      </w:tr>
      <w:tr w:rsidR="007A5D89" w:rsidRPr="00244980" w14:paraId="43289D79" w14:textId="77777777" w:rsidTr="007A5D89">
        <w:trPr>
          <w:cantSplit/>
        </w:trPr>
        <w:tc>
          <w:tcPr>
            <w:tcW w:w="4485" w:type="dxa"/>
          </w:tcPr>
          <w:p w14:paraId="6AC98858" w14:textId="77777777" w:rsidR="007A5D89" w:rsidRPr="00244980" w:rsidRDefault="007A5D89" w:rsidP="001A087B">
            <w:pPr>
              <w:pStyle w:val="Textorientacions"/>
              <w:numPr>
                <w:ilvl w:val="0"/>
                <w:numId w:val="33"/>
              </w:numPr>
              <w:ind w:left="0" w:firstLine="0"/>
            </w:pPr>
            <w:r w:rsidRPr="00244980">
              <w:t>Identificar i valorar les oportunitats d’aprenentatge i ocupació, analitzant les ofertes i demandes del mercat laboral per gestionar la seva carrera professional.</w:t>
            </w:r>
          </w:p>
        </w:tc>
        <w:tc>
          <w:tcPr>
            <w:tcW w:w="636" w:type="dxa"/>
            <w:vAlign w:val="center"/>
          </w:tcPr>
          <w:p w14:paraId="50808104" w14:textId="77777777" w:rsidR="007A5D89" w:rsidRPr="00244980" w:rsidRDefault="007A5D89" w:rsidP="001A087B">
            <w:pPr>
              <w:pStyle w:val="Textorientacions"/>
              <w:jc w:val="center"/>
              <w:rPr>
                <w:szCs w:val="22"/>
              </w:rPr>
            </w:pPr>
          </w:p>
        </w:tc>
        <w:tc>
          <w:tcPr>
            <w:tcW w:w="636" w:type="dxa"/>
          </w:tcPr>
          <w:p w14:paraId="6CE269C4" w14:textId="77777777" w:rsidR="007A5D89" w:rsidRPr="00244980" w:rsidRDefault="007A5D89" w:rsidP="001A087B">
            <w:pPr>
              <w:pStyle w:val="Textorientacions"/>
              <w:jc w:val="center"/>
            </w:pPr>
          </w:p>
        </w:tc>
        <w:tc>
          <w:tcPr>
            <w:tcW w:w="636" w:type="dxa"/>
            <w:vAlign w:val="center"/>
          </w:tcPr>
          <w:p w14:paraId="450072F2" w14:textId="77777777" w:rsidR="007A5D89" w:rsidRPr="00244980" w:rsidRDefault="007A5D89" w:rsidP="001A087B">
            <w:pPr>
              <w:pStyle w:val="Textorientacions"/>
              <w:jc w:val="center"/>
            </w:pPr>
            <w:r w:rsidRPr="00244980">
              <w:t>X</w:t>
            </w:r>
          </w:p>
        </w:tc>
        <w:tc>
          <w:tcPr>
            <w:tcW w:w="636" w:type="dxa"/>
            <w:vAlign w:val="center"/>
          </w:tcPr>
          <w:p w14:paraId="3D4699BD" w14:textId="77777777" w:rsidR="007A5D89" w:rsidRPr="00244980" w:rsidRDefault="007A5D89" w:rsidP="001A087B">
            <w:pPr>
              <w:pStyle w:val="Textorientacions"/>
              <w:jc w:val="center"/>
            </w:pPr>
          </w:p>
        </w:tc>
        <w:tc>
          <w:tcPr>
            <w:tcW w:w="636" w:type="dxa"/>
            <w:vAlign w:val="center"/>
          </w:tcPr>
          <w:p w14:paraId="5884A9BF" w14:textId="77777777" w:rsidR="007A5D89" w:rsidRPr="00244980" w:rsidRDefault="007A5D89" w:rsidP="001A087B">
            <w:pPr>
              <w:pStyle w:val="Textorientacions"/>
              <w:jc w:val="center"/>
              <w:rPr>
                <w:szCs w:val="22"/>
              </w:rPr>
            </w:pPr>
          </w:p>
        </w:tc>
        <w:tc>
          <w:tcPr>
            <w:tcW w:w="636" w:type="dxa"/>
            <w:vAlign w:val="center"/>
          </w:tcPr>
          <w:p w14:paraId="7470E62A" w14:textId="77777777" w:rsidR="007A5D89" w:rsidRPr="00244980" w:rsidRDefault="007A5D89" w:rsidP="001A087B">
            <w:pPr>
              <w:pStyle w:val="Textorientacions"/>
              <w:jc w:val="center"/>
            </w:pPr>
          </w:p>
        </w:tc>
        <w:tc>
          <w:tcPr>
            <w:tcW w:w="636" w:type="dxa"/>
            <w:vAlign w:val="center"/>
          </w:tcPr>
          <w:p w14:paraId="2A3ADB09" w14:textId="77777777" w:rsidR="007A5D89" w:rsidRPr="00244980" w:rsidRDefault="007A5D89" w:rsidP="001A087B">
            <w:pPr>
              <w:pStyle w:val="Textorientacions"/>
              <w:jc w:val="center"/>
            </w:pPr>
          </w:p>
        </w:tc>
        <w:tc>
          <w:tcPr>
            <w:tcW w:w="636" w:type="dxa"/>
            <w:vAlign w:val="center"/>
          </w:tcPr>
          <w:p w14:paraId="2EF1B2D3" w14:textId="77777777" w:rsidR="007A5D89" w:rsidRPr="00244980" w:rsidRDefault="007A5D89" w:rsidP="001A087B">
            <w:pPr>
              <w:pStyle w:val="Textorientacions"/>
              <w:jc w:val="center"/>
            </w:pPr>
          </w:p>
        </w:tc>
        <w:tc>
          <w:tcPr>
            <w:tcW w:w="636" w:type="dxa"/>
            <w:vAlign w:val="center"/>
          </w:tcPr>
          <w:p w14:paraId="0966183B" w14:textId="77777777" w:rsidR="007A5D89" w:rsidRPr="00244980" w:rsidRDefault="007A5D89" w:rsidP="001A087B">
            <w:pPr>
              <w:pStyle w:val="Textorientacions"/>
              <w:jc w:val="center"/>
            </w:pPr>
            <w:r w:rsidRPr="00244980">
              <w:t>X</w:t>
            </w:r>
          </w:p>
        </w:tc>
        <w:tc>
          <w:tcPr>
            <w:tcW w:w="636" w:type="dxa"/>
            <w:vAlign w:val="center"/>
          </w:tcPr>
          <w:p w14:paraId="2CBC3F2A" w14:textId="77777777" w:rsidR="007A5D89" w:rsidRPr="00244980" w:rsidRDefault="007A5D89" w:rsidP="001A087B">
            <w:pPr>
              <w:pStyle w:val="Textorientacions"/>
              <w:jc w:val="center"/>
            </w:pPr>
          </w:p>
        </w:tc>
        <w:tc>
          <w:tcPr>
            <w:tcW w:w="636" w:type="dxa"/>
            <w:vAlign w:val="center"/>
          </w:tcPr>
          <w:p w14:paraId="4CCFFCC8" w14:textId="77777777" w:rsidR="007A5D89" w:rsidRPr="00244980" w:rsidRDefault="007A5D89" w:rsidP="001A087B">
            <w:pPr>
              <w:pStyle w:val="Textorientacions"/>
              <w:jc w:val="center"/>
            </w:pPr>
            <w:r w:rsidRPr="00244980">
              <w:t>X</w:t>
            </w:r>
          </w:p>
        </w:tc>
        <w:tc>
          <w:tcPr>
            <w:tcW w:w="636" w:type="dxa"/>
            <w:vAlign w:val="center"/>
          </w:tcPr>
          <w:p w14:paraId="62216C48" w14:textId="77777777" w:rsidR="007A5D89" w:rsidRPr="00244980" w:rsidRDefault="007A5D89" w:rsidP="001A087B">
            <w:pPr>
              <w:pStyle w:val="Textorientacions"/>
              <w:jc w:val="center"/>
            </w:pPr>
          </w:p>
        </w:tc>
        <w:tc>
          <w:tcPr>
            <w:tcW w:w="636" w:type="dxa"/>
            <w:vAlign w:val="center"/>
          </w:tcPr>
          <w:p w14:paraId="3743E803" w14:textId="77777777" w:rsidR="007A5D89" w:rsidRPr="00244980" w:rsidRDefault="007A5D89" w:rsidP="001A087B">
            <w:pPr>
              <w:pStyle w:val="Textorientacions"/>
              <w:jc w:val="center"/>
            </w:pPr>
            <w:r w:rsidRPr="00244980">
              <w:t>X</w:t>
            </w:r>
          </w:p>
        </w:tc>
      </w:tr>
      <w:tr w:rsidR="007A5D89" w:rsidRPr="00244980" w14:paraId="7854E42A" w14:textId="77777777" w:rsidTr="007A5D89">
        <w:trPr>
          <w:cantSplit/>
        </w:trPr>
        <w:tc>
          <w:tcPr>
            <w:tcW w:w="4485" w:type="dxa"/>
          </w:tcPr>
          <w:p w14:paraId="082DF165" w14:textId="77777777" w:rsidR="007A5D89" w:rsidRPr="00244980" w:rsidRDefault="007A5D89" w:rsidP="001A087B">
            <w:pPr>
              <w:pStyle w:val="Textorientacions"/>
              <w:numPr>
                <w:ilvl w:val="0"/>
                <w:numId w:val="33"/>
              </w:numPr>
              <w:ind w:left="0" w:firstLine="0"/>
            </w:pPr>
            <w:r w:rsidRPr="00244980">
              <w:t>Reconèixer les oportunitats de negoci, identificant i analitzant demandes del mercat per crear i gestionar una petita empresa.</w:t>
            </w:r>
          </w:p>
        </w:tc>
        <w:tc>
          <w:tcPr>
            <w:tcW w:w="636" w:type="dxa"/>
            <w:vAlign w:val="center"/>
          </w:tcPr>
          <w:p w14:paraId="65925946" w14:textId="77777777" w:rsidR="007A5D89" w:rsidRPr="00244980" w:rsidRDefault="007A5D89" w:rsidP="001A087B">
            <w:pPr>
              <w:pStyle w:val="Textorientacions"/>
              <w:jc w:val="center"/>
              <w:rPr>
                <w:szCs w:val="22"/>
              </w:rPr>
            </w:pPr>
          </w:p>
        </w:tc>
        <w:tc>
          <w:tcPr>
            <w:tcW w:w="636" w:type="dxa"/>
          </w:tcPr>
          <w:p w14:paraId="3A77CB5D" w14:textId="77777777" w:rsidR="007A5D89" w:rsidRPr="00244980" w:rsidRDefault="007A5D89" w:rsidP="001A087B">
            <w:pPr>
              <w:pStyle w:val="Textorientacions"/>
              <w:jc w:val="center"/>
            </w:pPr>
          </w:p>
        </w:tc>
        <w:tc>
          <w:tcPr>
            <w:tcW w:w="636" w:type="dxa"/>
            <w:vAlign w:val="center"/>
          </w:tcPr>
          <w:p w14:paraId="20C18F12" w14:textId="77777777" w:rsidR="007A5D89" w:rsidRPr="00244980" w:rsidRDefault="007A5D89" w:rsidP="001A087B">
            <w:pPr>
              <w:pStyle w:val="Textorientacions"/>
              <w:jc w:val="center"/>
            </w:pPr>
          </w:p>
        </w:tc>
        <w:tc>
          <w:tcPr>
            <w:tcW w:w="636" w:type="dxa"/>
            <w:vAlign w:val="center"/>
          </w:tcPr>
          <w:p w14:paraId="3C9A68AD" w14:textId="77777777" w:rsidR="007A5D89" w:rsidRPr="00244980" w:rsidRDefault="007A5D89" w:rsidP="001A087B">
            <w:pPr>
              <w:pStyle w:val="Textorientacions"/>
              <w:jc w:val="center"/>
            </w:pPr>
          </w:p>
        </w:tc>
        <w:tc>
          <w:tcPr>
            <w:tcW w:w="636" w:type="dxa"/>
            <w:vAlign w:val="center"/>
          </w:tcPr>
          <w:p w14:paraId="0AAE8519" w14:textId="77777777" w:rsidR="007A5D89" w:rsidRPr="00244980" w:rsidRDefault="007A5D89" w:rsidP="001A087B">
            <w:pPr>
              <w:pStyle w:val="Textorientacions"/>
              <w:jc w:val="center"/>
            </w:pPr>
          </w:p>
        </w:tc>
        <w:tc>
          <w:tcPr>
            <w:tcW w:w="636" w:type="dxa"/>
            <w:vAlign w:val="center"/>
          </w:tcPr>
          <w:p w14:paraId="6434D829" w14:textId="77777777" w:rsidR="007A5D89" w:rsidRPr="00244980" w:rsidRDefault="007A5D89" w:rsidP="001A087B">
            <w:pPr>
              <w:pStyle w:val="Textorientacions"/>
              <w:jc w:val="center"/>
            </w:pPr>
          </w:p>
        </w:tc>
        <w:tc>
          <w:tcPr>
            <w:tcW w:w="636" w:type="dxa"/>
            <w:vAlign w:val="center"/>
          </w:tcPr>
          <w:p w14:paraId="5A55930E" w14:textId="77777777" w:rsidR="007A5D89" w:rsidRPr="00244980" w:rsidRDefault="007A5D89" w:rsidP="001A087B">
            <w:pPr>
              <w:pStyle w:val="Textorientacions"/>
              <w:jc w:val="center"/>
            </w:pPr>
          </w:p>
        </w:tc>
        <w:tc>
          <w:tcPr>
            <w:tcW w:w="636" w:type="dxa"/>
            <w:vAlign w:val="center"/>
          </w:tcPr>
          <w:p w14:paraId="1FF76B16" w14:textId="77777777" w:rsidR="007A5D89" w:rsidRPr="00244980" w:rsidRDefault="007A5D89" w:rsidP="001A087B">
            <w:pPr>
              <w:pStyle w:val="Textorientacions"/>
              <w:jc w:val="center"/>
            </w:pPr>
          </w:p>
        </w:tc>
        <w:tc>
          <w:tcPr>
            <w:tcW w:w="636" w:type="dxa"/>
            <w:vAlign w:val="center"/>
          </w:tcPr>
          <w:p w14:paraId="71D3ED27" w14:textId="77777777" w:rsidR="007A5D89" w:rsidRPr="00244980" w:rsidRDefault="007A5D89" w:rsidP="001A087B">
            <w:pPr>
              <w:pStyle w:val="Textorientacions"/>
              <w:jc w:val="center"/>
            </w:pPr>
          </w:p>
        </w:tc>
        <w:tc>
          <w:tcPr>
            <w:tcW w:w="636" w:type="dxa"/>
            <w:vAlign w:val="center"/>
          </w:tcPr>
          <w:p w14:paraId="6A3DD9EA" w14:textId="77777777" w:rsidR="007A5D89" w:rsidRPr="00244980" w:rsidRDefault="007A5D89" w:rsidP="001A087B">
            <w:pPr>
              <w:pStyle w:val="Textorientacions"/>
              <w:jc w:val="center"/>
            </w:pPr>
            <w:r w:rsidRPr="00244980">
              <w:t>X</w:t>
            </w:r>
          </w:p>
        </w:tc>
        <w:tc>
          <w:tcPr>
            <w:tcW w:w="636" w:type="dxa"/>
            <w:vAlign w:val="center"/>
          </w:tcPr>
          <w:p w14:paraId="61DDE3D0" w14:textId="77777777" w:rsidR="007A5D89" w:rsidRPr="00244980" w:rsidRDefault="007A5D89" w:rsidP="001A087B">
            <w:pPr>
              <w:pStyle w:val="Textorientacions"/>
              <w:jc w:val="center"/>
            </w:pPr>
            <w:r w:rsidRPr="00244980">
              <w:t>X</w:t>
            </w:r>
          </w:p>
        </w:tc>
        <w:tc>
          <w:tcPr>
            <w:tcW w:w="636" w:type="dxa"/>
            <w:vAlign w:val="center"/>
          </w:tcPr>
          <w:p w14:paraId="18797B6E" w14:textId="77777777" w:rsidR="007A5D89" w:rsidRPr="00244980" w:rsidRDefault="007A5D89" w:rsidP="001A087B">
            <w:pPr>
              <w:pStyle w:val="Textorientacions"/>
              <w:jc w:val="center"/>
            </w:pPr>
          </w:p>
        </w:tc>
        <w:tc>
          <w:tcPr>
            <w:tcW w:w="636" w:type="dxa"/>
            <w:vAlign w:val="center"/>
          </w:tcPr>
          <w:p w14:paraId="0780EEC6" w14:textId="77777777" w:rsidR="007A5D89" w:rsidRPr="00244980" w:rsidRDefault="007A5D89" w:rsidP="001A087B">
            <w:pPr>
              <w:pStyle w:val="Textorientacions"/>
              <w:jc w:val="center"/>
            </w:pPr>
            <w:r w:rsidRPr="00244980">
              <w:t>X</w:t>
            </w:r>
          </w:p>
        </w:tc>
      </w:tr>
      <w:tr w:rsidR="007A5D89" w:rsidRPr="00244980" w14:paraId="2988EE40" w14:textId="77777777" w:rsidTr="007A5D89">
        <w:trPr>
          <w:cantSplit/>
        </w:trPr>
        <w:tc>
          <w:tcPr>
            <w:tcW w:w="4485" w:type="dxa"/>
          </w:tcPr>
          <w:p w14:paraId="6BC20EF9" w14:textId="77777777" w:rsidR="007A5D89" w:rsidRPr="00244980" w:rsidRDefault="007A5D89" w:rsidP="001A087B">
            <w:pPr>
              <w:pStyle w:val="Textorientacions"/>
              <w:numPr>
                <w:ilvl w:val="0"/>
                <w:numId w:val="33"/>
              </w:numPr>
              <w:ind w:left="0" w:firstLine="0"/>
            </w:pPr>
            <w:r w:rsidRPr="00244980">
              <w:t>Reconèixer els seus drets i deures com a agent actiu en la societat, analitzant el marc legal que regula les condicions socials i laborals per participar com a ciutadà democràtic.</w:t>
            </w:r>
          </w:p>
        </w:tc>
        <w:tc>
          <w:tcPr>
            <w:tcW w:w="636" w:type="dxa"/>
            <w:vAlign w:val="center"/>
          </w:tcPr>
          <w:p w14:paraId="0EC56012" w14:textId="77777777" w:rsidR="007A5D89" w:rsidRPr="00244980" w:rsidRDefault="007A5D89" w:rsidP="001A087B">
            <w:pPr>
              <w:pStyle w:val="Textorientacions"/>
              <w:jc w:val="center"/>
              <w:rPr>
                <w:szCs w:val="22"/>
              </w:rPr>
            </w:pPr>
          </w:p>
        </w:tc>
        <w:tc>
          <w:tcPr>
            <w:tcW w:w="636" w:type="dxa"/>
          </w:tcPr>
          <w:p w14:paraId="45033E86" w14:textId="77777777" w:rsidR="007A5D89" w:rsidRPr="00244980" w:rsidRDefault="007A5D89" w:rsidP="001A087B">
            <w:pPr>
              <w:pStyle w:val="Textorientacions"/>
              <w:jc w:val="center"/>
            </w:pPr>
          </w:p>
        </w:tc>
        <w:tc>
          <w:tcPr>
            <w:tcW w:w="636" w:type="dxa"/>
            <w:vAlign w:val="center"/>
          </w:tcPr>
          <w:p w14:paraId="2882660F" w14:textId="77777777" w:rsidR="007A5D89" w:rsidRPr="00244980" w:rsidRDefault="007A5D89" w:rsidP="001A087B">
            <w:pPr>
              <w:pStyle w:val="Textorientacions"/>
              <w:jc w:val="center"/>
            </w:pPr>
          </w:p>
        </w:tc>
        <w:tc>
          <w:tcPr>
            <w:tcW w:w="636" w:type="dxa"/>
            <w:vAlign w:val="center"/>
          </w:tcPr>
          <w:p w14:paraId="2D921CF3" w14:textId="77777777" w:rsidR="007A5D89" w:rsidRPr="00244980" w:rsidRDefault="007A5D89" w:rsidP="001A087B">
            <w:pPr>
              <w:pStyle w:val="Textorientacions"/>
              <w:jc w:val="center"/>
            </w:pPr>
          </w:p>
        </w:tc>
        <w:tc>
          <w:tcPr>
            <w:tcW w:w="636" w:type="dxa"/>
            <w:vAlign w:val="center"/>
          </w:tcPr>
          <w:p w14:paraId="596D6567" w14:textId="77777777" w:rsidR="007A5D89" w:rsidRPr="00244980" w:rsidRDefault="007A5D89" w:rsidP="001A087B">
            <w:pPr>
              <w:pStyle w:val="Textorientacions"/>
              <w:jc w:val="center"/>
            </w:pPr>
          </w:p>
        </w:tc>
        <w:tc>
          <w:tcPr>
            <w:tcW w:w="636" w:type="dxa"/>
            <w:vAlign w:val="center"/>
          </w:tcPr>
          <w:p w14:paraId="54D7F310" w14:textId="77777777" w:rsidR="007A5D89" w:rsidRPr="00244980" w:rsidRDefault="007A5D89" w:rsidP="001A087B">
            <w:pPr>
              <w:pStyle w:val="Textorientacions"/>
              <w:jc w:val="center"/>
            </w:pPr>
          </w:p>
        </w:tc>
        <w:tc>
          <w:tcPr>
            <w:tcW w:w="636" w:type="dxa"/>
            <w:vAlign w:val="center"/>
          </w:tcPr>
          <w:p w14:paraId="7B94940F" w14:textId="77777777" w:rsidR="007A5D89" w:rsidRPr="00244980" w:rsidRDefault="007A5D89" w:rsidP="001A087B">
            <w:pPr>
              <w:pStyle w:val="Textorientacions"/>
              <w:jc w:val="center"/>
            </w:pPr>
          </w:p>
        </w:tc>
        <w:tc>
          <w:tcPr>
            <w:tcW w:w="636" w:type="dxa"/>
            <w:vAlign w:val="center"/>
          </w:tcPr>
          <w:p w14:paraId="0E010F32" w14:textId="77777777" w:rsidR="007A5D89" w:rsidRPr="00244980" w:rsidRDefault="007A5D89" w:rsidP="001A087B">
            <w:pPr>
              <w:pStyle w:val="Textorientacions"/>
              <w:jc w:val="center"/>
            </w:pPr>
          </w:p>
        </w:tc>
        <w:tc>
          <w:tcPr>
            <w:tcW w:w="636" w:type="dxa"/>
            <w:vAlign w:val="center"/>
          </w:tcPr>
          <w:p w14:paraId="59B09B7F" w14:textId="77777777" w:rsidR="007A5D89" w:rsidRPr="00244980" w:rsidRDefault="007A5D89" w:rsidP="001A087B">
            <w:pPr>
              <w:pStyle w:val="Textorientacions"/>
              <w:jc w:val="center"/>
            </w:pPr>
            <w:r w:rsidRPr="00244980">
              <w:t>X</w:t>
            </w:r>
          </w:p>
        </w:tc>
        <w:tc>
          <w:tcPr>
            <w:tcW w:w="636" w:type="dxa"/>
            <w:vAlign w:val="center"/>
          </w:tcPr>
          <w:p w14:paraId="674A4907" w14:textId="77777777" w:rsidR="007A5D89" w:rsidRPr="00244980" w:rsidRDefault="007A5D89" w:rsidP="001A087B">
            <w:pPr>
              <w:pStyle w:val="Textorientacions"/>
              <w:jc w:val="center"/>
            </w:pPr>
            <w:r w:rsidRPr="00244980">
              <w:t>X</w:t>
            </w:r>
          </w:p>
        </w:tc>
        <w:tc>
          <w:tcPr>
            <w:tcW w:w="636" w:type="dxa"/>
            <w:vAlign w:val="center"/>
          </w:tcPr>
          <w:p w14:paraId="27E06EFB" w14:textId="77777777" w:rsidR="007A5D89" w:rsidRPr="00244980" w:rsidRDefault="007A5D89" w:rsidP="001A087B">
            <w:pPr>
              <w:pStyle w:val="Textorientacions"/>
              <w:jc w:val="center"/>
            </w:pPr>
            <w:r w:rsidRPr="00244980">
              <w:t>X</w:t>
            </w:r>
          </w:p>
        </w:tc>
        <w:tc>
          <w:tcPr>
            <w:tcW w:w="636" w:type="dxa"/>
            <w:vAlign w:val="center"/>
          </w:tcPr>
          <w:p w14:paraId="680E5A10" w14:textId="77777777" w:rsidR="007A5D89" w:rsidRPr="00244980" w:rsidRDefault="007A5D89" w:rsidP="001A087B">
            <w:pPr>
              <w:pStyle w:val="Textorientacions"/>
              <w:jc w:val="center"/>
            </w:pPr>
          </w:p>
        </w:tc>
        <w:tc>
          <w:tcPr>
            <w:tcW w:w="636" w:type="dxa"/>
            <w:vAlign w:val="center"/>
          </w:tcPr>
          <w:p w14:paraId="09A21193" w14:textId="77777777" w:rsidR="007A5D89" w:rsidRPr="00244980" w:rsidRDefault="007A5D89" w:rsidP="001A087B">
            <w:pPr>
              <w:pStyle w:val="Textorientacions"/>
              <w:jc w:val="center"/>
            </w:pPr>
            <w:r w:rsidRPr="00244980">
              <w:t>X</w:t>
            </w:r>
          </w:p>
        </w:tc>
      </w:tr>
      <w:tr w:rsidR="007A5D89" w:rsidRPr="00244980" w14:paraId="12974DDE" w14:textId="77777777" w:rsidTr="007A5D89">
        <w:trPr>
          <w:cantSplit/>
        </w:trPr>
        <w:tc>
          <w:tcPr>
            <w:tcW w:w="4485" w:type="dxa"/>
          </w:tcPr>
          <w:p w14:paraId="0528C96C" w14:textId="77777777" w:rsidR="007A5D89" w:rsidRPr="00244980" w:rsidRDefault="007A5D89" w:rsidP="001A087B">
            <w:pPr>
              <w:pStyle w:val="Textorientacions"/>
              <w:numPr>
                <w:ilvl w:val="0"/>
                <w:numId w:val="33"/>
              </w:numPr>
              <w:ind w:left="0" w:firstLine="0"/>
            </w:pPr>
            <w:r w:rsidRPr="00244980">
              <w:t>Reconèixer i seleccionar el vocabulari tècnic bàsic i les expressions més habituals en llengua anglesa per interpretar documentació tècnica senzilla i comunicar-se en situacions quotidianes a l’empresa.</w:t>
            </w:r>
          </w:p>
        </w:tc>
        <w:tc>
          <w:tcPr>
            <w:tcW w:w="636" w:type="dxa"/>
            <w:vAlign w:val="center"/>
          </w:tcPr>
          <w:p w14:paraId="08C3E23E" w14:textId="77777777" w:rsidR="007A5D89" w:rsidRPr="00244980" w:rsidRDefault="007A5D89" w:rsidP="001A087B">
            <w:pPr>
              <w:pStyle w:val="Textorientacions"/>
              <w:jc w:val="center"/>
              <w:rPr>
                <w:szCs w:val="22"/>
              </w:rPr>
            </w:pPr>
          </w:p>
        </w:tc>
        <w:tc>
          <w:tcPr>
            <w:tcW w:w="636" w:type="dxa"/>
          </w:tcPr>
          <w:p w14:paraId="5DCB2C3A" w14:textId="77777777" w:rsidR="007A5D89" w:rsidRPr="00244980" w:rsidRDefault="007A5D89" w:rsidP="001A087B">
            <w:pPr>
              <w:pStyle w:val="Textorientacions"/>
              <w:jc w:val="center"/>
            </w:pPr>
          </w:p>
        </w:tc>
        <w:tc>
          <w:tcPr>
            <w:tcW w:w="636" w:type="dxa"/>
            <w:vAlign w:val="center"/>
          </w:tcPr>
          <w:p w14:paraId="566CA6C1" w14:textId="77777777" w:rsidR="007A5D89" w:rsidRPr="00244980" w:rsidRDefault="007A5D89" w:rsidP="001A087B">
            <w:pPr>
              <w:pStyle w:val="Textorientacions"/>
              <w:jc w:val="center"/>
            </w:pPr>
          </w:p>
        </w:tc>
        <w:tc>
          <w:tcPr>
            <w:tcW w:w="636" w:type="dxa"/>
            <w:vAlign w:val="center"/>
          </w:tcPr>
          <w:p w14:paraId="2146135B" w14:textId="77777777" w:rsidR="007A5D89" w:rsidRPr="00244980" w:rsidRDefault="007A5D89" w:rsidP="001A087B">
            <w:pPr>
              <w:pStyle w:val="Textorientacions"/>
              <w:jc w:val="center"/>
            </w:pPr>
          </w:p>
        </w:tc>
        <w:tc>
          <w:tcPr>
            <w:tcW w:w="636" w:type="dxa"/>
            <w:vAlign w:val="center"/>
          </w:tcPr>
          <w:p w14:paraId="18614A5A" w14:textId="77777777" w:rsidR="007A5D89" w:rsidRPr="00244980" w:rsidRDefault="007A5D89" w:rsidP="001A087B">
            <w:pPr>
              <w:pStyle w:val="Textorientacions"/>
              <w:jc w:val="center"/>
            </w:pPr>
          </w:p>
        </w:tc>
        <w:tc>
          <w:tcPr>
            <w:tcW w:w="636" w:type="dxa"/>
            <w:vAlign w:val="center"/>
          </w:tcPr>
          <w:p w14:paraId="676E0C53" w14:textId="77777777" w:rsidR="007A5D89" w:rsidRPr="00244980" w:rsidRDefault="007A5D89" w:rsidP="001A087B">
            <w:pPr>
              <w:pStyle w:val="Textorientacions"/>
              <w:jc w:val="center"/>
            </w:pPr>
          </w:p>
        </w:tc>
        <w:tc>
          <w:tcPr>
            <w:tcW w:w="636" w:type="dxa"/>
            <w:vAlign w:val="center"/>
          </w:tcPr>
          <w:p w14:paraId="03DBBDBF" w14:textId="77777777" w:rsidR="007A5D89" w:rsidRPr="00244980" w:rsidRDefault="007A5D89" w:rsidP="001A087B">
            <w:pPr>
              <w:pStyle w:val="Textorientacions"/>
              <w:jc w:val="center"/>
            </w:pPr>
          </w:p>
        </w:tc>
        <w:tc>
          <w:tcPr>
            <w:tcW w:w="636" w:type="dxa"/>
            <w:vAlign w:val="center"/>
          </w:tcPr>
          <w:p w14:paraId="200B09F4" w14:textId="77777777" w:rsidR="007A5D89" w:rsidRPr="00244980" w:rsidRDefault="007A5D89" w:rsidP="001A087B">
            <w:pPr>
              <w:pStyle w:val="Textorientacions"/>
              <w:jc w:val="center"/>
            </w:pPr>
          </w:p>
        </w:tc>
        <w:tc>
          <w:tcPr>
            <w:tcW w:w="636" w:type="dxa"/>
            <w:vAlign w:val="center"/>
          </w:tcPr>
          <w:p w14:paraId="628986A4" w14:textId="77777777" w:rsidR="007A5D89" w:rsidRPr="00244980" w:rsidRDefault="007A5D89" w:rsidP="001A087B">
            <w:pPr>
              <w:pStyle w:val="Textorientacions"/>
              <w:jc w:val="center"/>
            </w:pPr>
          </w:p>
        </w:tc>
        <w:tc>
          <w:tcPr>
            <w:tcW w:w="636" w:type="dxa"/>
            <w:vAlign w:val="center"/>
          </w:tcPr>
          <w:p w14:paraId="50FF39D6" w14:textId="77777777" w:rsidR="007A5D89" w:rsidRPr="00244980" w:rsidRDefault="007A5D89" w:rsidP="001A087B">
            <w:pPr>
              <w:pStyle w:val="Textorientacions"/>
              <w:jc w:val="center"/>
            </w:pPr>
          </w:p>
        </w:tc>
        <w:tc>
          <w:tcPr>
            <w:tcW w:w="636" w:type="dxa"/>
            <w:vAlign w:val="center"/>
          </w:tcPr>
          <w:p w14:paraId="6A5AB509" w14:textId="77777777" w:rsidR="007A5D89" w:rsidRPr="00244980" w:rsidRDefault="007A5D89" w:rsidP="001A087B">
            <w:pPr>
              <w:pStyle w:val="Textorientacions"/>
              <w:jc w:val="center"/>
            </w:pPr>
            <w:r w:rsidRPr="00244980">
              <w:t>X</w:t>
            </w:r>
          </w:p>
        </w:tc>
        <w:tc>
          <w:tcPr>
            <w:tcW w:w="636" w:type="dxa"/>
            <w:vAlign w:val="center"/>
          </w:tcPr>
          <w:p w14:paraId="34E0027F" w14:textId="77777777" w:rsidR="007A5D89" w:rsidRPr="00244980" w:rsidRDefault="007A5D89" w:rsidP="001A087B">
            <w:pPr>
              <w:pStyle w:val="Textorientacions"/>
              <w:jc w:val="center"/>
            </w:pPr>
            <w:r w:rsidRPr="00244980">
              <w:t>X</w:t>
            </w:r>
          </w:p>
        </w:tc>
        <w:tc>
          <w:tcPr>
            <w:tcW w:w="636" w:type="dxa"/>
            <w:vAlign w:val="center"/>
          </w:tcPr>
          <w:p w14:paraId="10CC8F04" w14:textId="77777777" w:rsidR="007A5D89" w:rsidRPr="00244980" w:rsidRDefault="007A5D89" w:rsidP="001A087B">
            <w:pPr>
              <w:pStyle w:val="Textorientacions"/>
              <w:jc w:val="center"/>
            </w:pPr>
            <w:r w:rsidRPr="00244980">
              <w:t>X</w:t>
            </w:r>
          </w:p>
        </w:tc>
      </w:tr>
    </w:tbl>
    <w:p w14:paraId="51930714" w14:textId="77777777" w:rsidR="00CC2FF7" w:rsidRPr="00244980" w:rsidRDefault="00CC2FF7" w:rsidP="00430465">
      <w:pPr>
        <w:pStyle w:val="Capalerataulaorientacions"/>
      </w:pPr>
    </w:p>
    <w:p w14:paraId="10836468" w14:textId="77777777" w:rsidR="000F437F" w:rsidRPr="00244980" w:rsidRDefault="000F437F" w:rsidP="00CC2FF7">
      <w:pPr>
        <w:pStyle w:val="Ttol2orientacions"/>
        <w:sectPr w:rsidR="000F437F" w:rsidRPr="00244980" w:rsidSect="00C64FDC">
          <w:pgSz w:w="16838" w:h="11906" w:orient="landscape" w:code="9"/>
          <w:pgMar w:top="1701" w:right="2268" w:bottom="1134" w:left="1985" w:header="567" w:footer="851" w:gutter="0"/>
          <w:cols w:space="720"/>
          <w:docGrid w:linePitch="299"/>
        </w:sectPr>
      </w:pPr>
    </w:p>
    <w:p w14:paraId="1BAFB0F7" w14:textId="77777777" w:rsidR="00CC2FF7" w:rsidRPr="00244980" w:rsidRDefault="00CC2FF7" w:rsidP="008C74A0">
      <w:pPr>
        <w:pStyle w:val="Ttol2orientacions"/>
      </w:pPr>
    </w:p>
    <w:sectPr w:rsidR="00CC2FF7" w:rsidRPr="00244980" w:rsidSect="000F437F">
      <w:pgSz w:w="11906" w:h="16838" w:code="9"/>
      <w:pgMar w:top="2268" w:right="1134" w:bottom="1985" w:left="1701" w:header="567" w:footer="851"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7297DF" w14:textId="77777777" w:rsidR="007A5D89" w:rsidRDefault="007A5D89">
      <w:r>
        <w:separator/>
      </w:r>
    </w:p>
  </w:endnote>
  <w:endnote w:type="continuationSeparator" w:id="0">
    <w:p w14:paraId="6F772EAE" w14:textId="77777777" w:rsidR="007A5D89" w:rsidRDefault="007A5D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Times New Roman"/>
    <w:charset w:val="00"/>
    <w:family w:val="auto"/>
    <w:pitch w:val="default"/>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3897687"/>
      <w:docPartObj>
        <w:docPartGallery w:val="Page Numbers (Top of Page)"/>
        <w:docPartUnique/>
      </w:docPartObj>
    </w:sdtPr>
    <w:sdtContent>
      <w:p w14:paraId="5C7783D7" w14:textId="4143401F" w:rsidR="007A5D89" w:rsidRPr="00530F83" w:rsidRDefault="007A5D89" w:rsidP="00F97A2A">
        <w:pPr>
          <w:pStyle w:val="Peupgina"/>
          <w:rPr>
            <w:szCs w:val="22"/>
          </w:rPr>
        </w:pPr>
        <w:r>
          <w:t>o_IC10_SMX_19062021</w:t>
        </w:r>
        <w:r>
          <w:rPr>
            <w:sz w:val="18"/>
            <w:szCs w:val="18"/>
          </w:rPr>
          <w:tab/>
        </w:r>
        <w:r>
          <w:rPr>
            <w:sz w:val="18"/>
            <w:szCs w:val="18"/>
          </w:rPr>
          <w:tab/>
        </w:r>
        <w:r w:rsidRPr="009D22EA">
          <w:t xml:space="preserve"> </w:t>
        </w:r>
        <w:r w:rsidRPr="00530F83">
          <w:rPr>
            <w:bCs/>
          </w:rPr>
          <w:fldChar w:fldCharType="begin"/>
        </w:r>
        <w:r w:rsidRPr="00530F83">
          <w:rPr>
            <w:bCs/>
          </w:rPr>
          <w:instrText>PAGE</w:instrText>
        </w:r>
        <w:r w:rsidRPr="00530F83">
          <w:rPr>
            <w:bCs/>
          </w:rPr>
          <w:fldChar w:fldCharType="separate"/>
        </w:r>
        <w:r w:rsidR="006F2C5D">
          <w:rPr>
            <w:bCs/>
            <w:noProof/>
          </w:rPr>
          <w:t>32</w:t>
        </w:r>
        <w:r w:rsidRPr="00530F83">
          <w:rPr>
            <w:bCs/>
          </w:rPr>
          <w:fldChar w:fldCharType="end"/>
        </w:r>
        <w:r w:rsidRPr="00530F83">
          <w:rPr>
            <w:bCs/>
          </w:rPr>
          <w:t>/</w:t>
        </w:r>
        <w:r w:rsidRPr="00530F83">
          <w:rPr>
            <w:bCs/>
          </w:rPr>
          <w:fldChar w:fldCharType="begin"/>
        </w:r>
        <w:r w:rsidRPr="00530F83">
          <w:rPr>
            <w:bCs/>
          </w:rPr>
          <w:instrText>NUMPAGES</w:instrText>
        </w:r>
        <w:r w:rsidRPr="00530F83">
          <w:rPr>
            <w:bCs/>
          </w:rPr>
          <w:fldChar w:fldCharType="separate"/>
        </w:r>
        <w:r w:rsidR="006F2C5D">
          <w:rPr>
            <w:bCs/>
            <w:noProof/>
          </w:rPr>
          <w:t>32</w:t>
        </w:r>
        <w:r w:rsidRPr="00530F83">
          <w:rPr>
            <w:bCs/>
          </w:rPr>
          <w:fldChar w:fldCharType="end"/>
        </w:r>
      </w:p>
    </w:sdtContent>
  </w:sdt>
  <w:p w14:paraId="7009B501" w14:textId="77777777" w:rsidR="007A5D89" w:rsidRDefault="007A5D89" w:rsidP="000F437F">
    <w:pPr>
      <w:jc w:val="right"/>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777930" w14:textId="77777777" w:rsidR="007A5D89" w:rsidRPr="009D22EA" w:rsidRDefault="007A5D89" w:rsidP="00220BE1">
    <w:pPr>
      <w:jc w:val="right"/>
      <w:rPr>
        <w:szCs w:val="22"/>
      </w:rPr>
    </w:pPr>
    <w:sdt>
      <w:sdtPr>
        <w:id w:val="-1769616900"/>
        <w:docPartObj>
          <w:docPartGallery w:val="Page Numbers (Top of Page)"/>
          <w:docPartUnique/>
        </w:docPartObj>
      </w:sdtPr>
      <w:sdtEndPr>
        <w:rPr>
          <w:szCs w:val="22"/>
        </w:rPr>
      </w:sdtEndPr>
      <w:sdtContent>
        <w:r w:rsidRPr="009D22EA">
          <w:t xml:space="preserve"> </w:t>
        </w:r>
        <w:r w:rsidRPr="009D22EA">
          <w:rPr>
            <w:bCs/>
            <w:szCs w:val="22"/>
          </w:rPr>
          <w:fldChar w:fldCharType="begin"/>
        </w:r>
        <w:r w:rsidRPr="009D22EA">
          <w:rPr>
            <w:bCs/>
            <w:szCs w:val="22"/>
          </w:rPr>
          <w:instrText>PAGE</w:instrText>
        </w:r>
        <w:r w:rsidRPr="009D22EA">
          <w:rPr>
            <w:bCs/>
            <w:szCs w:val="22"/>
          </w:rPr>
          <w:fldChar w:fldCharType="separate"/>
        </w:r>
        <w:r w:rsidR="00FE4FE2">
          <w:rPr>
            <w:bCs/>
            <w:noProof/>
            <w:szCs w:val="22"/>
          </w:rPr>
          <w:t>1</w:t>
        </w:r>
        <w:r w:rsidRPr="009D22EA">
          <w:rPr>
            <w:bCs/>
            <w:szCs w:val="22"/>
          </w:rPr>
          <w:fldChar w:fldCharType="end"/>
        </w:r>
        <w:r w:rsidRPr="009D22EA">
          <w:rPr>
            <w:bCs/>
            <w:szCs w:val="22"/>
          </w:rPr>
          <w:t>/</w:t>
        </w:r>
        <w:r w:rsidRPr="009D22EA">
          <w:rPr>
            <w:bCs/>
            <w:szCs w:val="22"/>
          </w:rPr>
          <w:fldChar w:fldCharType="begin"/>
        </w:r>
        <w:r w:rsidRPr="009D22EA">
          <w:rPr>
            <w:bCs/>
            <w:szCs w:val="22"/>
          </w:rPr>
          <w:instrText>NUMPAGES</w:instrText>
        </w:r>
        <w:r w:rsidRPr="009D22EA">
          <w:rPr>
            <w:bCs/>
            <w:szCs w:val="22"/>
          </w:rPr>
          <w:fldChar w:fldCharType="separate"/>
        </w:r>
        <w:r w:rsidR="00FE4FE2">
          <w:rPr>
            <w:bCs/>
            <w:noProof/>
            <w:szCs w:val="22"/>
          </w:rPr>
          <w:t>32</w:t>
        </w:r>
        <w:r w:rsidRPr="009D22EA">
          <w:rPr>
            <w:bCs/>
            <w:szCs w:val="22"/>
          </w:rPr>
          <w:fldChar w:fldCharType="end"/>
        </w:r>
      </w:sdtContent>
    </w:sdt>
  </w:p>
  <w:p w14:paraId="0270D81E" w14:textId="77777777" w:rsidR="007A5D89" w:rsidRPr="00DF4F00" w:rsidRDefault="007A5D89" w:rsidP="00C07188">
    <w:pPr>
      <w:spacing w:after="0" w:line="240" w:lineRule="auto"/>
    </w:pPr>
  </w:p>
  <w:p w14:paraId="3E1FBAC9" w14:textId="77777777" w:rsidR="007A5D89" w:rsidRDefault="007A5D89"/>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9D47DB" w14:textId="77777777" w:rsidR="007A5D89" w:rsidRDefault="007A5D89">
      <w:r>
        <w:separator/>
      </w:r>
    </w:p>
  </w:footnote>
  <w:footnote w:type="continuationSeparator" w:id="0">
    <w:p w14:paraId="133CE3ED" w14:textId="77777777" w:rsidR="007A5D89" w:rsidRDefault="007A5D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F1C189" w14:textId="77777777" w:rsidR="007A5D89" w:rsidRDefault="007A5D89">
    <w:pPr>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19</w:t>
    </w:r>
    <w:r>
      <w:rPr>
        <w:rStyle w:val="Nmerodepgina"/>
      </w:rPr>
      <w:fldChar w:fldCharType="end"/>
    </w:r>
  </w:p>
  <w:p w14:paraId="309A59F8" w14:textId="77777777" w:rsidR="007A5D89" w:rsidRDefault="007A5D89">
    <w:pPr>
      <w:ind w:right="360"/>
    </w:pPr>
  </w:p>
  <w:p w14:paraId="2C7A5796" w14:textId="77777777" w:rsidR="007A5D89" w:rsidRDefault="007A5D89"/>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EA617E" w14:textId="77777777" w:rsidR="007A5D89" w:rsidRDefault="007A5D89" w:rsidP="00391FDE">
    <w:pPr>
      <w:ind w:right="360"/>
      <w:rPr>
        <w:sz w:val="20"/>
      </w:rPr>
    </w:pPr>
    <w:r>
      <w:rPr>
        <w:noProof/>
        <w:sz w:val="20"/>
        <w:lang w:eastAsia="ca-ES"/>
      </w:rPr>
      <w:drawing>
        <wp:inline distT="0" distB="0" distL="0" distR="0" wp14:anchorId="2516A1BD" wp14:editId="70479484">
          <wp:extent cx="1701580" cy="285489"/>
          <wp:effectExtent l="0" t="0" r="0" b="635"/>
          <wp:docPr id="5" name="Imatge 5" descr="Logotip del Departament d'Educació. Direcció General de Formació Professional." title="Logotip del Departament d'Educació. Direcció General de Formació Professi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GFP_bn text.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19067" cy="305201"/>
                  </a:xfrm>
                  <a:prstGeom prst="rect">
                    <a:avLst/>
                  </a:prstGeom>
                </pic:spPr>
              </pic:pic>
            </a:graphicData>
          </a:graphic>
        </wp:inline>
      </w:drawing>
    </w:r>
  </w:p>
  <w:p w14:paraId="0FAB0CB2" w14:textId="77777777" w:rsidR="007A5D89" w:rsidRDefault="007A5D89"/>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FB755B" w14:textId="77777777" w:rsidR="007A5D89" w:rsidRDefault="007A5D89" w:rsidP="00391FDE">
    <w:pPr>
      <w:tabs>
        <w:tab w:val="center" w:pos="4535"/>
      </w:tabs>
      <w:ind w:left="-567"/>
    </w:pPr>
    <w:r w:rsidRPr="31414111">
      <w:rPr>
        <w:noProof/>
        <w:lang w:eastAsia="ca-ES"/>
      </w:rPr>
      <w:t xml:space="preserve"> </w:t>
    </w:r>
    <w:r>
      <w:rPr>
        <w:noProof/>
        <w:lang w:eastAsia="ca-ES"/>
      </w:rPr>
      <w:drawing>
        <wp:inline distT="0" distB="0" distL="0" distR="0" wp14:anchorId="05198963" wp14:editId="3FB85123">
          <wp:extent cx="3493015" cy="536449"/>
          <wp:effectExtent l="0" t="0" r="0" b="0"/>
          <wp:docPr id="6" name="Imatge 6" descr="Logotip del Departament d'Educació. Direcció General de Formació Professional." title="Logotip del Departament d'Educació. Direcció General de Formació Professi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GFP_bn.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493015" cy="536449"/>
                  </a:xfrm>
                  <a:prstGeom prst="rect">
                    <a:avLst/>
                  </a:prstGeom>
                </pic:spPr>
              </pic:pic>
            </a:graphicData>
          </a:graphic>
        </wp:inline>
      </w:drawing>
    </w:r>
  </w:p>
  <w:p w14:paraId="3CD1E8D8" w14:textId="77777777" w:rsidR="007A5D89" w:rsidRDefault="007A5D89"/>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0D80413A"/>
    <w:lvl w:ilvl="0">
      <w:start w:val="1"/>
      <w:numFmt w:val="decimal"/>
      <w:pStyle w:val="Llistanumerada"/>
      <w:lvlText w:val="%1."/>
      <w:lvlJc w:val="left"/>
      <w:pPr>
        <w:tabs>
          <w:tab w:val="num" w:pos="360"/>
        </w:tabs>
        <w:ind w:left="360" w:hanging="360"/>
      </w:pPr>
    </w:lvl>
  </w:abstractNum>
  <w:abstractNum w:abstractNumId="1" w15:restartNumberingAfterBreak="0">
    <w:nsid w:val="FFFFFF89"/>
    <w:multiLevelType w:val="hybridMultilevel"/>
    <w:tmpl w:val="7C8C919E"/>
    <w:lvl w:ilvl="0" w:tplc="60FADC82">
      <w:start w:val="1"/>
      <w:numFmt w:val="bullet"/>
      <w:pStyle w:val="Llistaambpics"/>
      <w:lvlText w:val=""/>
      <w:lvlJc w:val="left"/>
      <w:pPr>
        <w:tabs>
          <w:tab w:val="num" w:pos="360"/>
        </w:tabs>
        <w:ind w:left="360" w:hanging="360"/>
      </w:pPr>
      <w:rPr>
        <w:rFonts w:ascii="Symbol" w:hAnsi="Symbol" w:hint="default"/>
      </w:rPr>
    </w:lvl>
    <w:lvl w:ilvl="1" w:tplc="F63E66AA">
      <w:numFmt w:val="decimal"/>
      <w:lvlText w:val=""/>
      <w:lvlJc w:val="left"/>
    </w:lvl>
    <w:lvl w:ilvl="2" w:tplc="0A9682FA">
      <w:numFmt w:val="decimal"/>
      <w:lvlText w:val=""/>
      <w:lvlJc w:val="left"/>
    </w:lvl>
    <w:lvl w:ilvl="3" w:tplc="0F28BA54">
      <w:numFmt w:val="decimal"/>
      <w:lvlText w:val=""/>
      <w:lvlJc w:val="left"/>
    </w:lvl>
    <w:lvl w:ilvl="4" w:tplc="B06C95D6">
      <w:numFmt w:val="decimal"/>
      <w:lvlText w:val=""/>
      <w:lvlJc w:val="left"/>
    </w:lvl>
    <w:lvl w:ilvl="5" w:tplc="A384AFD8">
      <w:numFmt w:val="decimal"/>
      <w:lvlText w:val=""/>
      <w:lvlJc w:val="left"/>
    </w:lvl>
    <w:lvl w:ilvl="6" w:tplc="6AC2F18C">
      <w:numFmt w:val="decimal"/>
      <w:lvlText w:val=""/>
      <w:lvlJc w:val="left"/>
    </w:lvl>
    <w:lvl w:ilvl="7" w:tplc="18364E0E">
      <w:numFmt w:val="decimal"/>
      <w:lvlText w:val=""/>
      <w:lvlJc w:val="left"/>
    </w:lvl>
    <w:lvl w:ilvl="8" w:tplc="F4D05896">
      <w:numFmt w:val="decimal"/>
      <w:lvlText w:val=""/>
      <w:lvlJc w:val="left"/>
    </w:lvl>
  </w:abstractNum>
  <w:abstractNum w:abstractNumId="2" w15:restartNumberingAfterBreak="0">
    <w:nsid w:val="0021215E"/>
    <w:multiLevelType w:val="hybridMultilevel"/>
    <w:tmpl w:val="9BBACCE4"/>
    <w:lvl w:ilvl="0" w:tplc="04030017">
      <w:start w:val="1"/>
      <w:numFmt w:val="lowerLetter"/>
      <w:lvlText w:val="%1)"/>
      <w:lvlJc w:val="left"/>
      <w:pPr>
        <w:ind w:left="720" w:hanging="360"/>
      </w:p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3" w15:restartNumberingAfterBreak="0">
    <w:nsid w:val="0A940D72"/>
    <w:multiLevelType w:val="hybridMultilevel"/>
    <w:tmpl w:val="E034D358"/>
    <w:lvl w:ilvl="0" w:tplc="04030017">
      <w:start w:val="1"/>
      <w:numFmt w:val="lowerLetter"/>
      <w:lvlText w:val="%1)"/>
      <w:lvlJc w:val="left"/>
      <w:pPr>
        <w:ind w:left="720" w:hanging="360"/>
      </w:p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4" w15:restartNumberingAfterBreak="0">
    <w:nsid w:val="0B990FF0"/>
    <w:multiLevelType w:val="multilevel"/>
    <w:tmpl w:val="96084AA0"/>
    <w:lvl w:ilvl="0">
      <w:start w:val="1"/>
      <w:numFmt w:val="lowerLetter"/>
      <w:suff w:val="space"/>
      <w:lvlText w:val="%1)"/>
      <w:lvlJc w:val="left"/>
      <w:pPr>
        <w:ind w:left="0" w:firstLine="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0C4F68BE"/>
    <w:multiLevelType w:val="singleLevel"/>
    <w:tmpl w:val="3A10C250"/>
    <w:lvl w:ilvl="0">
      <w:start w:val="1"/>
      <w:numFmt w:val="bullet"/>
      <w:lvlText w:val="-"/>
      <w:lvlJc w:val="left"/>
      <w:pPr>
        <w:tabs>
          <w:tab w:val="num" w:pos="1494"/>
        </w:tabs>
        <w:ind w:left="1021" w:firstLine="113"/>
      </w:pPr>
      <w:rPr>
        <w:rFonts w:hint="default"/>
      </w:rPr>
    </w:lvl>
  </w:abstractNum>
  <w:abstractNum w:abstractNumId="6" w15:restartNumberingAfterBreak="0">
    <w:nsid w:val="1921458F"/>
    <w:multiLevelType w:val="multilevel"/>
    <w:tmpl w:val="4FFAB760"/>
    <w:styleLink w:val="PicsLlistat"/>
    <w:lvl w:ilvl="0">
      <w:start w:val="1"/>
      <w:numFmt w:val="bullet"/>
      <w:lvlText w:val=""/>
      <w:lvlJc w:val="left"/>
      <w:pPr>
        <w:ind w:left="170" w:firstLine="340"/>
      </w:pPr>
      <w:rPr>
        <w:rFonts w:ascii="Symbol" w:hAnsi="Symbol" w:hint="default"/>
        <w:b/>
        <w:color w:val="auto"/>
        <w:sz w:val="22"/>
      </w:rPr>
    </w:lvl>
    <w:lvl w:ilvl="1">
      <w:start w:val="1"/>
      <w:numFmt w:val="bullet"/>
      <w:lvlText w:val=""/>
      <w:lvlJc w:val="left"/>
      <w:pPr>
        <w:ind w:left="510" w:firstLine="340"/>
      </w:pPr>
      <w:rPr>
        <w:rFonts w:ascii="Symbol" w:hAnsi="Symbol" w:hint="default"/>
        <w:b w:val="0"/>
        <w:color w:val="auto"/>
        <w:sz w:val="22"/>
      </w:rPr>
    </w:lvl>
    <w:lvl w:ilvl="2">
      <w:start w:val="1"/>
      <w:numFmt w:val="bullet"/>
      <w:lvlText w:val=""/>
      <w:lvlJc w:val="left"/>
      <w:pPr>
        <w:ind w:left="850" w:firstLine="340"/>
      </w:pPr>
      <w:rPr>
        <w:rFonts w:ascii="Symbol" w:hAnsi="Symbol" w:hint="default"/>
        <w:sz w:val="22"/>
      </w:rPr>
    </w:lvl>
    <w:lvl w:ilvl="3">
      <w:start w:val="1"/>
      <w:numFmt w:val="decimal"/>
      <w:lvlText w:val="(%4)"/>
      <w:lvlJc w:val="left"/>
      <w:pPr>
        <w:ind w:left="1190" w:firstLine="340"/>
      </w:pPr>
      <w:rPr>
        <w:rFonts w:hint="default"/>
      </w:rPr>
    </w:lvl>
    <w:lvl w:ilvl="4">
      <w:start w:val="1"/>
      <w:numFmt w:val="lowerLetter"/>
      <w:lvlText w:val="(%5)"/>
      <w:lvlJc w:val="left"/>
      <w:pPr>
        <w:ind w:left="1530" w:firstLine="340"/>
      </w:pPr>
      <w:rPr>
        <w:rFonts w:hint="default"/>
      </w:rPr>
    </w:lvl>
    <w:lvl w:ilvl="5">
      <w:start w:val="1"/>
      <w:numFmt w:val="lowerRoman"/>
      <w:lvlText w:val="(%6)"/>
      <w:lvlJc w:val="left"/>
      <w:pPr>
        <w:ind w:left="1870" w:firstLine="340"/>
      </w:pPr>
      <w:rPr>
        <w:rFonts w:hint="default"/>
      </w:rPr>
    </w:lvl>
    <w:lvl w:ilvl="6">
      <w:start w:val="1"/>
      <w:numFmt w:val="decimal"/>
      <w:lvlText w:val="%7."/>
      <w:lvlJc w:val="left"/>
      <w:pPr>
        <w:ind w:left="2210" w:firstLine="340"/>
      </w:pPr>
      <w:rPr>
        <w:rFonts w:hint="default"/>
      </w:rPr>
    </w:lvl>
    <w:lvl w:ilvl="7">
      <w:start w:val="1"/>
      <w:numFmt w:val="lowerLetter"/>
      <w:lvlText w:val="%8."/>
      <w:lvlJc w:val="left"/>
      <w:pPr>
        <w:ind w:left="2550" w:firstLine="340"/>
      </w:pPr>
      <w:rPr>
        <w:rFonts w:hint="default"/>
      </w:rPr>
    </w:lvl>
    <w:lvl w:ilvl="8">
      <w:start w:val="1"/>
      <w:numFmt w:val="lowerRoman"/>
      <w:lvlText w:val="%9."/>
      <w:lvlJc w:val="left"/>
      <w:pPr>
        <w:ind w:left="2890" w:firstLine="340"/>
      </w:pPr>
      <w:rPr>
        <w:rFonts w:hint="default"/>
      </w:rPr>
    </w:lvl>
  </w:abstractNum>
  <w:abstractNum w:abstractNumId="7" w15:restartNumberingAfterBreak="0">
    <w:nsid w:val="19A32DC3"/>
    <w:multiLevelType w:val="multilevel"/>
    <w:tmpl w:val="040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BD438DC"/>
    <w:multiLevelType w:val="hybridMultilevel"/>
    <w:tmpl w:val="21E80766"/>
    <w:lvl w:ilvl="0" w:tplc="04030017">
      <w:start w:val="1"/>
      <w:numFmt w:val="lowerLetter"/>
      <w:lvlText w:val="%1)"/>
      <w:lvlJc w:val="left"/>
      <w:pPr>
        <w:ind w:left="1352" w:hanging="360"/>
      </w:pPr>
    </w:lvl>
    <w:lvl w:ilvl="1" w:tplc="04030019" w:tentative="1">
      <w:start w:val="1"/>
      <w:numFmt w:val="lowerLetter"/>
      <w:lvlText w:val="%2."/>
      <w:lvlJc w:val="left"/>
      <w:pPr>
        <w:ind w:left="2072" w:hanging="360"/>
      </w:pPr>
    </w:lvl>
    <w:lvl w:ilvl="2" w:tplc="0403001B" w:tentative="1">
      <w:start w:val="1"/>
      <w:numFmt w:val="lowerRoman"/>
      <w:lvlText w:val="%3."/>
      <w:lvlJc w:val="right"/>
      <w:pPr>
        <w:ind w:left="2792" w:hanging="180"/>
      </w:pPr>
    </w:lvl>
    <w:lvl w:ilvl="3" w:tplc="0403000F" w:tentative="1">
      <w:start w:val="1"/>
      <w:numFmt w:val="decimal"/>
      <w:lvlText w:val="%4."/>
      <w:lvlJc w:val="left"/>
      <w:pPr>
        <w:ind w:left="3512" w:hanging="360"/>
      </w:pPr>
    </w:lvl>
    <w:lvl w:ilvl="4" w:tplc="04030019" w:tentative="1">
      <w:start w:val="1"/>
      <w:numFmt w:val="lowerLetter"/>
      <w:lvlText w:val="%5."/>
      <w:lvlJc w:val="left"/>
      <w:pPr>
        <w:ind w:left="4232" w:hanging="360"/>
      </w:pPr>
    </w:lvl>
    <w:lvl w:ilvl="5" w:tplc="0403001B" w:tentative="1">
      <w:start w:val="1"/>
      <w:numFmt w:val="lowerRoman"/>
      <w:lvlText w:val="%6."/>
      <w:lvlJc w:val="right"/>
      <w:pPr>
        <w:ind w:left="4952" w:hanging="180"/>
      </w:pPr>
    </w:lvl>
    <w:lvl w:ilvl="6" w:tplc="0403000F" w:tentative="1">
      <w:start w:val="1"/>
      <w:numFmt w:val="decimal"/>
      <w:lvlText w:val="%7."/>
      <w:lvlJc w:val="left"/>
      <w:pPr>
        <w:ind w:left="5672" w:hanging="360"/>
      </w:pPr>
    </w:lvl>
    <w:lvl w:ilvl="7" w:tplc="04030019" w:tentative="1">
      <w:start w:val="1"/>
      <w:numFmt w:val="lowerLetter"/>
      <w:lvlText w:val="%8."/>
      <w:lvlJc w:val="left"/>
      <w:pPr>
        <w:ind w:left="6392" w:hanging="360"/>
      </w:pPr>
    </w:lvl>
    <w:lvl w:ilvl="8" w:tplc="0403001B" w:tentative="1">
      <w:start w:val="1"/>
      <w:numFmt w:val="lowerRoman"/>
      <w:lvlText w:val="%9."/>
      <w:lvlJc w:val="right"/>
      <w:pPr>
        <w:ind w:left="7112" w:hanging="180"/>
      </w:pPr>
    </w:lvl>
  </w:abstractNum>
  <w:abstractNum w:abstractNumId="9" w15:restartNumberingAfterBreak="0">
    <w:nsid w:val="1E961DCD"/>
    <w:multiLevelType w:val="multilevel"/>
    <w:tmpl w:val="30C6767E"/>
    <w:lvl w:ilvl="0">
      <w:start w:val="1"/>
      <w:numFmt w:val="decimal"/>
      <w:pStyle w:val="Ttol1apartats"/>
      <w:lvlText w:val="%1."/>
      <w:lvlJc w:val="left"/>
      <w:pPr>
        <w:ind w:left="720" w:hanging="360"/>
      </w:pPr>
    </w:lvl>
    <w:lvl w:ilvl="1">
      <w:start w:val="7"/>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23C03EC7"/>
    <w:multiLevelType w:val="multilevel"/>
    <w:tmpl w:val="1226874C"/>
    <w:lvl w:ilvl="0">
      <w:start w:val="1"/>
      <w:numFmt w:val="decimal"/>
      <w:lvlText w:val="%1."/>
      <w:lvlJc w:val="left"/>
      <w:pPr>
        <w:ind w:left="360"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1" w15:restartNumberingAfterBreak="0">
    <w:nsid w:val="259C178B"/>
    <w:multiLevelType w:val="multilevel"/>
    <w:tmpl w:val="9466B73C"/>
    <w:lvl w:ilvl="0">
      <w:start w:val="1"/>
      <w:numFmt w:val="lowerLetter"/>
      <w:suff w:val="space"/>
      <w:lvlText w:val="%1)"/>
      <w:lvlJc w:val="left"/>
      <w:pPr>
        <w:ind w:left="0" w:firstLine="0"/>
      </w:pPr>
      <w:rPr>
        <w:rFonts w:hint="default"/>
        <w:color w:val="auto"/>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8B616E6"/>
    <w:multiLevelType w:val="hybridMultilevel"/>
    <w:tmpl w:val="4CD4B624"/>
    <w:lvl w:ilvl="0" w:tplc="04030017">
      <w:start w:val="1"/>
      <w:numFmt w:val="lowerLetter"/>
      <w:lvlText w:val="%1)"/>
      <w:lvlJc w:val="left"/>
      <w:pPr>
        <w:ind w:left="720" w:hanging="360"/>
      </w:p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13" w15:restartNumberingAfterBreak="0">
    <w:nsid w:val="2DCF0729"/>
    <w:multiLevelType w:val="multilevel"/>
    <w:tmpl w:val="040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A1B6777"/>
    <w:multiLevelType w:val="hybridMultilevel"/>
    <w:tmpl w:val="045827C8"/>
    <w:lvl w:ilvl="0" w:tplc="04030017">
      <w:start w:val="1"/>
      <w:numFmt w:val="lowerLetter"/>
      <w:lvlText w:val="%1)"/>
      <w:lvlJc w:val="left"/>
      <w:pPr>
        <w:ind w:left="720" w:hanging="360"/>
      </w:p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15" w15:restartNumberingAfterBreak="0">
    <w:nsid w:val="3D71488A"/>
    <w:multiLevelType w:val="hybridMultilevel"/>
    <w:tmpl w:val="12AA4CFA"/>
    <w:lvl w:ilvl="0" w:tplc="9FC4C39A">
      <w:start w:val="1"/>
      <w:numFmt w:val="decimal"/>
      <w:pStyle w:val="Numeraci"/>
      <w:lvlText w:val="%1."/>
      <w:lvlJc w:val="left"/>
      <w:pPr>
        <w:ind w:left="975" w:hanging="360"/>
      </w:pPr>
    </w:lvl>
    <w:lvl w:ilvl="1" w:tplc="04030019" w:tentative="1">
      <w:start w:val="1"/>
      <w:numFmt w:val="lowerLetter"/>
      <w:lvlText w:val="%2."/>
      <w:lvlJc w:val="left"/>
      <w:pPr>
        <w:ind w:left="1695" w:hanging="360"/>
      </w:pPr>
    </w:lvl>
    <w:lvl w:ilvl="2" w:tplc="0403001B" w:tentative="1">
      <w:start w:val="1"/>
      <w:numFmt w:val="lowerRoman"/>
      <w:lvlText w:val="%3."/>
      <w:lvlJc w:val="right"/>
      <w:pPr>
        <w:ind w:left="2415" w:hanging="180"/>
      </w:pPr>
    </w:lvl>
    <w:lvl w:ilvl="3" w:tplc="0403000F" w:tentative="1">
      <w:start w:val="1"/>
      <w:numFmt w:val="decimal"/>
      <w:lvlText w:val="%4."/>
      <w:lvlJc w:val="left"/>
      <w:pPr>
        <w:ind w:left="3135" w:hanging="360"/>
      </w:pPr>
    </w:lvl>
    <w:lvl w:ilvl="4" w:tplc="04030019" w:tentative="1">
      <w:start w:val="1"/>
      <w:numFmt w:val="lowerLetter"/>
      <w:lvlText w:val="%5."/>
      <w:lvlJc w:val="left"/>
      <w:pPr>
        <w:ind w:left="3855" w:hanging="360"/>
      </w:pPr>
    </w:lvl>
    <w:lvl w:ilvl="5" w:tplc="0403001B" w:tentative="1">
      <w:start w:val="1"/>
      <w:numFmt w:val="lowerRoman"/>
      <w:lvlText w:val="%6."/>
      <w:lvlJc w:val="right"/>
      <w:pPr>
        <w:ind w:left="4575" w:hanging="180"/>
      </w:pPr>
    </w:lvl>
    <w:lvl w:ilvl="6" w:tplc="0403000F" w:tentative="1">
      <w:start w:val="1"/>
      <w:numFmt w:val="decimal"/>
      <w:lvlText w:val="%7."/>
      <w:lvlJc w:val="left"/>
      <w:pPr>
        <w:ind w:left="5295" w:hanging="360"/>
      </w:pPr>
    </w:lvl>
    <w:lvl w:ilvl="7" w:tplc="04030019" w:tentative="1">
      <w:start w:val="1"/>
      <w:numFmt w:val="lowerLetter"/>
      <w:lvlText w:val="%8."/>
      <w:lvlJc w:val="left"/>
      <w:pPr>
        <w:ind w:left="6015" w:hanging="360"/>
      </w:pPr>
    </w:lvl>
    <w:lvl w:ilvl="8" w:tplc="0403001B" w:tentative="1">
      <w:start w:val="1"/>
      <w:numFmt w:val="lowerRoman"/>
      <w:lvlText w:val="%9."/>
      <w:lvlJc w:val="right"/>
      <w:pPr>
        <w:ind w:left="6735" w:hanging="180"/>
      </w:pPr>
    </w:lvl>
  </w:abstractNum>
  <w:abstractNum w:abstractNumId="16" w15:restartNumberingAfterBreak="0">
    <w:nsid w:val="430718C0"/>
    <w:multiLevelType w:val="multilevel"/>
    <w:tmpl w:val="040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5D259A6"/>
    <w:multiLevelType w:val="multilevel"/>
    <w:tmpl w:val="D47075FA"/>
    <w:lvl w:ilvl="0">
      <w:start w:val="1"/>
      <w:numFmt w:val="decimal"/>
      <w:suff w:val="space"/>
      <w:lvlText w:val="%1."/>
      <w:lvlJc w:val="left"/>
      <w:pPr>
        <w:ind w:left="0" w:firstLine="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487607DF"/>
    <w:multiLevelType w:val="hybridMultilevel"/>
    <w:tmpl w:val="81DEBD2A"/>
    <w:lvl w:ilvl="0" w:tplc="04030017">
      <w:start w:val="1"/>
      <w:numFmt w:val="lowerLetter"/>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19" w15:restartNumberingAfterBreak="0">
    <w:nsid w:val="53A52F2D"/>
    <w:multiLevelType w:val="multilevel"/>
    <w:tmpl w:val="040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6C1022E"/>
    <w:multiLevelType w:val="multilevel"/>
    <w:tmpl w:val="7402DCBA"/>
    <w:lvl w:ilvl="0">
      <w:start w:val="1"/>
      <w:numFmt w:val="lowerLetter"/>
      <w:suff w:val="space"/>
      <w:lvlText w:val="%1)"/>
      <w:lvlJc w:val="left"/>
      <w:pPr>
        <w:ind w:left="0" w:firstLine="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579E1750"/>
    <w:multiLevelType w:val="hybridMultilevel"/>
    <w:tmpl w:val="E034D358"/>
    <w:lvl w:ilvl="0" w:tplc="04030017">
      <w:start w:val="1"/>
      <w:numFmt w:val="lowerLetter"/>
      <w:lvlText w:val="%1)"/>
      <w:lvlJc w:val="left"/>
      <w:pPr>
        <w:ind w:left="720" w:hanging="360"/>
      </w:p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22" w15:restartNumberingAfterBreak="0">
    <w:nsid w:val="5C2541C8"/>
    <w:multiLevelType w:val="multilevel"/>
    <w:tmpl w:val="040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1C46F30"/>
    <w:multiLevelType w:val="hybridMultilevel"/>
    <w:tmpl w:val="CB6C6B6A"/>
    <w:lvl w:ilvl="0" w:tplc="04030017">
      <w:start w:val="1"/>
      <w:numFmt w:val="lowerLetter"/>
      <w:lvlText w:val="%1)"/>
      <w:lvlJc w:val="left"/>
      <w:pPr>
        <w:ind w:left="720" w:hanging="360"/>
      </w:p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24" w15:restartNumberingAfterBreak="0">
    <w:nsid w:val="63614E4D"/>
    <w:multiLevelType w:val="multilevel"/>
    <w:tmpl w:val="21B23114"/>
    <w:lvl w:ilvl="0">
      <w:start w:val="1"/>
      <w:numFmt w:val="decimal"/>
      <w:suff w:val="space"/>
      <w:lvlText w:val="%1."/>
      <w:lvlJc w:val="left"/>
      <w:pPr>
        <w:ind w:left="0" w:firstLine="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6640017F"/>
    <w:multiLevelType w:val="hybridMultilevel"/>
    <w:tmpl w:val="44E8DB34"/>
    <w:lvl w:ilvl="0" w:tplc="882A5128">
      <w:start w:val="1"/>
      <w:numFmt w:val="bullet"/>
      <w:pStyle w:val="Pargrafdellista"/>
      <w:lvlText w:val=""/>
      <w:lvlJc w:val="left"/>
      <w:pPr>
        <w:ind w:left="1353" w:hanging="360"/>
      </w:pPr>
      <w:rPr>
        <w:rFonts w:ascii="Symbol" w:hAnsi="Symbol" w:hint="default"/>
      </w:rPr>
    </w:lvl>
    <w:lvl w:ilvl="1" w:tplc="04030003" w:tentative="1">
      <w:start w:val="1"/>
      <w:numFmt w:val="bullet"/>
      <w:lvlText w:val="o"/>
      <w:lvlJc w:val="left"/>
      <w:pPr>
        <w:ind w:left="2073" w:hanging="360"/>
      </w:pPr>
      <w:rPr>
        <w:rFonts w:ascii="Courier New" w:hAnsi="Courier New" w:cs="Courier New" w:hint="default"/>
      </w:rPr>
    </w:lvl>
    <w:lvl w:ilvl="2" w:tplc="04030005" w:tentative="1">
      <w:start w:val="1"/>
      <w:numFmt w:val="bullet"/>
      <w:lvlText w:val=""/>
      <w:lvlJc w:val="left"/>
      <w:pPr>
        <w:ind w:left="2793" w:hanging="360"/>
      </w:pPr>
      <w:rPr>
        <w:rFonts w:ascii="Wingdings" w:hAnsi="Wingdings" w:hint="default"/>
      </w:rPr>
    </w:lvl>
    <w:lvl w:ilvl="3" w:tplc="04030001" w:tentative="1">
      <w:start w:val="1"/>
      <w:numFmt w:val="bullet"/>
      <w:lvlText w:val=""/>
      <w:lvlJc w:val="left"/>
      <w:pPr>
        <w:ind w:left="3513" w:hanging="360"/>
      </w:pPr>
      <w:rPr>
        <w:rFonts w:ascii="Symbol" w:hAnsi="Symbol" w:hint="default"/>
      </w:rPr>
    </w:lvl>
    <w:lvl w:ilvl="4" w:tplc="04030003" w:tentative="1">
      <w:start w:val="1"/>
      <w:numFmt w:val="bullet"/>
      <w:lvlText w:val="o"/>
      <w:lvlJc w:val="left"/>
      <w:pPr>
        <w:ind w:left="4233" w:hanging="360"/>
      </w:pPr>
      <w:rPr>
        <w:rFonts w:ascii="Courier New" w:hAnsi="Courier New" w:cs="Courier New" w:hint="default"/>
      </w:rPr>
    </w:lvl>
    <w:lvl w:ilvl="5" w:tplc="04030005" w:tentative="1">
      <w:start w:val="1"/>
      <w:numFmt w:val="bullet"/>
      <w:lvlText w:val=""/>
      <w:lvlJc w:val="left"/>
      <w:pPr>
        <w:ind w:left="4953" w:hanging="360"/>
      </w:pPr>
      <w:rPr>
        <w:rFonts w:ascii="Wingdings" w:hAnsi="Wingdings" w:hint="default"/>
      </w:rPr>
    </w:lvl>
    <w:lvl w:ilvl="6" w:tplc="04030001" w:tentative="1">
      <w:start w:val="1"/>
      <w:numFmt w:val="bullet"/>
      <w:lvlText w:val=""/>
      <w:lvlJc w:val="left"/>
      <w:pPr>
        <w:ind w:left="5673" w:hanging="360"/>
      </w:pPr>
      <w:rPr>
        <w:rFonts w:ascii="Symbol" w:hAnsi="Symbol" w:hint="default"/>
      </w:rPr>
    </w:lvl>
    <w:lvl w:ilvl="7" w:tplc="04030003" w:tentative="1">
      <w:start w:val="1"/>
      <w:numFmt w:val="bullet"/>
      <w:lvlText w:val="o"/>
      <w:lvlJc w:val="left"/>
      <w:pPr>
        <w:ind w:left="6393" w:hanging="360"/>
      </w:pPr>
      <w:rPr>
        <w:rFonts w:ascii="Courier New" w:hAnsi="Courier New" w:cs="Courier New" w:hint="default"/>
      </w:rPr>
    </w:lvl>
    <w:lvl w:ilvl="8" w:tplc="04030005" w:tentative="1">
      <w:start w:val="1"/>
      <w:numFmt w:val="bullet"/>
      <w:lvlText w:val=""/>
      <w:lvlJc w:val="left"/>
      <w:pPr>
        <w:ind w:left="7113" w:hanging="360"/>
      </w:pPr>
      <w:rPr>
        <w:rFonts w:ascii="Wingdings" w:hAnsi="Wingdings" w:hint="default"/>
      </w:rPr>
    </w:lvl>
  </w:abstractNum>
  <w:abstractNum w:abstractNumId="26" w15:restartNumberingAfterBreak="0">
    <w:nsid w:val="6BEF7E82"/>
    <w:multiLevelType w:val="hybridMultilevel"/>
    <w:tmpl w:val="4072A65E"/>
    <w:lvl w:ilvl="0" w:tplc="3A10C250">
      <w:start w:val="1"/>
      <w:numFmt w:val="bullet"/>
      <w:lvlText w:val="-"/>
      <w:lvlJc w:val="left"/>
      <w:pPr>
        <w:ind w:left="720" w:hanging="360"/>
      </w:pPr>
      <w:rPr>
        <w:rFonts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27" w15:restartNumberingAfterBreak="0">
    <w:nsid w:val="6D0A7937"/>
    <w:multiLevelType w:val="hybridMultilevel"/>
    <w:tmpl w:val="25B6FA9E"/>
    <w:lvl w:ilvl="0" w:tplc="04030017">
      <w:start w:val="1"/>
      <w:numFmt w:val="lowerLetter"/>
      <w:lvlText w:val="%1)"/>
      <w:lvlJc w:val="left"/>
      <w:pPr>
        <w:ind w:left="720" w:hanging="360"/>
      </w:p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28" w15:restartNumberingAfterBreak="0">
    <w:nsid w:val="748F7142"/>
    <w:multiLevelType w:val="hybridMultilevel"/>
    <w:tmpl w:val="92708110"/>
    <w:lvl w:ilvl="0" w:tplc="04030017">
      <w:start w:val="1"/>
      <w:numFmt w:val="lowerLetter"/>
      <w:lvlText w:val="%1)"/>
      <w:lvlJc w:val="left"/>
      <w:pPr>
        <w:ind w:left="720" w:hanging="360"/>
      </w:p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29" w15:restartNumberingAfterBreak="0">
    <w:nsid w:val="7622461D"/>
    <w:multiLevelType w:val="hybridMultilevel"/>
    <w:tmpl w:val="4FBEA854"/>
    <w:lvl w:ilvl="0" w:tplc="0D783A7A">
      <w:numFmt w:val="bullet"/>
      <w:pStyle w:val="Pics1"/>
      <w:lvlText w:val="-"/>
      <w:lvlJc w:val="left"/>
      <w:pPr>
        <w:ind w:left="720" w:hanging="360"/>
      </w:pPr>
      <w:rPr>
        <w:rFonts w:ascii="Arial" w:hAnsi="Arial" w:hint="default"/>
        <w:w w:val="100"/>
        <w:sz w:val="22"/>
        <w:szCs w:val="22"/>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30" w15:restartNumberingAfterBreak="0">
    <w:nsid w:val="76305952"/>
    <w:multiLevelType w:val="multilevel"/>
    <w:tmpl w:val="DF5ED894"/>
    <w:lvl w:ilvl="0">
      <w:start w:val="1"/>
      <w:numFmt w:val="lowerLetter"/>
      <w:suff w:val="space"/>
      <w:lvlText w:val="%1)"/>
      <w:lvlJc w:val="left"/>
      <w:pPr>
        <w:ind w:left="0" w:firstLine="0"/>
      </w:pPr>
      <w:rPr>
        <w:rFonts w:hint="default"/>
        <w:color w:val="auto"/>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78C03C8D"/>
    <w:multiLevelType w:val="multilevel"/>
    <w:tmpl w:val="5942D3EE"/>
    <w:lvl w:ilvl="0">
      <w:start w:val="1"/>
      <w:numFmt w:val="bullet"/>
      <w:lvlText w:val="­"/>
      <w:lvlJc w:val="left"/>
      <w:pPr>
        <w:ind w:left="720" w:hanging="360"/>
      </w:pPr>
      <w:rPr>
        <w:rFonts w:ascii="Courier New" w:eastAsia="Courier New" w:hAnsi="Courier New" w:cs="Courier New"/>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2" w15:restartNumberingAfterBreak="0">
    <w:nsid w:val="78C6260F"/>
    <w:multiLevelType w:val="multilevel"/>
    <w:tmpl w:val="040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F385033"/>
    <w:multiLevelType w:val="multilevel"/>
    <w:tmpl w:val="EB8CDC96"/>
    <w:lvl w:ilvl="0">
      <w:start w:val="1"/>
      <w:numFmt w:val="decimal"/>
      <w:lvlText w:val="%1"/>
      <w:lvlJc w:val="left"/>
      <w:pPr>
        <w:ind w:left="360" w:hanging="360"/>
      </w:pPr>
      <w:rPr>
        <w:vertAlign w:val="baseline"/>
      </w:rPr>
    </w:lvl>
    <w:lvl w:ilvl="1">
      <w:start w:val="1"/>
      <w:numFmt w:val="decimal"/>
      <w:lvlText w:val="%1.%2"/>
      <w:lvlJc w:val="left"/>
      <w:pPr>
        <w:ind w:left="360" w:hanging="36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080" w:hanging="108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800" w:hanging="1800"/>
      </w:pPr>
      <w:rPr>
        <w:vertAlign w:val="baseline"/>
      </w:rPr>
    </w:lvl>
  </w:abstractNum>
  <w:num w:numId="1">
    <w:abstractNumId w:val="25"/>
  </w:num>
  <w:num w:numId="2">
    <w:abstractNumId w:val="0"/>
  </w:num>
  <w:num w:numId="3">
    <w:abstractNumId w:val="1"/>
  </w:num>
  <w:num w:numId="4">
    <w:abstractNumId w:val="6"/>
  </w:num>
  <w:num w:numId="5">
    <w:abstractNumId w:val="29"/>
  </w:num>
  <w:num w:numId="6">
    <w:abstractNumId w:val="15"/>
  </w:num>
  <w:num w:numId="7">
    <w:abstractNumId w:val="9"/>
  </w:num>
  <w:num w:numId="8">
    <w:abstractNumId w:val="30"/>
  </w:num>
  <w:num w:numId="9">
    <w:abstractNumId w:val="11"/>
  </w:num>
  <w:num w:numId="10">
    <w:abstractNumId w:val="24"/>
  </w:num>
  <w:num w:numId="11">
    <w:abstractNumId w:val="20"/>
  </w:num>
  <w:num w:numId="12">
    <w:abstractNumId w:val="4"/>
  </w:num>
  <w:num w:numId="13">
    <w:abstractNumId w:val="17"/>
  </w:num>
  <w:num w:numId="14">
    <w:abstractNumId w:val="17"/>
    <w:lvlOverride w:ilvl="0">
      <w:lvl w:ilvl="0">
        <w:start w:val="1"/>
        <w:numFmt w:val="decimal"/>
        <w:suff w:val="space"/>
        <w:lvlText w:val="%1."/>
        <w:lvlJc w:val="left"/>
        <w:pPr>
          <w:ind w:left="0" w:firstLine="0"/>
        </w:pPr>
        <w:rPr>
          <w:rFonts w:hint="default"/>
        </w:rPr>
      </w:lvl>
    </w:lvlOverride>
    <w:lvlOverride w:ilvl="1">
      <w:lvl w:ilvl="1">
        <w:start w:val="1"/>
        <w:numFmt w:val="decimal"/>
        <w:suff w:val="space"/>
        <w:lvlText w:val="%1.%2."/>
        <w:lvlJc w:val="left"/>
        <w:pPr>
          <w:ind w:left="0" w:firstLine="0"/>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5">
    <w:abstractNumId w:val="31"/>
  </w:num>
  <w:num w:numId="16">
    <w:abstractNumId w:val="28"/>
  </w:num>
  <w:num w:numId="17">
    <w:abstractNumId w:val="18"/>
  </w:num>
  <w:num w:numId="18">
    <w:abstractNumId w:val="14"/>
  </w:num>
  <w:num w:numId="19">
    <w:abstractNumId w:val="8"/>
  </w:num>
  <w:num w:numId="20">
    <w:abstractNumId w:val="5"/>
  </w:num>
  <w:num w:numId="21">
    <w:abstractNumId w:val="23"/>
  </w:num>
  <w:num w:numId="22">
    <w:abstractNumId w:val="26"/>
  </w:num>
  <w:num w:numId="23">
    <w:abstractNumId w:val="10"/>
  </w:num>
  <w:num w:numId="24">
    <w:abstractNumId w:val="33"/>
  </w:num>
  <w:num w:numId="25">
    <w:abstractNumId w:val="13"/>
  </w:num>
  <w:num w:numId="26">
    <w:abstractNumId w:val="22"/>
  </w:num>
  <w:num w:numId="27">
    <w:abstractNumId w:val="16"/>
  </w:num>
  <w:num w:numId="28">
    <w:abstractNumId w:val="32"/>
  </w:num>
  <w:num w:numId="29">
    <w:abstractNumId w:val="7"/>
  </w:num>
  <w:num w:numId="30">
    <w:abstractNumId w:val="19"/>
  </w:num>
  <w:num w:numId="31">
    <w:abstractNumId w:val="3"/>
  </w:num>
  <w:num w:numId="32">
    <w:abstractNumId w:val="2"/>
  </w:num>
  <w:num w:numId="33">
    <w:abstractNumId w:val="21"/>
  </w:num>
  <w:num w:numId="34">
    <w:abstractNumId w:val="27"/>
  </w:num>
  <w:num w:numId="35">
    <w:abstractNumId w:val="12"/>
  </w:num>
  <w:num w:numId="36">
    <w:abstractNumId w:val="2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activeWritingStyle w:appName="MSWord" w:lang="es-ES_tradnl" w:vendorID="9" w:dllVersion="512" w:checkStyle="1"/>
  <w:activeWritingStyle w:appName="MSWord" w:lang="es-ES" w:vendorID="9" w:dllVersion="512" w:checkStyle="1"/>
  <w:proofState w:spelling="clean" w:grammar="clean"/>
  <w:attachedTemplate r:id="rId1"/>
  <w:stylePaneFormatFilter w:val="3A08" w:allStyles="0" w:customStyles="0" w:latentStyles="0" w:stylesInUse="1" w:headingStyles="0" w:numberingStyles="0" w:tableStyles="0" w:directFormattingOnRuns="0" w:directFormattingOnParagraphs="1" w:directFormattingOnNumbering="0" w:directFormattingOnTables="1" w:clearFormatting="1" w:top3HeadingStyles="1" w:visibleStyles="0" w:alternateStyleNames="0"/>
  <w:stylePaneSortMethod w:val="0003"/>
  <w:defaultTabStop w:val="284"/>
  <w:hyphenationZone w:val="425"/>
  <w:drawingGridHorizontalSpacing w:val="110"/>
  <w:displayHorizontalDrawingGridEvery w:val="0"/>
  <w:displayVerticalDrawingGridEvery w:val="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1D6"/>
    <w:rsid w:val="00005BF8"/>
    <w:rsid w:val="00006501"/>
    <w:rsid w:val="0000721D"/>
    <w:rsid w:val="000102A9"/>
    <w:rsid w:val="00011765"/>
    <w:rsid w:val="00017F81"/>
    <w:rsid w:val="000211D2"/>
    <w:rsid w:val="00024C28"/>
    <w:rsid w:val="00026991"/>
    <w:rsid w:val="000278BE"/>
    <w:rsid w:val="00032D29"/>
    <w:rsid w:val="00033DCF"/>
    <w:rsid w:val="00035729"/>
    <w:rsid w:val="00037AE3"/>
    <w:rsid w:val="0004343B"/>
    <w:rsid w:val="0004577A"/>
    <w:rsid w:val="000473B5"/>
    <w:rsid w:val="000500FD"/>
    <w:rsid w:val="00054033"/>
    <w:rsid w:val="00057530"/>
    <w:rsid w:val="000603BA"/>
    <w:rsid w:val="000638A7"/>
    <w:rsid w:val="000639A9"/>
    <w:rsid w:val="00064EC4"/>
    <w:rsid w:val="00065BD5"/>
    <w:rsid w:val="000661D6"/>
    <w:rsid w:val="000671F3"/>
    <w:rsid w:val="000728E2"/>
    <w:rsid w:val="00075B64"/>
    <w:rsid w:val="000763E1"/>
    <w:rsid w:val="00077F19"/>
    <w:rsid w:val="00086F65"/>
    <w:rsid w:val="00090BF7"/>
    <w:rsid w:val="00091BD8"/>
    <w:rsid w:val="00092DA8"/>
    <w:rsid w:val="00094E98"/>
    <w:rsid w:val="000A54CE"/>
    <w:rsid w:val="000B0151"/>
    <w:rsid w:val="000B23F6"/>
    <w:rsid w:val="000B4707"/>
    <w:rsid w:val="000B4BF4"/>
    <w:rsid w:val="000B6043"/>
    <w:rsid w:val="000C24B2"/>
    <w:rsid w:val="000C6043"/>
    <w:rsid w:val="000C71A3"/>
    <w:rsid w:val="000D2E6F"/>
    <w:rsid w:val="000E0B8B"/>
    <w:rsid w:val="000E3B66"/>
    <w:rsid w:val="000E5DFA"/>
    <w:rsid w:val="000E5FC9"/>
    <w:rsid w:val="000E7D66"/>
    <w:rsid w:val="000F167A"/>
    <w:rsid w:val="000F437F"/>
    <w:rsid w:val="000F6357"/>
    <w:rsid w:val="00100188"/>
    <w:rsid w:val="00102DA7"/>
    <w:rsid w:val="00104266"/>
    <w:rsid w:val="00105AAE"/>
    <w:rsid w:val="00107346"/>
    <w:rsid w:val="00111A6B"/>
    <w:rsid w:val="00116788"/>
    <w:rsid w:val="001170F4"/>
    <w:rsid w:val="00121BA6"/>
    <w:rsid w:val="00122E7F"/>
    <w:rsid w:val="00123E96"/>
    <w:rsid w:val="0013508E"/>
    <w:rsid w:val="00137EE2"/>
    <w:rsid w:val="00137F3B"/>
    <w:rsid w:val="0014022F"/>
    <w:rsid w:val="00146166"/>
    <w:rsid w:val="001463D1"/>
    <w:rsid w:val="001513FE"/>
    <w:rsid w:val="00151B7E"/>
    <w:rsid w:val="001528C2"/>
    <w:rsid w:val="00153362"/>
    <w:rsid w:val="00154AC1"/>
    <w:rsid w:val="001617C5"/>
    <w:rsid w:val="00162C81"/>
    <w:rsid w:val="0016474A"/>
    <w:rsid w:val="0016549D"/>
    <w:rsid w:val="00166662"/>
    <w:rsid w:val="00166D55"/>
    <w:rsid w:val="00166DC2"/>
    <w:rsid w:val="001677A0"/>
    <w:rsid w:val="00167E9D"/>
    <w:rsid w:val="001736F0"/>
    <w:rsid w:val="00181040"/>
    <w:rsid w:val="00182D9E"/>
    <w:rsid w:val="00183CC2"/>
    <w:rsid w:val="00184B1B"/>
    <w:rsid w:val="00192479"/>
    <w:rsid w:val="001945C0"/>
    <w:rsid w:val="00196E72"/>
    <w:rsid w:val="001A087B"/>
    <w:rsid w:val="001A159C"/>
    <w:rsid w:val="001A2CCB"/>
    <w:rsid w:val="001A3E11"/>
    <w:rsid w:val="001A5D18"/>
    <w:rsid w:val="001A6CC1"/>
    <w:rsid w:val="001B2225"/>
    <w:rsid w:val="001C080E"/>
    <w:rsid w:val="001C12A0"/>
    <w:rsid w:val="001C36C3"/>
    <w:rsid w:val="001C3969"/>
    <w:rsid w:val="001C4C62"/>
    <w:rsid w:val="001D2FD5"/>
    <w:rsid w:val="001D5EB8"/>
    <w:rsid w:val="001D7166"/>
    <w:rsid w:val="001D7267"/>
    <w:rsid w:val="001E1857"/>
    <w:rsid w:val="001E320C"/>
    <w:rsid w:val="001E48A7"/>
    <w:rsid w:val="001F00D9"/>
    <w:rsid w:val="001F24B3"/>
    <w:rsid w:val="001F340B"/>
    <w:rsid w:val="001F40DC"/>
    <w:rsid w:val="001F5D6C"/>
    <w:rsid w:val="001F5EB4"/>
    <w:rsid w:val="001F7A35"/>
    <w:rsid w:val="00200916"/>
    <w:rsid w:val="00201369"/>
    <w:rsid w:val="002025CC"/>
    <w:rsid w:val="0020470F"/>
    <w:rsid w:val="00207A01"/>
    <w:rsid w:val="00211ED5"/>
    <w:rsid w:val="00212014"/>
    <w:rsid w:val="00212D30"/>
    <w:rsid w:val="002130F7"/>
    <w:rsid w:val="00216D34"/>
    <w:rsid w:val="002172A2"/>
    <w:rsid w:val="00220BE1"/>
    <w:rsid w:val="00221ABE"/>
    <w:rsid w:val="00222245"/>
    <w:rsid w:val="0022281E"/>
    <w:rsid w:val="00222EAA"/>
    <w:rsid w:val="00230DC4"/>
    <w:rsid w:val="00230E72"/>
    <w:rsid w:val="0023359B"/>
    <w:rsid w:val="002338A0"/>
    <w:rsid w:val="00234173"/>
    <w:rsid w:val="00234611"/>
    <w:rsid w:val="002402AA"/>
    <w:rsid w:val="002408E2"/>
    <w:rsid w:val="00241006"/>
    <w:rsid w:val="00241379"/>
    <w:rsid w:val="002429B4"/>
    <w:rsid w:val="0024392B"/>
    <w:rsid w:val="00244980"/>
    <w:rsid w:val="00245E35"/>
    <w:rsid w:val="00246FF4"/>
    <w:rsid w:val="00247099"/>
    <w:rsid w:val="00247D80"/>
    <w:rsid w:val="00254768"/>
    <w:rsid w:val="00254AEB"/>
    <w:rsid w:val="00255A56"/>
    <w:rsid w:val="002572D8"/>
    <w:rsid w:val="00262AD4"/>
    <w:rsid w:val="00262DE9"/>
    <w:rsid w:val="00263316"/>
    <w:rsid w:val="00264CF8"/>
    <w:rsid w:val="00266F41"/>
    <w:rsid w:val="00267B72"/>
    <w:rsid w:val="00270ECA"/>
    <w:rsid w:val="00275571"/>
    <w:rsid w:val="00280686"/>
    <w:rsid w:val="00282010"/>
    <w:rsid w:val="00285E9E"/>
    <w:rsid w:val="002872BA"/>
    <w:rsid w:val="00287328"/>
    <w:rsid w:val="002920FD"/>
    <w:rsid w:val="002945F1"/>
    <w:rsid w:val="00297BCC"/>
    <w:rsid w:val="002A3087"/>
    <w:rsid w:val="002A383D"/>
    <w:rsid w:val="002A42DC"/>
    <w:rsid w:val="002A66FF"/>
    <w:rsid w:val="002B0471"/>
    <w:rsid w:val="002B0954"/>
    <w:rsid w:val="002B464D"/>
    <w:rsid w:val="002B5448"/>
    <w:rsid w:val="002C4E10"/>
    <w:rsid w:val="002C620B"/>
    <w:rsid w:val="002D36C4"/>
    <w:rsid w:val="002D5716"/>
    <w:rsid w:val="002D7683"/>
    <w:rsid w:val="002E1C63"/>
    <w:rsid w:val="002E219E"/>
    <w:rsid w:val="002E23C9"/>
    <w:rsid w:val="002E456A"/>
    <w:rsid w:val="002E5140"/>
    <w:rsid w:val="00311DF1"/>
    <w:rsid w:val="00314C10"/>
    <w:rsid w:val="0031587B"/>
    <w:rsid w:val="003209C3"/>
    <w:rsid w:val="00321ACF"/>
    <w:rsid w:val="00322BC5"/>
    <w:rsid w:val="00331766"/>
    <w:rsid w:val="003363A4"/>
    <w:rsid w:val="0034183A"/>
    <w:rsid w:val="003468FB"/>
    <w:rsid w:val="00346FE2"/>
    <w:rsid w:val="0034720D"/>
    <w:rsid w:val="00347E18"/>
    <w:rsid w:val="00351028"/>
    <w:rsid w:val="00354657"/>
    <w:rsid w:val="0035470E"/>
    <w:rsid w:val="00354A3F"/>
    <w:rsid w:val="00357071"/>
    <w:rsid w:val="003644DB"/>
    <w:rsid w:val="00365053"/>
    <w:rsid w:val="00370B73"/>
    <w:rsid w:val="003723B3"/>
    <w:rsid w:val="00376643"/>
    <w:rsid w:val="00377005"/>
    <w:rsid w:val="00377898"/>
    <w:rsid w:val="00381BB4"/>
    <w:rsid w:val="0038397A"/>
    <w:rsid w:val="003858F6"/>
    <w:rsid w:val="00391FDE"/>
    <w:rsid w:val="003927F3"/>
    <w:rsid w:val="00394A19"/>
    <w:rsid w:val="00395255"/>
    <w:rsid w:val="00396B6D"/>
    <w:rsid w:val="003B0B3E"/>
    <w:rsid w:val="003B35E2"/>
    <w:rsid w:val="003B41A5"/>
    <w:rsid w:val="003B4874"/>
    <w:rsid w:val="003B6DC4"/>
    <w:rsid w:val="003C105E"/>
    <w:rsid w:val="003C2210"/>
    <w:rsid w:val="003C253F"/>
    <w:rsid w:val="003C55F9"/>
    <w:rsid w:val="003C73F2"/>
    <w:rsid w:val="003D17ED"/>
    <w:rsid w:val="003D26F8"/>
    <w:rsid w:val="003D3400"/>
    <w:rsid w:val="003D3DD6"/>
    <w:rsid w:val="003E1489"/>
    <w:rsid w:val="003E53B2"/>
    <w:rsid w:val="003E62CB"/>
    <w:rsid w:val="003E6574"/>
    <w:rsid w:val="003F1CB4"/>
    <w:rsid w:val="003F27BB"/>
    <w:rsid w:val="003F2E7B"/>
    <w:rsid w:val="003F3BA2"/>
    <w:rsid w:val="00401335"/>
    <w:rsid w:val="0040179A"/>
    <w:rsid w:val="00402EED"/>
    <w:rsid w:val="00403EE9"/>
    <w:rsid w:val="00404E68"/>
    <w:rsid w:val="00406093"/>
    <w:rsid w:val="00411A5F"/>
    <w:rsid w:val="00413CCA"/>
    <w:rsid w:val="0041464F"/>
    <w:rsid w:val="00422980"/>
    <w:rsid w:val="00427AED"/>
    <w:rsid w:val="00430465"/>
    <w:rsid w:val="004311E1"/>
    <w:rsid w:val="004330B5"/>
    <w:rsid w:val="00434F7B"/>
    <w:rsid w:val="004365CB"/>
    <w:rsid w:val="00437252"/>
    <w:rsid w:val="004413B4"/>
    <w:rsid w:val="004441B6"/>
    <w:rsid w:val="0044424F"/>
    <w:rsid w:val="004444EC"/>
    <w:rsid w:val="00446078"/>
    <w:rsid w:val="004473CE"/>
    <w:rsid w:val="00450711"/>
    <w:rsid w:val="00450AB6"/>
    <w:rsid w:val="00451D63"/>
    <w:rsid w:val="00451EAA"/>
    <w:rsid w:val="00452AE2"/>
    <w:rsid w:val="00453CC6"/>
    <w:rsid w:val="0045744A"/>
    <w:rsid w:val="00460907"/>
    <w:rsid w:val="0046410B"/>
    <w:rsid w:val="00464A32"/>
    <w:rsid w:val="00466883"/>
    <w:rsid w:val="004674DA"/>
    <w:rsid w:val="004706F9"/>
    <w:rsid w:val="00471BCC"/>
    <w:rsid w:val="004745ED"/>
    <w:rsid w:val="004747D9"/>
    <w:rsid w:val="00480715"/>
    <w:rsid w:val="00480957"/>
    <w:rsid w:val="00481DE0"/>
    <w:rsid w:val="00482041"/>
    <w:rsid w:val="0048247B"/>
    <w:rsid w:val="004833C6"/>
    <w:rsid w:val="004876E7"/>
    <w:rsid w:val="0049005B"/>
    <w:rsid w:val="004907FB"/>
    <w:rsid w:val="004918FB"/>
    <w:rsid w:val="004928F9"/>
    <w:rsid w:val="00493BC1"/>
    <w:rsid w:val="004A1414"/>
    <w:rsid w:val="004A1FA2"/>
    <w:rsid w:val="004A3117"/>
    <w:rsid w:val="004A334B"/>
    <w:rsid w:val="004A3A21"/>
    <w:rsid w:val="004A40B0"/>
    <w:rsid w:val="004A5E70"/>
    <w:rsid w:val="004B02A7"/>
    <w:rsid w:val="004B52B1"/>
    <w:rsid w:val="004B7D2F"/>
    <w:rsid w:val="004C08E0"/>
    <w:rsid w:val="004C1D41"/>
    <w:rsid w:val="004C41C6"/>
    <w:rsid w:val="004D0FB9"/>
    <w:rsid w:val="004D3C21"/>
    <w:rsid w:val="004D4463"/>
    <w:rsid w:val="004D5D2E"/>
    <w:rsid w:val="004D7C2D"/>
    <w:rsid w:val="004E2314"/>
    <w:rsid w:val="004E3BEB"/>
    <w:rsid w:val="004E5942"/>
    <w:rsid w:val="004E6DD0"/>
    <w:rsid w:val="004F0DCC"/>
    <w:rsid w:val="004F256F"/>
    <w:rsid w:val="004F2C88"/>
    <w:rsid w:val="005007F2"/>
    <w:rsid w:val="0050201D"/>
    <w:rsid w:val="005032BB"/>
    <w:rsid w:val="005038EE"/>
    <w:rsid w:val="00504346"/>
    <w:rsid w:val="00504A54"/>
    <w:rsid w:val="00504E86"/>
    <w:rsid w:val="00505CC3"/>
    <w:rsid w:val="005062BE"/>
    <w:rsid w:val="00510930"/>
    <w:rsid w:val="005113C8"/>
    <w:rsid w:val="005148C8"/>
    <w:rsid w:val="00514B17"/>
    <w:rsid w:val="0051539F"/>
    <w:rsid w:val="00516E5C"/>
    <w:rsid w:val="005219A2"/>
    <w:rsid w:val="00523A01"/>
    <w:rsid w:val="00526D81"/>
    <w:rsid w:val="00527F2B"/>
    <w:rsid w:val="00530A20"/>
    <w:rsid w:val="00530F83"/>
    <w:rsid w:val="00532FF1"/>
    <w:rsid w:val="005338FD"/>
    <w:rsid w:val="0053456D"/>
    <w:rsid w:val="0053514B"/>
    <w:rsid w:val="00535E9F"/>
    <w:rsid w:val="00537A4C"/>
    <w:rsid w:val="005413DC"/>
    <w:rsid w:val="00541BEB"/>
    <w:rsid w:val="005449DB"/>
    <w:rsid w:val="005460C1"/>
    <w:rsid w:val="00551671"/>
    <w:rsid w:val="00554FA0"/>
    <w:rsid w:val="00555CBA"/>
    <w:rsid w:val="00556624"/>
    <w:rsid w:val="00557185"/>
    <w:rsid w:val="00561D1A"/>
    <w:rsid w:val="005673CE"/>
    <w:rsid w:val="005718E6"/>
    <w:rsid w:val="00572D5D"/>
    <w:rsid w:val="00573545"/>
    <w:rsid w:val="0057756D"/>
    <w:rsid w:val="005807F6"/>
    <w:rsid w:val="00580832"/>
    <w:rsid w:val="00580B4C"/>
    <w:rsid w:val="005810B6"/>
    <w:rsid w:val="00587C9A"/>
    <w:rsid w:val="0059194F"/>
    <w:rsid w:val="005932E1"/>
    <w:rsid w:val="00595284"/>
    <w:rsid w:val="00596612"/>
    <w:rsid w:val="0059684E"/>
    <w:rsid w:val="005A300B"/>
    <w:rsid w:val="005A30DC"/>
    <w:rsid w:val="005A5360"/>
    <w:rsid w:val="005B5145"/>
    <w:rsid w:val="005C237D"/>
    <w:rsid w:val="005C2EBA"/>
    <w:rsid w:val="005C4C14"/>
    <w:rsid w:val="005D48E0"/>
    <w:rsid w:val="005D5756"/>
    <w:rsid w:val="005D6BB9"/>
    <w:rsid w:val="005D6CA0"/>
    <w:rsid w:val="005E0DD3"/>
    <w:rsid w:val="005E1BBC"/>
    <w:rsid w:val="005E1CBD"/>
    <w:rsid w:val="005E35B1"/>
    <w:rsid w:val="005E4DE2"/>
    <w:rsid w:val="005E72D5"/>
    <w:rsid w:val="005F3251"/>
    <w:rsid w:val="005F50F6"/>
    <w:rsid w:val="005F5BDB"/>
    <w:rsid w:val="005F5CEB"/>
    <w:rsid w:val="005F612C"/>
    <w:rsid w:val="005F7666"/>
    <w:rsid w:val="006002F1"/>
    <w:rsid w:val="0060313D"/>
    <w:rsid w:val="00610716"/>
    <w:rsid w:val="00611128"/>
    <w:rsid w:val="00613310"/>
    <w:rsid w:val="00621FD6"/>
    <w:rsid w:val="006220EE"/>
    <w:rsid w:val="006264E9"/>
    <w:rsid w:val="0062691A"/>
    <w:rsid w:val="00640A7D"/>
    <w:rsid w:val="006410B5"/>
    <w:rsid w:val="006430A3"/>
    <w:rsid w:val="00644293"/>
    <w:rsid w:val="00644772"/>
    <w:rsid w:val="006462C9"/>
    <w:rsid w:val="00646B5A"/>
    <w:rsid w:val="00650917"/>
    <w:rsid w:val="00657131"/>
    <w:rsid w:val="00657C23"/>
    <w:rsid w:val="00660270"/>
    <w:rsid w:val="006620A5"/>
    <w:rsid w:val="006726FA"/>
    <w:rsid w:val="006747A2"/>
    <w:rsid w:val="00675E69"/>
    <w:rsid w:val="0067711B"/>
    <w:rsid w:val="00685646"/>
    <w:rsid w:val="006879C1"/>
    <w:rsid w:val="00687A4B"/>
    <w:rsid w:val="006906C5"/>
    <w:rsid w:val="006954F5"/>
    <w:rsid w:val="006A1612"/>
    <w:rsid w:val="006A16AE"/>
    <w:rsid w:val="006A1C0D"/>
    <w:rsid w:val="006A238A"/>
    <w:rsid w:val="006A2944"/>
    <w:rsid w:val="006B2592"/>
    <w:rsid w:val="006B39C3"/>
    <w:rsid w:val="006B45E9"/>
    <w:rsid w:val="006B4A13"/>
    <w:rsid w:val="006B5538"/>
    <w:rsid w:val="006B6D8B"/>
    <w:rsid w:val="006B7C11"/>
    <w:rsid w:val="006C01B4"/>
    <w:rsid w:val="006C5664"/>
    <w:rsid w:val="006C5867"/>
    <w:rsid w:val="006C6A4A"/>
    <w:rsid w:val="006D2A0E"/>
    <w:rsid w:val="006D360C"/>
    <w:rsid w:val="006D473C"/>
    <w:rsid w:val="006D4920"/>
    <w:rsid w:val="006D5D16"/>
    <w:rsid w:val="006D6C89"/>
    <w:rsid w:val="006E1A64"/>
    <w:rsid w:val="006E3467"/>
    <w:rsid w:val="006E3650"/>
    <w:rsid w:val="006E36D0"/>
    <w:rsid w:val="006F16E4"/>
    <w:rsid w:val="006F2C5D"/>
    <w:rsid w:val="006F48E2"/>
    <w:rsid w:val="00700416"/>
    <w:rsid w:val="00702C10"/>
    <w:rsid w:val="007062F9"/>
    <w:rsid w:val="007071FF"/>
    <w:rsid w:val="0070732D"/>
    <w:rsid w:val="00710D23"/>
    <w:rsid w:val="00712727"/>
    <w:rsid w:val="00721944"/>
    <w:rsid w:val="00722FAA"/>
    <w:rsid w:val="007258F1"/>
    <w:rsid w:val="00727E4F"/>
    <w:rsid w:val="00730151"/>
    <w:rsid w:val="007301AF"/>
    <w:rsid w:val="0073075D"/>
    <w:rsid w:val="00730ED8"/>
    <w:rsid w:val="00734C8D"/>
    <w:rsid w:val="007355A5"/>
    <w:rsid w:val="007415D8"/>
    <w:rsid w:val="00741A73"/>
    <w:rsid w:val="007435EB"/>
    <w:rsid w:val="00746EF4"/>
    <w:rsid w:val="00752F09"/>
    <w:rsid w:val="007546C4"/>
    <w:rsid w:val="00754EBE"/>
    <w:rsid w:val="00755982"/>
    <w:rsid w:val="007604E6"/>
    <w:rsid w:val="0076375C"/>
    <w:rsid w:val="00764AB8"/>
    <w:rsid w:val="0076605F"/>
    <w:rsid w:val="0076632C"/>
    <w:rsid w:val="00774197"/>
    <w:rsid w:val="00783866"/>
    <w:rsid w:val="00785425"/>
    <w:rsid w:val="00785E14"/>
    <w:rsid w:val="00790CEE"/>
    <w:rsid w:val="00791830"/>
    <w:rsid w:val="007958F3"/>
    <w:rsid w:val="007966C1"/>
    <w:rsid w:val="0079784C"/>
    <w:rsid w:val="00797D94"/>
    <w:rsid w:val="00797E8B"/>
    <w:rsid w:val="007A5D89"/>
    <w:rsid w:val="007B6738"/>
    <w:rsid w:val="007C09C5"/>
    <w:rsid w:val="007C5391"/>
    <w:rsid w:val="007D088D"/>
    <w:rsid w:val="007D41E4"/>
    <w:rsid w:val="007D6F7F"/>
    <w:rsid w:val="007E00EC"/>
    <w:rsid w:val="007E07C8"/>
    <w:rsid w:val="007E14B4"/>
    <w:rsid w:val="007E7576"/>
    <w:rsid w:val="007F37F8"/>
    <w:rsid w:val="007F419B"/>
    <w:rsid w:val="007F4686"/>
    <w:rsid w:val="007F64D3"/>
    <w:rsid w:val="00800C0E"/>
    <w:rsid w:val="00802997"/>
    <w:rsid w:val="00804457"/>
    <w:rsid w:val="008063BA"/>
    <w:rsid w:val="00807629"/>
    <w:rsid w:val="008123AC"/>
    <w:rsid w:val="008129A4"/>
    <w:rsid w:val="0081395E"/>
    <w:rsid w:val="00817162"/>
    <w:rsid w:val="008241A1"/>
    <w:rsid w:val="008308E8"/>
    <w:rsid w:val="00831639"/>
    <w:rsid w:val="00831E91"/>
    <w:rsid w:val="00832D38"/>
    <w:rsid w:val="00835929"/>
    <w:rsid w:val="0084164F"/>
    <w:rsid w:val="00842A47"/>
    <w:rsid w:val="00843926"/>
    <w:rsid w:val="00846216"/>
    <w:rsid w:val="00846ABB"/>
    <w:rsid w:val="00847259"/>
    <w:rsid w:val="00851409"/>
    <w:rsid w:val="00852873"/>
    <w:rsid w:val="00852D91"/>
    <w:rsid w:val="00854606"/>
    <w:rsid w:val="00854890"/>
    <w:rsid w:val="00860768"/>
    <w:rsid w:val="00862EEF"/>
    <w:rsid w:val="00863F94"/>
    <w:rsid w:val="0087161F"/>
    <w:rsid w:val="008746EA"/>
    <w:rsid w:val="00876953"/>
    <w:rsid w:val="00876983"/>
    <w:rsid w:val="008777F9"/>
    <w:rsid w:val="0088160A"/>
    <w:rsid w:val="00883E5B"/>
    <w:rsid w:val="00884B71"/>
    <w:rsid w:val="00886C82"/>
    <w:rsid w:val="00890DBB"/>
    <w:rsid w:val="00892B68"/>
    <w:rsid w:val="00895D54"/>
    <w:rsid w:val="00896839"/>
    <w:rsid w:val="00897C17"/>
    <w:rsid w:val="008A2DC6"/>
    <w:rsid w:val="008A4852"/>
    <w:rsid w:val="008A6DD3"/>
    <w:rsid w:val="008B182D"/>
    <w:rsid w:val="008B2B8C"/>
    <w:rsid w:val="008B557A"/>
    <w:rsid w:val="008B7713"/>
    <w:rsid w:val="008C74A0"/>
    <w:rsid w:val="008D32B5"/>
    <w:rsid w:val="008D6264"/>
    <w:rsid w:val="008D6335"/>
    <w:rsid w:val="008D7ADE"/>
    <w:rsid w:val="008E0CA0"/>
    <w:rsid w:val="008E3547"/>
    <w:rsid w:val="008E3851"/>
    <w:rsid w:val="008E485B"/>
    <w:rsid w:val="008E618F"/>
    <w:rsid w:val="008E648F"/>
    <w:rsid w:val="008E6628"/>
    <w:rsid w:val="008E67CC"/>
    <w:rsid w:val="008E6A2B"/>
    <w:rsid w:val="008F1C41"/>
    <w:rsid w:val="008F2BE7"/>
    <w:rsid w:val="008F3A64"/>
    <w:rsid w:val="008F4E20"/>
    <w:rsid w:val="008F5D14"/>
    <w:rsid w:val="008F6F57"/>
    <w:rsid w:val="00905EFE"/>
    <w:rsid w:val="00907EF2"/>
    <w:rsid w:val="009101A9"/>
    <w:rsid w:val="00910801"/>
    <w:rsid w:val="00912C80"/>
    <w:rsid w:val="00914270"/>
    <w:rsid w:val="00916AA6"/>
    <w:rsid w:val="00917448"/>
    <w:rsid w:val="00921547"/>
    <w:rsid w:val="0092308C"/>
    <w:rsid w:val="009245EF"/>
    <w:rsid w:val="00933427"/>
    <w:rsid w:val="00936BF3"/>
    <w:rsid w:val="009409BA"/>
    <w:rsid w:val="00944726"/>
    <w:rsid w:val="00944A12"/>
    <w:rsid w:val="00945958"/>
    <w:rsid w:val="00945DA8"/>
    <w:rsid w:val="0095096A"/>
    <w:rsid w:val="009516DD"/>
    <w:rsid w:val="00952A5A"/>
    <w:rsid w:val="0095413D"/>
    <w:rsid w:val="009547E0"/>
    <w:rsid w:val="00954E17"/>
    <w:rsid w:val="0096511E"/>
    <w:rsid w:val="00970A53"/>
    <w:rsid w:val="0097155C"/>
    <w:rsid w:val="00972C57"/>
    <w:rsid w:val="0098253C"/>
    <w:rsid w:val="00982F5E"/>
    <w:rsid w:val="00985A97"/>
    <w:rsid w:val="00987AA0"/>
    <w:rsid w:val="00990999"/>
    <w:rsid w:val="00990CD3"/>
    <w:rsid w:val="00992D6A"/>
    <w:rsid w:val="0099706F"/>
    <w:rsid w:val="009A15D5"/>
    <w:rsid w:val="009A2605"/>
    <w:rsid w:val="009A37B6"/>
    <w:rsid w:val="009A64C6"/>
    <w:rsid w:val="009A7DCA"/>
    <w:rsid w:val="009B1525"/>
    <w:rsid w:val="009B20C1"/>
    <w:rsid w:val="009B3C74"/>
    <w:rsid w:val="009B3FED"/>
    <w:rsid w:val="009B4B69"/>
    <w:rsid w:val="009B55D5"/>
    <w:rsid w:val="009B66D3"/>
    <w:rsid w:val="009B7221"/>
    <w:rsid w:val="009B7788"/>
    <w:rsid w:val="009B77A9"/>
    <w:rsid w:val="009C0C0C"/>
    <w:rsid w:val="009C2B96"/>
    <w:rsid w:val="009C38DC"/>
    <w:rsid w:val="009C658A"/>
    <w:rsid w:val="009C6943"/>
    <w:rsid w:val="009C69E1"/>
    <w:rsid w:val="009D13A3"/>
    <w:rsid w:val="009D282B"/>
    <w:rsid w:val="009D394A"/>
    <w:rsid w:val="009D461A"/>
    <w:rsid w:val="009E131A"/>
    <w:rsid w:val="009E14BF"/>
    <w:rsid w:val="009E260C"/>
    <w:rsid w:val="009E2818"/>
    <w:rsid w:val="009E2D72"/>
    <w:rsid w:val="009E30DA"/>
    <w:rsid w:val="009E32D6"/>
    <w:rsid w:val="009E417B"/>
    <w:rsid w:val="009E506F"/>
    <w:rsid w:val="009E6453"/>
    <w:rsid w:val="009E6B68"/>
    <w:rsid w:val="009E6DC1"/>
    <w:rsid w:val="009F18A4"/>
    <w:rsid w:val="009F220F"/>
    <w:rsid w:val="009F7985"/>
    <w:rsid w:val="009F7B0D"/>
    <w:rsid w:val="00A00497"/>
    <w:rsid w:val="00A05C59"/>
    <w:rsid w:val="00A107CF"/>
    <w:rsid w:val="00A24E92"/>
    <w:rsid w:val="00A24F5D"/>
    <w:rsid w:val="00A304B4"/>
    <w:rsid w:val="00A32C4B"/>
    <w:rsid w:val="00A33951"/>
    <w:rsid w:val="00A33F74"/>
    <w:rsid w:val="00A34461"/>
    <w:rsid w:val="00A34A44"/>
    <w:rsid w:val="00A37869"/>
    <w:rsid w:val="00A40B11"/>
    <w:rsid w:val="00A40EF2"/>
    <w:rsid w:val="00A528FD"/>
    <w:rsid w:val="00A52F07"/>
    <w:rsid w:val="00A543AB"/>
    <w:rsid w:val="00A54E26"/>
    <w:rsid w:val="00A61621"/>
    <w:rsid w:val="00A64789"/>
    <w:rsid w:val="00A666D2"/>
    <w:rsid w:val="00A74FE5"/>
    <w:rsid w:val="00A75622"/>
    <w:rsid w:val="00A75E6E"/>
    <w:rsid w:val="00A77388"/>
    <w:rsid w:val="00A8163B"/>
    <w:rsid w:val="00A8319E"/>
    <w:rsid w:val="00A8358B"/>
    <w:rsid w:val="00A87A71"/>
    <w:rsid w:val="00A87DBB"/>
    <w:rsid w:val="00A97876"/>
    <w:rsid w:val="00AA1B9F"/>
    <w:rsid w:val="00AA1FC4"/>
    <w:rsid w:val="00AA4427"/>
    <w:rsid w:val="00AA5F59"/>
    <w:rsid w:val="00AA6E36"/>
    <w:rsid w:val="00AA715D"/>
    <w:rsid w:val="00AB0CEF"/>
    <w:rsid w:val="00AB442D"/>
    <w:rsid w:val="00AB61F4"/>
    <w:rsid w:val="00AB6C7A"/>
    <w:rsid w:val="00AC61FF"/>
    <w:rsid w:val="00AC6FD7"/>
    <w:rsid w:val="00AD1920"/>
    <w:rsid w:val="00AD1DB5"/>
    <w:rsid w:val="00AD3902"/>
    <w:rsid w:val="00AD41F3"/>
    <w:rsid w:val="00AD421A"/>
    <w:rsid w:val="00AD45E7"/>
    <w:rsid w:val="00AD6FE7"/>
    <w:rsid w:val="00AE3D29"/>
    <w:rsid w:val="00AE4FD8"/>
    <w:rsid w:val="00AE7D5B"/>
    <w:rsid w:val="00AF1493"/>
    <w:rsid w:val="00AF33C1"/>
    <w:rsid w:val="00AF5710"/>
    <w:rsid w:val="00AF59F9"/>
    <w:rsid w:val="00AF6375"/>
    <w:rsid w:val="00AF6737"/>
    <w:rsid w:val="00AF74D9"/>
    <w:rsid w:val="00B01DFC"/>
    <w:rsid w:val="00B01FD8"/>
    <w:rsid w:val="00B039BE"/>
    <w:rsid w:val="00B05FB5"/>
    <w:rsid w:val="00B108BC"/>
    <w:rsid w:val="00B10E61"/>
    <w:rsid w:val="00B14DB1"/>
    <w:rsid w:val="00B1582E"/>
    <w:rsid w:val="00B1651B"/>
    <w:rsid w:val="00B218F8"/>
    <w:rsid w:val="00B21FD2"/>
    <w:rsid w:val="00B22B64"/>
    <w:rsid w:val="00B2313E"/>
    <w:rsid w:val="00B2545E"/>
    <w:rsid w:val="00B26C20"/>
    <w:rsid w:val="00B354E8"/>
    <w:rsid w:val="00B36685"/>
    <w:rsid w:val="00B369D9"/>
    <w:rsid w:val="00B407DE"/>
    <w:rsid w:val="00B40B9F"/>
    <w:rsid w:val="00B417A0"/>
    <w:rsid w:val="00B433F2"/>
    <w:rsid w:val="00B443A6"/>
    <w:rsid w:val="00B45165"/>
    <w:rsid w:val="00B467E9"/>
    <w:rsid w:val="00B47898"/>
    <w:rsid w:val="00B53533"/>
    <w:rsid w:val="00B57C71"/>
    <w:rsid w:val="00B6028E"/>
    <w:rsid w:val="00B60878"/>
    <w:rsid w:val="00B64572"/>
    <w:rsid w:val="00B64E59"/>
    <w:rsid w:val="00B67F31"/>
    <w:rsid w:val="00B72F55"/>
    <w:rsid w:val="00B73359"/>
    <w:rsid w:val="00B74EAB"/>
    <w:rsid w:val="00B75AE6"/>
    <w:rsid w:val="00B770D0"/>
    <w:rsid w:val="00B77B72"/>
    <w:rsid w:val="00B77E5C"/>
    <w:rsid w:val="00B81FFF"/>
    <w:rsid w:val="00B82404"/>
    <w:rsid w:val="00B83EDA"/>
    <w:rsid w:val="00B84AD9"/>
    <w:rsid w:val="00B8578D"/>
    <w:rsid w:val="00B91E30"/>
    <w:rsid w:val="00B94606"/>
    <w:rsid w:val="00B9547E"/>
    <w:rsid w:val="00B96759"/>
    <w:rsid w:val="00B97C02"/>
    <w:rsid w:val="00BA0B4F"/>
    <w:rsid w:val="00BA0BEF"/>
    <w:rsid w:val="00BA0E78"/>
    <w:rsid w:val="00BA1CBB"/>
    <w:rsid w:val="00BA2A15"/>
    <w:rsid w:val="00BA74B5"/>
    <w:rsid w:val="00BB37AB"/>
    <w:rsid w:val="00BC12E1"/>
    <w:rsid w:val="00BC281A"/>
    <w:rsid w:val="00BC46D6"/>
    <w:rsid w:val="00BC55F0"/>
    <w:rsid w:val="00BC5C75"/>
    <w:rsid w:val="00BC7884"/>
    <w:rsid w:val="00BC7F86"/>
    <w:rsid w:val="00BD3603"/>
    <w:rsid w:val="00BD4016"/>
    <w:rsid w:val="00BD76A3"/>
    <w:rsid w:val="00BE0194"/>
    <w:rsid w:val="00BE122B"/>
    <w:rsid w:val="00BE1E10"/>
    <w:rsid w:val="00BE2FA0"/>
    <w:rsid w:val="00BF144B"/>
    <w:rsid w:val="00C00D4A"/>
    <w:rsid w:val="00C00DDB"/>
    <w:rsid w:val="00C010EC"/>
    <w:rsid w:val="00C02873"/>
    <w:rsid w:val="00C04553"/>
    <w:rsid w:val="00C05F9D"/>
    <w:rsid w:val="00C06A6B"/>
    <w:rsid w:val="00C070C5"/>
    <w:rsid w:val="00C07188"/>
    <w:rsid w:val="00C1413D"/>
    <w:rsid w:val="00C1461F"/>
    <w:rsid w:val="00C154AC"/>
    <w:rsid w:val="00C15717"/>
    <w:rsid w:val="00C15FF2"/>
    <w:rsid w:val="00C21A26"/>
    <w:rsid w:val="00C22CE4"/>
    <w:rsid w:val="00C2491C"/>
    <w:rsid w:val="00C254EB"/>
    <w:rsid w:val="00C31848"/>
    <w:rsid w:val="00C34545"/>
    <w:rsid w:val="00C36CA5"/>
    <w:rsid w:val="00C40841"/>
    <w:rsid w:val="00C41052"/>
    <w:rsid w:val="00C4157D"/>
    <w:rsid w:val="00C4248C"/>
    <w:rsid w:val="00C440E1"/>
    <w:rsid w:val="00C47030"/>
    <w:rsid w:val="00C47A04"/>
    <w:rsid w:val="00C5064F"/>
    <w:rsid w:val="00C50CA6"/>
    <w:rsid w:val="00C51897"/>
    <w:rsid w:val="00C60118"/>
    <w:rsid w:val="00C64FDC"/>
    <w:rsid w:val="00C652B4"/>
    <w:rsid w:val="00C720F7"/>
    <w:rsid w:val="00C741C2"/>
    <w:rsid w:val="00C74936"/>
    <w:rsid w:val="00C75871"/>
    <w:rsid w:val="00C75BE4"/>
    <w:rsid w:val="00C75F58"/>
    <w:rsid w:val="00C768FC"/>
    <w:rsid w:val="00C76DC2"/>
    <w:rsid w:val="00C80152"/>
    <w:rsid w:val="00C85220"/>
    <w:rsid w:val="00C86315"/>
    <w:rsid w:val="00C8756D"/>
    <w:rsid w:val="00C92893"/>
    <w:rsid w:val="00C97F80"/>
    <w:rsid w:val="00CA0D8A"/>
    <w:rsid w:val="00CA1516"/>
    <w:rsid w:val="00CA1596"/>
    <w:rsid w:val="00CA1915"/>
    <w:rsid w:val="00CA2023"/>
    <w:rsid w:val="00CA2621"/>
    <w:rsid w:val="00CA3301"/>
    <w:rsid w:val="00CA4189"/>
    <w:rsid w:val="00CA67D0"/>
    <w:rsid w:val="00CB0064"/>
    <w:rsid w:val="00CB2220"/>
    <w:rsid w:val="00CB2E80"/>
    <w:rsid w:val="00CB39DA"/>
    <w:rsid w:val="00CB3F5D"/>
    <w:rsid w:val="00CB575E"/>
    <w:rsid w:val="00CB5DBA"/>
    <w:rsid w:val="00CB7062"/>
    <w:rsid w:val="00CB776B"/>
    <w:rsid w:val="00CB7E25"/>
    <w:rsid w:val="00CB7F6F"/>
    <w:rsid w:val="00CC2712"/>
    <w:rsid w:val="00CC2FF7"/>
    <w:rsid w:val="00CC36AC"/>
    <w:rsid w:val="00CC479F"/>
    <w:rsid w:val="00CC61F0"/>
    <w:rsid w:val="00CD3494"/>
    <w:rsid w:val="00CD3CA9"/>
    <w:rsid w:val="00CD6A53"/>
    <w:rsid w:val="00CE28EB"/>
    <w:rsid w:val="00CE6BF4"/>
    <w:rsid w:val="00CF089D"/>
    <w:rsid w:val="00CF1A42"/>
    <w:rsid w:val="00CF2F85"/>
    <w:rsid w:val="00CF3646"/>
    <w:rsid w:val="00CF653C"/>
    <w:rsid w:val="00CF7564"/>
    <w:rsid w:val="00D019B7"/>
    <w:rsid w:val="00D02001"/>
    <w:rsid w:val="00D03C7C"/>
    <w:rsid w:val="00D0603B"/>
    <w:rsid w:val="00D06C93"/>
    <w:rsid w:val="00D121A5"/>
    <w:rsid w:val="00D12320"/>
    <w:rsid w:val="00D14FDB"/>
    <w:rsid w:val="00D1762A"/>
    <w:rsid w:val="00D21639"/>
    <w:rsid w:val="00D23708"/>
    <w:rsid w:val="00D23F0D"/>
    <w:rsid w:val="00D2503D"/>
    <w:rsid w:val="00D26186"/>
    <w:rsid w:val="00D32D98"/>
    <w:rsid w:val="00D35867"/>
    <w:rsid w:val="00D412AB"/>
    <w:rsid w:val="00D417A8"/>
    <w:rsid w:val="00D420A8"/>
    <w:rsid w:val="00D45D4C"/>
    <w:rsid w:val="00D57426"/>
    <w:rsid w:val="00D6242D"/>
    <w:rsid w:val="00D646CC"/>
    <w:rsid w:val="00D657F0"/>
    <w:rsid w:val="00D65D19"/>
    <w:rsid w:val="00D66313"/>
    <w:rsid w:val="00D67F4A"/>
    <w:rsid w:val="00D72EB2"/>
    <w:rsid w:val="00D84FED"/>
    <w:rsid w:val="00D858F6"/>
    <w:rsid w:val="00D97BD3"/>
    <w:rsid w:val="00DA32A1"/>
    <w:rsid w:val="00DA3998"/>
    <w:rsid w:val="00DA3BA9"/>
    <w:rsid w:val="00DA4439"/>
    <w:rsid w:val="00DA63C6"/>
    <w:rsid w:val="00DB17E0"/>
    <w:rsid w:val="00DB1BE3"/>
    <w:rsid w:val="00DB463E"/>
    <w:rsid w:val="00DB4CAD"/>
    <w:rsid w:val="00DB6A60"/>
    <w:rsid w:val="00DB72F5"/>
    <w:rsid w:val="00DC0B77"/>
    <w:rsid w:val="00DC4115"/>
    <w:rsid w:val="00DD09F7"/>
    <w:rsid w:val="00DD5E0F"/>
    <w:rsid w:val="00DE138F"/>
    <w:rsid w:val="00DE2DD0"/>
    <w:rsid w:val="00DE3CA7"/>
    <w:rsid w:val="00DE6AD8"/>
    <w:rsid w:val="00DE6BD3"/>
    <w:rsid w:val="00DE6F9C"/>
    <w:rsid w:val="00DE755E"/>
    <w:rsid w:val="00DF4F00"/>
    <w:rsid w:val="00DF55F4"/>
    <w:rsid w:val="00DF563B"/>
    <w:rsid w:val="00DF7ADA"/>
    <w:rsid w:val="00DF7CC5"/>
    <w:rsid w:val="00E00A1A"/>
    <w:rsid w:val="00E01744"/>
    <w:rsid w:val="00E03060"/>
    <w:rsid w:val="00E05AF0"/>
    <w:rsid w:val="00E106AF"/>
    <w:rsid w:val="00E10C33"/>
    <w:rsid w:val="00E157FD"/>
    <w:rsid w:val="00E16AE1"/>
    <w:rsid w:val="00E20B0E"/>
    <w:rsid w:val="00E21D97"/>
    <w:rsid w:val="00E21E12"/>
    <w:rsid w:val="00E22AB0"/>
    <w:rsid w:val="00E24FF7"/>
    <w:rsid w:val="00E40558"/>
    <w:rsid w:val="00E5209E"/>
    <w:rsid w:val="00E531A5"/>
    <w:rsid w:val="00E53B90"/>
    <w:rsid w:val="00E53C7A"/>
    <w:rsid w:val="00E6324C"/>
    <w:rsid w:val="00E662CA"/>
    <w:rsid w:val="00E669C2"/>
    <w:rsid w:val="00E701F2"/>
    <w:rsid w:val="00E83749"/>
    <w:rsid w:val="00E8616C"/>
    <w:rsid w:val="00E92ABE"/>
    <w:rsid w:val="00E947D0"/>
    <w:rsid w:val="00E96F12"/>
    <w:rsid w:val="00E9781C"/>
    <w:rsid w:val="00EA191B"/>
    <w:rsid w:val="00EA5D3D"/>
    <w:rsid w:val="00EB56FB"/>
    <w:rsid w:val="00EC0771"/>
    <w:rsid w:val="00EC07A0"/>
    <w:rsid w:val="00EC0A0B"/>
    <w:rsid w:val="00EC1A63"/>
    <w:rsid w:val="00EC273E"/>
    <w:rsid w:val="00EC2E15"/>
    <w:rsid w:val="00EC2FE6"/>
    <w:rsid w:val="00EC4A34"/>
    <w:rsid w:val="00EC4CCE"/>
    <w:rsid w:val="00EC655A"/>
    <w:rsid w:val="00EC65C8"/>
    <w:rsid w:val="00ED2293"/>
    <w:rsid w:val="00ED4775"/>
    <w:rsid w:val="00EE0702"/>
    <w:rsid w:val="00EE12EC"/>
    <w:rsid w:val="00EE18B8"/>
    <w:rsid w:val="00EE1D02"/>
    <w:rsid w:val="00EE397F"/>
    <w:rsid w:val="00EF1801"/>
    <w:rsid w:val="00EF1BB3"/>
    <w:rsid w:val="00EF2714"/>
    <w:rsid w:val="00EF4738"/>
    <w:rsid w:val="00EF6D03"/>
    <w:rsid w:val="00EF7EDF"/>
    <w:rsid w:val="00F0008C"/>
    <w:rsid w:val="00F043AD"/>
    <w:rsid w:val="00F07A95"/>
    <w:rsid w:val="00F116C8"/>
    <w:rsid w:val="00F122A1"/>
    <w:rsid w:val="00F1268C"/>
    <w:rsid w:val="00F14289"/>
    <w:rsid w:val="00F15064"/>
    <w:rsid w:val="00F165C1"/>
    <w:rsid w:val="00F21548"/>
    <w:rsid w:val="00F23451"/>
    <w:rsid w:val="00F24B7E"/>
    <w:rsid w:val="00F33A2D"/>
    <w:rsid w:val="00F377E2"/>
    <w:rsid w:val="00F379C9"/>
    <w:rsid w:val="00F42DBF"/>
    <w:rsid w:val="00F43BAA"/>
    <w:rsid w:val="00F47123"/>
    <w:rsid w:val="00F47489"/>
    <w:rsid w:val="00F47D7D"/>
    <w:rsid w:val="00F54160"/>
    <w:rsid w:val="00F546BB"/>
    <w:rsid w:val="00F54AD1"/>
    <w:rsid w:val="00F56EDE"/>
    <w:rsid w:val="00F57C78"/>
    <w:rsid w:val="00F662C7"/>
    <w:rsid w:val="00F709D5"/>
    <w:rsid w:val="00F7238D"/>
    <w:rsid w:val="00F733CA"/>
    <w:rsid w:val="00F7362F"/>
    <w:rsid w:val="00F751A6"/>
    <w:rsid w:val="00F76652"/>
    <w:rsid w:val="00F775A8"/>
    <w:rsid w:val="00F77823"/>
    <w:rsid w:val="00F8586A"/>
    <w:rsid w:val="00F90C2E"/>
    <w:rsid w:val="00F93EB8"/>
    <w:rsid w:val="00F944FC"/>
    <w:rsid w:val="00F94EAA"/>
    <w:rsid w:val="00F97A2A"/>
    <w:rsid w:val="00FA2457"/>
    <w:rsid w:val="00FB22B2"/>
    <w:rsid w:val="00FB2588"/>
    <w:rsid w:val="00FB3018"/>
    <w:rsid w:val="00FB4553"/>
    <w:rsid w:val="00FB523A"/>
    <w:rsid w:val="00FB5933"/>
    <w:rsid w:val="00FB7D26"/>
    <w:rsid w:val="00FC1752"/>
    <w:rsid w:val="00FC251F"/>
    <w:rsid w:val="00FC3C54"/>
    <w:rsid w:val="00FC6D10"/>
    <w:rsid w:val="00FC7C24"/>
    <w:rsid w:val="00FC7DE9"/>
    <w:rsid w:val="00FD16E7"/>
    <w:rsid w:val="00FD4D74"/>
    <w:rsid w:val="00FD5EE6"/>
    <w:rsid w:val="00FD6455"/>
    <w:rsid w:val="00FE40B2"/>
    <w:rsid w:val="00FE4FE2"/>
    <w:rsid w:val="00FE58E7"/>
    <w:rsid w:val="00FE633B"/>
    <w:rsid w:val="00FE7000"/>
    <w:rsid w:val="00FF0533"/>
    <w:rsid w:val="00FF36F8"/>
    <w:rsid w:val="00FF724C"/>
    <w:rsid w:val="078DD2DC"/>
    <w:rsid w:val="15C728E3"/>
    <w:rsid w:val="22C18DD5"/>
    <w:rsid w:val="31414111"/>
    <w:rsid w:val="462DF858"/>
    <w:rsid w:val="5558D95E"/>
  </w:rsids>
  <m:mathPr>
    <m:mathFont m:val="Cambria Math"/>
    <m:brkBin m:val="before"/>
    <m:brkBinSub m:val="--"/>
    <m:smallFrac m:val="0"/>
    <m:dispDef/>
    <m:lMargin m:val="0"/>
    <m:rMargin m:val="0"/>
    <m:defJc m:val="centerGroup"/>
    <m:wrapIndent m:val="1440"/>
    <m:intLim m:val="subSup"/>
    <m:naryLim m:val="undOvr"/>
  </m:mathPr>
  <w:themeFontLang w:val="ca-E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2CA97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w:eastAsia="Times" w:hAnsi="Times" w:cs="Times New Roman"/>
        <w:lang w:val="es-ES" w:eastAsia="es-ES" w:bidi="ar-SA"/>
      </w:rPr>
    </w:rPrDefault>
    <w:pPrDefault/>
  </w:docDefaults>
  <w:latentStyles w:defLockedState="0" w:defUIPriority="0" w:defSemiHidden="0" w:defUnhideWhenUsed="0" w:defQFormat="0" w:count="37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Text doc"/>
    <w:rsid w:val="00D0603B"/>
    <w:pPr>
      <w:spacing w:after="120" w:line="276" w:lineRule="auto"/>
    </w:pPr>
    <w:rPr>
      <w:rFonts w:ascii="Arial" w:hAnsi="Arial"/>
      <w:sz w:val="22"/>
      <w:lang w:val="ca-ES"/>
    </w:rPr>
  </w:style>
  <w:style w:type="paragraph" w:styleId="Ttol1">
    <w:name w:val="heading 1"/>
    <w:aliases w:val="Títol nivell 1"/>
    <w:basedOn w:val="Normal"/>
    <w:next w:val="Normal"/>
    <w:link w:val="Ttol1Car"/>
    <w:qFormat/>
    <w:rsid w:val="00A304B4"/>
    <w:pPr>
      <w:keepNext/>
      <w:keepLines/>
      <w:outlineLvl w:val="0"/>
    </w:pPr>
    <w:rPr>
      <w:rFonts w:eastAsiaTheme="majorEastAsia" w:cstheme="majorBidi"/>
      <w:b/>
      <w:sz w:val="24"/>
      <w:szCs w:val="32"/>
    </w:rPr>
  </w:style>
  <w:style w:type="paragraph" w:styleId="Ttol2">
    <w:name w:val="heading 2"/>
    <w:basedOn w:val="Normal"/>
    <w:next w:val="Normal"/>
    <w:link w:val="Ttol2Car"/>
    <w:semiHidden/>
    <w:unhideWhenUsed/>
    <w:qFormat/>
    <w:rsid w:val="005932E1"/>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tol5">
    <w:name w:val="heading 5"/>
    <w:basedOn w:val="Normal"/>
    <w:next w:val="Normal"/>
    <w:link w:val="Ttol5Car"/>
    <w:semiHidden/>
    <w:unhideWhenUsed/>
    <w:qFormat/>
    <w:rsid w:val="00F15064"/>
    <w:pPr>
      <w:keepNext/>
      <w:keepLines/>
      <w:spacing w:before="40" w:after="0" w:line="240" w:lineRule="auto"/>
      <w:jc w:val="both"/>
      <w:outlineLvl w:val="4"/>
    </w:pPr>
    <w:rPr>
      <w:rFonts w:asciiTheme="majorHAnsi" w:eastAsiaTheme="majorEastAsia" w:hAnsiTheme="majorHAnsi" w:cstheme="majorBidi"/>
      <w:color w:val="365F91" w:themeColor="accent1" w:themeShade="BF"/>
      <w:sz w:val="24"/>
      <w:szCs w:val="24"/>
      <w:lang w:eastAsia="ca-ES"/>
    </w:rPr>
  </w:style>
  <w:style w:type="character" w:default="1" w:styleId="Tipusdelletraperdefectedelpargraf">
    <w:name w:val="Default Paragraph Font"/>
    <w:uiPriority w:val="1"/>
    <w:semiHidden/>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paragraph" w:customStyle="1" w:styleId="Texttaulaequipaments">
    <w:name w:val="Text taula equipaments"/>
    <w:rsid w:val="00A87A71"/>
    <w:pPr>
      <w:spacing w:before="120" w:after="120" w:line="276" w:lineRule="auto"/>
      <w:contextualSpacing/>
    </w:pPr>
    <w:rPr>
      <w:rFonts w:ascii="Arial" w:hAnsi="Arial"/>
      <w:sz w:val="22"/>
      <w:lang w:val="ca-ES"/>
    </w:rPr>
  </w:style>
  <w:style w:type="paragraph" w:styleId="Peu">
    <w:name w:val="footer"/>
    <w:basedOn w:val="Normal"/>
    <w:link w:val="PeuCar"/>
    <w:uiPriority w:val="99"/>
    <w:unhideWhenUsed/>
    <w:rsid w:val="00990CD3"/>
    <w:pPr>
      <w:tabs>
        <w:tab w:val="center" w:pos="4252"/>
        <w:tab w:val="right" w:pos="8504"/>
      </w:tabs>
      <w:spacing w:after="0" w:line="240" w:lineRule="auto"/>
    </w:pPr>
  </w:style>
  <w:style w:type="character" w:styleId="Nmerodepgina">
    <w:name w:val="page number"/>
    <w:rsid w:val="000728E2"/>
    <w:rPr>
      <w:rFonts w:ascii="Arial" w:hAnsi="Arial"/>
    </w:rPr>
  </w:style>
  <w:style w:type="character" w:styleId="Textennegreta">
    <w:name w:val="Strong"/>
    <w:rsid w:val="000728E2"/>
    <w:rPr>
      <w:rFonts w:ascii="Arial" w:hAnsi="Arial"/>
      <w:b/>
      <w:bCs/>
    </w:rPr>
  </w:style>
  <w:style w:type="paragraph" w:styleId="NormalWeb">
    <w:name w:val="Normal (Web)"/>
    <w:basedOn w:val="Normal"/>
    <w:uiPriority w:val="99"/>
    <w:unhideWhenUsed/>
    <w:rsid w:val="002A3087"/>
    <w:pPr>
      <w:spacing w:after="210" w:line="210" w:lineRule="atLeast"/>
      <w:jc w:val="both"/>
    </w:pPr>
    <w:rPr>
      <w:rFonts w:ascii="Times New Roman" w:eastAsia="Times New Roman" w:hAnsi="Times New Roman"/>
      <w:sz w:val="17"/>
      <w:szCs w:val="17"/>
      <w:lang w:eastAsia="ca-ES"/>
    </w:rPr>
  </w:style>
  <w:style w:type="paragraph" w:styleId="Textdeglobus">
    <w:name w:val="Balloon Text"/>
    <w:basedOn w:val="Normal"/>
    <w:link w:val="TextdeglobusCar"/>
    <w:rsid w:val="00241006"/>
    <w:rPr>
      <w:rFonts w:ascii="Tahoma" w:hAnsi="Tahoma" w:cs="Tahoma"/>
      <w:sz w:val="16"/>
      <w:szCs w:val="16"/>
    </w:rPr>
  </w:style>
  <w:style w:type="character" w:customStyle="1" w:styleId="TextdeglobusCar">
    <w:name w:val="Text de globus Car"/>
    <w:link w:val="Textdeglobus"/>
    <w:rsid w:val="00241006"/>
    <w:rPr>
      <w:rFonts w:ascii="Tahoma" w:hAnsi="Tahoma" w:cs="Tahoma"/>
      <w:sz w:val="16"/>
      <w:szCs w:val="16"/>
      <w:lang w:eastAsia="es-ES"/>
    </w:rPr>
  </w:style>
  <w:style w:type="paragraph" w:customStyle="1" w:styleId="Text">
    <w:name w:val="Text"/>
    <w:basedOn w:val="Normal"/>
    <w:link w:val="TextCar"/>
    <w:rsid w:val="00EA191B"/>
    <w:pPr>
      <w:jc w:val="both"/>
    </w:pPr>
    <w:rPr>
      <w:rFonts w:eastAsia="Times New Roman"/>
      <w:sz w:val="24"/>
      <w:lang w:eastAsia="ca-ES"/>
    </w:rPr>
  </w:style>
  <w:style w:type="character" w:customStyle="1" w:styleId="PeuCar">
    <w:name w:val="Peu Car"/>
    <w:basedOn w:val="Tipusdelletraperdefectedelpargraf"/>
    <w:link w:val="Peu"/>
    <w:uiPriority w:val="99"/>
    <w:rsid w:val="00990CD3"/>
    <w:rPr>
      <w:rFonts w:ascii="Arial" w:hAnsi="Arial"/>
      <w:sz w:val="22"/>
      <w:lang w:val="ca-ES"/>
    </w:rPr>
  </w:style>
  <w:style w:type="character" w:styleId="Enlla">
    <w:name w:val="Hyperlink"/>
    <w:rsid w:val="00FB5933"/>
    <w:rPr>
      <w:color w:val="0000FF"/>
      <w:u w:val="single"/>
    </w:rPr>
  </w:style>
  <w:style w:type="character" w:styleId="Enllavisitat">
    <w:name w:val="FollowedHyperlink"/>
    <w:rsid w:val="00086F65"/>
    <w:rPr>
      <w:color w:val="800080"/>
      <w:u w:val="single"/>
    </w:rPr>
  </w:style>
  <w:style w:type="paragraph" w:styleId="Pargrafdellista">
    <w:name w:val="List Paragraph"/>
    <w:basedOn w:val="Normal"/>
    <w:uiPriority w:val="34"/>
    <w:qFormat/>
    <w:rsid w:val="00FC3C54"/>
    <w:pPr>
      <w:numPr>
        <w:numId w:val="1"/>
      </w:numPr>
      <w:spacing w:after="220"/>
    </w:pPr>
    <w:rPr>
      <w:rFonts w:eastAsia="Calibri"/>
      <w:szCs w:val="22"/>
      <w:lang w:eastAsia="en-US"/>
    </w:rPr>
  </w:style>
  <w:style w:type="table" w:styleId="Taulaambquadrcula">
    <w:name w:val="Table Grid"/>
    <w:basedOn w:val="Taulanormal"/>
    <w:rsid w:val="004A14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deldocorientacions">
    <w:name w:val="text del doc orientacions"/>
    <w:rsid w:val="003927F3"/>
    <w:pPr>
      <w:spacing w:line="276" w:lineRule="auto"/>
    </w:pPr>
    <w:rPr>
      <w:rFonts w:ascii="Arial" w:eastAsia="Arial" w:hAnsi="Arial" w:cs="Arial"/>
      <w:sz w:val="22"/>
      <w:szCs w:val="24"/>
      <w:lang w:val="ca-ES" w:eastAsia="ca-ES"/>
    </w:rPr>
  </w:style>
  <w:style w:type="table" w:customStyle="1" w:styleId="Tablaconcuadrculaclara1">
    <w:name w:val="Tabla con cuadrícula clara1"/>
    <w:basedOn w:val="Taulanormal"/>
    <w:uiPriority w:val="40"/>
    <w:rsid w:val="00AF6737"/>
    <w:rPr>
      <w:rFonts w:ascii="Arial" w:hAnsi="Arial"/>
      <w:sz w:val="22"/>
    </w:rPr>
    <w:tblPr>
      <w:tblBorders>
        <w:bottom w:val="single" w:sz="6" w:space="0" w:color="auto"/>
        <w:insideH w:val="single" w:sz="6" w:space="0" w:color="auto"/>
      </w:tblBorders>
    </w:tblPr>
  </w:style>
  <w:style w:type="paragraph" w:styleId="Textdenotaapeudepgina">
    <w:name w:val="footnote text"/>
    <w:basedOn w:val="Normal"/>
    <w:link w:val="TextdenotaapeudepginaCar"/>
    <w:semiHidden/>
    <w:unhideWhenUsed/>
    <w:rsid w:val="00C741C2"/>
    <w:rPr>
      <w:sz w:val="20"/>
    </w:rPr>
  </w:style>
  <w:style w:type="character" w:customStyle="1" w:styleId="TextdenotaapeudepginaCar">
    <w:name w:val="Text de nota a peu de pàgina Car"/>
    <w:basedOn w:val="Tipusdelletraperdefectedelpargraf"/>
    <w:link w:val="Textdenotaapeudepgina"/>
    <w:semiHidden/>
    <w:rsid w:val="00C741C2"/>
    <w:rPr>
      <w:rFonts w:ascii="Arial" w:hAnsi="Arial"/>
      <w:lang w:val="ca-ES"/>
    </w:rPr>
  </w:style>
  <w:style w:type="character" w:styleId="Refernciadenotaapeudepgina">
    <w:name w:val="footnote reference"/>
    <w:basedOn w:val="Tipusdelletraperdefectedelpargraf"/>
    <w:semiHidden/>
    <w:unhideWhenUsed/>
    <w:rsid w:val="00C741C2"/>
    <w:rPr>
      <w:vertAlign w:val="superscript"/>
    </w:rPr>
  </w:style>
  <w:style w:type="paragraph" w:styleId="Ttol">
    <w:name w:val="Title"/>
    <w:aliases w:val="Portada títol"/>
    <w:basedOn w:val="Normal"/>
    <w:next w:val="Normal"/>
    <w:link w:val="TtolCar"/>
    <w:qFormat/>
    <w:rsid w:val="00EC1A63"/>
    <w:pPr>
      <w:spacing w:after="240"/>
      <w:contextualSpacing/>
    </w:pPr>
    <w:rPr>
      <w:rFonts w:eastAsiaTheme="majorEastAsia" w:cstheme="majorBidi"/>
      <w:b/>
      <w:spacing w:val="-10"/>
      <w:kern w:val="28"/>
      <w:sz w:val="56"/>
      <w:szCs w:val="56"/>
    </w:rPr>
  </w:style>
  <w:style w:type="character" w:customStyle="1" w:styleId="TtolCar">
    <w:name w:val="Títol Car"/>
    <w:aliases w:val="Portada títol Car"/>
    <w:basedOn w:val="Tipusdelletraperdefectedelpargraf"/>
    <w:link w:val="Ttol"/>
    <w:rsid w:val="00EC1A63"/>
    <w:rPr>
      <w:rFonts w:ascii="Arial" w:eastAsiaTheme="majorEastAsia" w:hAnsi="Arial" w:cstheme="majorBidi"/>
      <w:b/>
      <w:spacing w:val="-10"/>
      <w:kern w:val="28"/>
      <w:sz w:val="56"/>
      <w:szCs w:val="56"/>
      <w:lang w:val="ca-ES"/>
    </w:rPr>
  </w:style>
  <w:style w:type="character" w:customStyle="1" w:styleId="Ttol1Car">
    <w:name w:val="Títol 1 Car"/>
    <w:aliases w:val="Títol nivell 1 Car"/>
    <w:basedOn w:val="Tipusdelletraperdefectedelpargraf"/>
    <w:link w:val="Ttol1"/>
    <w:rsid w:val="00A304B4"/>
    <w:rPr>
      <w:rFonts w:ascii="Arial" w:eastAsiaTheme="majorEastAsia" w:hAnsi="Arial" w:cstheme="majorBidi"/>
      <w:b/>
      <w:sz w:val="24"/>
      <w:szCs w:val="32"/>
      <w:lang w:val="ca-ES"/>
    </w:rPr>
  </w:style>
  <w:style w:type="paragraph" w:customStyle="1" w:styleId="Ttolnivell2">
    <w:name w:val="Títol nivell 2"/>
    <w:basedOn w:val="Ttol2"/>
    <w:link w:val="Ttolnivell2Car"/>
    <w:qFormat/>
    <w:rsid w:val="00FC3C54"/>
    <w:pPr>
      <w:spacing w:before="240"/>
    </w:pPr>
    <w:rPr>
      <w:rFonts w:ascii="Arial" w:hAnsi="Arial" w:cs="Arial"/>
      <w:b/>
      <w:color w:val="auto"/>
      <w:sz w:val="22"/>
      <w:szCs w:val="22"/>
    </w:rPr>
  </w:style>
  <w:style w:type="paragraph" w:customStyle="1" w:styleId="Notaalpeu">
    <w:name w:val="Nota al peu"/>
    <w:basedOn w:val="Textdenotaapeudepgina"/>
    <w:link w:val="NotaalpeuCar"/>
    <w:qFormat/>
    <w:rsid w:val="00A304B4"/>
    <w:rPr>
      <w:sz w:val="16"/>
    </w:rPr>
  </w:style>
  <w:style w:type="character" w:customStyle="1" w:styleId="Ttol2Car">
    <w:name w:val="Títol 2 Car"/>
    <w:basedOn w:val="Tipusdelletraperdefectedelpargraf"/>
    <w:link w:val="Ttol2"/>
    <w:semiHidden/>
    <w:rsid w:val="005932E1"/>
    <w:rPr>
      <w:rFonts w:asciiTheme="majorHAnsi" w:eastAsiaTheme="majorEastAsia" w:hAnsiTheme="majorHAnsi" w:cstheme="majorBidi"/>
      <w:color w:val="365F91" w:themeColor="accent1" w:themeShade="BF"/>
      <w:sz w:val="26"/>
      <w:szCs w:val="26"/>
      <w:lang w:val="ca-ES"/>
    </w:rPr>
  </w:style>
  <w:style w:type="character" w:customStyle="1" w:styleId="Ttolnivell2Car">
    <w:name w:val="Títol nivell 2 Car"/>
    <w:basedOn w:val="Ttol2Car"/>
    <w:link w:val="Ttolnivell2"/>
    <w:rsid w:val="00FC3C54"/>
    <w:rPr>
      <w:rFonts w:ascii="Arial" w:eastAsiaTheme="majorEastAsia" w:hAnsi="Arial" w:cs="Arial"/>
      <w:b/>
      <w:color w:val="365F91" w:themeColor="accent1" w:themeShade="BF"/>
      <w:sz w:val="22"/>
      <w:szCs w:val="22"/>
      <w:lang w:val="ca-ES"/>
    </w:rPr>
  </w:style>
  <w:style w:type="table" w:customStyle="1" w:styleId="Estilo1">
    <w:name w:val="Estilo1"/>
    <w:basedOn w:val="Taulanormal"/>
    <w:uiPriority w:val="99"/>
    <w:rsid w:val="00AF6737"/>
    <w:tblPr/>
  </w:style>
  <w:style w:type="character" w:customStyle="1" w:styleId="NotaalpeuCar">
    <w:name w:val="Nota al peu Car"/>
    <w:basedOn w:val="TextdenotaapeudepginaCar"/>
    <w:link w:val="Notaalpeu"/>
    <w:rsid w:val="00A304B4"/>
    <w:rPr>
      <w:rFonts w:ascii="Arial" w:hAnsi="Arial"/>
      <w:sz w:val="16"/>
      <w:lang w:val="ca-ES"/>
    </w:rPr>
  </w:style>
  <w:style w:type="table" w:customStyle="1" w:styleId="Estilo2">
    <w:name w:val="Estilo2"/>
    <w:basedOn w:val="Taulanormal"/>
    <w:uiPriority w:val="99"/>
    <w:rsid w:val="00AF6737"/>
    <w:rPr>
      <w:rFonts w:ascii="Arial" w:hAnsi="Arial"/>
      <w:sz w:val="22"/>
    </w:rPr>
    <w:tblPr/>
    <w:trPr>
      <w:cantSplit/>
      <w:tblHeader/>
    </w:trPr>
    <w:tcPr>
      <w:vAlign w:val="center"/>
    </w:tcPr>
  </w:style>
  <w:style w:type="character" w:styleId="Textdelcontenidor">
    <w:name w:val="Placeholder Text"/>
    <w:basedOn w:val="Tipusdelletraperdefectedelpargraf"/>
    <w:uiPriority w:val="99"/>
    <w:semiHidden/>
    <w:rsid w:val="00B60878"/>
    <w:rPr>
      <w:color w:val="808080"/>
    </w:rPr>
  </w:style>
  <w:style w:type="paragraph" w:customStyle="1" w:styleId="Portadallocidata">
    <w:name w:val="Portada lloc i data"/>
    <w:basedOn w:val="Normal"/>
    <w:link w:val="PortadallocidataCar"/>
    <w:qFormat/>
    <w:rsid w:val="00EC1A63"/>
    <w:rPr>
      <w:rFonts w:cs="Arial"/>
      <w:sz w:val="32"/>
      <w:szCs w:val="32"/>
    </w:rPr>
  </w:style>
  <w:style w:type="paragraph" w:customStyle="1" w:styleId="Llistanumeros">
    <w:name w:val="Llista numeros"/>
    <w:basedOn w:val="Normal"/>
    <w:next w:val="Llistanumerada"/>
    <w:link w:val="LlistanumerosCar"/>
    <w:autoRedefine/>
    <w:rsid w:val="009E131A"/>
    <w:pPr>
      <w:spacing w:after="240"/>
    </w:pPr>
    <w:rPr>
      <w:b/>
    </w:rPr>
  </w:style>
  <w:style w:type="character" w:customStyle="1" w:styleId="PortadallocidataCar">
    <w:name w:val="Portada lloc i data Car"/>
    <w:basedOn w:val="Tipusdelletraperdefectedelpargraf"/>
    <w:link w:val="Portadallocidata"/>
    <w:rsid w:val="00EC1A63"/>
    <w:rPr>
      <w:rFonts w:ascii="Arial" w:hAnsi="Arial" w:cs="Arial"/>
      <w:sz w:val="32"/>
      <w:szCs w:val="32"/>
      <w:lang w:val="ca-ES"/>
    </w:rPr>
  </w:style>
  <w:style w:type="paragraph" w:customStyle="1" w:styleId="Llistalletres">
    <w:name w:val="Llista lletres"/>
    <w:basedOn w:val="Llista"/>
    <w:next w:val="Llista"/>
    <w:link w:val="LlistalletresCar"/>
    <w:autoRedefine/>
    <w:rsid w:val="005807F6"/>
    <w:pPr>
      <w:spacing w:after="240"/>
      <w:ind w:left="568" w:hanging="284"/>
    </w:pPr>
  </w:style>
  <w:style w:type="character" w:customStyle="1" w:styleId="LlistanumerosCar">
    <w:name w:val="Llista numeros Car"/>
    <w:basedOn w:val="Tipusdelletraperdefectedelpargraf"/>
    <w:link w:val="Llistanumeros"/>
    <w:rsid w:val="009E131A"/>
    <w:rPr>
      <w:rFonts w:ascii="Arial" w:hAnsi="Arial"/>
      <w:b/>
      <w:sz w:val="22"/>
      <w:lang w:val="ca-ES"/>
    </w:rPr>
  </w:style>
  <w:style w:type="paragraph" w:styleId="Textindependent">
    <w:name w:val="Body Text"/>
    <w:basedOn w:val="Normal"/>
    <w:link w:val="TextindependentCar"/>
    <w:uiPriority w:val="1"/>
    <w:rsid w:val="005807F6"/>
    <w:pPr>
      <w:widowControl w:val="0"/>
      <w:autoSpaceDE w:val="0"/>
      <w:autoSpaceDN w:val="0"/>
    </w:pPr>
    <w:rPr>
      <w:rFonts w:ascii="Helvetica" w:eastAsia="Helvetica" w:hAnsi="Helvetica" w:cs="Helvetica"/>
      <w:szCs w:val="22"/>
      <w:lang w:val="en-US" w:eastAsia="en-US"/>
    </w:rPr>
  </w:style>
  <w:style w:type="character" w:customStyle="1" w:styleId="LlistalletresCar">
    <w:name w:val="Llista lletres Car"/>
    <w:basedOn w:val="LlistanumerosCar"/>
    <w:link w:val="Llistalletres"/>
    <w:rsid w:val="005807F6"/>
    <w:rPr>
      <w:rFonts w:ascii="Arial" w:hAnsi="Arial"/>
      <w:b w:val="0"/>
      <w:sz w:val="22"/>
      <w:lang w:val="ca-ES"/>
    </w:rPr>
  </w:style>
  <w:style w:type="paragraph" w:styleId="Llistanumerada">
    <w:name w:val="List Number"/>
    <w:basedOn w:val="Normal"/>
    <w:semiHidden/>
    <w:unhideWhenUsed/>
    <w:rsid w:val="005807F6"/>
    <w:pPr>
      <w:numPr>
        <w:numId w:val="2"/>
      </w:numPr>
      <w:contextualSpacing/>
    </w:pPr>
  </w:style>
  <w:style w:type="paragraph" w:styleId="Llistaambpics">
    <w:name w:val="List Bullet"/>
    <w:basedOn w:val="Normal"/>
    <w:rsid w:val="005807F6"/>
    <w:pPr>
      <w:numPr>
        <w:numId w:val="3"/>
      </w:numPr>
      <w:contextualSpacing/>
    </w:pPr>
  </w:style>
  <w:style w:type="paragraph" w:styleId="Llista">
    <w:name w:val="List"/>
    <w:basedOn w:val="Normal"/>
    <w:rsid w:val="005807F6"/>
    <w:pPr>
      <w:ind w:left="283" w:hanging="283"/>
      <w:contextualSpacing/>
    </w:pPr>
  </w:style>
  <w:style w:type="character" w:customStyle="1" w:styleId="TextindependentCar">
    <w:name w:val="Text independent Car"/>
    <w:basedOn w:val="Tipusdelletraperdefectedelpargraf"/>
    <w:link w:val="Textindependent"/>
    <w:uiPriority w:val="1"/>
    <w:rsid w:val="005807F6"/>
    <w:rPr>
      <w:rFonts w:ascii="Helvetica" w:eastAsia="Helvetica" w:hAnsi="Helvetica" w:cs="Helvetica"/>
      <w:sz w:val="22"/>
      <w:szCs w:val="22"/>
      <w:lang w:val="en-US" w:eastAsia="en-US"/>
    </w:rPr>
  </w:style>
  <w:style w:type="paragraph" w:styleId="Subttol">
    <w:name w:val="Subtitle"/>
    <w:aliases w:val="Portada subtítol"/>
    <w:basedOn w:val="Normal"/>
    <w:next w:val="Normal"/>
    <w:link w:val="SubttolCar"/>
    <w:qFormat/>
    <w:rsid w:val="00EC1A63"/>
    <w:pPr>
      <w:numPr>
        <w:ilvl w:val="1"/>
      </w:numPr>
    </w:pPr>
    <w:rPr>
      <w:rFonts w:eastAsiaTheme="minorEastAsia" w:cstheme="minorBidi"/>
      <w:spacing w:val="15"/>
      <w:sz w:val="48"/>
      <w:szCs w:val="22"/>
    </w:rPr>
  </w:style>
  <w:style w:type="character" w:customStyle="1" w:styleId="SubttolCar">
    <w:name w:val="Subtítol Car"/>
    <w:aliases w:val="Portada subtítol Car"/>
    <w:basedOn w:val="Tipusdelletraperdefectedelpargraf"/>
    <w:link w:val="Subttol"/>
    <w:rsid w:val="00EC1A63"/>
    <w:rPr>
      <w:rFonts w:ascii="Arial" w:eastAsiaTheme="minorEastAsia" w:hAnsi="Arial" w:cstheme="minorBidi"/>
      <w:spacing w:val="15"/>
      <w:sz w:val="48"/>
      <w:szCs w:val="22"/>
      <w:lang w:val="ca-ES"/>
    </w:rPr>
  </w:style>
  <w:style w:type="paragraph" w:styleId="Cita">
    <w:name w:val="Quote"/>
    <w:basedOn w:val="Normal"/>
    <w:next w:val="Normal"/>
    <w:link w:val="CitaCar"/>
    <w:uiPriority w:val="29"/>
    <w:rsid w:val="00876953"/>
    <w:pPr>
      <w:ind w:left="862" w:right="862"/>
    </w:pPr>
    <w:rPr>
      <w:iCs/>
      <w:sz w:val="16"/>
    </w:rPr>
  </w:style>
  <w:style w:type="character" w:customStyle="1" w:styleId="CitaCar">
    <w:name w:val="Cita Car"/>
    <w:basedOn w:val="Tipusdelletraperdefectedelpargraf"/>
    <w:link w:val="Cita"/>
    <w:uiPriority w:val="29"/>
    <w:rsid w:val="00876953"/>
    <w:rPr>
      <w:rFonts w:ascii="Arial" w:hAnsi="Arial"/>
      <w:iCs/>
      <w:sz w:val="16"/>
      <w:lang w:val="ca-ES"/>
    </w:rPr>
  </w:style>
  <w:style w:type="paragraph" w:customStyle="1" w:styleId="Versi">
    <w:name w:val="Versió"/>
    <w:basedOn w:val="Normal"/>
    <w:link w:val="VersiCar"/>
    <w:qFormat/>
    <w:rsid w:val="00A304B4"/>
    <w:rPr>
      <w:sz w:val="16"/>
    </w:rPr>
  </w:style>
  <w:style w:type="paragraph" w:customStyle="1" w:styleId="Ttolprincipalsenseportada">
    <w:name w:val="Títol principal (sense portada)"/>
    <w:basedOn w:val="Ttol1"/>
    <w:link w:val="TtolprincipalsenseportadaCar"/>
    <w:autoRedefine/>
    <w:qFormat/>
    <w:rsid w:val="00644293"/>
    <w:rPr>
      <w:sz w:val="28"/>
    </w:rPr>
  </w:style>
  <w:style w:type="character" w:customStyle="1" w:styleId="VersiCar">
    <w:name w:val="Versió Car"/>
    <w:basedOn w:val="Tipusdelletraperdefectedelpargraf"/>
    <w:link w:val="Versi"/>
    <w:rsid w:val="00A304B4"/>
    <w:rPr>
      <w:rFonts w:ascii="Arial" w:hAnsi="Arial"/>
      <w:sz w:val="16"/>
      <w:lang w:val="ca-ES"/>
    </w:rPr>
  </w:style>
  <w:style w:type="character" w:styleId="mfasi">
    <w:name w:val="Emphasis"/>
    <w:basedOn w:val="Tipusdelletraperdefectedelpargraf"/>
    <w:rsid w:val="00A304B4"/>
    <w:rPr>
      <w:i/>
      <w:iCs/>
    </w:rPr>
  </w:style>
  <w:style w:type="character" w:customStyle="1" w:styleId="TtolprincipalsenseportadaCar">
    <w:name w:val="Títol principal (sense portada) Car"/>
    <w:basedOn w:val="Ttol1Car"/>
    <w:link w:val="Ttolprincipalsenseportada"/>
    <w:rsid w:val="00644293"/>
    <w:rPr>
      <w:rFonts w:ascii="Arial" w:eastAsiaTheme="majorEastAsia" w:hAnsi="Arial" w:cstheme="majorBidi"/>
      <w:b/>
      <w:sz w:val="28"/>
      <w:szCs w:val="32"/>
      <w:lang w:val="ca-ES"/>
    </w:rPr>
  </w:style>
  <w:style w:type="paragraph" w:customStyle="1" w:styleId="Taulattol">
    <w:name w:val="Taula títol"/>
    <w:basedOn w:val="Llistalletres"/>
    <w:link w:val="TaulattolCar"/>
    <w:qFormat/>
    <w:rsid w:val="003D3400"/>
    <w:pPr>
      <w:ind w:left="0" w:firstLine="0"/>
    </w:pPr>
    <w:rPr>
      <w:b/>
    </w:rPr>
  </w:style>
  <w:style w:type="paragraph" w:customStyle="1" w:styleId="Taulasubttol">
    <w:name w:val="Taula subtítol"/>
    <w:basedOn w:val="Taulattol"/>
    <w:link w:val="TaulasubttolCar"/>
    <w:qFormat/>
    <w:rsid w:val="00394A19"/>
    <w:rPr>
      <w:sz w:val="20"/>
    </w:rPr>
  </w:style>
  <w:style w:type="character" w:customStyle="1" w:styleId="TaulattolCar">
    <w:name w:val="Taula títol Car"/>
    <w:basedOn w:val="LlistalletresCar"/>
    <w:link w:val="Taulattol"/>
    <w:rsid w:val="003D3400"/>
    <w:rPr>
      <w:rFonts w:ascii="Arial" w:hAnsi="Arial"/>
      <w:b/>
      <w:sz w:val="22"/>
      <w:lang w:val="ca-ES"/>
    </w:rPr>
  </w:style>
  <w:style w:type="paragraph" w:customStyle="1" w:styleId="Taulatext">
    <w:name w:val="Taula text"/>
    <w:link w:val="TaulatextCar"/>
    <w:qFormat/>
    <w:rsid w:val="00992D6A"/>
    <w:pPr>
      <w:spacing w:line="276" w:lineRule="auto"/>
    </w:pPr>
    <w:rPr>
      <w:rFonts w:ascii="Arial" w:eastAsia="Times New Roman" w:hAnsi="Arial"/>
      <w:lang w:val="ca-ES" w:eastAsia="ca-ES"/>
    </w:rPr>
  </w:style>
  <w:style w:type="character" w:customStyle="1" w:styleId="TaulasubttolCar">
    <w:name w:val="Taula subtítol Car"/>
    <w:basedOn w:val="TaulattolCar"/>
    <w:link w:val="Taulasubttol"/>
    <w:rsid w:val="00394A19"/>
    <w:rPr>
      <w:rFonts w:ascii="Arial" w:hAnsi="Arial"/>
      <w:b/>
      <w:sz w:val="22"/>
      <w:lang w:val="ca-ES"/>
    </w:rPr>
  </w:style>
  <w:style w:type="paragraph" w:customStyle="1" w:styleId="Taulanotapeu">
    <w:name w:val="Taula nota peu"/>
    <w:basedOn w:val="Taulatext"/>
    <w:link w:val="TaulanotapeuCar"/>
    <w:qFormat/>
    <w:rsid w:val="008063BA"/>
  </w:style>
  <w:style w:type="character" w:customStyle="1" w:styleId="TextCar">
    <w:name w:val="Text Car"/>
    <w:basedOn w:val="Tipusdelletraperdefectedelpargraf"/>
    <w:link w:val="Text"/>
    <w:rsid w:val="00EA191B"/>
    <w:rPr>
      <w:rFonts w:ascii="Arial" w:eastAsia="Times New Roman" w:hAnsi="Arial"/>
      <w:sz w:val="24"/>
      <w:lang w:val="ca-ES" w:eastAsia="ca-ES"/>
    </w:rPr>
  </w:style>
  <w:style w:type="character" w:customStyle="1" w:styleId="TaulatextCar">
    <w:name w:val="Taula text Car"/>
    <w:basedOn w:val="TextCar"/>
    <w:link w:val="Taulatext"/>
    <w:rsid w:val="00992D6A"/>
    <w:rPr>
      <w:rFonts w:ascii="Arial" w:eastAsia="Times New Roman" w:hAnsi="Arial"/>
      <w:sz w:val="24"/>
      <w:lang w:val="ca-ES" w:eastAsia="ca-ES"/>
    </w:rPr>
  </w:style>
  <w:style w:type="character" w:customStyle="1" w:styleId="TaulanotapeuCar">
    <w:name w:val="Taula nota peu Car"/>
    <w:basedOn w:val="TaulatextCar"/>
    <w:link w:val="Taulanotapeu"/>
    <w:rsid w:val="008063BA"/>
    <w:rPr>
      <w:rFonts w:ascii="Arial" w:eastAsia="Times New Roman" w:hAnsi="Arial"/>
      <w:b w:val="0"/>
      <w:sz w:val="24"/>
      <w:lang w:val="ca-ES" w:eastAsia="ca-ES"/>
    </w:rPr>
  </w:style>
  <w:style w:type="paragraph" w:customStyle="1" w:styleId="llista0">
    <w:name w:val="llista"/>
    <w:link w:val="llistaCar"/>
    <w:qFormat/>
    <w:rsid w:val="00847259"/>
    <w:pPr>
      <w:spacing w:after="240" w:line="276" w:lineRule="auto"/>
    </w:pPr>
    <w:rPr>
      <w:rFonts w:ascii="Arial" w:hAnsi="Arial"/>
      <w:sz w:val="22"/>
      <w:lang w:val="ca-ES"/>
    </w:rPr>
  </w:style>
  <w:style w:type="character" w:customStyle="1" w:styleId="llistaCar">
    <w:name w:val="llista Car"/>
    <w:basedOn w:val="Tipusdelletraperdefectedelpargraf"/>
    <w:link w:val="llista0"/>
    <w:rsid w:val="00847259"/>
    <w:rPr>
      <w:rFonts w:ascii="Arial" w:hAnsi="Arial"/>
      <w:sz w:val="22"/>
      <w:lang w:val="ca-ES"/>
    </w:rPr>
  </w:style>
  <w:style w:type="numbering" w:customStyle="1" w:styleId="PicsLlistat">
    <w:name w:val="Pics Llistat"/>
    <w:basedOn w:val="Sensellista"/>
    <w:uiPriority w:val="99"/>
    <w:rsid w:val="00035729"/>
    <w:pPr>
      <w:numPr>
        <w:numId w:val="4"/>
      </w:numPr>
    </w:pPr>
  </w:style>
  <w:style w:type="paragraph" w:customStyle="1" w:styleId="Pics1">
    <w:name w:val="Pics 1"/>
    <w:basedOn w:val="Notaalpeu"/>
    <w:link w:val="Pics1Car"/>
    <w:qFormat/>
    <w:rsid w:val="003D3400"/>
    <w:pPr>
      <w:numPr>
        <w:numId w:val="5"/>
      </w:numPr>
      <w:ind w:left="426" w:hanging="142"/>
    </w:pPr>
    <w:rPr>
      <w:sz w:val="22"/>
    </w:rPr>
  </w:style>
  <w:style w:type="paragraph" w:customStyle="1" w:styleId="Numeraci">
    <w:name w:val="Numeració"/>
    <w:basedOn w:val="Pics1"/>
    <w:link w:val="NumeraciCar"/>
    <w:qFormat/>
    <w:rsid w:val="003D3400"/>
    <w:pPr>
      <w:numPr>
        <w:numId w:val="6"/>
      </w:numPr>
      <w:ind w:left="255" w:hanging="255"/>
    </w:pPr>
  </w:style>
  <w:style w:type="character" w:customStyle="1" w:styleId="Pics1Car">
    <w:name w:val="Pics 1 Car"/>
    <w:basedOn w:val="NotaalpeuCar"/>
    <w:link w:val="Pics1"/>
    <w:rsid w:val="003D3400"/>
    <w:rPr>
      <w:rFonts w:ascii="Arial" w:hAnsi="Arial"/>
      <w:sz w:val="22"/>
      <w:lang w:val="ca-ES"/>
    </w:rPr>
  </w:style>
  <w:style w:type="character" w:customStyle="1" w:styleId="NumeraciCar">
    <w:name w:val="Numeració Car"/>
    <w:basedOn w:val="Pics1Car"/>
    <w:link w:val="Numeraci"/>
    <w:rsid w:val="003D3400"/>
    <w:rPr>
      <w:rFonts w:ascii="Arial" w:hAnsi="Arial"/>
      <w:sz w:val="22"/>
      <w:lang w:val="ca-ES"/>
    </w:rPr>
  </w:style>
  <w:style w:type="paragraph" w:customStyle="1" w:styleId="Capaleradocument">
    <w:name w:val="Capçalera document"/>
    <w:next w:val="Normal"/>
    <w:qFormat/>
    <w:rsid w:val="00450AB6"/>
    <w:pPr>
      <w:spacing w:after="360" w:line="276" w:lineRule="auto"/>
      <w:outlineLvl w:val="0"/>
    </w:pPr>
    <w:rPr>
      <w:rFonts w:ascii="Arial" w:eastAsiaTheme="minorHAnsi" w:hAnsi="Arial" w:cstheme="minorBidi"/>
      <w:color w:val="4BACC6" w:themeColor="accent5"/>
      <w:sz w:val="28"/>
      <w:szCs w:val="22"/>
      <w:lang w:val="ca-ES" w:eastAsia="en-US"/>
    </w:rPr>
  </w:style>
  <w:style w:type="paragraph" w:customStyle="1" w:styleId="Ttol1apartats">
    <w:name w:val="Títol 1 apartats"/>
    <w:rsid w:val="00450AB6"/>
    <w:pPr>
      <w:numPr>
        <w:numId w:val="7"/>
      </w:numPr>
      <w:suppressAutoHyphens/>
      <w:spacing w:before="120" w:after="120" w:line="276" w:lineRule="auto"/>
      <w:contextualSpacing/>
      <w:outlineLvl w:val="1"/>
    </w:pPr>
    <w:rPr>
      <w:rFonts w:ascii="Arial" w:eastAsiaTheme="minorHAnsi" w:hAnsi="Arial" w:cstheme="minorBidi"/>
      <w:sz w:val="24"/>
      <w:szCs w:val="22"/>
      <w:lang w:val="ca-ES" w:eastAsia="en-US"/>
    </w:rPr>
  </w:style>
  <w:style w:type="paragraph" w:customStyle="1" w:styleId="Ttol2MP">
    <w:name w:val="Títol 2 MP"/>
    <w:next w:val="Textindependent"/>
    <w:qFormat/>
    <w:rsid w:val="00450AB6"/>
    <w:pPr>
      <w:keepNext/>
      <w:suppressAutoHyphens/>
      <w:spacing w:before="120"/>
      <w:outlineLvl w:val="2"/>
    </w:pPr>
    <w:rPr>
      <w:rFonts w:ascii="Arial" w:eastAsiaTheme="minorHAnsi" w:hAnsi="Arial" w:cstheme="minorBidi"/>
      <w:sz w:val="24"/>
      <w:szCs w:val="22"/>
      <w:lang w:val="ca-ES" w:eastAsia="en-US"/>
    </w:rPr>
  </w:style>
  <w:style w:type="paragraph" w:customStyle="1" w:styleId="Ttol3UF">
    <w:name w:val="Títol 3 UF"/>
    <w:next w:val="Textindependent"/>
    <w:rsid w:val="00450AB6"/>
    <w:pPr>
      <w:keepLines/>
      <w:suppressAutoHyphens/>
      <w:spacing w:before="240" w:after="240" w:line="276" w:lineRule="auto"/>
      <w:contextualSpacing/>
      <w:outlineLvl w:val="3"/>
    </w:pPr>
    <w:rPr>
      <w:rFonts w:ascii="Arial" w:eastAsiaTheme="minorHAnsi" w:hAnsi="Arial" w:cstheme="minorBidi"/>
      <w:sz w:val="22"/>
      <w:szCs w:val="22"/>
      <w:lang w:val="ca-ES" w:eastAsia="en-US"/>
    </w:rPr>
  </w:style>
  <w:style w:type="paragraph" w:customStyle="1" w:styleId="TextdeldocumentMP">
    <w:name w:val="Text del document MP"/>
    <w:qFormat/>
    <w:rsid w:val="00450AB6"/>
    <w:pPr>
      <w:suppressAutoHyphens/>
      <w:spacing w:line="276" w:lineRule="auto"/>
      <w:contextualSpacing/>
    </w:pPr>
    <w:rPr>
      <w:rFonts w:ascii="Arial" w:eastAsiaTheme="minorHAnsi" w:hAnsi="Arial" w:cstheme="minorBidi"/>
      <w:sz w:val="22"/>
      <w:szCs w:val="22"/>
      <w:lang w:val="ca-ES" w:eastAsia="en-US"/>
    </w:rPr>
  </w:style>
  <w:style w:type="paragraph" w:customStyle="1" w:styleId="Portadaorientacions">
    <w:name w:val="Portada orientacions"/>
    <w:next w:val="Textindependent"/>
    <w:qFormat/>
    <w:rsid w:val="004D3C21"/>
    <w:pPr>
      <w:spacing w:before="2600" w:after="400"/>
    </w:pPr>
    <w:rPr>
      <w:rFonts w:ascii="Arial" w:hAnsi="Arial"/>
      <w:sz w:val="56"/>
      <w:lang w:val="ca-ES"/>
    </w:rPr>
  </w:style>
  <w:style w:type="paragraph" w:customStyle="1" w:styleId="Ttol1orientacions">
    <w:name w:val="Títol 1 orientacions"/>
    <w:qFormat/>
    <w:rsid w:val="002572D8"/>
    <w:pPr>
      <w:spacing w:before="240" w:after="240" w:line="276" w:lineRule="auto"/>
      <w:outlineLvl w:val="0"/>
    </w:pPr>
    <w:rPr>
      <w:rFonts w:ascii="Arial" w:hAnsi="Arial"/>
      <w:color w:val="4F81BD" w:themeColor="accent1"/>
      <w:sz w:val="32"/>
      <w:lang w:val="ca-ES"/>
    </w:rPr>
  </w:style>
  <w:style w:type="paragraph" w:customStyle="1" w:styleId="Ttol2orientacions">
    <w:name w:val="Títol 2 orientacions"/>
    <w:qFormat/>
    <w:rsid w:val="00D84FED"/>
    <w:pPr>
      <w:spacing w:before="240" w:after="240" w:line="276" w:lineRule="auto"/>
      <w:outlineLvl w:val="1"/>
    </w:pPr>
    <w:rPr>
      <w:rFonts w:ascii="Arial" w:hAnsi="Arial"/>
      <w:sz w:val="28"/>
      <w:lang w:val="ca-ES"/>
    </w:rPr>
  </w:style>
  <w:style w:type="paragraph" w:customStyle="1" w:styleId="Textorientacions">
    <w:name w:val="Text orientacions"/>
    <w:qFormat/>
    <w:rsid w:val="00B770D0"/>
    <w:pPr>
      <w:spacing w:before="120" w:after="120" w:line="276" w:lineRule="auto"/>
    </w:pPr>
    <w:rPr>
      <w:rFonts w:ascii="Arial" w:hAnsi="Arial"/>
      <w:sz w:val="22"/>
      <w:lang w:val="ca-ES"/>
    </w:rPr>
  </w:style>
  <w:style w:type="paragraph" w:customStyle="1" w:styleId="Capalerataulaorientacions">
    <w:name w:val="Capçalera taula orientacions"/>
    <w:basedOn w:val="Normal"/>
    <w:qFormat/>
    <w:rsid w:val="00B770D0"/>
    <w:pPr>
      <w:spacing w:after="0"/>
    </w:pPr>
    <w:rPr>
      <w:rFonts w:eastAsia="Arial" w:cs="Arial"/>
      <w:sz w:val="24"/>
      <w:szCs w:val="24"/>
      <w:lang w:eastAsia="ca-ES"/>
    </w:rPr>
  </w:style>
  <w:style w:type="paragraph" w:styleId="Textindependent2">
    <w:name w:val="Body Text 2"/>
    <w:basedOn w:val="Normal"/>
    <w:link w:val="Textindependent2Car"/>
    <w:semiHidden/>
    <w:unhideWhenUsed/>
    <w:rsid w:val="00F15064"/>
    <w:pPr>
      <w:spacing w:line="480" w:lineRule="auto"/>
    </w:pPr>
  </w:style>
  <w:style w:type="character" w:customStyle="1" w:styleId="Textindependent2Car">
    <w:name w:val="Text independent 2 Car"/>
    <w:basedOn w:val="Tipusdelletraperdefectedelpargraf"/>
    <w:link w:val="Textindependent2"/>
    <w:semiHidden/>
    <w:rsid w:val="00F15064"/>
    <w:rPr>
      <w:rFonts w:ascii="Arial" w:hAnsi="Arial"/>
      <w:sz w:val="22"/>
      <w:lang w:val="ca-ES"/>
    </w:rPr>
  </w:style>
  <w:style w:type="character" w:customStyle="1" w:styleId="Ttol5Car">
    <w:name w:val="Títol 5 Car"/>
    <w:basedOn w:val="Tipusdelletraperdefectedelpargraf"/>
    <w:link w:val="Ttol5"/>
    <w:semiHidden/>
    <w:rsid w:val="00F15064"/>
    <w:rPr>
      <w:rFonts w:asciiTheme="majorHAnsi" w:eastAsiaTheme="majorEastAsia" w:hAnsiTheme="majorHAnsi" w:cstheme="majorBidi"/>
      <w:color w:val="365F91" w:themeColor="accent1" w:themeShade="BF"/>
      <w:sz w:val="24"/>
      <w:szCs w:val="24"/>
      <w:lang w:val="ca-ES" w:eastAsia="ca-ES"/>
    </w:rPr>
  </w:style>
  <w:style w:type="paragraph" w:styleId="Capalera">
    <w:name w:val="header"/>
    <w:basedOn w:val="Normal"/>
    <w:link w:val="CapaleraCar"/>
    <w:rsid w:val="00F15064"/>
    <w:pPr>
      <w:tabs>
        <w:tab w:val="center" w:pos="4252"/>
        <w:tab w:val="right" w:pos="8504"/>
      </w:tabs>
      <w:spacing w:after="0" w:line="240" w:lineRule="auto"/>
      <w:jc w:val="both"/>
    </w:pPr>
    <w:rPr>
      <w:rFonts w:eastAsia="Arial" w:cs="Arial"/>
      <w:sz w:val="24"/>
      <w:szCs w:val="24"/>
      <w:lang w:eastAsia="ca-ES"/>
    </w:rPr>
  </w:style>
  <w:style w:type="character" w:customStyle="1" w:styleId="CapaleraCar">
    <w:name w:val="Capçalera Car"/>
    <w:basedOn w:val="Tipusdelletraperdefectedelpargraf"/>
    <w:link w:val="Capalera"/>
    <w:rsid w:val="00F15064"/>
    <w:rPr>
      <w:rFonts w:ascii="Arial" w:eastAsia="Arial" w:hAnsi="Arial" w:cs="Arial"/>
      <w:sz w:val="24"/>
      <w:szCs w:val="24"/>
      <w:lang w:val="ca-ES" w:eastAsia="ca-ES"/>
    </w:rPr>
  </w:style>
  <w:style w:type="paragraph" w:customStyle="1" w:styleId="Textodenotaalfinal">
    <w:name w:val="Texto de nota al final"/>
    <w:basedOn w:val="Normal"/>
    <w:rsid w:val="00F15064"/>
    <w:pPr>
      <w:widowControl w:val="0"/>
      <w:spacing w:after="0" w:line="240" w:lineRule="auto"/>
    </w:pPr>
    <w:rPr>
      <w:rFonts w:ascii="Courier" w:eastAsia="Times New Roman" w:hAnsi="Courier"/>
      <w:snapToGrid w:val="0"/>
      <w:sz w:val="24"/>
      <w:lang w:eastAsia="ca-ES"/>
    </w:rPr>
  </w:style>
  <w:style w:type="paragraph" w:customStyle="1" w:styleId="Textorientacionsnegreta">
    <w:name w:val="Text orientacions negreta"/>
    <w:basedOn w:val="Textorientacions"/>
    <w:rsid w:val="00CC2FF7"/>
    <w:rPr>
      <w:b/>
    </w:rPr>
  </w:style>
  <w:style w:type="paragraph" w:customStyle="1" w:styleId="Capaleratextorientacions8pt">
    <w:name w:val="Capçalera text orientacions 8 pt"/>
    <w:basedOn w:val="Capalerataulaorientacions"/>
    <w:rsid w:val="00422980"/>
    <w:rPr>
      <w:sz w:val="16"/>
    </w:rPr>
  </w:style>
  <w:style w:type="paragraph" w:customStyle="1" w:styleId="Peupgina">
    <w:name w:val="Peu pàgina"/>
    <w:basedOn w:val="Normal"/>
    <w:rsid w:val="00F97A2A"/>
    <w:pPr>
      <w:tabs>
        <w:tab w:val="center" w:pos="4252"/>
        <w:tab w:val="left" w:pos="8335"/>
        <w:tab w:val="left" w:pos="10206"/>
      </w:tabs>
    </w:pPr>
    <w:rPr>
      <w:rFonts w:cs="Arial"/>
      <w:sz w:val="20"/>
    </w:rPr>
  </w:style>
  <w:style w:type="paragraph" w:customStyle="1" w:styleId="Subttolorientacionas">
    <w:name w:val="Subtítol orientacionas"/>
    <w:basedOn w:val="Portadaorientacions"/>
    <w:link w:val="SubttolorientacionasCar"/>
    <w:qFormat/>
    <w:rsid w:val="004D3C21"/>
    <w:pPr>
      <w:spacing w:before="1200"/>
    </w:pPr>
    <w:rPr>
      <w:rFonts w:eastAsia="Arial" w:cs="Arial"/>
      <w:sz w:val="48"/>
      <w:szCs w:val="48"/>
      <w:lang w:eastAsia="ca-ES"/>
    </w:rPr>
  </w:style>
  <w:style w:type="character" w:customStyle="1" w:styleId="SubttolorientacionasCar">
    <w:name w:val="Subtítol orientacionas Car"/>
    <w:basedOn w:val="Tipusdelletraperdefectedelpargraf"/>
    <w:link w:val="Subttolorientacionas"/>
    <w:rsid w:val="004D3C21"/>
    <w:rPr>
      <w:rFonts w:ascii="Arial" w:eastAsia="Arial" w:hAnsi="Arial" w:cs="Arial"/>
      <w:sz w:val="48"/>
      <w:szCs w:val="48"/>
      <w:lang w:val="ca-ES" w:eastAsia="ca-ES"/>
    </w:rPr>
  </w:style>
  <w:style w:type="paragraph" w:customStyle="1" w:styleId="Subttolorientacions">
    <w:name w:val="Subtítol orientacions"/>
    <w:basedOn w:val="Subttolorientacionas"/>
    <w:link w:val="SubttolorientacionsCar"/>
    <w:qFormat/>
    <w:rsid w:val="004D3C21"/>
  </w:style>
  <w:style w:type="character" w:customStyle="1" w:styleId="SubttolorientacionsCar">
    <w:name w:val="Subtítol orientacions Car"/>
    <w:basedOn w:val="SubttolorientacionasCar"/>
    <w:link w:val="Subttolorientacions"/>
    <w:rsid w:val="004D3C21"/>
    <w:rPr>
      <w:rFonts w:ascii="Arial" w:eastAsia="Arial" w:hAnsi="Arial" w:cs="Arial"/>
      <w:sz w:val="48"/>
      <w:szCs w:val="48"/>
      <w:lang w:val="ca-ES" w:eastAsia="ca-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522297">
      <w:bodyDiv w:val="1"/>
      <w:marLeft w:val="0"/>
      <w:marRight w:val="0"/>
      <w:marTop w:val="0"/>
      <w:marBottom w:val="0"/>
      <w:divBdr>
        <w:top w:val="none" w:sz="0" w:space="0" w:color="auto"/>
        <w:left w:val="none" w:sz="0" w:space="0" w:color="auto"/>
        <w:bottom w:val="none" w:sz="0" w:space="0" w:color="auto"/>
        <w:right w:val="none" w:sz="0" w:space="0" w:color="auto"/>
      </w:divBdr>
    </w:div>
    <w:div w:id="167604689">
      <w:bodyDiv w:val="1"/>
      <w:marLeft w:val="0"/>
      <w:marRight w:val="0"/>
      <w:marTop w:val="0"/>
      <w:marBottom w:val="0"/>
      <w:divBdr>
        <w:top w:val="none" w:sz="0" w:space="0" w:color="auto"/>
        <w:left w:val="none" w:sz="0" w:space="0" w:color="auto"/>
        <w:bottom w:val="none" w:sz="0" w:space="0" w:color="auto"/>
        <w:right w:val="none" w:sz="0" w:space="0" w:color="auto"/>
      </w:divBdr>
    </w:div>
    <w:div w:id="370693390">
      <w:bodyDiv w:val="1"/>
      <w:marLeft w:val="0"/>
      <w:marRight w:val="0"/>
      <w:marTop w:val="0"/>
      <w:marBottom w:val="0"/>
      <w:divBdr>
        <w:top w:val="none" w:sz="0" w:space="0" w:color="auto"/>
        <w:left w:val="none" w:sz="0" w:space="0" w:color="auto"/>
        <w:bottom w:val="none" w:sz="0" w:space="0" w:color="auto"/>
        <w:right w:val="none" w:sz="0" w:space="0" w:color="auto"/>
      </w:divBdr>
    </w:div>
    <w:div w:id="393704652">
      <w:bodyDiv w:val="1"/>
      <w:marLeft w:val="0"/>
      <w:marRight w:val="0"/>
      <w:marTop w:val="0"/>
      <w:marBottom w:val="0"/>
      <w:divBdr>
        <w:top w:val="none" w:sz="0" w:space="0" w:color="auto"/>
        <w:left w:val="none" w:sz="0" w:space="0" w:color="auto"/>
        <w:bottom w:val="none" w:sz="0" w:space="0" w:color="auto"/>
        <w:right w:val="none" w:sz="0" w:space="0" w:color="auto"/>
      </w:divBdr>
    </w:div>
    <w:div w:id="583803968">
      <w:bodyDiv w:val="1"/>
      <w:marLeft w:val="0"/>
      <w:marRight w:val="0"/>
      <w:marTop w:val="0"/>
      <w:marBottom w:val="0"/>
      <w:divBdr>
        <w:top w:val="none" w:sz="0" w:space="0" w:color="auto"/>
        <w:left w:val="none" w:sz="0" w:space="0" w:color="auto"/>
        <w:bottom w:val="none" w:sz="0" w:space="0" w:color="auto"/>
        <w:right w:val="none" w:sz="0" w:space="0" w:color="auto"/>
      </w:divBdr>
    </w:div>
    <w:div w:id="732316348">
      <w:bodyDiv w:val="1"/>
      <w:marLeft w:val="0"/>
      <w:marRight w:val="0"/>
      <w:marTop w:val="0"/>
      <w:marBottom w:val="0"/>
      <w:divBdr>
        <w:top w:val="none" w:sz="0" w:space="0" w:color="auto"/>
        <w:left w:val="none" w:sz="0" w:space="0" w:color="auto"/>
        <w:bottom w:val="none" w:sz="0" w:space="0" w:color="auto"/>
        <w:right w:val="none" w:sz="0" w:space="0" w:color="auto"/>
      </w:divBdr>
      <w:divsChild>
        <w:div w:id="1825124723">
          <w:marLeft w:val="0"/>
          <w:marRight w:val="0"/>
          <w:marTop w:val="0"/>
          <w:marBottom w:val="0"/>
          <w:divBdr>
            <w:top w:val="none" w:sz="0" w:space="0" w:color="auto"/>
            <w:left w:val="none" w:sz="0" w:space="0" w:color="auto"/>
            <w:bottom w:val="none" w:sz="0" w:space="0" w:color="auto"/>
            <w:right w:val="none" w:sz="0" w:space="0" w:color="auto"/>
          </w:divBdr>
        </w:div>
      </w:divsChild>
    </w:div>
    <w:div w:id="1032344163">
      <w:bodyDiv w:val="1"/>
      <w:marLeft w:val="0"/>
      <w:marRight w:val="0"/>
      <w:marTop w:val="0"/>
      <w:marBottom w:val="0"/>
      <w:divBdr>
        <w:top w:val="none" w:sz="0" w:space="0" w:color="auto"/>
        <w:left w:val="none" w:sz="0" w:space="0" w:color="auto"/>
        <w:bottom w:val="none" w:sz="0" w:space="0" w:color="auto"/>
        <w:right w:val="none" w:sz="0" w:space="0" w:color="auto"/>
      </w:divBdr>
      <w:divsChild>
        <w:div w:id="363672565">
          <w:marLeft w:val="0"/>
          <w:marRight w:val="0"/>
          <w:marTop w:val="0"/>
          <w:marBottom w:val="0"/>
          <w:divBdr>
            <w:top w:val="none" w:sz="0" w:space="0" w:color="auto"/>
            <w:left w:val="none" w:sz="0" w:space="0" w:color="auto"/>
            <w:bottom w:val="none" w:sz="0" w:space="0" w:color="auto"/>
            <w:right w:val="none" w:sz="0" w:space="0" w:color="auto"/>
          </w:divBdr>
        </w:div>
      </w:divsChild>
    </w:div>
    <w:div w:id="1758552906">
      <w:bodyDiv w:val="1"/>
      <w:marLeft w:val="0"/>
      <w:marRight w:val="0"/>
      <w:marTop w:val="0"/>
      <w:marBottom w:val="0"/>
      <w:divBdr>
        <w:top w:val="none" w:sz="0" w:space="0" w:color="auto"/>
        <w:left w:val="none" w:sz="0" w:space="0" w:color="auto"/>
        <w:bottom w:val="none" w:sz="0" w:space="0" w:color="auto"/>
        <w:right w:val="none" w:sz="0" w:space="0" w:color="auto"/>
      </w:divBdr>
      <w:divsChild>
        <w:div w:id="1620600969">
          <w:marLeft w:val="0"/>
          <w:marRight w:val="0"/>
          <w:marTop w:val="0"/>
          <w:marBottom w:val="0"/>
          <w:divBdr>
            <w:top w:val="none" w:sz="0" w:space="0" w:color="auto"/>
            <w:left w:val="none" w:sz="0" w:space="0" w:color="auto"/>
            <w:bottom w:val="none" w:sz="0" w:space="0" w:color="auto"/>
            <w:right w:val="none" w:sz="0" w:space="0" w:color="auto"/>
          </w:divBdr>
        </w:div>
      </w:divsChild>
    </w:div>
    <w:div w:id="1844202975">
      <w:bodyDiv w:val="1"/>
      <w:marLeft w:val="0"/>
      <w:marRight w:val="0"/>
      <w:marTop w:val="0"/>
      <w:marBottom w:val="0"/>
      <w:divBdr>
        <w:top w:val="none" w:sz="0" w:space="0" w:color="auto"/>
        <w:left w:val="none" w:sz="0" w:space="0" w:color="auto"/>
        <w:bottom w:val="none" w:sz="0" w:space="0" w:color="auto"/>
        <w:right w:val="none" w:sz="0" w:space="0" w:color="auto"/>
      </w:divBdr>
    </w:div>
    <w:div w:id="2018343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xtec.gencat.cat/ca/curriculum/professionals/fp/titolsloe/infcomunicacions/"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xtec.gencat.cat/ca/curriculum/professionals/fp/modelcurricular/"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35015618g\OneDrive%20-%20Generalitat%20de%20Catalunya\Escriptori\Model_doc_orientacions_v1.dotx" TargetMode="External"/></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ci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ci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49DDA8F6CD4240B6CBE8CA411E44C7" ma:contentTypeVersion="13" ma:contentTypeDescription="Crea un document nou" ma:contentTypeScope="" ma:versionID="a902e64686ce0ab7c0d6795019900883">
  <xsd:schema xmlns:xsd="http://www.w3.org/2001/XMLSchema" xmlns:xs="http://www.w3.org/2001/XMLSchema" xmlns:p="http://schemas.microsoft.com/office/2006/metadata/properties" xmlns:ns3="28372b7b-d97a-42ee-b1b0-1336a9cc7148" xmlns:ns4="6933749b-9111-4593-8ba7-a6b5633f7de9" targetNamespace="http://schemas.microsoft.com/office/2006/metadata/properties" ma:root="true" ma:fieldsID="f2f5cf63fe25c1aec53ba97cd540cbb0" ns3:_="" ns4:_="">
    <xsd:import namespace="28372b7b-d97a-42ee-b1b0-1336a9cc7148"/>
    <xsd:import namespace="6933749b-9111-4593-8ba7-a6b5633f7de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element ref="ns3:MediaServiceDateTaken" minOccurs="0"/>
                <xsd:element ref="ns3:MediaLengthInSecond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372b7b-d97a-42ee-b1b0-1336a9cc714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933749b-9111-4593-8ba7-a6b5633f7de9" elementFormDefault="qualified">
    <xsd:import namespace="http://schemas.microsoft.com/office/2006/documentManagement/types"/>
    <xsd:import namespace="http://schemas.microsoft.com/office/infopath/2007/PartnerControls"/>
    <xsd:element name="SharedWithUsers" ma:index="18" nillable="true" ma:displayName="Compartit amb"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 compartit amb detalls" ma:internalName="SharedWithDetails" ma:readOnly="true">
      <xsd:simpleType>
        <xsd:restriction base="dms:Note">
          <xsd:maxLength value="255"/>
        </xsd:restriction>
      </xsd:simpleType>
    </xsd:element>
    <xsd:element name="SharingHintHash" ma:index="20" nillable="true" ma:displayName="Hash de la indicació per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us de contingut"/>
        <xsd:element ref="dc:title" minOccurs="0" maxOccurs="1" ma:index="4" ma:displayName="Títo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5D041A-02DB-480E-8FDC-83A120E4EC54}">
  <ds:schemaRefs>
    <ds:schemaRef ds:uri="http://schemas.microsoft.com/office/infopath/2007/PartnerControls"/>
    <ds:schemaRef ds:uri="http://purl.org/dc/terms/"/>
    <ds:schemaRef ds:uri="28372b7b-d97a-42ee-b1b0-1336a9cc7148"/>
    <ds:schemaRef ds:uri="http://schemas.microsoft.com/office/2006/documentManagement/types"/>
    <ds:schemaRef ds:uri="6933749b-9111-4593-8ba7-a6b5633f7de9"/>
    <ds:schemaRef ds:uri="http://purl.org/dc/elements/1.1/"/>
    <ds:schemaRef ds:uri="http://schemas.microsoft.com/office/2006/metadata/properties"/>
    <ds:schemaRef ds:uri="http://schemas.openxmlformats.org/package/2006/metadata/core-properties"/>
    <ds:schemaRef ds:uri="http://www.w3.org/XML/1998/namespace"/>
    <ds:schemaRef ds:uri="http://purl.org/dc/dcmitype/"/>
  </ds:schemaRefs>
</ds:datastoreItem>
</file>

<file path=customXml/itemProps2.xml><?xml version="1.0" encoding="utf-8"?>
<ds:datastoreItem xmlns:ds="http://schemas.openxmlformats.org/officeDocument/2006/customXml" ds:itemID="{BF6BEFCB-0884-490D-BD51-64C840C4ADB6}">
  <ds:schemaRefs>
    <ds:schemaRef ds:uri="http://schemas.microsoft.com/sharepoint/v3/contenttype/forms"/>
  </ds:schemaRefs>
</ds:datastoreItem>
</file>

<file path=customXml/itemProps3.xml><?xml version="1.0" encoding="utf-8"?>
<ds:datastoreItem xmlns:ds="http://schemas.openxmlformats.org/officeDocument/2006/customXml" ds:itemID="{F0B6D980-1055-4665-8B54-C05A54D67C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8372b7b-d97a-42ee-b1b0-1336a9cc7148"/>
    <ds:schemaRef ds:uri="6933749b-9111-4593-8ba7-a6b5633f7d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A45AFA3-CA67-41BC-93DA-4DEACB9825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Model_doc_orientacions_v1</Template>
  <TotalTime>0</TotalTime>
  <Pages>32</Pages>
  <Words>4935</Words>
  <Characters>29233</Characters>
  <Application>Microsoft Office Word</Application>
  <DocSecurity>0</DocSecurity>
  <Lines>243</Lines>
  <Paragraphs>68</Paragraphs>
  <ScaleCrop>false</ScaleCrop>
  <HeadingPairs>
    <vt:vector size="2" baseType="variant">
      <vt:variant>
        <vt:lpstr>Títol</vt:lpstr>
      </vt:variant>
      <vt:variant>
        <vt:i4>1</vt:i4>
      </vt:variant>
    </vt:vector>
  </HeadingPairs>
  <TitlesOfParts>
    <vt:vector size="1" baseType="lpstr">
      <vt:lpstr>Mòduls professionals curs especialització</vt:lpstr>
    </vt:vector>
  </TitlesOfParts>
  <Manager/>
  <Company/>
  <LinksUpToDate>false</LinksUpToDate>
  <CharactersWithSpaces>34100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Mòduls professionals curs especialització</dc:title>
  <dc:subject/>
  <dc:creator/>
  <cp:keywords>document administratiu, accesibilitat, plantilla, Generalitat, Educació</cp:keywords>
  <dc:description/>
  <cp:lastModifiedBy/>
  <cp:revision>1</cp:revision>
  <dcterms:created xsi:type="dcterms:W3CDTF">2022-03-24T12:32:00Z</dcterms:created>
  <dcterms:modified xsi:type="dcterms:W3CDTF">2022-03-24T12:35:00Z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0x010100F049DDA8F6CD4240B6CBE8CA411E44C7</vt:lpwstr>
  </property>
</Properties>
</file>