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808080"/>
          <w:sz w:val="20"/>
        </w:rPr>
        <w:t>[INSERIRE LOGO CPF3]</w:t>
      </w:r>
    </w:p>
    <w:p/>
    <w:p>
      <w:pPr>
        <w:pStyle w:val="Heading1"/>
        <w:jc w:val="center"/>
      </w:pPr>
      <w:r>
        <w:rPr>
          <w:b/>
          <w:sz w:val="32"/>
        </w:rPr>
        <w:t>ACCORDO DI ACCREDITAMENTO SPECIALIST CPF3</w:t>
      </w:r>
    </w:p>
    <w:p>
      <w:pPr>
        <w:jc w:val="center"/>
      </w:pPr>
      <w:r>
        <w:rPr>
          <w:i/>
          <w:sz w:val="24"/>
        </w:rPr>
        <w:t>Tra Certification Authority e Specialist</w:t>
      </w:r>
    </w:p>
    <w:p/>
    <w:p>
      <w:r>
        <w:rPr>
          <w:b/>
        </w:rPr>
        <w:t>CONTRATTO N.: _______________________</w:t>
      </w:r>
    </w:p>
    <w:p>
      <w:r>
        <w:rPr>
          <w:b/>
        </w:rPr>
        <w:t>DATA: _____ / _____ / __________</w:t>
      </w:r>
    </w:p>
    <w:p/>
    <w:p>
      <w:r>
        <w:rPr>
          <w:b/>
        </w:rPr>
        <w:t>CERTIFICATION AUTHORITY</w:t>
        <w:br/>
      </w:r>
      <w:r>
        <w:t>Denominazione: CERTICREDIA</w:t>
        <w:br/>
      </w:r>
      <w:r>
        <w:t>Sede Legale: _________________________________________</w:t>
        <w:br/>
      </w:r>
      <w:r>
        <w:t>Codice Fiscale / P.IVA: _________________________________________</w:t>
        <w:br/>
      </w:r>
      <w:r>
        <w:t>Numero Registrazione: _________________________________________</w:t>
        <w:br/>
      </w:r>
      <w:r>
        <w:t>Rappresentante Legale: _________________________________________</w:t>
        <w:br/>
      </w:r>
      <w:r>
        <w:t>Email: _________________________________________</w:t>
        <w:br/>
      </w:r>
      <w:r>
        <w:t>PEC: _________________________________________</w:t>
        <w:br/>
      </w:r>
    </w:p>
    <w:p/>
    <w:p>
      <w:r>
        <w:rPr>
          <w:b/>
        </w:rPr>
        <w:t>SPECIALIST ACCREDITATO</w:t>
        <w:br/>
      </w:r>
      <w:r>
        <w:t>Nome e Cognome: _________________________________________</w:t>
        <w:br/>
      </w:r>
      <w:r>
        <w:t>Codice Fiscale: _________________________________________</w:t>
        <w:br/>
      </w:r>
      <w:r>
        <w:t>Partita IVA (se presente): _________________________________________</w:t>
        <w:br/>
      </w:r>
      <w:r>
        <w:t>Residenza/Domicilio: _________________________________________</w:t>
        <w:br/>
      </w:r>
      <w:r>
        <w:t>Azienda di Riferimento (opzionale): _________________________________________</w:t>
        <w:br/>
      </w:r>
      <w:r>
        <w:t>P.IVA Azienda (se applicabile): _________________________________________</w:t>
        <w:br/>
      </w:r>
      <w:r>
        <w:t>Email: _________________________________________</w:t>
        <w:br/>
      </w:r>
      <w:r>
        <w:t>PEC: _________________________________________</w:t>
        <w:br/>
      </w:r>
      <w:r>
        <w:t>Telefono: _________________________________________</w:t>
        <w:br/>
      </w:r>
    </w:p>
    <w:p/>
    <w:p/>
    <w:p>
      <w:r>
        <w:rPr>
          <w:b/>
        </w:rPr>
        <w:t>FIRME</w:t>
      </w:r>
    </w:p>
    <w:p/>
    <w:tbl>
      <w:tblPr>
        <w:tblW w:type="auto" w:w="0"/>
        <w:tblLayout w:type="fixed"/>
        <w:tblLook w:firstColumn="1" w:firstRow="1" w:lastColumn="0" w:lastRow="0" w:noHBand="0" w:noVBand="1" w:val="04A0"/>
      </w:tblPr>
      <w:tblGrid>
        <w:gridCol w:w="4703"/>
        <w:gridCol w:w="4703"/>
      </w:tblGrid>
      <w:tr>
        <w:tc>
          <w:tcPr>
            <w:tcW w:type="dxa" w:w="4703"/>
          </w:tcPr>
          <w:p>
            <w:r>
              <w:t>PER CERTICREDIA (CA)</w:t>
            </w:r>
          </w:p>
        </w:tc>
        <w:tc>
          <w:tcPr>
            <w:tcW w:type="dxa" w:w="4703"/>
          </w:tcPr>
          <w:p>
            <w:r>
              <w:t>PER LO SPECIALIST</w:t>
            </w:r>
          </w:p>
        </w:tc>
      </w:tr>
      <w:tr>
        <w:tc>
          <w:tcPr>
            <w:tcW w:type="dxa" w:w="4703"/>
          </w:tcPr>
          <w:p>
            <w:r>
              <w:t>Firma: _______________________</w:t>
            </w:r>
          </w:p>
        </w:tc>
        <w:tc>
          <w:tcPr>
            <w:tcW w:type="dxa" w:w="4703"/>
          </w:tcPr>
          <w:p>
            <w:r>
              <w:t>Firma: _______________________</w:t>
            </w:r>
          </w:p>
        </w:tc>
      </w:tr>
      <w:tr>
        <w:tc>
          <w:tcPr>
            <w:tcW w:type="dxa" w:w="4703"/>
          </w:tcPr>
          <w:p>
            <w:r>
              <w:t>Data: _______________________</w:t>
            </w:r>
          </w:p>
        </w:tc>
        <w:tc>
          <w:tcPr>
            <w:tcW w:type="dxa" w:w="4703"/>
          </w:tcPr>
          <w:p>
            <w:r>
              <w:t>Data: _______________________</w:t>
            </w:r>
          </w:p>
        </w:tc>
      </w:tr>
    </w:tbl>
    <w:p>
      <w:r>
        <w:br w:type="page"/>
      </w:r>
    </w:p>
    <w:p>
      <w:pPr>
        <w:sectPr>
          <w:pgSz w:w="11906" w:h="16838"/>
          <w:pgMar w:top="1134" w:right="1417" w:bottom="1134" w:left="1417" w:header="720" w:footer="720" w:gutter="0"/>
          <w:cols w:space="720"/>
          <w:docGrid w:linePitch="360"/>
        </w:sectPr>
      </w:pPr>
    </w:p>
    <w:p>
      <w:pPr>
        <w:pStyle w:val="Heading2"/>
      </w:pPr>
      <w:r>
        <w:rPr>
          <w:sz w:val="22"/>
        </w:rPr>
        <w:t>PREMESSE E DICHIARAZIONI</w:t>
      </w:r>
    </w:p>
    <w:p>
      <w:r>
        <w:rPr>
          <w:sz w:val="18"/>
        </w:rPr>
        <w:t xml:space="preserve">Il presente Accordo di Accreditamento viene stipulato tra Certicredia, organismo di certificazione debitamente accreditato secondo lo standard internazionale ISO/IEC 17065:2012 e licenziatario autorizzato dello Schema di Certificazione CPF3, di seguito denominato Certification Authority o CA, e il professionista sopra identificato, di seguito denominato Specialist, che intende ottenere l'accreditamento formale per operare nell'ambito del framework Cybersecurity Psychology Framework come consulente, formatore, valutatore o auditor presso organizzazioni che perseguono o mantengono la certificazione CPF3. </w:t>
      </w:r>
    </w:p>
    <w:p>
      <w:r>
        <w:rPr>
          <w:sz w:val="18"/>
        </w:rPr>
        <w:t>Le parti convengono e riconoscono che il ruolo dello Specialist accreditato riveste importanza strategica per il successo del sistema di certificazione CPF3, costituendo un elemento essenziale per la diffusione della cultura della sicurezza psicologica nelle organizzazioni, il supporto professionale qualificato durante il percorso di certificazione, e il mantenimento di elevati standard di competenza tecnica e deontologia professionale. Lo Specialist dichiara di possedere adeguate competenze tecniche, scientifiche e professionali nei domini della cybersecurity e della psicologia organizzativa, di impegnarsi a operare secondo i più elevati standard etici e professionali, e di accettare la vigilanza e il controllo della Certification Authority sulle proprie attività professionali condotte nell'ambito dello schema CPF3.</w:t>
      </w:r>
    </w:p>
    <w:p>
      <w:pPr>
        <w:pStyle w:val="Heading2"/>
      </w:pPr>
      <w:r>
        <w:rPr>
          <w:sz w:val="22"/>
        </w:rPr>
        <w:t>ARTICOLO 1 - OGGETTO DELL'ACCORDO</w:t>
      </w:r>
    </w:p>
    <w:p>
      <w:r>
        <w:rPr>
          <w:sz w:val="18"/>
        </w:rPr>
        <w:t xml:space="preserve">L'oggetto del presente accordo consiste nell'accreditamento formale dello Specialist da parte della Certification Authority Certicredia per lo svolgimento di attività professionali qualificate nell'ambito del framework CPF3. Tale accreditamento autorizza lo Specialist a fornire servizi di consulenza specialistica alle organizzazioni che intendono conseguire o mantenere la certificazione CPF3, erogare percorsi formativi sul framework CPF e sulle sue metodologie applicative, supportare le organizzazioni nella compilazione della matrice di assessment e nella preparazione della documentazione necessaria alla certificazione, condurre assessment preliminari per valutare il livello di maturità organizzativa e identificare gap di conformità, assistere le organizzazioni nell'implementazione di azioni correttive conseguenti a non conformità rilevate durante audit di certificazione o sorveglianza. </w:t>
      </w:r>
    </w:p>
    <w:p>
      <w:r>
        <w:rPr>
          <w:sz w:val="18"/>
        </w:rPr>
        <w:t>La Certification Authority si impegna a fornire allo Specialist accreditato formazione continua sugli aggiornamenti dello schema CPF3, accesso a materiali didattici e tecnici proprietari necessari per lo svolgimento professionale delle proprie attività, supporto tecnico-scientifico per la risoluzione di casi complessi o controversi, visibilità nel registro pubblico degli specialist accreditati pubblicato sul sito web di Certicredia e CPF3, e opportunità di networking con altri professionisti accreditati attraverso comunità di pratica, workshop periodici e iniziative di sviluppo professionale continuo. Lo Specialist accreditato acquisisce il diritto di utilizzare la denominazione ufficiale di Specialist Accreditato CPF3 nella propria comunicazione professionale, con le modalità e i limiti specificati nel presente accordo e nelle linee guida allegate.</w:t>
      </w:r>
    </w:p>
    <w:p>
      <w:pPr>
        <w:pStyle w:val="Heading2"/>
      </w:pPr>
      <w:r>
        <w:rPr>
          <w:sz w:val="22"/>
        </w:rPr>
        <w:t>ARTICOLO 2 - PROCESSO DI ACCREDITAMENTO</w:t>
      </w:r>
    </w:p>
    <w:p>
      <w:r>
        <w:rPr>
          <w:sz w:val="18"/>
        </w:rPr>
        <w:t xml:space="preserve">Il processo di accreditamento si articola in diverse fasi successive che lo Specialist candidato deve completare con esito positivo. La prima fase consiste nella presentazione di una domanda formale di accreditamento alla Certification Authority, corredata da curriculum vitae dettagliato che evidenzi il percorso formativo e professionale del candidato, certificazioni professionali possedute nei domini della cybersecurity, della psicologia o di discipline affini, documentazione comprovante esperienze lavorative rilevanti nel settore della sicurezza informatica o della gestione del fattore umano, lettere di referenza da parte di datori di lavoro, clienti o colleghi professionisti, e ogni altra documentazione che il candidato ritenga utile per dimostrare il possesso dei requisiti minimi di accreditamento. </w:t>
      </w:r>
    </w:p>
    <w:p>
      <w:r>
        <w:rPr>
          <w:sz w:val="18"/>
        </w:rPr>
        <w:t xml:space="preserve">La Certification Authority condurrà una valutazione approfondita della domanda, verificando il possesso dei requisiti minimi in termini di titoli di studio, esperienza professionale, competenze tecniche e caratteristiche personali di integrità e affidabilità professionale. Qualora la valutazione documentale risultasse positiva, il candidato sarà invitato a partecipare al programma di formazione obbligatoria per specialist CPF3, il cui contenuto, durata, modalità di erogazione e criteri di valutazione sono dettagliati nell'Allegato A - Programma di Training, che costituisce parte integrante del presente accordo. </w:t>
      </w:r>
    </w:p>
    <w:p>
      <w:r>
        <w:rPr>
          <w:sz w:val="18"/>
        </w:rPr>
        <w:t>Il programma di formazione copre gli aspetti teorici e metodologici del framework CPF3, le procedure operative dello schema di certificazione, le tecniche di assessment e valutazione della maturità organizzativa, i principi di etica professionale e riservatezza, e ogni altro contenuto ritenuto essenziale per lo svolgimento competente delle attività di specialist. Al termine del percorso formativo, il candidato dovrà superare con esito positivo una prova di valutazione finale, che potrà consistere in esami scritti, prove pratiche, casi studio da risolvere, presentazioni orali o altre modalità di verifica della competenza acquisita. Il superamento della prova di valutazione finale determina il rilascio dell'accreditamento formale, con emissione di un certificato di Specialist Accreditato CPF3 valido per un periodo triennale, salvo revoca anticipata per giusta causa o rinuncia volontaria dello Specialist.</w:t>
      </w:r>
    </w:p>
    <w:p>
      <w:pPr>
        <w:pStyle w:val="Heading2"/>
      </w:pPr>
      <w:r>
        <w:rPr>
          <w:sz w:val="22"/>
        </w:rPr>
        <w:t>ARTICOLO 3 - OBBLIGHI DELLA CERTIFICATION AUTHORITY</w:t>
      </w:r>
    </w:p>
    <w:p>
      <w:r>
        <w:rPr>
          <w:sz w:val="18"/>
        </w:rPr>
        <w:t xml:space="preserve">La Certification Authority Certicredia assume l'obbligo di fornire allo Specialist accreditato formazione continua sugli aggiornamenti dello schema CPF3, organizzando almeno due sessioni formative annuali dedicate all'approfondimento di tematiche emergenti, alla presentazione di nuove metodologie o strumenti di assessment, alla discussione di casi studio complessi e alla condivisione di best practice tra gli specialist accreditati. Tali sessioni formative potranno essere erogate in modalità presenziale, online o ibrida, secondo le esigenze organizzative e la distribuzione geografica degli specialist accreditati. </w:t>
      </w:r>
    </w:p>
    <w:p>
      <w:r>
        <w:rPr>
          <w:sz w:val="18"/>
        </w:rPr>
        <w:t xml:space="preserve">Certicredia si impegna a fornire accesso a materiali didattici, linee guida tecniche, modelli documentali, checklist operative e ogni altro strumento utile per lo svolgimento professionale delle attività di specialist, garantendo che tali materiali siano costantemente aggiornati per riflettere le evoluzioni dello schema di certificazione e le modifiche normative o metodologiche rilevanti. La Certification Authority fornirà inoltre supporto tecnico-scientifico allo Specialist per la risoluzione di dubbi interpretativi, l'analisi di situazioni organizzative complesse, il confronto su casi controversi e ogni altra circostanza in cui lo Specialist richieda l'assistenza di esperti senior o del team tecnico di Certicredia. </w:t>
      </w:r>
    </w:p>
    <w:p>
      <w:r>
        <w:rPr>
          <w:sz w:val="18"/>
        </w:rPr>
        <w:t>Certicredia manterrà un registro pubblico aggiornato degli specialist accreditati, pubblicato sul proprio sito web e su quello di CPF3, contenente informazioni professionali quali nome, cognome, azienda di riferimento se presente, aree di specializzazione, lingue di lavoro, regioni geografiche di operatività e recapiti professionali, al fine di consentire alle organizzazioni interessate di individuare e contattare specialist qualificati per le proprie esigenze. La Certification Authority organizzerà periodicamente eventi di networking, comunità di pratica online, workshop tematici e altre iniziative finalizzate a favorire lo scambio di conoscenze, l'aggiornamento professionale continuo e la costruzione di una comunità professionale coesa e qualificata intorno allo schema CPF3.</w:t>
      </w:r>
    </w:p>
    <w:p>
      <w:pPr>
        <w:pStyle w:val="Heading2"/>
      </w:pPr>
      <w:r>
        <w:rPr>
          <w:sz w:val="22"/>
        </w:rPr>
        <w:t>ARTICOLO 4 - OBBLIGHI DELLO SPECIALIST</w:t>
      </w:r>
    </w:p>
    <w:p>
      <w:r>
        <w:rPr>
          <w:sz w:val="18"/>
        </w:rPr>
        <w:t xml:space="preserve">Lo Specialist accreditato assume l'obbligo di operare con la massima competenza tecnica, integrità professionale, indipendenza di giudizio e rispetto dei principi deontologici propri della professione. Lo Specialist si impegna a mantenere aggiornate le proprie competenze attraverso la partecipazione alle sessioni formative organizzate dalla Certification Authority, lo studio autonomo degli aggiornamenti metodologici e normativi, la partecipazione a conferenze e convegni di settore, e ogni altra attività di sviluppo professionale continuo ritenuta necessaria per garantire la qualità dei servizi forniti. </w:t>
      </w:r>
    </w:p>
    <w:p>
      <w:r>
        <w:rPr>
          <w:sz w:val="18"/>
        </w:rPr>
        <w:t xml:space="preserve">Lo Specialist si obbliga a fornire esclusivamente servizi di consulenza, formazione e supporto metodologico alle organizzazioni clienti, astenendosi rigorosamente dall'effettuare attività di valutazione formale o certificazione, che rimangono di esclusiva competenza della Certification Authority e degli auditor da questa formalmente incaricati. È fatto esplicito divieto allo Specialist di promettere o garantire ai propri clienti l'ottenimento della certificazione CPF3, dovendosi limitare a fornire assistenza professionale qualificata per la preparazione e il miglioramento della conformità organizzativa, senza alcuna possibilità di influenzare le decisioni di certificazione che spettano unicamente alla Certification Authority secondo criteri oggettivi e verificabili. </w:t>
      </w:r>
    </w:p>
    <w:p>
      <w:r>
        <w:rPr>
          <w:sz w:val="18"/>
        </w:rPr>
        <w:t xml:space="preserve">Lo Specialist assume l'obbligo di riservatezza assoluta relativamente a tutte le informazioni, dati, documenti e conoscenze acquisite nell'ambito delle proprie attività professionali presso le organizzazioni clienti, impegnandosi a non divulgare a terzi, ivi inclusa la stessa Certification Authority salvo consenso esplicito del cliente, alcuna informazione di natura tecnica, commerciale, strategica o organizzativa che possa arrecare pregiudizio agli interessi legittimi del cliente o violare i diritti di riservatezza delle persone coinvolte negli assessment. </w:t>
      </w:r>
    </w:p>
    <w:p>
      <w:r>
        <w:rPr>
          <w:sz w:val="18"/>
        </w:rPr>
        <w:t>Lo Specialist si impegna a utilizzare la denominazione di Specialist Accreditato CPF3 esclusivamente in contesti professionali appropriati, rispettando le linee guida di comunicazione allegate al presente accordo, evitando qualsiasi utilizzo fuorviante, improprio o tale da ingenerare confusione nel mercato circa il proprio ruolo, le proprie competenze o il rapporto con Certicredia e CPF3. È fatto divieto allo Specialist di presentarsi come rappresentante ufficiale, dipendente o partner esclusivo della Certification Authority, dovendosi qualificare sempre come professionista indipendente accreditato. Lo Specialist dovrà inoltre notificare tempestivamente alla Certification Authority ogni situazione di conflitto di interessi, reale o potenziale, che possa compromettere la propria indipendenza o imparzialità nello svolgimento delle attività professionali.</w:t>
      </w:r>
    </w:p>
    <w:p>
      <w:pPr>
        <w:pStyle w:val="Heading2"/>
      </w:pPr>
      <w:r>
        <w:rPr>
          <w:sz w:val="22"/>
        </w:rPr>
        <w:t>ARTICOLO 5 - VIGILANZA E CONTROLLO QUALITÀ</w:t>
      </w:r>
    </w:p>
    <w:p>
      <w:r>
        <w:rPr>
          <w:sz w:val="18"/>
        </w:rPr>
        <w:t xml:space="preserve">La Certification Authority Certicredia si riserva il diritto di esercitare vigilanza continuativa sull'operato degli specialist accreditati, al fine di garantire il mantenimento di elevati standard qualitativi, la conformità ai principi deontologici, il rispetto delle linee guida operative e la tutela della reputazione complessiva dello schema CPF3. Tale vigilanza può essere esercitata attraverso diverse modalità, incluse la richiesta periodica di reportistica sulle attività svolte, la conduzione di interviste con organizzazioni clienti degli specialist per raccogliere feedback sulla qualità dei servizi ricevuti, la partecipazione di osservatori di Certicredia a sessioni formative o consulenziali condotte dallo Specialist previo consenso del cliente, e l'analisi di documentazione prodotta dallo Specialist nell'ambito delle proprie attività professionali. </w:t>
      </w:r>
    </w:p>
    <w:p>
      <w:r>
        <w:rPr>
          <w:sz w:val="18"/>
        </w:rPr>
        <w:t xml:space="preserve">Qualora emergessero segnalazioni di comportamenti non professionali, violazioni delle linee guida operative, reclami da parte di organizzazioni clienti, o evidenze di prestazioni professionali inadeguate, la Certification Authority avvierà un procedimento di verifica formale, garantendo allo Specialist il diritto di essere ascoltato, di presentare controdeduzioni e di produrre evidenze a propria difesa. All'esito del procedimento di verifica, la Certification Authority potrà disporre diverse misure, graduate in funzione della gravità delle criticità riscontrate, quali la richiesta di partecipazione a percorsi formativi integrativi, l'imposizione di limitazioni temporanee nello svolgimento di determinate attività, la sospensione temporanea dell'accreditamento per un periodo definito durante il quale lo Specialist dovrà astenersi dall'utilizzo della denominazione e dall'esercizio delle attività, o nei casi più gravi la revoca definitiva dell'accreditamento con cancellazione dal registro pubblico degli specialist e divieto di riammissione per un periodo minimo di due anni. </w:t>
      </w:r>
    </w:p>
    <w:p>
      <w:r>
        <w:rPr>
          <w:sz w:val="18"/>
        </w:rPr>
        <w:t>Lo Specialist si impegna a cooperare pienamente con le attività di vigilanza condotte dalla Certification Authority, fornendo tempestivamente le informazioni richieste, consentendo l'accesso alla documentazione professionale nei limiti del rispetto della riservatezza dei clienti, e implementando con sollecitudine le azioni correttive eventualmente prescritte. Il rifiuto di cooperare con le attività di vigilanza costituisce violazione grave del presente accordo e può determinare la sospensione o revoca immediata dell'accreditamento.</w:t>
      </w:r>
    </w:p>
    <w:p>
      <w:pPr>
        <w:pStyle w:val="Heading2"/>
      </w:pPr>
      <w:r>
        <w:rPr>
          <w:sz w:val="22"/>
        </w:rPr>
        <w:t>ARTICOLO 6 - RICONOSCIMENTO NEL CERTIFICATO</w:t>
      </w:r>
    </w:p>
    <w:p>
      <w:r>
        <w:rPr>
          <w:sz w:val="18"/>
        </w:rPr>
        <w:t xml:space="preserve">Qualora lo Specialist accreditato abbia fornito servizi di consulenza, formazione, tutoraggio o supporto metodologico significativo a un'organizzazione durante il suo percorso verso la certificazione CPF3, e qualora tale organizzazione consegua effettivamente la certificazione, lo Specialist potrà essere riconosciuto e accreditato nel certificato finale rilasciato all'organizzazione, con menzione esplicita del proprio nome, cognome e ruolo professionale svolto. Tale riconoscimento pubblico nel certificato costituisce attestazione formale del contributo professionale dello Specialist al successo del processo di certificazione e può essere utilizzato dallo Specialist come referenza qualificata per la propria attività di marketing professionale. </w:t>
      </w:r>
    </w:p>
    <w:p>
      <w:r>
        <w:rPr>
          <w:sz w:val="18"/>
        </w:rPr>
        <w:t xml:space="preserve">L'inclusione dello Specialist nel certificato è subordinata al consenso espresso dell'organizzazione certificata, che mantiene piena discrezionalità nel decidere se richiedere o meno tale menzione, e alla verifica da parte della Certification Authority dell'effettiva consistenza e rilevanza del contributo fornito dallo Specialist. La Certification Authority si riserva il diritto di negare l'inclusione dello Specialist nel certificato qualora emergessero dubbi sulla qualità del supporto fornito, segnalazioni di comportamenti non professionali, o situazioni di conflitto di interessi non adeguatamente gestite. </w:t>
      </w:r>
    </w:p>
    <w:p>
      <w:r>
        <w:rPr>
          <w:sz w:val="18"/>
        </w:rPr>
        <w:t>Lo Specialist riconosce che l'inclusione nel certificato non determina alcun diritto economico aggiuntivo verso l'organizzazione certificata o verso la Certification Authority, rappresentando esclusivamente un riconoscimento professionale simbolico e reputazionale. Lo Specialist potrà menzionare tale riconoscimento nel proprio curriculum vitae, sito web professionale e materiali di marketing, sempre nel rispetto della riservatezza dell'organizzazione e previa autorizzazione di quest'ultima all'utilizzo della propria denominazione sociale per finalità promozionali.</w:t>
      </w:r>
    </w:p>
    <w:p>
      <w:pPr>
        <w:pStyle w:val="Heading2"/>
      </w:pPr>
      <w:r>
        <w:rPr>
          <w:sz w:val="22"/>
        </w:rPr>
        <w:t>ARTICOLO 7 - CORRISPETTIVI E CONDIZIONI ECONOMICHE</w:t>
      </w:r>
    </w:p>
    <w:p>
      <w:r>
        <w:rPr>
          <w:sz w:val="18"/>
        </w:rPr>
        <w:t xml:space="preserve">L'accreditamento iniziale dello Specialist comporta il pagamento di una fee di iscrizione che copre i costi del processo di valutazione della candidatura, della formazione obbligatoria iniziale, della prova di valutazione finale e del rilascio del certificato di accreditamento. Tale fee di iscrizione, il cui importo è specificato nell'Allegato Economico allegato al presente accordo, dovrà essere corrisposta al momento della presentazione della domanda di accreditamento e non sarà rimborsabile in caso di esito negativo della valutazione o di mancato superamento della prova finale. </w:t>
      </w:r>
    </w:p>
    <w:p>
      <w:r>
        <w:rPr>
          <w:sz w:val="18"/>
        </w:rPr>
        <w:t xml:space="preserve">Durante il periodo di validità triennale dell'accreditamento, lo Specialist sarà tenuto al pagamento di una quota annuale di mantenimento che copre i costi dei servizi di supporto continuativo forniti dalla Certification Authority, inclusi formazione continua, accesso a materiali aggiornati, supporto tecnico-scientifico, pubblicazione nel registro pubblico, partecipazione a comunità di pratica e eventi di networking. Tale quota annuale, il cui importo è specificato nell'Allegato Economico, dovrà essere corrisposta entro i termini previsti, tipicamente all'anniversario della data di accreditamento iniziale. </w:t>
      </w:r>
    </w:p>
    <w:p>
      <w:r>
        <w:rPr>
          <w:sz w:val="18"/>
        </w:rPr>
        <w:t>È espressamente chiarito che i corrispettivi dovuti dallo Specialist alla Certification Authority riguardano esclusivamente l'ottenimento e il mantenimento dell'accreditamento, rimanendo lo Specialist libero di determinare autonomamente le proprie tariffe professionali per i servizi di consulenza, formazione o supporto forniti alle organizzazioni clienti. Tali tariffe professionali saranno negoziate direttamente tra lo Specialist e i propri clienti, senza alcun coinvolgimento o intermediazione della Certification Authority, e costituiranno compenso esclusivo dello Specialist senza obbligo di riversamento di royalties o commissioni a Certicredia, salvo diversi accordi commerciali specifici eventualmente stipulati tra le parti per attività congiunte o referral reciproci.</w:t>
      </w:r>
    </w:p>
    <w:p>
      <w:pPr>
        <w:pStyle w:val="Heading2"/>
      </w:pPr>
      <w:r>
        <w:rPr>
          <w:sz w:val="22"/>
        </w:rPr>
        <w:t>ARTICOLO 8 - RISERVATEZZA E PROTEZIONE DEI DATI</w:t>
      </w:r>
    </w:p>
    <w:p>
      <w:r>
        <w:rPr>
          <w:sz w:val="18"/>
        </w:rPr>
        <w:t xml:space="preserve">Le parti si impegnano reciprocamente al rispetto di rigorosi obblighi di riservatezza relativamente a tutte le informazioni, dati e documentazione scambiata nell'ambito del rapporto di accreditamento. La Certification Authority Certicredia assume l'obbligo di non divulgare a terzi le informazioni personali e professionali dello Specialist, i risultati delle valutazioni di competenza, i feedback raccolti dalle organizzazioni clienti, e ogni altra informazione acquisita nel contesto della vigilanza professionale, salvo quanto strettamente necessario per l'adempimento degli obblighi contrattuali verso lo Schema Owner CPF3 o quanto imposto da obblighi di legge o provvedimenti dell'autorità giudiziaria. </w:t>
      </w:r>
    </w:p>
    <w:p>
      <w:r>
        <w:rPr>
          <w:sz w:val="18"/>
        </w:rPr>
        <w:t xml:space="preserve">Lo Specialist assume a propria volta l'obbligo di assoluta riservatezza relativamente a tutte le informazioni acquisite nell'ambito delle proprie attività professionali presso le organizzazioni clienti. Tale obbligo di riservatezza professionale si estende a dati personali del personale delle organizzazioni, informazioni tecniche sui sistemi informativi, vulnerabilità di sicurezza identificate, strategie aziendali, informazioni commerciali sensibili, risultati di assessment interni e qualsiasi altra informazione che possa arrecare pregiudizio agli interessi legittimi del cliente se divulgata a terzi non autorizzati. </w:t>
      </w:r>
    </w:p>
    <w:p>
      <w:r>
        <w:rPr>
          <w:sz w:val="18"/>
        </w:rPr>
        <w:t>Entrambe le parti si impegnano a trattare i dati personali scambiati nell'ambito del presente accordo in conformità al Regolamento Generale sulla Protezione dei Dati (GDPR UE 2016/679) e a ogni altra normativa applicabile in materia di privacy e protezione dei dati. Ciascuna parte agisce quale titolare autonomo del trattamento per i dati raccolti nell'ambito delle proprie attività e assume gli obblighi conseguenti in termini di informativa agli interessati, acquisizione dei consensi necessari, garanzia dei diritti degli interessati, implementazione di misure di sicurezza adeguate, notifica di eventuali violazioni di dati personali e tenuta dei registri dei trattamenti. L'obbligo di riservatezza sopravvive alla cessazione del presente accordo per un periodo di cinque anni, garantendo la protezione duratura delle informazioni confidenziali anche oltre il termine del rapporto di accreditamento.</w:t>
      </w:r>
    </w:p>
    <w:p>
      <w:pPr>
        <w:pStyle w:val="Heading2"/>
      </w:pPr>
      <w:r>
        <w:rPr>
          <w:sz w:val="22"/>
        </w:rPr>
        <w:t>ARTICOLO 9 - DURATA E RISOLUZIONE</w:t>
      </w:r>
    </w:p>
    <w:p>
      <w:r>
        <w:rPr>
          <w:sz w:val="18"/>
        </w:rPr>
        <w:t xml:space="preserve">Il presente accordo ha durata triennale decorrente dalla data di rilascio dell'accreditamento iniziale, salvo rinnovo espresso concordato tra le parti prima della scadenza. Lo Specialist potrà richiedere il rinnovo dell'accreditamento presentando domanda formale almeno novanta giorni prima della scadenza, corredata da documentazione aggiornata sul proprio percorso professionale, le attività svolte durante il triennio precedente, le iniziative di sviluppo professionale continuo intraprese, e ogni altra informazione utile per la valutazione della permanenza dei requisiti di accreditamento. </w:t>
      </w:r>
    </w:p>
    <w:p>
      <w:r>
        <w:rPr>
          <w:sz w:val="18"/>
        </w:rPr>
        <w:t xml:space="preserve">Ciascuna parte avrà facoltà di recedere dall'accordo prima della scadenza naturale, comunicando la propria volontà all'altra parte con un preavviso minimo di novanta giorni mediante raccomandata con ricevuta di ritorno o posta elettronica certificata. Il recesso anticipato da parte dello Specialist comporterà la decadenza immediata dell'accreditamento e l'obbligo di cessare ogni utilizzo della denominazione di Specialist Accreditato CPF3, senza diritto ad alcun rimborso delle quote già versate. </w:t>
      </w:r>
    </w:p>
    <w:p>
      <w:r>
        <w:rPr>
          <w:sz w:val="18"/>
        </w:rPr>
        <w:t>La Certification Authority potrà risolvere immediatamente il contratto, senza necessità di preavviso, in presenza di gravi inadempimenti dello Specialist quali violazioni gravi della deontologia professionale, presentazione di documentazione falsa nel processo di accreditamento, gravi violazioni degli obblighi di riservatezza, utilizzo improprio della denominazione di Specialist Accreditato, rifiuto di cooperare con le attività di vigilanza, commissione di reati connessi all'attività professionale, perdita dei requisiti professionali minimi per l'accreditamento, o qualsiasi altra violazione sostanziale degli obblighi contrattuali.</w:t>
      </w:r>
    </w:p>
    <w:p>
      <w:pPr>
        <w:pStyle w:val="Heading2"/>
      </w:pPr>
      <w:r>
        <w:rPr>
          <w:sz w:val="22"/>
        </w:rPr>
        <w:t>ARTICOLO 10 - DISPOSIZIONI FINALI</w:t>
      </w:r>
    </w:p>
    <w:p>
      <w:r>
        <w:rPr>
          <w:sz w:val="18"/>
        </w:rPr>
        <w:t>Il presente accordo è regolato dalla legge italiana. Qualsiasi controversia sarà devoluta alla competenza esclusiva del Foro di _________________, con espressa rinuncia a ogni altro foro alternativo. Le parti si impegnano a tentare preliminarmente la risoluzione bonaria mediante negoziazione diretta per almeno trenta giorni. Il presente accordo costituisce l'espressione integrale dell'intesa tra le parti e sostituisce ogni precedente comunicazione o accordo. Eventuali modifiche dovranno essere concordate per iscritto. La nullità parziale non pregiudicherà la validità delle restanti disposizioni. Ai sensi degli articoli 1341 e 1342 del Codice Civile, le parti approvano specificamente le clausole relative a riservatezza, limitazioni di responsabilità, vigilanza e controllo qualità, sospensione e revoca, corrispettivi economici, durata e risoluzione.</w:t>
      </w:r>
    </w:p>
    <w:p>
      <w:r>
        <w:br w:type="page"/>
      </w:r>
    </w:p>
    <w:p>
      <w:pPr>
        <w:sectPr>
          <w:pgSz w:w="11906" w:h="16838"/>
          <w:pgMar w:top="1134" w:right="1417" w:bottom="1134" w:left="1417" w:header="720" w:footer="720" w:gutter="0"/>
          <w:cols w:space="720" w:num="2"/>
          <w:docGrid w:linePitch="360"/>
        </w:sectPr>
      </w:pPr>
    </w:p>
    <w:p>
      <w:pPr>
        <w:pStyle w:val="Heading1"/>
        <w:jc w:val="center"/>
      </w:pPr>
      <w:r>
        <w:t>ALLEGATO A - PROGRAMMA DI TRAINING PER SPECIALIST CPF3</w:t>
      </w:r>
    </w:p>
    <w:p>
      <w:r>
        <w:rPr>
          <w:b/>
        </w:rPr>
        <w:t>[DA COMPILARE - Contenuto del programma di formazione obbligatoria]</w:t>
        <w:br/>
        <w:br/>
      </w:r>
      <w:r>
        <w:t>Il presente allegato dovrà contenere:</w:t>
        <w:br/>
      </w:r>
      <w:r>
        <w:t>• Obiettivi formativi del percorso</w:t>
        <w:br/>
      </w:r>
      <w:r>
        <w:t>• Struttura del programma (moduli, argomenti, durata)</w:t>
        <w:br/>
      </w:r>
      <w:r>
        <w:t>• Modalità di erogazione (presenziale, online, mista)</w:t>
        <w:br/>
      </w:r>
      <w:r>
        <w:t>• Materiali didattici forniti</w:t>
        <w:br/>
      </w:r>
      <w:r>
        <w:t>• Requisiti di frequenza minima</w:t>
        <w:br/>
      </w:r>
      <w:r>
        <w:t>• Modalità di valutazione finale</w:t>
        <w:br/>
      </w:r>
      <w:r>
        <w:t>• Criteri di superamento</w:t>
        <w:br/>
      </w:r>
      <w:r>
        <w:t>• Certificazioni rilasciate</w:t>
        <w:br/>
        <w:br/>
      </w:r>
      <w:r>
        <w:t>_______________________________________________________________________________</w:t>
        <w:br/>
      </w:r>
      <w:r>
        <w:t>_______________________________________________________________________________</w:t>
        <w:br/>
      </w:r>
      <w:r>
        <w:t>_______________________________________________________________________________</w:t>
        <w:br/>
      </w:r>
      <w:r>
        <w:t>_______________________________________________________________________________</w:t>
        <w:br/>
      </w:r>
    </w:p>
    <w:p>
      <w:r>
        <w:br w:type="page"/>
      </w:r>
    </w:p>
    <w:p>
      <w:pPr>
        <w:pStyle w:val="Heading1"/>
        <w:jc w:val="center"/>
      </w:pPr>
      <w:r>
        <w:t>ALLEGATO B - LINEE GUIDA OPERATIVE PER SPECIALIST ACCREDITATI</w:t>
      </w:r>
    </w:p>
    <w:p>
      <w:r>
        <w:rPr>
          <w:b/>
        </w:rPr>
        <w:t>[DA COMPILARE - Linee guida per l'operatività professionale]</w:t>
        <w:br/>
        <w:br/>
      </w:r>
      <w:r>
        <w:t>Il presente allegato dovrà contenere:</w:t>
        <w:br/>
      </w:r>
      <w:r>
        <w:t>• Ambito delle attività autorizzate</w:t>
        <w:br/>
      </w:r>
      <w:r>
        <w:t>• Limitazioni e divieti nell'operatività</w:t>
        <w:br/>
      </w:r>
      <w:r>
        <w:t>• Principi deontologici e codice di condotta</w:t>
        <w:br/>
      </w:r>
      <w:r>
        <w:t>• Gestione dei conflitti di interesse</w:t>
        <w:br/>
      </w:r>
      <w:r>
        <w:t>• Utilizzo della denominazione e dei marchi</w:t>
        <w:br/>
      </w:r>
      <w:r>
        <w:t>• Modalità di comunicazione con i clienti</w:t>
        <w:br/>
      </w:r>
      <w:r>
        <w:t>• Gestione della documentazione professionale</w:t>
        <w:br/>
      </w:r>
      <w:r>
        <w:t>• Reportistica verso la Certification Authority</w:t>
        <w:br/>
      </w:r>
      <w:r>
        <w:t>• Procedure di escalation per casi complessi</w:t>
        <w:br/>
        <w:br/>
      </w:r>
      <w:r>
        <w:t>_______________________________________________________________________________</w:t>
        <w:br/>
      </w:r>
      <w:r>
        <w:t>_______________________________________________________________________________</w:t>
        <w:br/>
      </w:r>
      <w:r>
        <w:t>_______________________________________________________________________________</w:t>
        <w:br/>
      </w:r>
      <w:r>
        <w:t>_______________________________________________________________________________</w:t>
        <w:br/>
      </w:r>
    </w:p>
    <w:sectPr w:rsidR="00FC693F" w:rsidRPr="0006063C" w:rsidSect="00034616">
      <w:pgSz w:w="11906" w:h="16838"/>
      <w:pgMar w:top="1134" w:right="1417" w:bottom="1134" w:left="1417"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