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64A84" w14:textId="57C9945E" w:rsidR="002868E2" w:rsidRPr="00376CC5" w:rsidRDefault="00116D01" w:rsidP="00376CC5">
      <w:pPr>
        <w:pStyle w:val="Title"/>
      </w:pPr>
      <w:r>
        <w:t>Ecological uniqueness of South American Andean diatoms across space and time</w:t>
      </w:r>
    </w:p>
    <w:p w14:paraId="337586F1" w14:textId="37C650A9" w:rsidR="002868E2" w:rsidRPr="00986316" w:rsidRDefault="00116D01" w:rsidP="00651CA2">
      <w:pPr>
        <w:pStyle w:val="AuthorList"/>
      </w:pPr>
      <w:r>
        <w:t>Xavier Benito</w:t>
      </w:r>
      <w:r w:rsidR="00A75F87" w:rsidRPr="00A545C6">
        <w:rPr>
          <w:vertAlign w:val="superscript"/>
        </w:rPr>
        <w:t>1</w:t>
      </w:r>
      <w:r>
        <w:rPr>
          <w:vertAlign w:val="superscript"/>
        </w:rPr>
        <w:t>*</w:t>
      </w:r>
      <w:r w:rsidR="002868E2" w:rsidRPr="00376CC5">
        <w:t>,</w:t>
      </w:r>
      <w:r>
        <w:t xml:space="preserve"> Annika Vilmi</w:t>
      </w:r>
      <w:r w:rsidR="002868E2" w:rsidRPr="00A545C6">
        <w:rPr>
          <w:vertAlign w:val="superscript"/>
        </w:rPr>
        <w:t>2</w:t>
      </w:r>
      <w:r w:rsidR="002868E2" w:rsidRPr="00376CC5">
        <w:t>,</w:t>
      </w:r>
      <w:r>
        <w:t xml:space="preserve"> Melina Feitl</w:t>
      </w:r>
      <w:r w:rsidRPr="00116D01">
        <w:rPr>
          <w:vertAlign w:val="superscript"/>
        </w:rPr>
        <w:t>3</w:t>
      </w:r>
      <w:r>
        <w:t xml:space="preserve">, </w:t>
      </w:r>
      <w:proofErr w:type="spellStart"/>
      <w:r>
        <w:t>Marja</w:t>
      </w:r>
      <w:proofErr w:type="spellEnd"/>
      <w:r>
        <w:t xml:space="preserve"> Lindholm</w:t>
      </w:r>
      <w:r w:rsidRPr="00116D01">
        <w:rPr>
          <w:vertAlign w:val="superscript"/>
        </w:rPr>
        <w:t>4</w:t>
      </w:r>
      <w:r w:rsidR="00986316">
        <w:t>, Maria-Laura Carrevedo</w:t>
      </w:r>
      <w:r w:rsidR="00986316" w:rsidRPr="00986316">
        <w:rPr>
          <w:vertAlign w:val="superscript"/>
        </w:rPr>
        <w:t>5</w:t>
      </w:r>
      <w:r w:rsidR="00986316">
        <w:t>, Sherilyn C Fritz</w:t>
      </w:r>
      <w:r w:rsidR="00986316" w:rsidRPr="00986316">
        <w:rPr>
          <w:vertAlign w:val="superscript"/>
        </w:rPr>
        <w:t>3</w:t>
      </w:r>
    </w:p>
    <w:p w14:paraId="3EC68EFD" w14:textId="042DBC22" w:rsidR="002868E2" w:rsidRPr="00376CC5" w:rsidRDefault="002868E2" w:rsidP="006B2D5B">
      <w:pPr>
        <w:spacing w:before="240" w:after="0"/>
        <w:rPr>
          <w:rFonts w:cs="Times New Roman"/>
          <w:b/>
          <w:szCs w:val="24"/>
        </w:rPr>
      </w:pPr>
      <w:r w:rsidRPr="00376CC5">
        <w:rPr>
          <w:rFonts w:cs="Times New Roman"/>
          <w:szCs w:val="24"/>
          <w:vertAlign w:val="superscript"/>
        </w:rPr>
        <w:t>1</w:t>
      </w:r>
      <w:r w:rsidR="00116D01">
        <w:rPr>
          <w:rFonts w:cs="Times New Roman"/>
          <w:szCs w:val="24"/>
        </w:rPr>
        <w:t>SESYNC, University of Maryland</w:t>
      </w:r>
    </w:p>
    <w:p w14:paraId="626845AB" w14:textId="2FE04016" w:rsidR="002868E2" w:rsidRDefault="002868E2" w:rsidP="006B2D5B">
      <w:pPr>
        <w:spacing w:after="0"/>
        <w:rPr>
          <w:rFonts w:cs="Times New Roman"/>
          <w:szCs w:val="24"/>
        </w:rPr>
      </w:pPr>
      <w:r w:rsidRPr="00673E16">
        <w:rPr>
          <w:rFonts w:cs="Times New Roman"/>
          <w:szCs w:val="24"/>
          <w:highlight w:val="yellow"/>
          <w:vertAlign w:val="superscript"/>
        </w:rPr>
        <w:t>2</w:t>
      </w:r>
      <w:r w:rsidR="00673E16" w:rsidRPr="00673E16">
        <w:rPr>
          <w:rFonts w:cs="Times New Roman"/>
          <w:szCs w:val="24"/>
          <w:highlight w:val="yellow"/>
        </w:rPr>
        <w:t>Add your affiliation as corresponds</w:t>
      </w:r>
    </w:p>
    <w:p w14:paraId="1353C84C" w14:textId="6F694522" w:rsidR="00116D01" w:rsidRPr="00116D01" w:rsidRDefault="00116D01" w:rsidP="006B2D5B">
      <w:pPr>
        <w:spacing w:after="0"/>
        <w:rPr>
          <w:rFonts w:cs="Times New Roman"/>
          <w:szCs w:val="24"/>
          <w:vertAlign w:val="superscript"/>
        </w:rPr>
      </w:pPr>
      <w:r w:rsidRPr="00116D01">
        <w:rPr>
          <w:rFonts w:cs="Times New Roman"/>
          <w:szCs w:val="24"/>
          <w:vertAlign w:val="superscript"/>
        </w:rPr>
        <w:t>3</w:t>
      </w:r>
    </w:p>
    <w:p w14:paraId="348E127A" w14:textId="107DD60A" w:rsidR="00116D01" w:rsidRPr="00116D01" w:rsidRDefault="00116D01" w:rsidP="006B2D5B">
      <w:pPr>
        <w:spacing w:after="0"/>
        <w:rPr>
          <w:rFonts w:cs="Times New Roman"/>
          <w:b/>
          <w:szCs w:val="24"/>
          <w:vertAlign w:val="superscript"/>
        </w:rPr>
      </w:pPr>
      <w:r w:rsidRPr="00116D01">
        <w:rPr>
          <w:rFonts w:cs="Times New Roman"/>
          <w:szCs w:val="24"/>
          <w:vertAlign w:val="superscript"/>
        </w:rPr>
        <w:t>4</w:t>
      </w:r>
    </w:p>
    <w:p w14:paraId="55458F15" w14:textId="5C416D80" w:rsidR="002868E2" w:rsidRPr="00376CC5" w:rsidRDefault="002868E2" w:rsidP="00671D9A">
      <w:pPr>
        <w:spacing w:before="240" w:after="0"/>
        <w:rPr>
          <w:rFonts w:cs="Times New Roman"/>
          <w:b/>
          <w:szCs w:val="24"/>
        </w:rPr>
      </w:pPr>
      <w:r w:rsidRPr="00376CC5">
        <w:rPr>
          <w:rFonts w:cs="Times New Roman"/>
          <w:b/>
          <w:szCs w:val="24"/>
        </w:rPr>
        <w:t xml:space="preserve">* Correspondence: </w:t>
      </w:r>
      <w:r w:rsidR="00671D9A" w:rsidRPr="00376CC5">
        <w:rPr>
          <w:rFonts w:cs="Times New Roman"/>
          <w:b/>
          <w:szCs w:val="24"/>
        </w:rPr>
        <w:br/>
      </w:r>
      <w:r w:rsidRPr="00376CC5">
        <w:rPr>
          <w:rFonts w:cs="Times New Roman"/>
          <w:szCs w:val="24"/>
        </w:rPr>
        <w:t>Corresponding Author</w:t>
      </w:r>
      <w:r w:rsidR="00671D9A" w:rsidRPr="00376CC5">
        <w:rPr>
          <w:rFonts w:cs="Times New Roman"/>
          <w:szCs w:val="24"/>
        </w:rPr>
        <w:br/>
      </w:r>
      <w:r w:rsidR="00116D01">
        <w:rPr>
          <w:rFonts w:cs="Times New Roman"/>
          <w:szCs w:val="24"/>
        </w:rPr>
        <w:t>xbenitogranell@sesync.org</w:t>
      </w:r>
    </w:p>
    <w:p w14:paraId="688EE9ED" w14:textId="58D136A5" w:rsidR="00EA3D3C" w:rsidRPr="00376CC5" w:rsidRDefault="00817DD6" w:rsidP="00651CA2">
      <w:pPr>
        <w:pStyle w:val="AuthorList"/>
      </w:pPr>
      <w:r w:rsidRPr="00376CC5">
        <w:t>Keywords:</w:t>
      </w:r>
      <w:r w:rsidR="007834A8">
        <w:t xml:space="preserve"> diatoms, macroecology, homogenization, </w:t>
      </w:r>
      <w:r w:rsidR="00BF4E5E">
        <w:t>metacommunity, lakes</w:t>
      </w:r>
      <w:r w:rsidRPr="00376CC5">
        <w:t xml:space="preserve"> </w:t>
      </w:r>
      <w:r w:rsidR="00671D9A" w:rsidRPr="00376CC5">
        <w:t>(</w:t>
      </w:r>
      <w:r w:rsidR="00746505">
        <w:t>Min.5-</w:t>
      </w:r>
      <w:r w:rsidR="00671D9A" w:rsidRPr="00376CC5">
        <w:t>Max. 8)</w:t>
      </w:r>
    </w:p>
    <w:p w14:paraId="4DB10602" w14:textId="382620EE" w:rsidR="008E2B54" w:rsidRDefault="00EA3D3C" w:rsidP="00147395">
      <w:pPr>
        <w:pStyle w:val="AuthorList"/>
      </w:pPr>
      <w:r w:rsidRPr="00376CC5">
        <w:t>Abstract</w:t>
      </w:r>
    </w:p>
    <w:p w14:paraId="29CA281F" w14:textId="04FD1604" w:rsidR="000D32F8" w:rsidRDefault="000D32F8">
      <w:pPr>
        <w:spacing w:before="0" w:after="200" w:line="276" w:lineRule="auto"/>
      </w:pPr>
      <w:r>
        <w:br w:type="page"/>
      </w:r>
    </w:p>
    <w:p w14:paraId="57F6A29A" w14:textId="12F6AAB9" w:rsidR="00EA3D3C" w:rsidRDefault="00EA3D3C" w:rsidP="00D9503C">
      <w:pPr>
        <w:pStyle w:val="Heading1"/>
      </w:pPr>
      <w:r w:rsidRPr="00376CC5">
        <w:lastRenderedPageBreak/>
        <w:t>Introduction</w:t>
      </w:r>
    </w:p>
    <w:p w14:paraId="12055D22" w14:textId="7DCE73D9" w:rsidR="007834A8" w:rsidRPr="00133E4A" w:rsidRDefault="00B254B6" w:rsidP="001651AD">
      <w:pPr>
        <w:rPr>
          <w:szCs w:val="24"/>
        </w:rPr>
      </w:pPr>
      <w:r w:rsidRPr="00133E4A">
        <w:rPr>
          <w:szCs w:val="24"/>
        </w:rPr>
        <w:t>In the Anthropocene, human activities are causing diverse and unprecedented changes on many of the globe’s ecosystems</w:t>
      </w:r>
      <w:r w:rsidR="00AD57A3">
        <w:rPr>
          <w:szCs w:val="24"/>
        </w:rPr>
        <w:t xml:space="preserve"> </w:t>
      </w:r>
      <w:r w:rsidR="00AD57A3">
        <w:rPr>
          <w:szCs w:val="24"/>
        </w:rPr>
        <w:fldChar w:fldCharType="begin"/>
      </w:r>
      <w:r w:rsidR="00AD57A3">
        <w:rPr>
          <w:szCs w:val="24"/>
        </w:rPr>
        <w:instrText xml:space="preserve"> ADDIN ZOTERO_ITEM CSL_CITATION {"citationID":"vU2KVfeC","properties":{"formattedCitation":"(Steffen et al. 2011)","plainCitation":"(Steffen et al. 2011)","noteIndex":0},"citationItems":[{"id":3556,"uris":["http://zotero.org/users/4078770/items/RLRN29WX"],"uri":["http://zotero.org/users/4078770/items/RLRN29WX"],"itemData":{"id":3556,"type":"article-journal","container-title":"Philosophical Transactions of the Royal Society A: Mathematical, Physical and Engineering Sciences","issue":"1938","page":"842–867","source":"Google Scholar","title":"The Anthropocene: conceptual and historical perspectives","title-short":"The Anthropocene","volume":"369","author":[{"family":"Steffen","given":"Will"},{"family":"Grinevald","given":"Jacques"},{"family":"Crutzen","given":"Paul"},{"family":"McNeill","given":"John"}],"issued":{"date-parts":[["2011"]]}}}],"schema":"https://github.com/citation-style-language/schema/raw/master/csl-citation.json"} </w:instrText>
      </w:r>
      <w:r w:rsidR="00AD57A3">
        <w:rPr>
          <w:szCs w:val="24"/>
        </w:rPr>
        <w:fldChar w:fldCharType="separate"/>
      </w:r>
      <w:r w:rsidR="00AD57A3">
        <w:rPr>
          <w:noProof/>
          <w:szCs w:val="24"/>
        </w:rPr>
        <w:t>(Steffen et al. 2011)</w:t>
      </w:r>
      <w:r w:rsidR="00AD57A3">
        <w:rPr>
          <w:szCs w:val="24"/>
        </w:rPr>
        <w:fldChar w:fldCharType="end"/>
      </w:r>
      <w:r w:rsidR="007A7420" w:rsidRPr="00133E4A">
        <w:rPr>
          <w:szCs w:val="24"/>
        </w:rPr>
        <w:t xml:space="preserve">. </w:t>
      </w:r>
      <w:r w:rsidR="00133E4A">
        <w:rPr>
          <w:szCs w:val="24"/>
        </w:rPr>
        <w:t xml:space="preserve">Although they occupy &lt;24% of Earth’s surface, mountain </w:t>
      </w:r>
      <w:r w:rsidR="003F69C4">
        <w:rPr>
          <w:szCs w:val="24"/>
        </w:rPr>
        <w:t>lakes</w:t>
      </w:r>
      <w:r w:rsidR="00133E4A">
        <w:rPr>
          <w:szCs w:val="24"/>
        </w:rPr>
        <w:t xml:space="preserve"> </w:t>
      </w:r>
      <w:r w:rsidR="00133E4A" w:rsidRPr="00133E4A">
        <w:rPr>
          <w:szCs w:val="24"/>
        </w:rPr>
        <w:t>have been on the spotlight</w:t>
      </w:r>
      <w:r w:rsidR="00133E4A">
        <w:rPr>
          <w:szCs w:val="24"/>
        </w:rPr>
        <w:t xml:space="preserve"> </w:t>
      </w:r>
      <w:r w:rsidR="00AD57A3">
        <w:rPr>
          <w:szCs w:val="24"/>
        </w:rPr>
        <w:t>because of their</w:t>
      </w:r>
      <w:r w:rsidR="00133E4A">
        <w:rPr>
          <w:szCs w:val="24"/>
        </w:rPr>
        <w:t xml:space="preserve"> contributions on </w:t>
      </w:r>
      <w:r w:rsidR="007A7420" w:rsidRPr="00133E4A">
        <w:rPr>
          <w:szCs w:val="24"/>
        </w:rPr>
        <w:t xml:space="preserve">regional biodiversity, global biochemical cycles, and ecosystem services to human societies </w:t>
      </w:r>
      <w:r w:rsidR="007A7420" w:rsidRPr="00133E4A">
        <w:rPr>
          <w:szCs w:val="24"/>
        </w:rPr>
        <w:fldChar w:fldCharType="begin"/>
      </w:r>
      <w:r w:rsidR="003F69C4">
        <w:rPr>
          <w:szCs w:val="24"/>
        </w:rPr>
        <w:instrText xml:space="preserve"> ADDIN ZOTERO_ITEM CSL_CITATION {"citationID":"WYhRdiCM","properties":{"formattedCitation":"(Moser et al. 2019)","plainCitation":"(Moser et al. 2019)","noteIndex":0},"citationItems":[{"id":2769,"uris":["http://zotero.org/users/4078770/items/BGRJC2FM"],"uri":["http://zotero.org/users/4078770/items/BGRJC2FM"],"itemData":{"id":2769,"type":"article-journal","abstract":"Mountain lakes are often situated in protected natural areas, a feature that leads to their role as sentinels of global environmental change. Despite variations in latitude, mountain lakes share many features, including their location in catchments with steep topographic gradients, cold temperatures, high incident solar and ultraviolet radiation (UVR), and prolonged ice and snow cover. These characteristics, in turn, affect mountain lake ecosystem structure, diversity, and productivity. The lakes themselves are mostly small and shallow, and up until recently, have been characterized as oligotrophic. This paper provides a review and update of the growing body of research that shows that sediments in remote mountain lakes archive regional and global environmental changes, including those linked to climate change, altered biogeochemical cycles, and changes in dust composition and deposition, atmospheric fertilization, and biological manipulations. These archives provide an important record of global environmental change that pre-dates typical monitoring windows. Paleolimnological research at strategically selected lakes has increased our knowledge of interactions among multiple stressors and their synergistic effects on lake systems. Lakes from transects across steep climate (i.e., temperature and effective moisture) gradients in mountain regions show how environmental change alters lakes in close proximity, but at differing climate starting points. Such research in particular highlights the impacts of melting glaciers on mountain lakes. The addition of new proxies, including DNA-based techniques and novel stable isotopic analyses, provides a gateway to addressing novel research questions about global environmental change. Recent advances in remote sensing and continuous, high-frequency, limnological measurements will improve spatial and temporal resolution and help to add records to spatial gaps including tropical and southern latitudes. Mountain lake records provide a unique opportunity for global scale assessments that provide knowledge necessary to protect the Earth system.","container-title":"Global and Planetary Change","DOI":"10.1016/j.gloplacha.2019.04.001","ISSN":"0921-8181","journalAbbreviation":"Global and Planetary Change","page":"77-95","source":"ScienceDirect","title":"Mountain lakes: Eyes on global environmental change","title-short":"Mountain lakes","volume":"178","author":[{"family":"Moser","given":"K. A."},{"family":"Baron","given":"J. S."},{"family":"Brahney","given":"J."},{"family":"Oleksy","given":"I. A."},{"family":"Saros","given":"J. E."},{"family":"Hundey","given":"E. J."},{"family":"Sadro","given":"S. A."},{"family":"Kopáček","given":"J."},{"family":"Sommaruga","given":"R."},{"family":"Kainz","given":"M. J."},{"family":"Strecker","given":"A. L."},{"family":"Chandra","given":"S."},{"family":"Walters","given":"D. M."},{"family":"Preston","given":"D. L."},{"family":"Michelutti","given":"N."},{"family":"Lepori","given":"F."},{"family":"Spaulding","given":"S. A."},{"family":"Christianson","given":"K. R."},{"family":"Melack","given":"J. M."},{"family":"Smol","given":"J. P."}],"issued":{"date-parts":[["2019",4,11]]}}}],"schema":"https://github.com/citation-style-language/schema/raw/master/csl-citation.json"} </w:instrText>
      </w:r>
      <w:r w:rsidR="007A7420" w:rsidRPr="00133E4A">
        <w:rPr>
          <w:szCs w:val="24"/>
        </w:rPr>
        <w:fldChar w:fldCharType="separate"/>
      </w:r>
      <w:r w:rsidR="003F69C4">
        <w:rPr>
          <w:noProof/>
          <w:szCs w:val="24"/>
        </w:rPr>
        <w:t>(Moser et al. 2019)</w:t>
      </w:r>
      <w:r w:rsidR="007A7420" w:rsidRPr="00133E4A">
        <w:rPr>
          <w:szCs w:val="24"/>
        </w:rPr>
        <w:fldChar w:fldCharType="end"/>
      </w:r>
      <w:r w:rsidR="007A7420" w:rsidRPr="00133E4A">
        <w:rPr>
          <w:szCs w:val="24"/>
        </w:rPr>
        <w:t xml:space="preserve">. Predicting how </w:t>
      </w:r>
      <w:r w:rsidR="003F69C4">
        <w:rPr>
          <w:szCs w:val="24"/>
        </w:rPr>
        <w:t>these</w:t>
      </w:r>
      <w:r w:rsidR="007A7420" w:rsidRPr="00133E4A">
        <w:rPr>
          <w:szCs w:val="24"/>
        </w:rPr>
        <w:t xml:space="preserve"> ecosystems will respond to ongoing and future global change requires a multi-faceted view, including an understanding of the local and regional environment, as well as a long-term view on the range of past environmental change and variability </w:t>
      </w:r>
      <w:r w:rsidR="007A7420" w:rsidRPr="00133E4A">
        <w:rPr>
          <w:szCs w:val="24"/>
        </w:rPr>
        <w:fldChar w:fldCharType="begin"/>
      </w:r>
      <w:r w:rsidR="003F69C4">
        <w:rPr>
          <w:szCs w:val="24"/>
        </w:rPr>
        <w:instrText xml:space="preserve"> ADDIN ZOTERO_ITEM CSL_CITATION {"citationID":"mdMVChRf","properties":{"formattedCitation":"(Gregory-Eaves and Beisner 2011)","plainCitation":"(Gregory-Eaves and Beisner 2011)","noteIndex":0},"citationItems":[{"id":59,"uris":["http://zotero.org/users/4078770/items/M5MVRLU5"],"uri":["http://zotero.org/users/4078770/items/M5MVRLU5"],"itemData":{"id":59,"type":"article-journal","container-title":"Freshwater Biology","issue":"12","page":"2653–2661","source":"Google Scholar","title":"Palaeolimnological insights for biodiversity science: an emerging field","title-short":"Palaeolimnological insights for biodiversity science","volume":"56","author":[{"family":"Gregory-Eaves","given":"I."},{"family":"Beisner","given":"Beatrix E."}],"issued":{"date-parts":[["2011"]]}}}],"schema":"https://github.com/citation-style-language/schema/raw/master/csl-citation.json"} </w:instrText>
      </w:r>
      <w:r w:rsidR="007A7420" w:rsidRPr="00133E4A">
        <w:rPr>
          <w:szCs w:val="24"/>
        </w:rPr>
        <w:fldChar w:fldCharType="separate"/>
      </w:r>
      <w:r w:rsidR="007A7420" w:rsidRPr="00133E4A">
        <w:rPr>
          <w:noProof/>
          <w:szCs w:val="24"/>
        </w:rPr>
        <w:t>(Gregory-Eaves and Beisner 2011)</w:t>
      </w:r>
      <w:r w:rsidR="007A7420" w:rsidRPr="00133E4A">
        <w:rPr>
          <w:szCs w:val="24"/>
        </w:rPr>
        <w:fldChar w:fldCharType="end"/>
      </w:r>
      <w:r w:rsidR="007A7420" w:rsidRPr="00133E4A">
        <w:rPr>
          <w:szCs w:val="24"/>
        </w:rPr>
        <w:t xml:space="preserve">. </w:t>
      </w:r>
      <w:r w:rsidR="00AD57A3">
        <w:rPr>
          <w:szCs w:val="24"/>
        </w:rPr>
        <w:t>M</w:t>
      </w:r>
      <w:r w:rsidR="003F69C4">
        <w:rPr>
          <w:szCs w:val="24"/>
        </w:rPr>
        <w:t>ountain lakes</w:t>
      </w:r>
      <w:r w:rsidR="00AD57A3">
        <w:rPr>
          <w:szCs w:val="24"/>
        </w:rPr>
        <w:t xml:space="preserve"> act as sentinels of global environmental change </w:t>
      </w:r>
      <w:r w:rsidR="001651AD">
        <w:rPr>
          <w:szCs w:val="24"/>
        </w:rPr>
        <w:t>accumulating biotic assemblages</w:t>
      </w:r>
      <w:r w:rsidR="00AD57A3">
        <w:rPr>
          <w:szCs w:val="24"/>
        </w:rPr>
        <w:t xml:space="preserve"> </w:t>
      </w:r>
      <w:r w:rsidR="001651AD">
        <w:rPr>
          <w:szCs w:val="24"/>
        </w:rPr>
        <w:t>in the form of</w:t>
      </w:r>
      <w:r w:rsidR="00AD57A3">
        <w:rPr>
          <w:szCs w:val="24"/>
        </w:rPr>
        <w:t xml:space="preserve"> </w:t>
      </w:r>
      <w:r w:rsidR="001651AD">
        <w:rPr>
          <w:szCs w:val="24"/>
        </w:rPr>
        <w:t>sedimentary archives</w:t>
      </w:r>
      <w:r w:rsidR="00AD57A3">
        <w:rPr>
          <w:szCs w:val="24"/>
        </w:rPr>
        <w:t xml:space="preserve">. </w:t>
      </w:r>
      <w:r w:rsidR="001651AD">
        <w:rPr>
          <w:szCs w:val="24"/>
        </w:rPr>
        <w:t>Because lakes</w:t>
      </w:r>
      <w:r w:rsidR="00287FFA">
        <w:rPr>
          <w:szCs w:val="24"/>
        </w:rPr>
        <w:t xml:space="preserve"> are embedded in </w:t>
      </w:r>
      <w:r w:rsidR="00924C70">
        <w:rPr>
          <w:szCs w:val="24"/>
        </w:rPr>
        <w:t xml:space="preserve">a </w:t>
      </w:r>
      <w:r w:rsidR="00287FFA">
        <w:rPr>
          <w:szCs w:val="24"/>
        </w:rPr>
        <w:t>terrestrial matrix</w:t>
      </w:r>
      <w:r w:rsidR="00962A2F">
        <w:rPr>
          <w:szCs w:val="24"/>
        </w:rPr>
        <w:t xml:space="preserve">, </w:t>
      </w:r>
      <w:r w:rsidR="00287FFA">
        <w:rPr>
          <w:szCs w:val="24"/>
        </w:rPr>
        <w:t>they form a continuum for aquatic metacommunities. T</w:t>
      </w:r>
      <w:r w:rsidR="003F69C4">
        <w:rPr>
          <w:szCs w:val="24"/>
        </w:rPr>
        <w:t>he role of metacommunity dynamics (</w:t>
      </w:r>
      <w:r w:rsidR="006512E0" w:rsidRPr="00133E4A">
        <w:rPr>
          <w:szCs w:val="24"/>
        </w:rPr>
        <w:t xml:space="preserve">i.e. a set of local communities potentially connected by </w:t>
      </w:r>
      <w:r w:rsidR="001651AD">
        <w:rPr>
          <w:szCs w:val="24"/>
        </w:rPr>
        <w:t>dispersal</w:t>
      </w:r>
      <w:r w:rsidR="006512E0" w:rsidRPr="00133E4A">
        <w:rPr>
          <w:szCs w:val="24"/>
        </w:rPr>
        <w:t xml:space="preserve">; </w:t>
      </w:r>
      <w:r w:rsidR="003B0B56" w:rsidRPr="00133E4A">
        <w:rPr>
          <w:szCs w:val="24"/>
        </w:rPr>
        <w:fldChar w:fldCharType="begin"/>
      </w:r>
      <w:r w:rsidR="003F69C4">
        <w:rPr>
          <w:szCs w:val="24"/>
        </w:rPr>
        <w:instrText xml:space="preserve"> ADDIN ZOTERO_ITEM CSL_CITATION {"citationID":"r9VrV1AT","properties":{"formattedCitation":"(Leibold et al. 2004)","plainCitation":"(Leibold et al. 2004)","noteIndex":0},"citationItems":[{"id":592,"uris":["http://zotero.org/users/4078770/items/WCFG28T8"],"uri":["http://zotero.org/users/4078770/items/WCFG28T8"],"itemData":{"id":592,"type":"article-journal","abstract":"The metacommunity concept is an important way to think about linkages between different spatial scales in ecology. Here we review current understanding about this concept. We first investigate issues related to its definition as a set of local communities that are linked by dispersal of multiple potentially interacting species. We then identify four paradigms for metacommunities: the patch-dynamic view, the species-sorting view, the mass effects view and the neutral view, that each emphasizes different processes of potential importance in metacommunities. These have somewhat distinct intellectual histories and we discuss elements related to their potential future synthesis. We then use this framework to discuss why the concept is useful in modifying existing ecological thinking and illustrate this with a number of both theoretical and empirical examples. As ecologists strive to understand increasingly complex mechanisms and strive to work across multiple scales of spatio-temporal organization, concepts like the metacommunity can provide important insights that frequently contrast with those that would be obtained with more conventional approaches based on local communities alone.","container-title":"Ecology Letters","DOI":"10.1111/j.1461-0248.2004.00608.x","ISSN":"1461023X","issue":"7","note":"PMID: 137","page":"601–613","title":"The metacommunity concept: A framework for multi-scale community ecology","volume":"7","author":[{"family":"Leibold","given":"M. A."},{"family":"Holyoak","given":"M."},{"family":"Mouquet","given":"N."},{"family":"Amarasekare","given":"P."},{"family":"Chase","given":"J. M."},{"family":"Hoopes","given":"M. F."},{"family":"Holt","given":"R. D."},{"family":"Shurin","given":"J. B."},{"family":"Law","given":"R."},{"family":"Tilman","given":"D."},{"family":"Loreau","given":"M."},{"family":"Gonzalez","given":"A."}],"issued":{"date-parts":[["2004"]]}}}],"schema":"https://github.com/citation-style-language/schema/raw/master/csl-citation.json"} </w:instrText>
      </w:r>
      <w:r w:rsidR="003B0B56" w:rsidRPr="00133E4A">
        <w:rPr>
          <w:szCs w:val="24"/>
        </w:rPr>
        <w:fldChar w:fldCharType="separate"/>
      </w:r>
      <w:r w:rsidR="003B0B56" w:rsidRPr="00133E4A">
        <w:rPr>
          <w:noProof/>
          <w:szCs w:val="24"/>
        </w:rPr>
        <w:t>(Leibold et al. 2004)</w:t>
      </w:r>
      <w:r w:rsidR="003B0B56" w:rsidRPr="00133E4A">
        <w:rPr>
          <w:szCs w:val="24"/>
        </w:rPr>
        <w:fldChar w:fldCharType="end"/>
      </w:r>
      <w:r w:rsidR="003B0B56" w:rsidRPr="00133E4A">
        <w:rPr>
          <w:szCs w:val="24"/>
        </w:rPr>
        <w:t>)</w:t>
      </w:r>
      <w:r w:rsidR="006512E0" w:rsidRPr="00133E4A">
        <w:rPr>
          <w:szCs w:val="24"/>
        </w:rPr>
        <w:t xml:space="preserve"> has spurred research </w:t>
      </w:r>
      <w:r w:rsidR="007A7420" w:rsidRPr="00133E4A">
        <w:rPr>
          <w:szCs w:val="24"/>
        </w:rPr>
        <w:t xml:space="preserve">to understand </w:t>
      </w:r>
      <w:r w:rsidR="003B0B56" w:rsidRPr="00133E4A">
        <w:rPr>
          <w:szCs w:val="24"/>
        </w:rPr>
        <w:t xml:space="preserve">spatial </w:t>
      </w:r>
      <w:r w:rsidR="00105DA0">
        <w:rPr>
          <w:szCs w:val="24"/>
        </w:rPr>
        <w:t>and temporal dynamics of biodiversity</w:t>
      </w:r>
      <w:r w:rsidR="003B0B56" w:rsidRPr="00133E4A">
        <w:rPr>
          <w:szCs w:val="24"/>
        </w:rPr>
        <w:t>, providing insights into organization of metacommunities and their responses to natural and human-induced drivers of change (e.g. habitat loss, human impacts, eutrophication)</w:t>
      </w:r>
      <w:r w:rsidR="00DD1F05" w:rsidRPr="00133E4A">
        <w:rPr>
          <w:szCs w:val="24"/>
        </w:rPr>
        <w:fldChar w:fldCharType="begin"/>
      </w:r>
      <w:r w:rsidR="00105DA0">
        <w:rPr>
          <w:szCs w:val="24"/>
        </w:rPr>
        <w:instrText xml:space="preserve"> ADDIN ZOTERO_ITEM CSL_CITATION {"citationID":"4RMyleQB","properties":{"formattedCitation":"(Heino et al. 2016; Willis et al. 2010)","plainCitation":"(Heino et al. 2016; Willis et al. 2010)","noteIndex":0},"citationItems":[{"id":332,"uris":["http://zotero.org/users/4078770/items/4FHIUKUV"],"uri":["http://zotero.org/users/4078770/items/4FHIUKUV"],"itemData":{"id":332,"type":"article-journal","container-title":"Oecologia","DOI":"10.1007/s00442-016-3750-y","ISSN":"0029-8549","page":"121–137","title":"Metacommunity ecology meets biogeography: effects of geographical region, spatial dynamics and environmental filtering on community structure in aquatic organisms","volume":"183","author":[{"family":"Heino","given":"Jani"},{"family":"Soininen","given":"Janne"},{"family":"Alahuhta","given":"Janne"},{"family":"Lappalainen","given":"Jyrki"},{"family":"Virtanen","given":"Risto"}],"issued":{"date-parts":[["2016"]]}}},{"id":92,"uris":["http://zotero.org/users/4078770/items/FVCV5TUK"],"uri":["http://zotero.org/users/4078770/items/FVCV5TUK"],"itemData":{"id":92,"type":"article-journal","container-title":"Trends in ecology &amp; evolution","issue":"10","page":"583–591","source":"Google Scholar","title":"Biodiversity baselines, thresholds and resilience: testing predictions and assumptions using palaeoecological data","title-short":"Biodiversity baselines, thresholds and resilience","volume":"25","author":[{"family":"Willis","given":"K. J."},{"family":"Bailey","given":"R. M."},{"family":"Bhagwat","given":"S. A."},{"family":"Birks","given":"H. J. B."}],"issued":{"date-parts":[["2010"]]}}}],"schema":"https://github.com/citation-style-language/schema/raw/master/csl-citation.json"} </w:instrText>
      </w:r>
      <w:r w:rsidR="00DD1F05" w:rsidRPr="00133E4A">
        <w:rPr>
          <w:szCs w:val="24"/>
        </w:rPr>
        <w:fldChar w:fldCharType="separate"/>
      </w:r>
      <w:r w:rsidR="00105DA0">
        <w:rPr>
          <w:noProof/>
          <w:szCs w:val="24"/>
        </w:rPr>
        <w:t>(Heino et al. 2016; Willis et al. 2010)</w:t>
      </w:r>
      <w:r w:rsidR="00DD1F05" w:rsidRPr="00133E4A">
        <w:rPr>
          <w:szCs w:val="24"/>
        </w:rPr>
        <w:fldChar w:fldCharType="end"/>
      </w:r>
      <w:r w:rsidR="003B0B56" w:rsidRPr="00133E4A">
        <w:rPr>
          <w:szCs w:val="24"/>
        </w:rPr>
        <w:t xml:space="preserve">. As </w:t>
      </w:r>
      <w:r w:rsidR="003F69C4">
        <w:rPr>
          <w:szCs w:val="24"/>
        </w:rPr>
        <w:t xml:space="preserve">paleolimnology and </w:t>
      </w:r>
      <w:r w:rsidR="003B0B56" w:rsidRPr="00133E4A">
        <w:rPr>
          <w:szCs w:val="24"/>
        </w:rPr>
        <w:t xml:space="preserve">metacommunity </w:t>
      </w:r>
      <w:r w:rsidR="000E09DF" w:rsidRPr="00133E4A">
        <w:rPr>
          <w:szCs w:val="24"/>
        </w:rPr>
        <w:t>studies</w:t>
      </w:r>
      <w:r w:rsidR="003B0B56" w:rsidRPr="00133E4A">
        <w:rPr>
          <w:szCs w:val="24"/>
        </w:rPr>
        <w:t xml:space="preserve"> has grown</w:t>
      </w:r>
      <w:r w:rsidR="000E09DF" w:rsidRPr="00133E4A">
        <w:rPr>
          <w:szCs w:val="24"/>
        </w:rPr>
        <w:t xml:space="preserve"> in number</w:t>
      </w:r>
      <w:r w:rsidR="003B0B56" w:rsidRPr="00133E4A">
        <w:rPr>
          <w:szCs w:val="24"/>
        </w:rPr>
        <w:t xml:space="preserve">, </w:t>
      </w:r>
      <w:r w:rsidR="00887C4C" w:rsidRPr="00133E4A">
        <w:rPr>
          <w:szCs w:val="24"/>
        </w:rPr>
        <w:t>their scope</w:t>
      </w:r>
      <w:r w:rsidR="003B0B56" w:rsidRPr="00133E4A">
        <w:rPr>
          <w:szCs w:val="24"/>
        </w:rPr>
        <w:t xml:space="preserve"> </w:t>
      </w:r>
      <w:r w:rsidR="00887C4C" w:rsidRPr="00133E4A">
        <w:rPr>
          <w:szCs w:val="24"/>
        </w:rPr>
        <w:t>has</w:t>
      </w:r>
      <w:r w:rsidR="003B0B56" w:rsidRPr="00133E4A">
        <w:rPr>
          <w:szCs w:val="24"/>
        </w:rPr>
        <w:t xml:space="preserve"> </w:t>
      </w:r>
      <w:r w:rsidR="00AA7ECF" w:rsidRPr="00133E4A">
        <w:rPr>
          <w:szCs w:val="24"/>
        </w:rPr>
        <w:t>expanded towards</w:t>
      </w:r>
      <w:r w:rsidR="003B0B56" w:rsidRPr="00133E4A">
        <w:rPr>
          <w:szCs w:val="24"/>
        </w:rPr>
        <w:t xml:space="preserve"> conservation </w:t>
      </w:r>
      <w:r w:rsidR="00887C4C" w:rsidRPr="00133E4A">
        <w:rPr>
          <w:szCs w:val="24"/>
        </w:rPr>
        <w:t xml:space="preserve">and </w:t>
      </w:r>
      <w:r w:rsidR="00AA7ECF" w:rsidRPr="00133E4A">
        <w:rPr>
          <w:szCs w:val="24"/>
        </w:rPr>
        <w:t xml:space="preserve">management </w:t>
      </w:r>
      <w:r w:rsidR="001651AD">
        <w:rPr>
          <w:szCs w:val="24"/>
        </w:rPr>
        <w:t>in the face of global change impacts</w:t>
      </w:r>
      <w:r w:rsidR="00A50D03" w:rsidRPr="00133E4A">
        <w:rPr>
          <w:szCs w:val="24"/>
        </w:rPr>
        <w:t xml:space="preserve"> </w:t>
      </w:r>
      <w:r w:rsidR="001651AD">
        <w:rPr>
          <w:szCs w:val="24"/>
        </w:rPr>
        <w:t xml:space="preserve">on lake ecosystems </w:t>
      </w:r>
      <w:r w:rsidR="00A50D03" w:rsidRPr="00133E4A">
        <w:rPr>
          <w:szCs w:val="24"/>
        </w:rPr>
        <w:fldChar w:fldCharType="begin"/>
      </w:r>
      <w:r w:rsidR="00105DA0">
        <w:rPr>
          <w:szCs w:val="24"/>
        </w:rPr>
        <w:instrText xml:space="preserve"> ADDIN ZOTERO_ITEM CSL_CITATION {"citationID":"f8ASN7wz","properties":{"formattedCitation":"(Monchamp et al. 2018; Velghe, Vermaire, and Gregory\\uc0\\u8208{}Eaves 2012)","plainCitation":"(Monchamp et al. 2018; Velghe, Vermaire, and Gregory‐Eaves 2012)","noteIndex":0},"citationItems":[{"id":66,"uris":["http://zotero.org/users/4078770/items/LHVD9FFX"],"uri":["http://zotero.org/users/4078770/items/LHVD9FFX"],"itemData":{"id":66,"type":"article-journal","container-title":"Nature ecology &amp; evolution","issue":"2","page":"317","source":"Google Scholar","title":"Homogenization of lake cyanobacterial communities over a century of climate change and eutrophication","volume":"2","author":[{"family":"Monchamp","given":"Marie-Eve"},{"family":"Spaak","given":"Piet"},{"family":"Domaizon","given":"Isabelle"},{"family":"Dubois","given":"Nathalie"},{"family":"Bouffard","given":"Damien"},{"family":"Pomati","given":"Francesco"}],"issued":{"date-parts":[["2018"]]}}},{"id":3551,"uris":["http://zotero.org/users/4078770/items/FLWT9J2Q"],"uri":["http://zotero.org/users/4078770/items/FLWT9J2Q"],"itemData":{"id":3551,"type":"article-journal","abstract":"1. Using a palaeolimnological approach in shallow lakes, we quantified the species richness responses of diatoms and Cladocera to phosphorus enrichment. We also examined differences in species richness responses between littoral and pelagic assemblages of our focal communities. To address both spatial and temporal relationships, our study includes an analysis of both surface sediments from 40 lakes and of a lake sediment record spanning c. 120 years. The objective of our study was to determine whether similar species richness patterns occurred across trophic levels, as well as along spatial and temporal gradients. 2. We found that both diatom and Cladocera species richness estimates significantly declined with increasing phosphorus across space and through time. When the assemblages were subdivided according to known habitat preferences, littoral biodiversity maintained a negative trend, whereas pelagic species richness tended to show no relationship with phosphorus. 3. Negative productivity–diversity patterns have been observed across almost all palaeolimnological studies that span large productivity gradients. This congruence in patterns is most likely due to the similarity in data collection methods and in focal communities studied. The contrasting responses between littoral and pelagic assemblages may be explained by the differences in physical habitat and the pool of taxa in each of these environments. Consistent with the literature, we found statistical support for the idea that littoral diversity declines could be explained by an interaction between macrophytes and nutrients along strong trophic gradients. The general lack of a diversity response in our pelagic assemblages could be attributable to the limited pool of subfossil taxa. The response of the pelagic diatom could also be related to their broad range of nutrient tolerances. 4. The observed negative response of species richness to phosphorus enrichment, particularly in the littoral assemblages, has implications for ecosystems functioning because communities with reduced biodiversity often are less resilient to anthropogenic change.","container-title":"Freshwater Biology","DOI":"10.1111/fwb.12017","ISSN":"1365-2427","issue":"11","language":"en","page":"2378-2389","source":"Wiley Online Library","title":"Declines in littoral species richness across both spatial and temporal nutrient gradients: a palaeolimnological study of two taxonomic groups","title-short":"Declines in littoral species richness across both spatial and temporal nutrient gradients","volume":"57","author":[{"family":"Velghe","given":"Katherine"},{"family":"Vermaire","given":"Jesse C."},{"family":"Gregory‐Eaves","given":"Irene"}],"issued":{"date-parts":[["2012"]]}}}],"schema":"https://github.com/citation-style-language/schema/raw/master/csl-citation.json"} </w:instrText>
      </w:r>
      <w:r w:rsidR="00A50D03" w:rsidRPr="00133E4A">
        <w:rPr>
          <w:szCs w:val="24"/>
        </w:rPr>
        <w:fldChar w:fldCharType="separate"/>
      </w:r>
      <w:r w:rsidR="00105DA0" w:rsidRPr="00105DA0">
        <w:rPr>
          <w:rFonts w:cs="Times New Roman"/>
        </w:rPr>
        <w:t>(Monchamp et al. 2018; Velghe, Vermaire, and Gregory‐Eaves 2012)</w:t>
      </w:r>
      <w:r w:rsidR="00A50D03" w:rsidRPr="00133E4A">
        <w:rPr>
          <w:szCs w:val="24"/>
        </w:rPr>
        <w:fldChar w:fldCharType="end"/>
      </w:r>
      <w:r w:rsidR="00962A2F">
        <w:rPr>
          <w:szCs w:val="24"/>
        </w:rPr>
        <w:t>, but some fundamental questions still remain.</w:t>
      </w:r>
    </w:p>
    <w:p w14:paraId="20B89701" w14:textId="332CF9D3" w:rsidR="00A852FA" w:rsidRDefault="00105DA0" w:rsidP="000E09DF">
      <w:r>
        <w:t xml:space="preserve">Spatial variability </w:t>
      </w:r>
      <w:r w:rsidR="000E09DF">
        <w:t xml:space="preserve">in species composition across sites </w:t>
      </w:r>
      <w:r>
        <w:t xml:space="preserve">(beta diversity) </w:t>
      </w:r>
      <w:r w:rsidR="000E09DF">
        <w:t xml:space="preserve">is particularly well suited for exploring metacommunity structuring because </w:t>
      </w:r>
      <w:r w:rsidR="00855F14">
        <w:t xml:space="preserve">its </w:t>
      </w:r>
      <w:r w:rsidR="000E09DF">
        <w:t xml:space="preserve">components of </w:t>
      </w:r>
      <w:r w:rsidR="00AA7ECF">
        <w:t>replacement (</w:t>
      </w:r>
      <w:r w:rsidR="00EA059F">
        <w:t>turnover)</w:t>
      </w:r>
      <w:r w:rsidR="000E09DF">
        <w:t xml:space="preserve"> and richness </w:t>
      </w:r>
      <w:r w:rsidR="00EA059F">
        <w:t xml:space="preserve">(species gain and loss) </w:t>
      </w:r>
      <w:r w:rsidR="000E09DF">
        <w:t xml:space="preserve">often correlates to climate, geology and </w:t>
      </w:r>
      <w:r w:rsidR="00EA059F">
        <w:t>limnological</w:t>
      </w:r>
      <w:r w:rsidR="000E09DF">
        <w:t xml:space="preserve"> gradients</w:t>
      </w:r>
      <w:r w:rsidR="00AA7ECF">
        <w:t xml:space="preserve"> in different ways and magnitudes </w:t>
      </w:r>
      <w:r w:rsidR="00AA7ECF">
        <w:fldChar w:fldCharType="begin"/>
      </w:r>
      <w:r w:rsidR="003F69C4">
        <w:instrText xml:space="preserve"> ADDIN ZOTERO_ITEM CSL_CITATION {"citationID":"054yBTPc","properties":{"formattedCitation":"(Szab\\uc0\\u243{} et al. 2019; Winegardner et al. 2017; Castro et al. 2019)","plainCitation":"(Szabó et al. 2019; Winegardner et al. 2017; Castro et al. 2019)","noteIndex":0},"citationItems":[{"id":3494,"uris":["http://zotero.org/users/4078770/items/MLKYYZ83"],"uri":["http://zotero.org/users/4078770/items/MLKYYZ83"],"itemData":{"id":3494,"type":"article-journal","abstract":"In this study, driving forces and diversity patterns of a benthic diatom metacommunity across small freshwater lakes exhibiting environmental heterogeneity were investigated. Furthermore, local (LCBD) and species (SCBD) contributions to β-diversity and their driving parameters were assessed with abundance- and incidence-based analyses. Our results revealed that both spatial distance and environmental heterogeneity affected the community assembly, which corresponds most to the mass-effect (ME) concept. This theory was confirmed by high α-diversity of sampling sites; however, high overall β-diversity enhanced mainly by turnover contradicted the ME paradigm. LCBD indices were affected by environmental variables; furthermore, LCBD and LCBD in terms of species replacement showed a strong positive correlation. The ecologically most unique sites hosted relatively low species richness, and common species with intermediate-sized or broad niches contributed mostly to the regional β-diversity. However, abundance- and incidence-based calculations revealed different relationships of SCBD with the species’ total abundance and the number of occupied sites. Consequently, we favor the previous suggestions that comprehensive research focusing on conservation should incorporate the investigation of LCBD, SCBD, species-rich sites and also ecologically restricted species. Moreover, in assessing ecological uniqueness, both abundance and binary data sets should be considered since they might shed light on distinct patterns.","container-title":"Hydrobiologia","DOI":"10.1007/s10750-018-3811-9","ISSN":"1573-5117","issue":"1","journalAbbreviation":"Hydrobiologia","language":"en","page":"183-198","source":"Springer Link","title":"Benthic diatom metacommunity across small freshwater lakes: driving mechanisms, β-diversity and ecological uniqueness","title-short":"Benthic diatom metacommunity across small freshwater lakes","volume":"828","author":[{"family":"Szabó","given":"Beáta"},{"family":"Lengyel","given":"Edina"},{"family":"Padisák","given":"Judit"},{"family":"Stenger-Kovács","given":"Csilla"}],"issued":{"date-parts":[["2019",2,1]]}}},{"id":529,"uris":["http://zotero.org/users/4078770/items/4VJKMZ2V"],"uri":["http://zotero.org/users/4078770/items/4VJKMZ2V"],"itemData":{"id":529,"type":"article-journal","container-title":"Global Ecology and Biogeography","issue":"11","page":"1303–1315","source":"Google Scholar","title":"Diatom diversity patterns over the past c. 150 years across the conterminous United States of America: Identifying mechanisms behind beta diversity","title-short":"Diatom diversity patterns over the past c. 150 years across the conterminous United States of America","volume":"26","author":[{"family":"Winegardner","given":"Amanda K."},{"family":"Legendre","given":"Pierre"},{"family":"Beisner","given":"Beatrix E."},{"family":"Gregory-Eaves","given":"Irene"}],"issued":{"date-parts":[["2017"]]}}},{"id":3526,"uris":["http://zotero.org/users/4078770/items/WPZJKIHX"],"uri":["http://zotero.org/users/4078770/items/WPZJKIHX"],"itemData":{"id":3526,"type":"article-journal","container-title":"Hydrobiologia","issue":"1","page":"219–232","source":"Google Scholar","title":"Compositional uniqueness of diatoms and insects in subtropical streams is weakly correlated with riffle position and environmental uniqueness","volume":"842","author":[{"family":"Castro","given":"Emanuela"},{"family":"Siqueira","given":"Tadeu"},{"family":"Melo","given":"Adriano Sanches"},{"family":"Bini","given":"Luis Mauricio"},{"family":"Landeiro","given":"Victor Lemes"},{"family":"Schneck","given":"Fabiana"}],"issued":{"date-parts":[["2019"]]}}}],"schema":"https://github.com/citation-style-language/schema/raw/master/csl-citation.json"} </w:instrText>
      </w:r>
      <w:r w:rsidR="00AA7ECF">
        <w:fldChar w:fldCharType="separate"/>
      </w:r>
      <w:r w:rsidR="00C60A6D" w:rsidRPr="00C60A6D">
        <w:rPr>
          <w:rFonts w:cs="Times New Roman"/>
        </w:rPr>
        <w:t>(Szabó et al. 2019; Winegardner et al. 2017; Castro et al. 2019)</w:t>
      </w:r>
      <w:r w:rsidR="00AA7ECF">
        <w:fldChar w:fldCharType="end"/>
      </w:r>
      <w:r w:rsidR="000E09DF">
        <w:t xml:space="preserve">. The </w:t>
      </w:r>
      <w:r w:rsidR="009C61C1">
        <w:t xml:space="preserve">contribution that local sites make to </w:t>
      </w:r>
      <w:r w:rsidR="000E09DF">
        <w:t>beta diversity (LCBD)</w:t>
      </w:r>
      <w:r w:rsidR="009C61C1">
        <w:t>, or ecological uniqueness,</w:t>
      </w:r>
      <w:r w:rsidR="000E09DF">
        <w:t xml:space="preserve"> allows further examinations of sites that disproportionately contribute to maintain regional diversity</w:t>
      </w:r>
      <w:r w:rsidR="009C61C1">
        <w:t>. High LCBD values may either flag sites that support regional rare taxa or low number of species</w:t>
      </w:r>
      <w:r w:rsidR="00B23C24">
        <w:t xml:space="preserve"> </w:t>
      </w:r>
      <w:r w:rsidR="00B23C24">
        <w:fldChar w:fldCharType="begin"/>
      </w:r>
      <w:r w:rsidR="00B23C24">
        <w:instrText xml:space="preserve"> ADDIN ZOTERO_ITEM CSL_CITATION {"citationID":"trYYRARY","properties":{"formattedCitation":"(Legendre 2014)","plainCitation":"(Legendre 2014)","noteIndex":0},"citationItems":[{"id":3559,"uris":["http://zotero.org/users/4078770/items/35C8PDL6"],"uri":["http://zotero.org/users/4078770/items/35C8PDL6"],"itemData":{"id":3559,"type":"article-journal","container-title":"Global Ecology and Biogeography","issue":"11","page":"1324–1334","source":"Google Scholar","title":"Interpreting the replacement and richness difference components of beta diversity","volume":"23","author":[{"family":"Legendre","given":"Pierre"}],"issued":{"date-parts":[["2014"]]}}}],"schema":"https://github.com/citation-style-language/schema/raw/master/csl-citation.json"} </w:instrText>
      </w:r>
      <w:r w:rsidR="00B23C24">
        <w:fldChar w:fldCharType="separate"/>
      </w:r>
      <w:r w:rsidR="00B23C24">
        <w:rPr>
          <w:noProof/>
        </w:rPr>
        <w:t>(Legendre 2014)</w:t>
      </w:r>
      <w:r w:rsidR="00B23C24">
        <w:fldChar w:fldCharType="end"/>
      </w:r>
      <w:r w:rsidR="009C61C1">
        <w:t xml:space="preserve">. </w:t>
      </w:r>
      <w:r w:rsidR="00855F14">
        <w:t xml:space="preserve">Also, both niche-based (i.e. species sorting) and dispersal-based community assembly processes may influence beta diversity patterns, either independently or in combination </w:t>
      </w:r>
      <w:r w:rsidR="00855F14">
        <w:fldChar w:fldCharType="begin"/>
      </w:r>
      <w:r w:rsidR="003F69C4">
        <w:instrText xml:space="preserve"> ADDIN ZOTERO_ITEM CSL_CITATION {"citationID":"7WxscqDQ","properties":{"formattedCitation":"(Heino 2013)","plainCitation":"(Heino 2013)","noteIndex":0},"citationItems":[{"id":413,"uris":["http://zotero.org/users/4078770/items/J5PKZMRI"],"uri":["http://zotero.org/users/4078770/items/J5PKZMRI"],"itemData":{"id":413,"type":"article-journal","abstract":"Most bioassessment programs rest on the assumption that species have different niches, and that abiotic environmental conditions and changes therein determine community structure. This assumption is thus equivalent to the species sorting perspective (i.e. that species differ in their responses to environmental variation) in metacommunity ecology. The degree to which basing bioassessment on the species sorting perspective is reasonable is likely to be related to the spatial extent of a study and the characteristics of the organism groups (e.g. dispersal ability) with which the effects of anthropogenic changes are assessed. Recent findings in metacommunity research have stressed that community structure is determined not only by local abiotic environmental conditions but also by biotic interactions and dispersal-related effects. For example, dispersal limitation may prevent community structure recovery from the effects of a putative stressor, as organisms may not be able to disperse to all sites in a region. Mass effects (i.e. the presence of species in environmentally suboptimal sites due to high dispersal rates from environmentally suitable sites) may, in turn, obscure the effects of a stressor, as dispersal from source sites (e.g. an unaltered site) allows persistence at sink sites (e.g. an anthropogenically altered site). Better bioassessment should thus take both niche- and dispersal-related processes simultaneously into consideration, which can be accomplished by explicitly modelling spatial location as a proxy for dispersal effects. Such an integrated approach should be included in bioassessment programs using general multivariate approaches, predictive modelling, and multimetric indices.","container-title":"Biological Reviews","DOI":"10.1111/j.1469-185X.2012.00244.x","ISSN":"14647931","issue":"1","note":"PMID: 22937892","page":"166–178","title":"The importance of metacommunity ecology for environmental assessment research in the freshwater realm","volume":"88","author":[{"family":"Heino","given":"Jani"}],"issued":{"date-parts":[["2013"]]}}}],"schema":"https://github.com/citation-style-language/schema/raw/master/csl-citation.json"} </w:instrText>
      </w:r>
      <w:r w:rsidR="00855F14">
        <w:fldChar w:fldCharType="separate"/>
      </w:r>
      <w:r w:rsidR="00855F14">
        <w:rPr>
          <w:noProof/>
        </w:rPr>
        <w:t>(Heino 2013)</w:t>
      </w:r>
      <w:r w:rsidR="00855F14">
        <w:fldChar w:fldCharType="end"/>
      </w:r>
      <w:r w:rsidR="00855F14">
        <w:t xml:space="preserve">. </w:t>
      </w:r>
      <w:r>
        <w:t>Thus,</w:t>
      </w:r>
      <w:r w:rsidR="009C61C1">
        <w:t xml:space="preserve"> it is important to obtain different metrics of beta diversity if we aim to assess </w:t>
      </w:r>
      <w:r w:rsidR="00962A2F">
        <w:t xml:space="preserve">biodiversity changes </w:t>
      </w:r>
      <w:r w:rsidR="009C61C1">
        <w:t>across ecological gradients</w:t>
      </w:r>
      <w:r w:rsidR="00AA7ECF">
        <w:t xml:space="preserve"> in a more nuanced way. Recent meta-analyses have reported beta diversity loss – as measured as </w:t>
      </w:r>
      <w:r w:rsidR="00EA059F">
        <w:t>decreasing trends in assemblage’s dissimilarity – as result of human impacts reducing environmental heterogeneity</w:t>
      </w:r>
      <w:r w:rsidR="00C60A6D">
        <w:t xml:space="preserve">, jeopardizing ecosystem function and services </w:t>
      </w:r>
      <w:r w:rsidR="00C60A6D">
        <w:fldChar w:fldCharType="begin"/>
      </w:r>
      <w:r w:rsidR="003F69C4">
        <w:instrText xml:space="preserve"> ADDIN ZOTERO_ITEM CSL_CITATION {"citationID":"kja7Ypup","properties":{"formattedCitation":"(McGill et al. 2015; Cardinale et al. 2012)","plainCitation":"(McGill et al. 2015; Cardinale et al. 2012)","noteIndex":0},"citationItems":[{"id":93,"uris":["http://zotero.org/users/4078770/items/CNTX6MCZ"],"uri":["http://zotero.org/users/4078770/items/CNTX6MCZ"],"itemData":{"id":93,"type":"article-journal","container-title":"Trends in ecology &amp; evolution","issue":"2","page":"104–113","source":"Google Scholar","title":"Fifteen forms of biodiversity trend in the Anthropocene","volume":"30","author":[{"family":"McGill","given":"Brian J."},{"family":"Dornelas","given":"Maria"},{"family":"Gotelli","given":"Nicholas J."},{"family":"Magurran","given":"Anne E."}],"issued":{"date-parts":[["2015"]]}}},{"id":3550,"uris":["http://zotero.org/users/4078770/items/PA4LE5SU"],"uri":["http://zotero.org/users/4078770/items/PA4LE5SU"],"itemData":{"id":3550,"type":"article-journal","container-title":"Nature","issue":"7401","page":"59–67","source":"Google Scholar","title":"Biodiversity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A."}],"issued":{"date-parts":[["2012"]]}}}],"schema":"https://github.com/citation-style-language/schema/raw/master/csl-citation.json"} </w:instrText>
      </w:r>
      <w:r w:rsidR="00C60A6D">
        <w:fldChar w:fldCharType="separate"/>
      </w:r>
      <w:r w:rsidR="00C60A6D">
        <w:rPr>
          <w:noProof/>
        </w:rPr>
        <w:t>(McGill et al. 2015; Cardinale et al. 2012)</w:t>
      </w:r>
      <w:r w:rsidR="00C60A6D">
        <w:fldChar w:fldCharType="end"/>
      </w:r>
      <w:r w:rsidR="00C60A6D">
        <w:t>.</w:t>
      </w:r>
      <w:r w:rsidR="00EA059F">
        <w:t xml:space="preserve"> </w:t>
      </w:r>
      <w:r w:rsidR="00C60A6D">
        <w:t xml:space="preserve">However, patterns </w:t>
      </w:r>
      <w:r w:rsidR="00B47B9A">
        <w:t>extending</w:t>
      </w:r>
      <w:r w:rsidR="00C60A6D">
        <w:t xml:space="preserve"> back </w:t>
      </w:r>
      <w:r w:rsidR="00A852FA">
        <w:t xml:space="preserve">beyond the Anthropocene </w:t>
      </w:r>
      <w:r w:rsidR="00417A41">
        <w:t>remain largely unknown.</w:t>
      </w:r>
      <w:r w:rsidR="00A852FA">
        <w:t xml:space="preserve"> </w:t>
      </w:r>
      <w:r w:rsidR="002A6BAD">
        <w:t xml:space="preserve">It’s been widely recognized that a time interval between 1000 and 2000 years is needed for evaluating the magnitude of recent environmental changes at regional and global scales, including biodiversity </w:t>
      </w:r>
      <w:r w:rsidR="002A6BAD">
        <w:fldChar w:fldCharType="begin"/>
      </w:r>
      <w:r w:rsidR="002A6BAD">
        <w:instrText xml:space="preserve"> ADDIN ZOTERO_ITEM CSL_CITATION {"citationID":"8vcdgup5","properties":{"formattedCitation":"(PAGES 2k Consortium 2013)","plainCitation":"(PAGES 2k Consortium 2013)","noteIndex":0},"citationItems":[{"id":692,"uris":["http://zotero.org/users/4078770/items/DKNIG3IK"],"uri":["http://zotero.org/users/4078770/items/DKNIG3IK"],"itemData":{"id":692,"type":"article-journal","container-title":"Nature Geoscience","DOI":"10.1038/ngeo1797","ISSN":"1752-0894, 1752-0908","issue":"5","language":"en","page":"339-346","source":"Crossref","title":"Continental-scale temperature variability during the past two millennia","volume":"6","author":[{"literal":"PAGES 2k Consortium"}],"issued":{"date-parts":[["2013",5]]}}}],"schema":"https://github.com/citation-style-language/schema/raw/master/csl-citation.json"} </w:instrText>
      </w:r>
      <w:r w:rsidR="002A6BAD">
        <w:fldChar w:fldCharType="separate"/>
      </w:r>
      <w:r w:rsidR="002A6BAD">
        <w:rPr>
          <w:noProof/>
        </w:rPr>
        <w:t>(PAGES 2k Consortium 2013)</w:t>
      </w:r>
      <w:r w:rsidR="002A6BAD">
        <w:fldChar w:fldCharType="end"/>
      </w:r>
      <w:r w:rsidR="002A6BAD">
        <w:t>.</w:t>
      </w:r>
    </w:p>
    <w:p w14:paraId="3EA232FF" w14:textId="1960E61F" w:rsidR="0047265F" w:rsidRDefault="00F375C4" w:rsidP="00A852FA">
      <w:r>
        <w:t xml:space="preserve">The tropical Andes is the world’s richest biodiversity hotspot </w:t>
      </w:r>
      <w:r>
        <w:fldChar w:fldCharType="begin"/>
      </w:r>
      <w:r w:rsidR="003F69C4">
        <w:instrText xml:space="preserve"> ADDIN ZOTERO_ITEM CSL_CITATION {"citationID":"kakWZX8r","properties":{"formattedCitation":"(Myers et al. 2000)","plainCitation":"(Myers et al. 2000)","noteIndex":0},"citationItems":[{"id":393,"uris":["http://zotero.org/users/4078770/items/MN5F5GPE"],"uri":["http://zotero.org/users/4078770/items/MN5F5GPE"],"itemData":{"id":393,"type":"article-journal","abstract":"Conservationists are far from able to assist all species under threat, if only for lack of funding. This places a premium on priorities: how can we support the most species at the least cost? One way is to identifbiodiversity hotspots' where exceptional concentrations of endemic species are undergoing exceptional loss of habitat. As many as 44% of all species of vascular plants and 35% of all species in four vertebrate groups are con®ned to 25 hotspots comprising only 1.4% of the land surface of the Earth. This opens the way for àsilver bullet' strategy on the part of conservation planners, focusing on these hotspots in proportion to their share of the world's species at risk.","container-title":"Nature","issue":"24","page":"853–858","title":"Biodiversity hotspots for conservation priorities","volume":"403","author":[{"family":"Myers","given":"Norman"},{"family":"Mittermeier","given":"Russell A"},{"family":"Mittermeier","given":"Cristina G"},{"family":"Da Fonseca","given":"Gustavo A B"},{"family":"Kent","given":"Jennifer"}],"issued":{"date-parts":[["2000"]]}}}],"schema":"https://github.com/citation-style-language/schema/raw/master/csl-citation.json"} </w:instrText>
      </w:r>
      <w:r>
        <w:fldChar w:fldCharType="separate"/>
      </w:r>
      <w:r>
        <w:rPr>
          <w:noProof/>
        </w:rPr>
        <w:t>(Myers et al. 2000)</w:t>
      </w:r>
      <w:r>
        <w:fldChar w:fldCharType="end"/>
      </w:r>
      <w:r>
        <w:t xml:space="preserve">. Lakes are ecologically important </w:t>
      </w:r>
      <w:r w:rsidR="00906C2C">
        <w:t>features</w:t>
      </w:r>
      <w:r>
        <w:t xml:space="preserve"> </w:t>
      </w:r>
      <w:r w:rsidR="00BF4E5E">
        <w:t xml:space="preserve">in the landscape </w:t>
      </w:r>
      <w:r>
        <w:t xml:space="preserve">and a crucial source of water for drinking and agriculture for millions of people living in the </w:t>
      </w:r>
      <w:r w:rsidR="00A559E2">
        <w:t>Andes</w:t>
      </w:r>
      <w:r>
        <w:t xml:space="preserve"> and </w:t>
      </w:r>
      <w:r w:rsidR="00A559E2">
        <w:t>in the adjacent Amazon</w:t>
      </w:r>
      <w:r w:rsidR="00906C2C">
        <w:t xml:space="preserve"> lowland countries</w:t>
      </w:r>
      <w:r w:rsidR="00A559E2">
        <w:t xml:space="preserve">. </w:t>
      </w:r>
      <w:r w:rsidR="00BF4E5E">
        <w:t xml:space="preserve">Historically, humans also have been an integral part of Andean lake-catchment systems, shaping a cultural landscape by means of agriculture, cattle-rising and deforestation </w:t>
      </w:r>
      <w:r w:rsidR="00BF4E5E">
        <w:fldChar w:fldCharType="begin"/>
      </w:r>
      <w:r w:rsidR="00BF4E5E">
        <w:instrText xml:space="preserve"> ADDIN ZOTERO_ITEM CSL_CITATION {"citationID":"dfx7WLt5","properties":{"formattedCitation":"(Sarmiento 2002)","plainCitation":"(Sarmiento 2002)","noteIndex":0},"citationItems":[{"id":802,"uris":["http://zotero.org/users/4078770/items/3JLZL2SW"],"uri":["http://zotero.org/users/4078770/items/3JLZL2SW"],"itemData":{"id":802,"type":"article-journal","container-title":"Geographical Review","issue":"2","page":"213–234","source":"Google Scholar","title":"Anthropogenic change in the landscapes of highland Ecuador","volume":"92","author":[{"family":"Sarmiento","given":"Fausto O."}],"issued":{"date-parts":[["2002"]]}}}],"schema":"https://github.com/citation-style-language/schema/raw/master/csl-citation.json"} </w:instrText>
      </w:r>
      <w:r w:rsidR="00BF4E5E">
        <w:fldChar w:fldCharType="separate"/>
      </w:r>
      <w:r w:rsidR="00BF4E5E">
        <w:rPr>
          <w:noProof/>
        </w:rPr>
        <w:t>(Sarmiento 2002)</w:t>
      </w:r>
      <w:r w:rsidR="00BF4E5E">
        <w:fldChar w:fldCharType="end"/>
      </w:r>
      <w:r w:rsidR="00BF4E5E">
        <w:t xml:space="preserve">. </w:t>
      </w:r>
      <w:r w:rsidR="00A559E2">
        <w:t>L</w:t>
      </w:r>
      <w:r w:rsidR="00A852FA">
        <w:t xml:space="preserve">akes of tropical South America are effective systems for examining spatial and temporal beta diversity patterns for several reasons. First, they are well-defined ecosystems many of which have persisted over long geological time-scales, allowing evolutionary processes (speciation, extinction) to affect </w:t>
      </w:r>
      <w:r w:rsidR="0047265F">
        <w:t>biota</w:t>
      </w:r>
      <w:r w:rsidR="00A852FA">
        <w:t xml:space="preserve"> </w:t>
      </w:r>
      <w:r w:rsidR="00A852FA">
        <w:fldChar w:fldCharType="begin"/>
      </w:r>
      <w:r w:rsidR="003F69C4">
        <w:instrText xml:space="preserve"> ADDIN ZOTERO_ITEM CSL_CITATION {"citationID":"7Bip5lke","properties":{"formattedCitation":"(Fritz et al. 2012)","plainCitation":"(Fritz et al. 2012)","noteIndex":0},"citationItems":[{"id":609,"uris":["http://zotero.org/users/4078770/items/WXDXT59A"],"uri":["http://zotero.org/users/4078770/items/WXDXT59A"],"itemData":{"id":609,"type":"article-journal","abstract":"In recent years, deep drilling undertaken as part of the International Continental Drilling Program has generated multiple long lacustrine sedimentary records to reconstruct continental paleoclimate. In many cases, the tectonic and geomorphic history of these basins is under-constrained and poorly known, which affects the interpretation of climate history from geophysical, geochemical, and paleobiotic proxies in the sedimentary record. In addition, non-analog biotic assemblages that reflect evolutionary processes may constrain the reconstruction of past environments. In the drill-core record of Lake Titicaca, spanning the last </w:instrText>
      </w:r>
      <w:r w:rsidR="003F69C4">
        <w:rPr>
          <w:rFonts w:ascii="Cambria Math" w:hAnsi="Cambria Math" w:cs="Cambria Math"/>
        </w:rPr>
        <w:instrText>∼</w:instrText>
      </w:r>
      <w:r w:rsidR="003F69C4">
        <w:instrText xml:space="preserve">. 370. ka, the diatom stratigraphy reflects both the influence of climate and the long-term evolution of the lake basin and its biota. In the upper part of the drill-core sequence, glacial intervals were deep and dominated by freshwater planktic taxa, and peak interglacial intervals were shallow and dominated by benthic species, some with saline affinities. In the basal sections of the drill-core record, benthic diatoms are dominant in both glacial and interglacial units, with freshwater taxa dominating the glacial strata. This suggests that the ancient lake basin was shallower during intervals of both wet and dry climate, and that the modern deep lake may result from a progressive subsidence and deepening of the basin over time. In addition, morphological evolution in one of the major lineages of planktic diatoms, Cyclostephanos, indicates substantial change in the limnological environment that affected species morphology and may have driven speciation. ?? 2011 Elsevier B.V.","container-title":"Palaeogeography, Palaeoclimatology, Palaeoecology","DOI":"10.1016/j.palaeo.2011.12.013","ISSN":"00310182","page":"93–103","title":"Evolution of the Lake Titicaca basin and its diatom flora over the last </w:instrText>
      </w:r>
      <w:r w:rsidR="003F69C4">
        <w:rPr>
          <w:rFonts w:ascii="Cambria Math" w:hAnsi="Cambria Math" w:cs="Cambria Math"/>
        </w:rPr>
        <w:instrText>∼</w:instrText>
      </w:r>
      <w:r w:rsidR="003F69C4">
        <w:instrText xml:space="preserve">370,000 years","volume":"317-318","author":[{"family":"Fritz","given":"S. C."},{"family":"Baker","given":"P. A."},{"family":"Tapia","given":"P."},{"family":"Spanbauer","given":"T."},{"family":"Westover","given":"K."}],"issued":{"date-parts":[["2012"]]}}}],"schema":"https://github.com/citation-style-language/schema/raw/master/csl-citation.json"} </w:instrText>
      </w:r>
      <w:r w:rsidR="00A852FA">
        <w:fldChar w:fldCharType="separate"/>
      </w:r>
      <w:r w:rsidR="00A852FA">
        <w:rPr>
          <w:noProof/>
        </w:rPr>
        <w:t>(Fritz et al. 2012)</w:t>
      </w:r>
      <w:r w:rsidR="00A852FA">
        <w:fldChar w:fldCharType="end"/>
      </w:r>
      <w:r w:rsidR="00A852FA">
        <w:t>. Second, despite contrasts in the climatic and evolutionary history of various regions, broadly similar ecoregions and communities are present due to the persistent topographic profile and orientation of the Andes throughout much of the Neogene</w:t>
      </w:r>
      <w:r w:rsidR="00BB3D8A">
        <w:t xml:space="preserve"> </w:t>
      </w:r>
      <w:r w:rsidR="00BB3D8A">
        <w:fldChar w:fldCharType="begin"/>
      </w:r>
      <w:r w:rsidR="00BB3D8A">
        <w:instrText xml:space="preserve"> ADDIN ZOTERO_ITEM CSL_CITATION {"citationID":"iQZxE6eo","properties":{"formattedCitation":"(Baker and Fritz 2015)","plainCitation":"(Baker and Fritz 2015)","noteIndex":0},"citationItems":[{"id":479,"uris":["http://zotero.org/users/4078770/items/HXIBW8BC"],"uri":["http://zotero.org/users/4078770/items/HXIBW8BC"],"itemData":{"id":479,"type":"article-journal","container-title":"Quaternary Science Reviews","DOI":"10.1016/j.quascirev.2015.06.011","ISSN":"02773791","page":"31–47","title":"Nature and causes of Quaternary climate variation of tropical South America","volume":"124","author":[{"family":"Baker","given":"Paul"},{"family":"Fritz","given":"Sherilyn C"}],"issued":{"date-parts":[["2015"]]}}}],"schema":"https://github.com/citation-style-language/schema/raw/master/csl-citation.json"} </w:instrText>
      </w:r>
      <w:r w:rsidR="00BB3D8A">
        <w:fldChar w:fldCharType="separate"/>
      </w:r>
      <w:r w:rsidR="00BB3D8A">
        <w:rPr>
          <w:noProof/>
        </w:rPr>
        <w:t>(Baker and Fritz 2015)</w:t>
      </w:r>
      <w:r w:rsidR="00BB3D8A">
        <w:fldChar w:fldCharType="end"/>
      </w:r>
      <w:r w:rsidR="00A852FA">
        <w:t xml:space="preserve">. Third, </w:t>
      </w:r>
      <w:r w:rsidR="00A852FA">
        <w:lastRenderedPageBreak/>
        <w:t xml:space="preserve">they are in a topographically diverse landscape characterized by notable spatial variability in climate and physiography (Killeen et al. 2007). Also, many spatially derived </w:t>
      </w:r>
      <w:r w:rsidR="00BB3D8A">
        <w:t xml:space="preserve">environmental </w:t>
      </w:r>
      <w:r w:rsidR="00A852FA">
        <w:t xml:space="preserve">datasets are available to use for testing hypotheses about </w:t>
      </w:r>
      <w:r w:rsidR="0047265F">
        <w:t xml:space="preserve">the influence of </w:t>
      </w:r>
      <w:r w:rsidR="00A852FA">
        <w:t xml:space="preserve">habitat physical features diversity (geodiversity) on biotic communities </w:t>
      </w:r>
      <w:r w:rsidR="00A852FA">
        <w:fldChar w:fldCharType="begin"/>
      </w:r>
      <w:r w:rsidR="003F69C4">
        <w:instrText xml:space="preserve"> ADDIN ZOTERO_ITEM CSL_CITATION {"citationID":"F9df4B5P","properties":{"formattedCitation":"(Antonelli et al. 2018)","plainCitation":"(Antonelli et al. 2018)","noteIndex":0},"citationItems":[{"id":3079,"uris":["http://zotero.org/users/4078770/items/PGDSU6LJ"],"uri":["http://zotero.org/users/4078770/items/PGDSU6LJ"],"itemData":{"id":3079,"type":"article-journal","container-title":"Nature Geoscience","issue":"10","page":"718","source":"Google Scholar","title":"Geological and climatic influences on mountain biodiversity","volume":"11","author":[{"family":"Antonelli","given":"Alexandre"},{"family":"Kissling","given":"W. Daniel"},{"family":"Flantua","given":"Suzette GA"},{"family":"Bermúdez","given":"Mauricio A."},{"family":"Mulch","given":"Andreas"},{"family":"Muellner-Riehl","given":"Alexandra N."},{"family":"Kreft","given":"Holger"},{"family":"Linder","given":"H. Peter"},{"family":"Badgley","given":"Catherine"},{"family":"Fjelds\\a a","given":"Jon"}],"issued":{"date-parts":[["2018"]]}}}],"schema":"https://github.com/citation-style-language/schema/raw/master/csl-citation.json"} </w:instrText>
      </w:r>
      <w:r w:rsidR="00A852FA">
        <w:fldChar w:fldCharType="separate"/>
      </w:r>
      <w:r w:rsidR="00A852FA">
        <w:rPr>
          <w:noProof/>
        </w:rPr>
        <w:t>(Antonelli et al. 2018)</w:t>
      </w:r>
      <w:r w:rsidR="00A852FA">
        <w:fldChar w:fldCharType="end"/>
      </w:r>
      <w:r w:rsidR="00A852FA">
        <w:t xml:space="preserve">. </w:t>
      </w:r>
    </w:p>
    <w:p w14:paraId="555244D3" w14:textId="595E5BC3" w:rsidR="00F375C4" w:rsidRDefault="0047265F" w:rsidP="00B47B9A">
      <w:r>
        <w:t>S</w:t>
      </w:r>
      <w:r w:rsidRPr="0003379E">
        <w:t xml:space="preserve">tudies of the biodiversity of Neotropical macro-organisms have recognized the roles of environmental, spatial, and historical factors in structuring communities at different spatial and temporal scales, but the influences on microorganisms </w:t>
      </w:r>
      <w:r>
        <w:t xml:space="preserve">are </w:t>
      </w:r>
      <w:r w:rsidR="00B47B9A">
        <w:t>largely unknown</w:t>
      </w:r>
      <w:r>
        <w:t xml:space="preserve"> </w:t>
      </w:r>
      <w:r>
        <w:fldChar w:fldCharType="begin"/>
      </w:r>
      <w:r>
        <w:instrText xml:space="preserve"> ADDIN ZOTERO_ITEM CSL_CITATION {"citationID":"0LPzjkuQ","properties":{"formattedCitation":"(Benito and Fritz in press)","plainCitation":"(Benito and Fritz in press)","noteIndex":0},"citationItems":[{"id":3109,"uris":["http://zotero.org/users/4078770/items/XBBNHU7D"],"uri":["http://zotero.org/users/4078770/items/XBBNHU7D"],"itemData":{"id":3109,"type":"chapter","container-title":"Neotropical Diversification","publisher":"Springer International Publishing","title":"Diatom diversity and biodiversity across tropical South America","author":[{"family":"Benito","given":"X."},{"family":"Fritz","given":"S C"}],"editor":[{"family":"Rull","given":"V."},{"family":"Carnaval","given":"Ana Carolina"}],"issued":{"literal":"in press"}}}],"schema":"https://github.com/citation-style-language/schema/raw/master/csl-citation.json"} </w:instrText>
      </w:r>
      <w:r>
        <w:fldChar w:fldCharType="separate"/>
      </w:r>
      <w:r>
        <w:rPr>
          <w:noProof/>
        </w:rPr>
        <w:t>(Benito and Fritz in press)</w:t>
      </w:r>
      <w:r>
        <w:fldChar w:fldCharType="end"/>
      </w:r>
      <w:r>
        <w:t xml:space="preserve">. </w:t>
      </w:r>
      <w:r w:rsidR="001661AD">
        <w:t xml:space="preserve">In addition, the quest to understand whether or not local contributions of South American tropical lakes to beta diversity </w:t>
      </w:r>
      <w:r w:rsidR="00B47B9A">
        <w:t>can be investigated using diatom communities is still in its infancy</w:t>
      </w:r>
      <w:r w:rsidR="001661AD">
        <w:t xml:space="preserve">. </w:t>
      </w:r>
      <w:r w:rsidR="001661AD" w:rsidRPr="001661AD">
        <w:t xml:space="preserve">Diatoms </w:t>
      </w:r>
      <w:r w:rsidR="001661AD">
        <w:t>(</w:t>
      </w:r>
      <w:r w:rsidR="001661AD" w:rsidRPr="001661AD">
        <w:t>unicellular siliceous algae) are a very species-rich group</w:t>
      </w:r>
      <w:r w:rsidR="001661AD">
        <w:t xml:space="preserve"> </w:t>
      </w:r>
      <w:r w:rsidR="001661AD" w:rsidRPr="001661AD">
        <w:t>of lacustrine algae, disperse widely, respond to local (limnology) and</w:t>
      </w:r>
      <w:r w:rsidR="001661AD">
        <w:t xml:space="preserve"> </w:t>
      </w:r>
      <w:r w:rsidR="001661AD" w:rsidRPr="001661AD">
        <w:t>regional (climate) variables, have different traits for resource use and</w:t>
      </w:r>
      <w:r w:rsidR="001661AD">
        <w:t xml:space="preserve"> </w:t>
      </w:r>
      <w:r w:rsidR="001661AD" w:rsidRPr="001661AD">
        <w:t>resistance to disturbance, and their remains preserve in lake sediments</w:t>
      </w:r>
      <w:r w:rsidR="001661AD">
        <w:t xml:space="preserve"> </w:t>
      </w:r>
      <w:r w:rsidR="001661AD" w:rsidRPr="001661AD">
        <w:t>for study past ecological conditions</w:t>
      </w:r>
      <w:r w:rsidR="00675DC8">
        <w:t xml:space="preserve"> </w:t>
      </w:r>
      <w:r w:rsidR="00675DC8">
        <w:fldChar w:fldCharType="begin"/>
      </w:r>
      <w:r w:rsidR="00675DC8">
        <w:instrText xml:space="preserve"> ADDIN ZOTERO_ITEM CSL_CITATION {"citationID":"9nBmPC0K","properties":{"formattedCitation":"(Smol and Stoermer 2010)","plainCitation":"(Smol and Stoermer 2010)","noteIndex":0},"citationItems":[{"id":207,"uris":["http://zotero.org/users/4078770/items/ZUM52XWW"],"uri":["http://zotero.org/users/4078770/items/ZUM52XWW"],"itemData":{"id":207,"type":"book","publisher":"Cambridge University Press","source":"Google Scholar","title":"The diatoms: applications for the environmental and earth sciences","title-short":"The diatoms","author":[{"family":"Smol","given":"John P."},{"family":"Stoermer","given":"Eugene F."}],"issued":{"date-parts":[["2010"]]}}}],"schema":"https://github.com/citation-style-language/schema/raw/master/csl-citation.json"} </w:instrText>
      </w:r>
      <w:r w:rsidR="00675DC8">
        <w:fldChar w:fldCharType="separate"/>
      </w:r>
      <w:r w:rsidR="00675DC8">
        <w:rPr>
          <w:noProof/>
        </w:rPr>
        <w:t>(Smol and Stoermer 2010)</w:t>
      </w:r>
      <w:r w:rsidR="00675DC8">
        <w:fldChar w:fldCharType="end"/>
      </w:r>
      <w:r w:rsidR="001661AD">
        <w:t xml:space="preserve">. </w:t>
      </w:r>
      <w:r w:rsidR="00675DC8">
        <w:t xml:space="preserve">Besides their role as whole-ecosystem indicators, diatoms are also particularly useful for evaluating relationships between spatial and temporal beta diversity </w:t>
      </w:r>
      <w:r w:rsidR="00675DC8">
        <w:fldChar w:fldCharType="begin"/>
      </w:r>
      <w:r w:rsidR="00675DC8">
        <w:instrText xml:space="preserve"> ADDIN ZOTERO_ITEM CSL_CITATION {"citationID":"r2YbrWFT","properties":{"formattedCitation":"(Winegardner et al. 2017)","plainCitation":"(Winegardner et al. 2017)","noteIndex":0},"citationItems":[{"id":529,"uris":["http://zotero.org/users/4078770/items/4VJKMZ2V"],"uri":["http://zotero.org/users/4078770/items/4VJKMZ2V"],"itemData":{"id":529,"type":"article-journal","container-title":"Global Ecology and Biogeography","issue":"11","page":"1303–1315","source":"Google Scholar","title":"Diatom diversity patterns over the past c. 150 years across the conterminous United States of America: Identifying mechanisms behind beta diversity","title-short":"Diatom diversity patterns over the past c. 150 years across the conterminous United States of America","volume":"26","author":[{"family":"Winegardner","given":"Amanda K."},{"family":"Legendre","given":"Pierre"},{"family":"Beisner","given":"Beatrix E."},{"family":"Gregory-Eaves","given":"Irene"}],"issued":{"date-parts":[["2017"]]}}}],"schema":"https://github.com/citation-style-language/schema/raw/master/csl-citation.json"} </w:instrText>
      </w:r>
      <w:r w:rsidR="00675DC8">
        <w:fldChar w:fldCharType="separate"/>
      </w:r>
      <w:r w:rsidR="00675DC8">
        <w:rPr>
          <w:noProof/>
        </w:rPr>
        <w:t>(Winegardner et al. 2017)</w:t>
      </w:r>
      <w:r w:rsidR="00675DC8">
        <w:fldChar w:fldCharType="end"/>
      </w:r>
      <w:r w:rsidR="00675DC8">
        <w:t xml:space="preserve">. </w:t>
      </w:r>
      <w:r w:rsidR="00567744">
        <w:t xml:space="preserve">Yet, more information on their ecological uniqueness for </w:t>
      </w:r>
      <w:r w:rsidR="00567744" w:rsidRPr="00567744">
        <w:t xml:space="preserve">the identification of keystone </w:t>
      </w:r>
      <w:r w:rsidR="00567744">
        <w:t xml:space="preserve">is still needed in tropical </w:t>
      </w:r>
      <w:r w:rsidR="001D5E8B">
        <w:t xml:space="preserve">Andean </w:t>
      </w:r>
      <w:r w:rsidR="00567744">
        <w:t xml:space="preserve">lakes. To fill this gap, </w:t>
      </w:r>
      <w:r w:rsidR="007A7420">
        <w:t xml:space="preserve">we </w:t>
      </w:r>
      <w:r w:rsidR="00675DC8">
        <w:t>use</w:t>
      </w:r>
      <w:r w:rsidR="007A7420">
        <w:t xml:space="preserve"> a database of lake diatoms that spans gradients of latitude</w:t>
      </w:r>
      <w:r w:rsidR="00567744">
        <w:t xml:space="preserve">, limnology, climate, and </w:t>
      </w:r>
      <w:r w:rsidR="00BF4E5E">
        <w:t>topography</w:t>
      </w:r>
      <w:r w:rsidR="00567744">
        <w:t xml:space="preserve"> </w:t>
      </w:r>
      <w:r w:rsidR="00744570">
        <w:t>in the tropical Andes t</w:t>
      </w:r>
      <w:r w:rsidR="00567744" w:rsidRPr="00567744">
        <w:t xml:space="preserve">o quantify drivers of spatial and temporal beta diversity and derive implications for regional biodiversity. Specifically, we ask how spatial beta diversity patterns can fingerprint the ecological uniqueness of lake communities and environmental variation over time. This question is addressed by decomposing beta diversity in species </w:t>
      </w:r>
      <w:r w:rsidR="00567744">
        <w:t>replacement</w:t>
      </w:r>
      <w:r w:rsidR="00567744" w:rsidRPr="00567744">
        <w:t xml:space="preserve"> and </w:t>
      </w:r>
      <w:r w:rsidR="00567744">
        <w:t>richness</w:t>
      </w:r>
      <w:r w:rsidR="00567744" w:rsidRPr="00567744">
        <w:t xml:space="preserve"> and the contributions of sites (time) to these components (</w:t>
      </w:r>
      <w:proofErr w:type="spellStart"/>
      <w:r w:rsidR="00567744" w:rsidRPr="00567744">
        <w:t>LCBDrich</w:t>
      </w:r>
      <w:proofErr w:type="spellEnd"/>
      <w:r w:rsidR="00567744" w:rsidRPr="00567744">
        <w:t xml:space="preserve"> and </w:t>
      </w:r>
      <w:proofErr w:type="spellStart"/>
      <w:r w:rsidR="00567744" w:rsidRPr="00567744">
        <w:t>LCBDrepl</w:t>
      </w:r>
      <w:proofErr w:type="spellEnd"/>
      <w:r w:rsidR="00567744" w:rsidRPr="00567744">
        <w:t>) across 183 lakes and through time by analyzing paleolimnological assemblages</w:t>
      </w:r>
      <w:r w:rsidR="00567744">
        <w:t xml:space="preserve"> that span the last 2000 years. </w:t>
      </w:r>
      <w:r w:rsidR="00B47B9A">
        <w:t xml:space="preserve">Finally, we </w:t>
      </w:r>
      <w:r w:rsidR="00417A41">
        <w:t>reconstructed trends in diatom spatial beta diversity using advanced time series methods to test the hypothesis that broad-scale environmental change has a homogenizing effect across large, disconnected areas.</w:t>
      </w:r>
    </w:p>
    <w:p w14:paraId="1F2DCBCB" w14:textId="77777777" w:rsidR="00B254B6" w:rsidRDefault="00B254B6" w:rsidP="00116D01"/>
    <w:p w14:paraId="5982359D" w14:textId="463404C8" w:rsidR="00116D01" w:rsidRDefault="00116D01" w:rsidP="00116D01">
      <w:pPr>
        <w:pStyle w:val="Heading1"/>
      </w:pPr>
      <w:r>
        <w:t>Material and methods</w:t>
      </w:r>
    </w:p>
    <w:p w14:paraId="61F4F198" w14:textId="7D01A511" w:rsidR="00986316" w:rsidRPr="00986316" w:rsidRDefault="00986316" w:rsidP="00986316">
      <w:pPr>
        <w:pStyle w:val="Heading2"/>
      </w:pPr>
      <w:r>
        <w:t>Study area</w:t>
      </w:r>
    </w:p>
    <w:p w14:paraId="18323B3B" w14:textId="6CCE06CE" w:rsidR="007834A8" w:rsidRDefault="007834A8" w:rsidP="007834A8">
      <w:pPr>
        <w:pStyle w:val="Heading2"/>
      </w:pPr>
      <w:r>
        <w:t>Diatom database</w:t>
      </w:r>
    </w:p>
    <w:p w14:paraId="73CEA39F" w14:textId="6B0EB12A" w:rsidR="00C328B2" w:rsidRDefault="00C328B2" w:rsidP="00601495">
      <w:r w:rsidRPr="00C328B2">
        <w:t>We use</w:t>
      </w:r>
      <w:r>
        <w:t>d</w:t>
      </w:r>
      <w:r w:rsidRPr="00C328B2">
        <w:t xml:space="preserve"> a newly created tropical South American diatom database (8ºN–30ºS and 58–79ºW) available in the Dryad repository </w:t>
      </w:r>
      <w:r>
        <w:fldChar w:fldCharType="begin"/>
      </w:r>
      <w:r w:rsidR="003F69C4">
        <w:instrText xml:space="preserve"> ADDIN ZOTERO_ITEM CSL_CITATION {"citationID":"9a82771l","properties":{"formattedCitation":"(Benito, Fritz, Steinitz-Kannan, et al. 2018; Benito, Fritz, Steinitz\\uc0\\u8208{}Kannan, et al. 2018)","plainCitation":"(Benito, Fritz, Steinitz-Kannan, et al. 2018; Benito, Fritz, Steinitz‐Kannan, et al. 2018)","noteIndex":0},"citationItems":[{"id":759,"uris":["http://zotero.org/users/4078770/items/427BSNMX"],"uri":["http://zotero.org/users/4078770/items/427BSNMX"],"itemData":{"id":759,"type":"article-journal","container-title":"Journal of Ecology","DOI":"10.1111/1365-2745.12934","page":"1660-1672","title":"Geo-climatic factors drive diatom community distribution in tropical South American freshwaters","volume":"106","author":[{"family":"Benito","given":"X."},{"family":"Fritz","given":"S. C."},{"family":"Steinitz-Kannan","given":"M."},{"family":"Tapia","given":"Pedro"},{"family":"Kelly","given":"M.A."},{"family":"Lowell","given":"T.V."}],"issued":{"date-parts":[["2018"]]}}},{"id":805,"uris":["http://zotero.org/users/4078770/items/Y3UHQ4VU"],"uri":["http://zotero.org/users/4078770/items/Y3UHQ4VU"],"itemData":{"id":805,"type":"article-journal","abstract":"Lakes and their topological distribution across Earth's surface impose ecological and evolutionary constraints on aquatic metacommunities. In this study, we group similar lake ecosystems as metacommunity units influencing diatom community structure. We assembled a database of 195 lakes from the tropical Andes and adjacent lowlands (8°N–30°S and 58–79°W) with associated environmental predictors to examine diatom metacommunity patterns at two different levels: taxon and functional (deconstructed species matrix by ecological guilds). We also derived spatial variables that inherently assessed the relative role of dispersal. Using complementary multivariate statistical techniques (principal component analysis, cluster analysis, nonmetric multidimensional scaling, Procrustes, variance partitioning), we examined diatom–environment relationships among different lake habitats (sediment surface, periphyton, and plankton) and partitioned community variation to evaluate the influence of niche- and dispersal-based assembly processes in diatom metacommunity structure across lake clusters. The results showed a significant association between geographic clusters of lakes based on gradients of climate and landscape configuration and diatom assemblages. Six lake clusters distributed along a latitudinal gradient were identified as functional metacommunity units for diatom communities. Variance partitioning revealed that dispersal mechanisms were a major contributor to diatom metacommunity structure, but in a highly context-dependent fashion across lake clusters. In the Andean Altiplano and adjacent lowlands of Bolivia, diatom metacommunities are niche assembled but constrained by either dispersal limitation or mass effects, resulting from area, environmental heterogeneity, and ecological guild relationships. Topographic heterogeneity played an important role in structuring planktic diatom metacommunities. We emphasize the value of a guild-based metacommunity model linked to dispersal for elucidating mechanisms underlying latitudinal gradients in distribution. Our findings reveal the importance of shifts in ecological drivers across climatic and physiographically distinct lake clusters, providing a basis for comparison of broad-scale community gradients in lake-rich regions elsewhere. This may help guide future research to explore evolutionary constraints on the rich Neotropical benthic diatom species pool.","container-title":"Ecology and Evolution","DOI":"10.1002/ece3.4305","ISSN":"2045-7758","issue":"16","language":"en","page":"7865-7878","source":"Wiley Online Library","title":"Lake regionalization and diatom metacommunity structuring in tropical South America","volume":"8","author":[{"family":"Benito","given":"X."},{"family":"Fritz","given":"S.C."},{"family":"Steinitz‐Kannan","given":"M."},{"family":"Vélez","given":"Maria I."},{"family":"McGlue","given":"Michael M."}],"issued":{"date-parts":[["2018",8,1]]}}}],"schema":"https://github.com/citation-style-language/schema/raw/master/csl-citation.json"} </w:instrText>
      </w:r>
      <w:r>
        <w:fldChar w:fldCharType="separate"/>
      </w:r>
      <w:r w:rsidRPr="00C328B2">
        <w:rPr>
          <w:rFonts w:cs="Times New Roman"/>
        </w:rPr>
        <w:t>(Benito, Fritz, Steinitz-Kannan, et al. 2018; Benito, Fritz, Steinitz‐Kannan, et al. 2018)</w:t>
      </w:r>
      <w:r>
        <w:fldChar w:fldCharType="end"/>
      </w:r>
      <w:r>
        <w:t xml:space="preserve"> </w:t>
      </w:r>
      <w:r w:rsidRPr="00C328B2">
        <w:t xml:space="preserve">and GitHub (https://github.com/xbenitogranell/diatoms-biogeography-southamerica). The database comprises published and unpublished studies from lentic and lotic </w:t>
      </w:r>
      <w:proofErr w:type="spellStart"/>
      <w:r w:rsidRPr="00C328B2">
        <w:t>envi-ronments</w:t>
      </w:r>
      <w:proofErr w:type="spellEnd"/>
      <w:r w:rsidRPr="00C328B2">
        <w:t xml:space="preserve"> sampled by different authors for different purposes (e.g. paleoclimatic reconstructions, taxonomy, biodiversity). Diatom samples correspond to multiple habitats (e.g. sediment surface, periphyton, and plankton) and cover the period 1978-2017. Taxonomic harmonization consisted of aggregating varieties of species, scanning the data for taxonomic synonyms, updating diatom taxonomic nomenclature according </w:t>
      </w:r>
      <w:r>
        <w:fldChar w:fldCharType="begin"/>
      </w:r>
      <w:r w:rsidR="003F69C4">
        <w:instrText xml:space="preserve"> ADDIN ZOTERO_ITEM CSL_CITATION {"citationID":"ozefGb4H","properties":{"formattedCitation":"(Guiry and Guiry 2017)","plainCitation":"(Guiry and Guiry 2017)","noteIndex":0},"citationItems":[{"id":556,"uris":["http://zotero.org/users/4078770/items/JCDH6ST9"],"uri":["http://zotero.org/users/4078770/items/JCDH6ST9"],"itemData":{"id":556,"type":"book","source":"Google Scholar","title":"AlgaeBase. World-wide electronic publication, National University of Ireland, Galway","author":[{"family":"Guiry","given":"M. D."},{"family":"Guiry","given":"G. M."}],"issued":{"date-parts":[["2017"]]}}}],"schema":"https://github.com/citation-style-language/schema/raw/master/csl-citation.json"} </w:instrText>
      </w:r>
      <w:r>
        <w:fldChar w:fldCharType="separate"/>
      </w:r>
      <w:r>
        <w:rPr>
          <w:noProof/>
        </w:rPr>
        <w:t>(Guiry and Guiry 2017)</w:t>
      </w:r>
      <w:r>
        <w:fldChar w:fldCharType="end"/>
      </w:r>
      <w:r w:rsidRPr="00C328B2">
        <w:t xml:space="preserve">, and lumping species complexes (e.g., </w:t>
      </w:r>
      <w:proofErr w:type="spellStart"/>
      <w:r w:rsidRPr="00C328B2">
        <w:rPr>
          <w:i/>
          <w:iCs/>
        </w:rPr>
        <w:t>Achnanthidium</w:t>
      </w:r>
      <w:proofErr w:type="spellEnd"/>
      <w:r w:rsidRPr="00C328B2">
        <w:rPr>
          <w:i/>
          <w:iCs/>
        </w:rPr>
        <w:t xml:space="preserve"> </w:t>
      </w:r>
      <w:proofErr w:type="spellStart"/>
      <w:r w:rsidRPr="00C328B2">
        <w:rPr>
          <w:i/>
          <w:iCs/>
        </w:rPr>
        <w:t>minutissimum</w:t>
      </w:r>
      <w:proofErr w:type="spellEnd"/>
      <w:r w:rsidRPr="00C328B2">
        <w:t xml:space="preserve">, </w:t>
      </w:r>
      <w:proofErr w:type="spellStart"/>
      <w:r w:rsidRPr="00C328B2">
        <w:rPr>
          <w:i/>
          <w:iCs/>
        </w:rPr>
        <w:t>Sellaphora</w:t>
      </w:r>
      <w:proofErr w:type="spellEnd"/>
      <w:r w:rsidRPr="00C328B2">
        <w:rPr>
          <w:i/>
          <w:iCs/>
        </w:rPr>
        <w:t xml:space="preserve"> </w:t>
      </w:r>
      <w:proofErr w:type="spellStart"/>
      <w:r w:rsidRPr="00C328B2">
        <w:rPr>
          <w:i/>
          <w:iCs/>
        </w:rPr>
        <w:t>pupula</w:t>
      </w:r>
      <w:proofErr w:type="spellEnd"/>
      <w:r w:rsidRPr="00C328B2">
        <w:t xml:space="preserve">, </w:t>
      </w:r>
      <w:proofErr w:type="spellStart"/>
      <w:r w:rsidRPr="00C328B2">
        <w:rPr>
          <w:i/>
          <w:iCs/>
        </w:rPr>
        <w:t>Discostella</w:t>
      </w:r>
      <w:proofErr w:type="spellEnd"/>
      <w:r w:rsidRPr="00C328B2">
        <w:t xml:space="preserve"> </w:t>
      </w:r>
      <w:proofErr w:type="spellStart"/>
      <w:r w:rsidRPr="00C328B2">
        <w:rPr>
          <w:i/>
          <w:iCs/>
        </w:rPr>
        <w:t>stelligera</w:t>
      </w:r>
      <w:proofErr w:type="spellEnd"/>
      <w:r w:rsidRPr="00C328B2">
        <w:t xml:space="preserve">, </w:t>
      </w:r>
      <w:proofErr w:type="spellStart"/>
      <w:r w:rsidRPr="00C328B2">
        <w:rPr>
          <w:i/>
          <w:iCs/>
        </w:rPr>
        <w:t>Ulnaria</w:t>
      </w:r>
      <w:proofErr w:type="spellEnd"/>
      <w:r w:rsidRPr="00C328B2">
        <w:t xml:space="preserve"> </w:t>
      </w:r>
      <w:r w:rsidRPr="00C328B2">
        <w:rPr>
          <w:i/>
          <w:iCs/>
        </w:rPr>
        <w:t>ulna</w:t>
      </w:r>
      <w:r w:rsidRPr="00C328B2">
        <w:t>) from the database entries.</w:t>
      </w:r>
      <w:r w:rsidR="0098443D">
        <w:t xml:space="preserve"> </w:t>
      </w:r>
      <w:r>
        <w:t>For the present study</w:t>
      </w:r>
      <w:r w:rsidR="00DD13AA">
        <w:t>,</w:t>
      </w:r>
      <w:r>
        <w:t xml:space="preserve"> we used d</w:t>
      </w:r>
      <w:r w:rsidR="00601495">
        <w:t xml:space="preserve">iatom data </w:t>
      </w:r>
      <w:r>
        <w:t>from</w:t>
      </w:r>
      <w:r w:rsidR="00601495">
        <w:t xml:space="preserve"> 183 lakes </w:t>
      </w:r>
      <w:r w:rsidR="00986316">
        <w:t xml:space="preserve">comprising top-core and sediment surface samples. The samples </w:t>
      </w:r>
      <w:r w:rsidR="002A0F28">
        <w:t>fall within</w:t>
      </w:r>
      <w:r w:rsidR="00986316">
        <w:t xml:space="preserve"> the period 1999-2017</w:t>
      </w:r>
      <w:r>
        <w:t xml:space="preserve"> and consisted in site-by-species abundance matrices of &gt;300 diatom counts. See </w:t>
      </w:r>
      <w:r w:rsidR="005556EF">
        <w:fldChar w:fldCharType="begin"/>
      </w:r>
      <w:r w:rsidR="003F69C4">
        <w:instrText xml:space="preserve"> ADDIN ZOTERO_ITEM CSL_CITATION {"citationID":"qgR7u0QQ","properties":{"formattedCitation":"(Benito, Fritz, Steinitz\\uc0\\u8208{}Kannan, et al. 2018)","plainCitation":"(Benito, Fritz, Steinitz‐Kannan, et al. 2018)","noteIndex":0},"citationItems":[{"id":805,"uris":["http://zotero.org/users/4078770/items/Y3UHQ4VU"],"uri":["http://zotero.org/users/4078770/items/Y3UHQ4VU"],"itemData":{"id":805,"type":"article-journal","abstract":"Lakes and their topological distribution across Earth's surface impose ecological and evolutionary constraints on aquatic metacommunities. In this study, we group similar lake ecosystems as metacommunity units influencing diatom community structure. We assembled a database of 195 lakes from the tropical Andes and adjacent lowlands (8°N–30°S and 58–79°W) with associated environmental predictors to examine diatom metacommunity patterns at two different levels: taxon and functional (deconstructed species matrix by ecological guilds). We also derived spatial variables that inherently assessed the relative role of dispersal. Using complementary multivariate statistical techniques (principal component analysis, cluster analysis, nonmetric multidimensional scaling, Procrustes, variance partitioning), we examined diatom–environment relationships among different lake habitats (sediment surface, periphyton, and plankton) and partitioned community variation to evaluate the influence of niche- and dispersal-based assembly processes in diatom metacommunity structure across lake clusters. The results showed a significant association between geographic clusters of lakes based on gradients of climate and landscape configuration and diatom assemblages. Six lake clusters distributed along a latitudinal gradient were identified as functional metacommunity units for diatom communities. Variance partitioning revealed that dispersal mechanisms were a major contributor to diatom metacommunity structure, but in a highly context-dependent fashion across lake clusters. In the Andean Altiplano and adjacent lowlands of Bolivia, diatom metacommunities are niche assembled but constrained by either dispersal limitation or mass effects, resulting from area, environmental heterogeneity, and ecological guild relationships. Topographic heterogeneity played an important role in structuring planktic diatom metacommunities. We emphasize the value of a guild-based metacommunity model linked to dispersal for elucidating mechanisms underlying latitudinal gradients in distribution. Our findings reveal the importance of shifts in ecological drivers across climatic and physiographically distinct lake clusters, providing a basis for comparison of broad-scale community gradients in lake-rich regions elsewhere. This may help guide future research to explore evolutionary constraints on the rich Neotropical benthic diatom species pool.","container-title":"Ecology and Evolution","DOI":"10.1002/ece3.4305","ISSN":"2045-7758","issue":"16","language":"en","page":"7865-7878","source":"Wiley Online Library","title":"Lake regionalization and diatom metacommunity structuring in tropical South America","volume":"8","author":[{"family":"Benito","given":"X."},{"family":"Fritz","given":"S.C."},{"family":"Steinitz‐Kannan","given":"M."},{"family":"Vélez","given":"Maria I."},{"family":"McGlue","given":"Michael M."}],"issued":{"date-parts":[["2018",8,1]]}}}],"schema":"https://github.com/citation-style-language/schema/raw/master/csl-citation.json"} </w:instrText>
      </w:r>
      <w:r w:rsidR="005556EF">
        <w:fldChar w:fldCharType="separate"/>
      </w:r>
      <w:r w:rsidR="005556EF" w:rsidRPr="005556EF">
        <w:rPr>
          <w:rFonts w:cs="Times New Roman"/>
        </w:rPr>
        <w:t>(Benito, Fritz, Steinitz‐Kannan, et al. 2018)</w:t>
      </w:r>
      <w:r w:rsidR="005556EF">
        <w:fldChar w:fldCharType="end"/>
      </w:r>
      <w:r w:rsidR="005556EF">
        <w:t xml:space="preserve"> for detailed information about sample processing</w:t>
      </w:r>
      <w:r w:rsidR="003F59D1">
        <w:t xml:space="preserve"> and taxonomic identification</w:t>
      </w:r>
      <w:r w:rsidR="00673E16">
        <w:t xml:space="preserve"> of diatoms</w:t>
      </w:r>
      <w:r w:rsidR="003F59D1">
        <w:t>.</w:t>
      </w:r>
    </w:p>
    <w:p w14:paraId="7C47442B" w14:textId="19812BE2" w:rsidR="009D754A" w:rsidRPr="009D754A" w:rsidRDefault="00C624A0" w:rsidP="009D754A">
      <w:r>
        <w:lastRenderedPageBreak/>
        <w:t>W</w:t>
      </w:r>
      <w:r w:rsidRPr="00C624A0">
        <w:t xml:space="preserve">e </w:t>
      </w:r>
      <w:r w:rsidR="002377EB">
        <w:t>used</w:t>
      </w:r>
      <w:r>
        <w:t xml:space="preserve"> six</w:t>
      </w:r>
      <w:r w:rsidRPr="00C624A0">
        <w:t xml:space="preserve"> sedimentary diatom assemblages </w:t>
      </w:r>
      <w:r>
        <w:t>of lakes located in Ecuador (n=4), Peru (n=1) and Bolivia (n=1)</w:t>
      </w:r>
      <w:r w:rsidR="002377EB">
        <w:t xml:space="preserve"> for temporal beta diversity analyses</w:t>
      </w:r>
      <w:r>
        <w:t>. Sediment cores from Ecuador lakes were collected in summer 2014 (</w:t>
      </w:r>
      <w:proofErr w:type="spellStart"/>
      <w:r>
        <w:t>Llaviucu</w:t>
      </w:r>
      <w:proofErr w:type="spellEnd"/>
      <w:r>
        <w:t xml:space="preserve"> and </w:t>
      </w:r>
      <w:proofErr w:type="spellStart"/>
      <w:r>
        <w:t>Fondococha</w:t>
      </w:r>
      <w:proofErr w:type="spellEnd"/>
      <w:r>
        <w:t>) and February 2017 (</w:t>
      </w:r>
      <w:proofErr w:type="spellStart"/>
      <w:r>
        <w:t>Piñan</w:t>
      </w:r>
      <w:proofErr w:type="spellEnd"/>
      <w:r>
        <w:t xml:space="preserve"> and </w:t>
      </w:r>
      <w:proofErr w:type="spellStart"/>
      <w:r>
        <w:t>Yahuarcocha</w:t>
      </w:r>
      <w:proofErr w:type="spellEnd"/>
      <w:r>
        <w:t>). Cores (mean core length = 61 cm) were retrieved near the center of each lake, using a gravity UWITEC corer. Sediment cores were sliced in the field at 1-cm intervals</w:t>
      </w:r>
      <w:r w:rsidR="00EB6D70">
        <w:t>. In the laboratory, s</w:t>
      </w:r>
      <w:r>
        <w:t>amples were processed for diatom analysis following standard methods</w:t>
      </w:r>
      <w:r w:rsidR="00EB6D70">
        <w:t xml:space="preserve"> </w:t>
      </w:r>
      <w:r w:rsidR="00EB6D70">
        <w:fldChar w:fldCharType="begin"/>
      </w:r>
      <w:r w:rsidR="003F69C4">
        <w:instrText xml:space="preserve"> ADDIN ZOTERO_ITEM CSL_CITATION {"citationID":"vEaWDlfk","properties":{"formattedCitation":"(Battarbee et al. 2002)","plainCitation":"(Battarbee et al. 2002)","noteIndex":0},"citationItems":[{"id":524,"uris":["http://zotero.org/users/4078770/items/IM247TAS"],"uri":["http://zotero.org/users/4078770/items/IM247TAS"],"itemData":{"id":524,"type":"chapter","container-title":"Tracking environmental change using lake sediments","page":"155–202","publisher":"Springer","source":"Google Scholar","title":"Diatoms","author":[{"family":"Battarbee","given":"Richard W."},{"family":"Jones","given":"Vivienne J."},{"family":"Flower","given":"Roger J."},{"family":"Cameron","given":"Nigel G."},{"family":"Bennion","given":"Helen"},{"family":"Carvalho","given":"Laurence"},{"family":"Juggins","given":"Stephen"}],"issued":{"date-parts":[["2002"]]}}}],"schema":"https://github.com/citation-style-language/schema/raw/master/csl-citation.json"} </w:instrText>
      </w:r>
      <w:r w:rsidR="00EB6D70">
        <w:fldChar w:fldCharType="separate"/>
      </w:r>
      <w:r w:rsidR="00EB6D70">
        <w:rPr>
          <w:noProof/>
        </w:rPr>
        <w:t>(Battarbee et al. 2002)</w:t>
      </w:r>
      <w:r w:rsidR="00EB6D70">
        <w:fldChar w:fldCharType="end"/>
      </w:r>
      <w:r w:rsidR="00EB6D70">
        <w:t xml:space="preserve">. At least 300 valves were counted per slice. </w:t>
      </w:r>
      <w:r w:rsidR="00EB6D70" w:rsidRPr="00EB6D70">
        <w:t xml:space="preserve">Core chronologies were established using </w:t>
      </w:r>
      <w:r w:rsidR="00EB6D70" w:rsidRPr="00480948">
        <w:rPr>
          <w:vertAlign w:val="superscript"/>
        </w:rPr>
        <w:t>210</w:t>
      </w:r>
      <w:r w:rsidR="00EB6D70" w:rsidRPr="00EB6D70">
        <w:t xml:space="preserve">Pb and </w:t>
      </w:r>
      <w:r w:rsidR="00EB6D70" w:rsidRPr="00480948">
        <w:rPr>
          <w:vertAlign w:val="superscript"/>
        </w:rPr>
        <w:t>14</w:t>
      </w:r>
      <w:r w:rsidR="00EB6D70" w:rsidRPr="00EB6D70">
        <w:t xml:space="preserve">C dating techniques. </w:t>
      </w:r>
      <w:r w:rsidR="00480948">
        <w:t xml:space="preserve">For the Lake </w:t>
      </w:r>
      <w:proofErr w:type="spellStart"/>
      <w:r w:rsidR="00480948">
        <w:t>Fondococha</w:t>
      </w:r>
      <w:proofErr w:type="spellEnd"/>
      <w:r w:rsidR="00480948">
        <w:t>, d</w:t>
      </w:r>
      <w:r w:rsidR="00480948">
        <w:rPr>
          <w:rFonts w:cs="Times New Roman"/>
          <w:szCs w:val="24"/>
        </w:rPr>
        <w:t xml:space="preserve">etails about the </w:t>
      </w:r>
      <w:r w:rsidR="00480948" w:rsidRPr="007C37E6">
        <w:rPr>
          <w:rFonts w:cs="Times New Roman"/>
          <w:szCs w:val="24"/>
          <w:vertAlign w:val="superscript"/>
        </w:rPr>
        <w:t>210</w:t>
      </w:r>
      <w:r w:rsidR="00480948" w:rsidRPr="007C37E6">
        <w:rPr>
          <w:rFonts w:cs="Times New Roman"/>
          <w:szCs w:val="24"/>
        </w:rPr>
        <w:t>Pb</w:t>
      </w:r>
      <w:r w:rsidR="00480948">
        <w:rPr>
          <w:rFonts w:cs="Times New Roman"/>
          <w:szCs w:val="24"/>
        </w:rPr>
        <w:t xml:space="preserve">-chronology can be found in </w:t>
      </w:r>
      <w:proofErr w:type="spellStart"/>
      <w:r w:rsidR="00480948">
        <w:rPr>
          <w:rFonts w:cs="Times New Roman"/>
          <w:szCs w:val="24"/>
        </w:rPr>
        <w:t>Bandowe</w:t>
      </w:r>
      <w:proofErr w:type="spellEnd"/>
      <w:r w:rsidR="00480948">
        <w:rPr>
          <w:rFonts w:cs="Times New Roman"/>
          <w:szCs w:val="24"/>
        </w:rPr>
        <w:t xml:space="preserve"> et al. (2018) and information about the age-depth model is specified in </w:t>
      </w:r>
      <w:proofErr w:type="spellStart"/>
      <w:r w:rsidR="00480948">
        <w:rPr>
          <w:rFonts w:cs="Times New Roman"/>
          <w:szCs w:val="24"/>
        </w:rPr>
        <w:t>Arcusa</w:t>
      </w:r>
      <w:proofErr w:type="spellEnd"/>
      <w:r w:rsidR="00480948">
        <w:rPr>
          <w:rFonts w:cs="Times New Roman"/>
          <w:szCs w:val="24"/>
        </w:rPr>
        <w:t xml:space="preserve"> et al. (in review) and Schneider et al. (2018). Instantly deposited event layers (e.g. tephra layers and flood layers) were masked for the age calculations and reinserted in the combined age-depth model. </w:t>
      </w:r>
      <w:r w:rsidR="00EB6D70" w:rsidRPr="00EB6D70">
        <w:t xml:space="preserve">The list of </w:t>
      </w:r>
      <w:r w:rsidR="002C7C33" w:rsidRPr="002C7C33">
        <w:rPr>
          <w:vertAlign w:val="superscript"/>
        </w:rPr>
        <w:t>14</w:t>
      </w:r>
      <w:r w:rsidR="002C7C33">
        <w:t>C</w:t>
      </w:r>
      <w:r w:rsidR="00EB6D70" w:rsidRPr="00EB6D70">
        <w:t xml:space="preserve"> and </w:t>
      </w:r>
      <w:r w:rsidR="00EB6D70" w:rsidRPr="002C7C33">
        <w:rPr>
          <w:vertAlign w:val="superscript"/>
        </w:rPr>
        <w:t>210</w:t>
      </w:r>
      <w:r w:rsidR="00EB6D70" w:rsidRPr="00EB6D70">
        <w:t xml:space="preserve">Pb dates and associated age-depth models </w:t>
      </w:r>
      <w:r w:rsidR="00480948">
        <w:t xml:space="preserve">for lakes </w:t>
      </w:r>
      <w:proofErr w:type="spellStart"/>
      <w:r w:rsidR="00480948">
        <w:t>Piñan</w:t>
      </w:r>
      <w:proofErr w:type="spellEnd"/>
      <w:r w:rsidR="00480948">
        <w:t xml:space="preserve">, </w:t>
      </w:r>
      <w:proofErr w:type="spellStart"/>
      <w:r w:rsidR="00480948">
        <w:t>Yahuarcocha</w:t>
      </w:r>
      <w:proofErr w:type="spellEnd"/>
      <w:r w:rsidR="00480948">
        <w:t xml:space="preserve"> and </w:t>
      </w:r>
      <w:proofErr w:type="spellStart"/>
      <w:r w:rsidR="00480948">
        <w:t>Llaviucu</w:t>
      </w:r>
      <w:proofErr w:type="spellEnd"/>
      <w:r w:rsidR="00480948">
        <w:t xml:space="preserve"> </w:t>
      </w:r>
      <w:r w:rsidR="002C7C33">
        <w:t>can be found</w:t>
      </w:r>
      <w:r w:rsidR="00EB6D70" w:rsidRPr="00EB6D70">
        <w:t xml:space="preserve"> in Supplementary Material.</w:t>
      </w:r>
      <w:r w:rsidR="00EB6D70">
        <w:t xml:space="preserve"> Diatom core assemblages of Lake </w:t>
      </w:r>
      <w:proofErr w:type="spellStart"/>
      <w:r w:rsidR="00EB6D70">
        <w:t>Umayo</w:t>
      </w:r>
      <w:proofErr w:type="spellEnd"/>
      <w:r w:rsidR="00EB6D70">
        <w:t xml:space="preserve"> and Lake Titicaca have been studied previously </w:t>
      </w:r>
      <w:r w:rsidR="00EB6D70">
        <w:fldChar w:fldCharType="begin"/>
      </w:r>
      <w:r w:rsidR="003F69C4">
        <w:instrText xml:space="preserve"> ADDIN ZOTERO_ITEM CSL_CITATION {"citationID":"VKJxuryg","properties":{"formattedCitation":"(Ekdahl et al. 2008; Weide et al. 2017)","plainCitation":"(Ekdahl et al. 2008; Weide et al. 2017)","noteIndex":0},"citationItems":[{"id":71,"uris":["http://zotero.org/users/4078770/items/HW28L5R4"],"uri":["http://zotero.org/users/4078770/items/HW28L5R4"],"itemData":{"id":71,"type":"article-journal","container-title":"The Holocene","issue":"6","page":"867–876","source":"Google Scholar","title":"Holocene multidecadal-to millennial-scale hydrologic variability on the South American Altiplano","volume":"18","author":[{"family":"Ekdahl","given":"Erik J."},{"family":"Fritz","given":"Sherilyn C."},{"family":"Baker","given":"Paul A."},{"family":"Rigsby","given":"Catherine A."},{"family":"Coley","given":"Kirstin"}],"issued":{"date-parts":[["2008"]]}}},{"id":3502,"uris":["http://zotero.org/users/4078770/items/9CQY239B"],"uri":["http://zotero.org/users/4078770/items/9CQY239B"],"itemData":{"id":3502,"type":"article-journal","container-title":"Quaternary Research","issue":"2","page":"179–192","source":"Google Scholar","title":"A</w:instrText>
      </w:r>
      <w:r w:rsidR="003F69C4">
        <w:rPr>
          <w:rFonts w:ascii="Cambria Math" w:hAnsi="Cambria Math" w:cs="Cambria Math"/>
        </w:rPr>
        <w:instrText>∼</w:instrText>
      </w:r>
      <w:r w:rsidR="003F69C4">
        <w:instrText xml:space="preserve"> 6000 yr diatom record of mid-to late Holocene fluctuations in the level of Lago Wiñaymarca, Lake Titicaca (Peru/Bolivia)","volume":"88","author":[{"family":"Weide","given":"D. Marie"},{"family":"Fritz","given":"Sherilyn C."},{"family":"Hastorf","given":"Christine A."},{"family":"Bruno","given":"Maria C."},{"family":"Baker","given":"Paul A."},{"family":"Guedron","given":"Stephane"},{"family":"Salenbien","given":"Wout"}],"issued":{"date-parts":[["2017"]]}}}],"schema":"https://github.com/citation-style-language/schema/raw/master/csl-citation.json"} </w:instrText>
      </w:r>
      <w:r w:rsidR="00EB6D70">
        <w:fldChar w:fldCharType="separate"/>
      </w:r>
      <w:r w:rsidR="00EB6D70">
        <w:rPr>
          <w:noProof/>
        </w:rPr>
        <w:t>(Ekdahl et al. 2008; Weide et al. 2017)</w:t>
      </w:r>
      <w:r w:rsidR="00EB6D70">
        <w:fldChar w:fldCharType="end"/>
      </w:r>
      <w:r w:rsidR="00EB6D70">
        <w:t xml:space="preserve"> and are here outlined briefly to provide relevant information. </w:t>
      </w:r>
      <w:r w:rsidR="002C7C33">
        <w:t>Altogether, d</w:t>
      </w:r>
      <w:r w:rsidR="009D754A" w:rsidRPr="009D754A">
        <w:t>iatom records span the last 1102</w:t>
      </w:r>
      <w:r w:rsidR="009D754A">
        <w:t xml:space="preserve"> (</w:t>
      </w:r>
      <w:proofErr w:type="spellStart"/>
      <w:r w:rsidR="009D754A">
        <w:t>Piñan</w:t>
      </w:r>
      <w:proofErr w:type="spellEnd"/>
      <w:r w:rsidR="009D754A">
        <w:t>)</w:t>
      </w:r>
      <w:r w:rsidR="009D754A" w:rsidRPr="009D754A">
        <w:t>, 1815</w:t>
      </w:r>
      <w:r w:rsidR="009D754A">
        <w:t xml:space="preserve"> (</w:t>
      </w:r>
      <w:proofErr w:type="spellStart"/>
      <w:r w:rsidR="009D754A">
        <w:t>Yahuarcocha</w:t>
      </w:r>
      <w:proofErr w:type="spellEnd"/>
      <w:r w:rsidR="009D754A">
        <w:t>)</w:t>
      </w:r>
      <w:r w:rsidR="009D754A" w:rsidRPr="009D754A">
        <w:t>, 2598</w:t>
      </w:r>
      <w:r w:rsidR="009D754A">
        <w:t xml:space="preserve"> (</w:t>
      </w:r>
      <w:proofErr w:type="spellStart"/>
      <w:r w:rsidR="009D754A">
        <w:t>Fondococha</w:t>
      </w:r>
      <w:proofErr w:type="spellEnd"/>
      <w:r w:rsidR="009D754A">
        <w:t>), ~2250 (</w:t>
      </w:r>
      <w:proofErr w:type="spellStart"/>
      <w:r w:rsidR="009D754A">
        <w:t>Llaviucu</w:t>
      </w:r>
      <w:proofErr w:type="spellEnd"/>
      <w:r w:rsidR="009D754A">
        <w:t>), ~6500 (</w:t>
      </w:r>
      <w:proofErr w:type="spellStart"/>
      <w:r w:rsidR="009D754A">
        <w:t>Umayo</w:t>
      </w:r>
      <w:proofErr w:type="spellEnd"/>
      <w:r w:rsidR="009D754A">
        <w:t xml:space="preserve">), and ~6000 (Titicaca) </w:t>
      </w:r>
      <w:proofErr w:type="spellStart"/>
      <w:r w:rsidR="009D754A">
        <w:t>cal</w:t>
      </w:r>
      <w:proofErr w:type="spellEnd"/>
      <w:r w:rsidR="009D754A">
        <w:t xml:space="preserve"> years BP</w:t>
      </w:r>
      <w:r w:rsidR="009D754A" w:rsidRPr="009D754A">
        <w:t xml:space="preserve"> (</w:t>
      </w:r>
      <w:proofErr w:type="spellStart"/>
      <w:r w:rsidR="009D754A" w:rsidRPr="009D754A">
        <w:t>cal</w:t>
      </w:r>
      <w:proofErr w:type="spellEnd"/>
      <w:r w:rsidR="009D754A" w:rsidRPr="009D754A">
        <w:t xml:space="preserve"> year BP=years before 1950), with a median temporal resolution of </w:t>
      </w:r>
      <w:r w:rsidR="009D754A" w:rsidRPr="009D754A">
        <w:rPr>
          <w:highlight w:val="yellow"/>
        </w:rPr>
        <w:t>XX</w:t>
      </w:r>
      <w:r w:rsidR="009D754A" w:rsidRPr="009D754A">
        <w:t xml:space="preserve"> years (range </w:t>
      </w:r>
      <w:r w:rsidR="009D754A" w:rsidRPr="009D754A">
        <w:rPr>
          <w:highlight w:val="yellow"/>
        </w:rPr>
        <w:t>XX</w:t>
      </w:r>
      <w:r w:rsidR="009D754A" w:rsidRPr="009D754A">
        <w:t xml:space="preserve"> years)</w:t>
      </w:r>
      <w:r w:rsidR="009D754A">
        <w:t xml:space="preserve">. </w:t>
      </w:r>
    </w:p>
    <w:p w14:paraId="4A02CCAA" w14:textId="49A1D682" w:rsidR="007834A8" w:rsidRDefault="000A566E" w:rsidP="007834A8">
      <w:pPr>
        <w:pStyle w:val="Heading2"/>
      </w:pPr>
      <w:r>
        <w:t xml:space="preserve">Predictor variables </w:t>
      </w:r>
    </w:p>
    <w:p w14:paraId="669969B7" w14:textId="3A271A92" w:rsidR="005556EF" w:rsidRPr="005556EF" w:rsidRDefault="005556EF" w:rsidP="005556EF">
      <w:r>
        <w:t xml:space="preserve">We extracted different datasets from several sources to characterize local and regional environmental characteristics and historical effects of the </w:t>
      </w:r>
      <w:r w:rsidR="00DC20F0">
        <w:t>investigated</w:t>
      </w:r>
      <w:r>
        <w:t xml:space="preserve"> lakes. </w:t>
      </w:r>
      <w:r w:rsidR="002A0F28">
        <w:t xml:space="preserve">Lake water chemistry variables included </w:t>
      </w:r>
      <w:r w:rsidR="002A0F28" w:rsidRPr="002A0F28">
        <w:t>water temperature (°C), pH, conductivity (</w:t>
      </w:r>
      <w:proofErr w:type="spellStart"/>
      <w:r w:rsidR="002A0F28" w:rsidRPr="002A0F28">
        <w:t>μS</w:t>
      </w:r>
      <w:proofErr w:type="spellEnd"/>
      <w:r w:rsidR="002A0F28" w:rsidRPr="002A0F28">
        <w:t>/cm)</w:t>
      </w:r>
      <w:r w:rsidR="002A0F28">
        <w:t>, cations (Ca</w:t>
      </w:r>
      <w:r w:rsidR="002A0F28" w:rsidRPr="006815AC">
        <w:rPr>
          <w:vertAlign w:val="superscript"/>
        </w:rPr>
        <w:t>2+</w:t>
      </w:r>
      <w:r w:rsidR="002A0F28">
        <w:t>, Mg</w:t>
      </w:r>
      <w:r w:rsidR="002A0F28" w:rsidRPr="006815AC">
        <w:rPr>
          <w:vertAlign w:val="superscript"/>
        </w:rPr>
        <w:t>2</w:t>
      </w:r>
      <w:proofErr w:type="gramStart"/>
      <w:r w:rsidR="002A0F28" w:rsidRPr="006815AC">
        <w:rPr>
          <w:vertAlign w:val="superscript"/>
        </w:rPr>
        <w:t>+</w:t>
      </w:r>
      <w:r w:rsidR="002A0F28">
        <w:t>,K</w:t>
      </w:r>
      <w:proofErr w:type="gramEnd"/>
      <w:r w:rsidR="002A0F28" w:rsidRPr="006815AC">
        <w:rPr>
          <w:vertAlign w:val="superscript"/>
        </w:rPr>
        <w:t>+</w:t>
      </w:r>
      <w:r w:rsidR="002A0F28">
        <w:t>, Na</w:t>
      </w:r>
      <w:r w:rsidR="002A0F28" w:rsidRPr="006815AC">
        <w:rPr>
          <w:vertAlign w:val="superscript"/>
        </w:rPr>
        <w:t>+</w:t>
      </w:r>
      <w:r w:rsidR="002A0F28">
        <w:t>; mg/L) and anions (Cl</w:t>
      </w:r>
      <w:r w:rsidR="002A0F28" w:rsidRPr="006815AC">
        <w:rPr>
          <w:vertAlign w:val="superscript"/>
        </w:rPr>
        <w:t>–</w:t>
      </w:r>
      <w:r w:rsidR="002A0F28">
        <w:t>, NO</w:t>
      </w:r>
      <w:r w:rsidR="002A0F28" w:rsidRPr="006815AC">
        <w:rPr>
          <w:vertAlign w:val="subscript"/>
        </w:rPr>
        <w:t>2</w:t>
      </w:r>
      <w:r w:rsidR="002A0F28" w:rsidRPr="006815AC">
        <w:rPr>
          <w:vertAlign w:val="superscript"/>
        </w:rPr>
        <w:t>−</w:t>
      </w:r>
      <w:r w:rsidR="002A0F28">
        <w:t>–N, NO</w:t>
      </w:r>
      <w:r w:rsidR="002A0F28" w:rsidRPr="006815AC">
        <w:rPr>
          <w:vertAlign w:val="subscript"/>
        </w:rPr>
        <w:t>3</w:t>
      </w:r>
      <w:r w:rsidR="002A0F28" w:rsidRPr="006815AC">
        <w:rPr>
          <w:vertAlign w:val="superscript"/>
        </w:rPr>
        <w:t>−</w:t>
      </w:r>
      <w:r w:rsidR="002A0F28">
        <w:t>–N, PO</w:t>
      </w:r>
      <w:r w:rsidR="002A0F28" w:rsidRPr="006815AC">
        <w:rPr>
          <w:vertAlign w:val="subscript"/>
        </w:rPr>
        <w:t>4</w:t>
      </w:r>
      <w:r w:rsidR="002A0F28" w:rsidRPr="006815AC">
        <w:rPr>
          <w:vertAlign w:val="superscript"/>
        </w:rPr>
        <w:t>3</w:t>
      </w:r>
      <w:r w:rsidR="00593790">
        <w:t>–</w:t>
      </w:r>
      <w:r w:rsidR="002A0F28">
        <w:t xml:space="preserve">P; mg/L). Nutrient data </w:t>
      </w:r>
      <w:r w:rsidR="00673E16">
        <w:t xml:space="preserve">(N, P) </w:t>
      </w:r>
      <w:r w:rsidR="002A0F28">
        <w:t xml:space="preserve">were not included because the database </w:t>
      </w:r>
      <w:r w:rsidR="00DD13AA">
        <w:t>suffer of</w:t>
      </w:r>
      <w:r w:rsidR="002A0F28">
        <w:t xml:space="preserve"> homogenous measurements. </w:t>
      </w:r>
      <w:r w:rsidR="002A0F28" w:rsidRPr="002A0F28">
        <w:t xml:space="preserve">Previous studies indicate </w:t>
      </w:r>
      <w:r w:rsidR="002A0F28">
        <w:t>nutrient</w:t>
      </w:r>
      <w:r w:rsidR="002A0F28" w:rsidRPr="002A0F28">
        <w:t xml:space="preserve"> conditions are strongly correlated to landscape factors </w:t>
      </w:r>
      <w:r w:rsidR="002A0F28">
        <w:t xml:space="preserve">and that geo-climatic factors outperform </w:t>
      </w:r>
      <w:r w:rsidR="006815AC">
        <w:t xml:space="preserve">limnological conditions </w:t>
      </w:r>
      <w:r w:rsidR="006815AC" w:rsidRPr="002A0F28">
        <w:t>in most of the Andean lake regions</w:t>
      </w:r>
      <w:r w:rsidR="006815AC">
        <w:t xml:space="preserve"> </w:t>
      </w:r>
      <w:r w:rsidR="006815AC">
        <w:fldChar w:fldCharType="begin"/>
      </w:r>
      <w:r w:rsidR="003F69C4">
        <w:instrText xml:space="preserve"> ADDIN ZOTERO_ITEM CSL_CITATION {"citationID":"QKgmaBPW","properties":{"formattedCitation":"(Benito, Fritz, Steinitz\\uc0\\u8208{}Kannan, et al. 2018)","plainCitation":"(Benito, Fritz, Steinitz‐Kannan, et al. 2018)","noteIndex":0},"citationItems":[{"id":805,"uris":["http://zotero.org/users/4078770/items/Y3UHQ4VU"],"uri":["http://zotero.org/users/4078770/items/Y3UHQ4VU"],"itemData":{"id":805,"type":"article-journal","abstract":"Lakes and their topological distribution across Earth's surface impose ecological and evolutionary constraints on aquatic metacommunities. In this study, we group similar lake ecosystems as metacommunity units influencing diatom community structure. We assembled a database of 195 lakes from the tropical Andes and adjacent lowlands (8°N–30°S and 58–79°W) with associated environmental predictors to examine diatom metacommunity patterns at two different levels: taxon and functional (deconstructed species matrix by ecological guilds). We also derived spatial variables that inherently assessed the relative role of dispersal. Using complementary multivariate statistical techniques (principal component analysis, cluster analysis, nonmetric multidimensional scaling, Procrustes, variance partitioning), we examined diatom–environment relationships among different lake habitats (sediment surface, periphyton, and plankton) and partitioned community variation to evaluate the influence of niche- and dispersal-based assembly processes in diatom metacommunity structure across lake clusters. The results showed a significant association between geographic clusters of lakes based on gradients of climate and landscape configuration and diatom assemblages. Six lake clusters distributed along a latitudinal gradient were identified as functional metacommunity units for diatom communities. Variance partitioning revealed that dispersal mechanisms were a major contributor to diatom metacommunity structure, but in a highly context-dependent fashion across lake clusters. In the Andean Altiplano and adjacent lowlands of Bolivia, diatom metacommunities are niche assembled but constrained by either dispersal limitation or mass effects, resulting from area, environmental heterogeneity, and ecological guild relationships. Topographic heterogeneity played an important role in structuring planktic diatom metacommunities. We emphasize the value of a guild-based metacommunity model linked to dispersal for elucidating mechanisms underlying latitudinal gradients in distribution. Our findings reveal the importance of shifts in ecological drivers across climatic and physiographically distinct lake clusters, providing a basis for comparison of broad-scale community gradients in lake-rich regions elsewhere. This may help guide future research to explore evolutionary constraints on the rich Neotropical benthic diatom species pool.","container-title":"Ecology and Evolution","DOI":"10.1002/ece3.4305","ISSN":"2045-7758","issue":"16","language":"en","page":"7865-7878","source":"Wiley Online Library","title":"Lake regionalization and diatom metacommunity structuring in tropical South America","volume":"8","author":[{"family":"Benito","given":"X."},{"family":"Fritz","given":"S.C."},{"family":"Steinitz‐Kannan","given":"M."},{"family":"Vélez","given":"Maria I."},{"family":"McGlue","given":"Michael M."}],"issued":{"date-parts":[["2018",8,1]]}}}],"schema":"https://github.com/citation-style-language/schema/raw/master/csl-citation.json"} </w:instrText>
      </w:r>
      <w:r w:rsidR="006815AC">
        <w:fldChar w:fldCharType="separate"/>
      </w:r>
      <w:r w:rsidR="006815AC" w:rsidRPr="006815AC">
        <w:rPr>
          <w:rFonts w:cs="Times New Roman"/>
        </w:rPr>
        <w:t>(Benito, Fritz, Steinitz‐Kannan, et al. 2018)</w:t>
      </w:r>
      <w:r w:rsidR="006815AC">
        <w:fldChar w:fldCharType="end"/>
      </w:r>
      <w:r w:rsidR="006815AC">
        <w:t xml:space="preserve">. </w:t>
      </w:r>
      <w:r w:rsidR="002A0F28">
        <w:t>Elevation (m) and lake area (km2) were extracted using ArcGIS from the STRM 90 m Digital Elevation Model</w:t>
      </w:r>
      <w:r w:rsidR="003F08BF">
        <w:t xml:space="preserve"> </w:t>
      </w:r>
      <w:r w:rsidR="003F08BF">
        <w:fldChar w:fldCharType="begin"/>
      </w:r>
      <w:r w:rsidR="003F69C4">
        <w:instrText xml:space="preserve"> ADDIN ZOTERO_ITEM CSL_CITATION {"citationID":"EHCdL3DE","properties":{"formattedCitation":"(Jarvis et al. 2008)","plainCitation":"(Jarvis et al. 2008)","noteIndex":0},"citationItems":[{"id":363,"uris":["http://zotero.org/users/4078770/items/RZXEGXQK"],"uri":["http://zotero.org/users/4078770/items/RZXEGXQK"],"itemData":{"id":363,"type":"article-journal","container-title":"available from the CGIAR-CSI SRTM 90m Database (http://srtm. csi. cgiar. org)","source":"Google Scholar","title":"Hole-filled SRTM for the globe Version 4","URL":"http://www.cgiar-csi.org/data/srtm-90m-digital-elevation-database-v4-1","author":[{"family":"Jarvis","given":"Andy"},{"family":"Reuter","given":"Hannes Isaak"},{"family":"Nelson","given":"Andrew"},{"family":"Guevara","given":"Edward"},{"literal":"others"}],"accessed":{"date-parts":[["2017",6,5]]},"issued":{"date-parts":[["2008"]]}}}],"schema":"https://github.com/citation-style-language/schema/raw/master/csl-citation.json"} </w:instrText>
      </w:r>
      <w:r w:rsidR="003F08BF">
        <w:fldChar w:fldCharType="separate"/>
      </w:r>
      <w:r w:rsidR="003F08BF">
        <w:rPr>
          <w:noProof/>
        </w:rPr>
        <w:t>(Jarvis et al. 2008)</w:t>
      </w:r>
      <w:r w:rsidR="003F08BF">
        <w:fldChar w:fldCharType="end"/>
      </w:r>
      <w:r w:rsidR="002A0F28">
        <w:t xml:space="preserve"> and using ESRI World Imagery layer as a </w:t>
      </w:r>
      <w:proofErr w:type="spellStart"/>
      <w:r w:rsidR="002A0F28">
        <w:t>basemap</w:t>
      </w:r>
      <w:proofErr w:type="spellEnd"/>
      <w:r w:rsidR="002A0F28">
        <w:t xml:space="preserve"> respectively. </w:t>
      </w:r>
      <w:r w:rsidR="00114C5E" w:rsidRPr="00352804">
        <w:rPr>
          <w:rFonts w:cs="Times New Roman"/>
          <w:szCs w:val="24"/>
        </w:rPr>
        <w:t>The Global Lakes and Wetlands Database (GLWD</w:t>
      </w:r>
      <w:r w:rsidR="00E06086">
        <w:rPr>
          <w:rFonts w:cs="Times New Roman"/>
          <w:szCs w:val="24"/>
        </w:rPr>
        <w:t xml:space="preserve"> at </w:t>
      </w:r>
      <w:r w:rsidR="00E06086" w:rsidRPr="00352804">
        <w:rPr>
          <w:rFonts w:cs="Times New Roman"/>
          <w:szCs w:val="24"/>
        </w:rPr>
        <w:t xml:space="preserve">~ 1 km </w:t>
      </w:r>
      <w:r w:rsidR="00E06086">
        <w:rPr>
          <w:rFonts w:cs="Times New Roman"/>
          <w:szCs w:val="24"/>
        </w:rPr>
        <w:t>resolution</w:t>
      </w:r>
      <w:r w:rsidR="00114C5E">
        <w:rPr>
          <w:rFonts w:cs="Times New Roman"/>
          <w:szCs w:val="24"/>
        </w:rPr>
        <w:t xml:space="preserve">; </w:t>
      </w:r>
      <w:r w:rsidR="00114C5E">
        <w:rPr>
          <w:rFonts w:cs="Times New Roman"/>
          <w:szCs w:val="24"/>
        </w:rPr>
        <w:fldChar w:fldCharType="begin"/>
      </w:r>
      <w:r w:rsidR="003F69C4">
        <w:rPr>
          <w:rFonts w:cs="Times New Roman"/>
          <w:szCs w:val="24"/>
        </w:rPr>
        <w:instrText xml:space="preserve"> ADDIN ZOTERO_ITEM CSL_CITATION {"citationID":"qbtBUdQB","properties":{"formattedCitation":"(Lehner and D\\uc0\\u246{}ll 2004)","plainCitation":"(Lehner and Döll 2004)","noteIndex":0},"citationItems":[{"id":485,"uris":["http://zotero.org/users/4078770/items/XACDDRN5"],"uri":["http://zotero.org/users/4078770/items/XACDDRN5"],"itemData":{"id":485,"type":"article-journal","abstract":"Drawing upon a variety of existing maps, data and information, a new Global Lakes and Wetlands Database (GLWD) has been created. The combination of best available sources for lakes and wetlands on a global scale (1:1 to 1:3 million resolution), and the application of Geographic Information System (GIS) functionality enabled the generation of a database which focuses in three coordinated levels on (1) large lakes and reservoirs, (2) smaller water bodies, and (3) wetlands. Level 1 comprises the shoreline polygons of the 3067 largest lakes (surface area ≥50 km2) and 654 largest reservoirs (storage capacity ≥0.5 km3) worldwide, and offers extensive attribute data. Level 2 contains the shoreline polygons of approx. 250,000 smaller lakes, reservoirs and rivers (surface area ≥0.1 km2), excluding all water bodies of level 1. Finally, level 3 represents lakes, reservoirs, rivers, and different wetland types in the form of a global raster map at 30-second resolution, including all water bodies of levels 1 and 2. In a validation against documented data, GLWD proved to represent a comprehensive database of global lakes ≥1 km2 and to provide a good representation of the maximum global wetland extent. GLWD-1 and GLWD-2 establish two global polygon maps to which existing lake registers, compilations or remote sensing data can be linked in order to allow for further analyses in a GIS environment. GLWD-3 may serve as an estimate of wetland extents for global hydrology and climatology models, or to identify large-scale wetland distributions and important wetland complexes. © 2004 Elsevier B.V. All rights reserved.","container-title":"Journal of Hydrology","DOI":"10.1016/j.jhydrol.2004.03.028","ISSN":"00221694","issue":"1-4","page":"1–22","title":"Development and validation of a global database of lakes, reservoirs and wetlands","volume":"296","author":[{"family":"Lehner","given":"Bernhard"},{"family":"Döll","given":"Petra"}],"issued":{"date-parts":[["2004"]]}}}],"schema":"https://github.com/citation-style-language/schema/raw/master/csl-citation.json"} </w:instrText>
      </w:r>
      <w:r w:rsidR="00114C5E">
        <w:rPr>
          <w:rFonts w:cs="Times New Roman"/>
          <w:szCs w:val="24"/>
        </w:rPr>
        <w:fldChar w:fldCharType="separate"/>
      </w:r>
      <w:r w:rsidR="00114C5E" w:rsidRPr="00114C5E">
        <w:rPr>
          <w:rFonts w:cs="Times New Roman"/>
        </w:rPr>
        <w:t>(Lehner and Döll 2004)</w:t>
      </w:r>
      <w:r w:rsidR="00114C5E">
        <w:rPr>
          <w:rFonts w:cs="Times New Roman"/>
          <w:szCs w:val="24"/>
        </w:rPr>
        <w:fldChar w:fldCharType="end"/>
      </w:r>
      <w:r w:rsidR="00114C5E">
        <w:rPr>
          <w:rFonts w:cs="Times New Roman"/>
          <w:szCs w:val="24"/>
        </w:rPr>
        <w:t xml:space="preserve">) </w:t>
      </w:r>
      <w:r w:rsidR="00E06086">
        <w:rPr>
          <w:rFonts w:cs="Times New Roman"/>
          <w:szCs w:val="24"/>
        </w:rPr>
        <w:t xml:space="preserve">was used </w:t>
      </w:r>
      <w:r w:rsidR="00E06086" w:rsidRPr="00352804">
        <w:rPr>
          <w:rFonts w:cs="Times New Roman"/>
          <w:szCs w:val="24"/>
        </w:rPr>
        <w:t>to extract the surface area</w:t>
      </w:r>
      <w:r w:rsidR="00E06086">
        <w:rPr>
          <w:rFonts w:cs="Times New Roman"/>
          <w:szCs w:val="24"/>
        </w:rPr>
        <w:t xml:space="preserve"> in equal grids of 50 km</w:t>
      </w:r>
      <w:r w:rsidR="00E06086" w:rsidRPr="00E06086">
        <w:rPr>
          <w:rFonts w:cs="Times New Roman"/>
          <w:szCs w:val="24"/>
          <w:vertAlign w:val="superscript"/>
        </w:rPr>
        <w:t>2</w:t>
      </w:r>
      <w:r w:rsidR="00E06086" w:rsidRPr="00352804">
        <w:rPr>
          <w:rFonts w:cs="Times New Roman"/>
          <w:szCs w:val="24"/>
        </w:rPr>
        <w:t xml:space="preserve"> occupied by freshwater as proxy of % aquatic habitat</w:t>
      </w:r>
      <w:r w:rsidR="00E06086">
        <w:rPr>
          <w:rFonts w:cs="Times New Roman"/>
          <w:szCs w:val="24"/>
        </w:rPr>
        <w:t xml:space="preserve"> (connectivity). C</w:t>
      </w:r>
      <w:r w:rsidR="002A0F28">
        <w:t xml:space="preserve">limatic variables included mean annual air temperature (MAT; °C), MAP (mm), temperature seasonality (SD; °C), and precipitation seasonality (coefficient of variation; mm). These variables were extracted from the </w:t>
      </w:r>
      <w:proofErr w:type="spellStart"/>
      <w:r w:rsidR="002A0F28">
        <w:t>WorldClim</w:t>
      </w:r>
      <w:proofErr w:type="spellEnd"/>
      <w:r w:rsidR="002A0F28">
        <w:t xml:space="preserve"> 1.4 database</w:t>
      </w:r>
      <w:r w:rsidR="003F08BF">
        <w:t xml:space="preserve"> </w:t>
      </w:r>
      <w:r w:rsidR="003F08BF">
        <w:fldChar w:fldCharType="begin"/>
      </w:r>
      <w:r w:rsidR="003F69C4">
        <w:instrText xml:space="preserve"> ADDIN ZOTERO_ITEM CSL_CITATION {"citationID":"PAdgAKhh","properties":{"formattedCitation":"(Hijmans et al. 2005)","plainCitation":"(Hijmans et al. 2005)","noteIndex":0},"citationItems":[{"id":455,"uris":["http://zotero.org/users/4078770/items/N4REHTG9"],"uri":["http://zotero.org/users/4078770/items/N4REHTG9"],"itemData":{"id":455,"type":"article-journal","abstract":"We developed interpolated climate surfaces for global land areas (excluding Antarctica) at a spatial resolution of 30 arc s (often referred to as 1-km spatial resolution). The climate elements considered were monthly precipitation and mean, minimum, and maximum temperature. Input data were gathered from a variety of sources and, where possible, were restricted to records from the 1950-2000 period. We used the thin-plate smoothing spline algorithm implemented in the ANUSPLIN package for interpolation, using latitude, longitude, and elevation as independent variables. We quantified uncertainty arising from the input data and the interpolation by mapping weather station density, elevation bias in the weather stations, and elevation variation within grid cells and through data partitioning and cross validation. Elevation bias tended to be negative (stations lower than expected) at high latitudes but positive in the tropics. Uncertainty is highest in mountainous and in poorly sampled areas. Data partitioning showed high uncertainty of the surfaces on isolated islands, e.g. in the Pacific. Aggregating the elevation and climate data to 10 arc min resolution showed an enormous variation within grid cells, illustrating the value of high-resolution surfaces. A comparison with an existing data set at 10 arc min resolution showed overall agreement, but with significant variation in some regions. A comparison with two high-resolution data sets for the United States also identified areas with large local differences, particularly in mountainous areas. Compared to previous global climatologies, ours has the following advantages: the data are at a higher spatial resolution (400 times greater or more); more weather station records were used; improved elevation data were used; and more information about spatial patterns of uncertainty in the data is available. Owing to the overall low density of available climate stations, our surfaces do not capture of all variation that may occur at a resolution of 1 km, particularly of precipitation in mountainous areas. In future work, such variation might be captured through knowledge-based methods and inclusion of additional co-variates, particularly layers obtained through remote sensing. Copyright ï¿½ 2005 Royal Meteorological Society.","container-title":"International Journal of Climatology","DOI":"10.1002/joc.1276","ISSN":"08998418","issue":"15","note":"PMID: 2054449","page":"1965–1978","title":"Very high resolution interpolated climate surfaces for global land areas","volume":"25","author":[{"family":"Hijmans","given":"Robert J."},{"family":"Cameron","given":"Susan E."},{"family":"Parra","given":"Juan L."},{"family":"Jones","given":"Peter G."},{"family":"Jarvis","given":"Andy"}],"issued":{"date-parts":[["2005"]]}}}],"schema":"https://github.com/citation-style-language/schema/raw/master/csl-citation.json"} </w:instrText>
      </w:r>
      <w:r w:rsidR="003F08BF">
        <w:fldChar w:fldCharType="separate"/>
      </w:r>
      <w:r w:rsidR="003F08BF">
        <w:rPr>
          <w:noProof/>
        </w:rPr>
        <w:t>(Hijmans et al. 2005)</w:t>
      </w:r>
      <w:r w:rsidR="003F08BF">
        <w:fldChar w:fldCharType="end"/>
      </w:r>
      <w:r w:rsidR="002A0F28">
        <w:t xml:space="preserve">. </w:t>
      </w:r>
      <w:proofErr w:type="spellStart"/>
      <w:r w:rsidR="002A0F28">
        <w:t>WorldClim</w:t>
      </w:r>
      <w:proofErr w:type="spellEnd"/>
      <w:r w:rsidR="002A0F28">
        <w:t xml:space="preserve"> contains averaged monthly climate data for the period 1950 to 2000 at 1 km of spatial resolution.</w:t>
      </w:r>
      <w:r w:rsidR="003F08BF">
        <w:t xml:space="preserve"> To estimate geodiversity</w:t>
      </w:r>
      <w:r w:rsidR="000A566E">
        <w:t xml:space="preserve">, we obtained geological (soil </w:t>
      </w:r>
      <w:r w:rsidR="0051742F">
        <w:t>variability</w:t>
      </w:r>
      <w:r w:rsidR="000A566E">
        <w:t>, long-term erosion</w:t>
      </w:r>
      <w:r w:rsidR="00CA04FA">
        <w:t>)</w:t>
      </w:r>
      <w:r w:rsidR="000A566E">
        <w:t xml:space="preserve"> and topograph</w:t>
      </w:r>
      <w:r w:rsidR="00CA04FA">
        <w:t xml:space="preserve">ic (terrain ruggedness index) </w:t>
      </w:r>
      <w:r w:rsidR="000A566E">
        <w:t xml:space="preserve">variables from </w:t>
      </w:r>
      <w:r w:rsidR="000A566E">
        <w:fldChar w:fldCharType="begin"/>
      </w:r>
      <w:r w:rsidR="003F69C4">
        <w:instrText xml:space="preserve"> ADDIN ZOTERO_ITEM CSL_CITATION {"citationID":"minWMQba","properties":{"formattedCitation":"(Antonelli et al. 2018)","plainCitation":"(Antonelli et al. 2018)","noteIndex":0},"citationItems":[{"id":3079,"uris":["http://zotero.org/users/4078770/items/PGDSU6LJ"],"uri":["http://zotero.org/users/4078770/items/PGDSU6LJ"],"itemData":{"id":3079,"type":"article-journal","container-title":"Nature Geoscience","issue":"10","page":"718","source":"Google Scholar","title":"Geological and climatic influences on mountain biodiversity","volume":"11","author":[{"family":"Antonelli","given":"Alexandre"},{"family":"Kissling","given":"W. Daniel"},{"family":"Flantua","given":"Suzette GA"},{"family":"Bermúdez","given":"Mauricio A."},{"family":"Mulch","given":"Andreas"},{"family":"Muellner-Riehl","given":"Alexandra N."},{"family":"Kreft","given":"Holger"},{"family":"Linder","given":"H. Peter"},{"family":"Badgley","given":"Catherine"},{"family":"Fjelds\\a a","given":"Jon"}],"issued":{"date-parts":[["2018"]]}}}],"schema":"https://github.com/citation-style-language/schema/raw/master/csl-citation.json"} </w:instrText>
      </w:r>
      <w:r w:rsidR="000A566E">
        <w:fldChar w:fldCharType="separate"/>
      </w:r>
      <w:r w:rsidR="000A566E">
        <w:rPr>
          <w:noProof/>
        </w:rPr>
        <w:t>(Antonelli et al. 2018)</w:t>
      </w:r>
      <w:r w:rsidR="000A566E">
        <w:fldChar w:fldCharType="end"/>
      </w:r>
      <w:r w:rsidR="00CA04FA">
        <w:t xml:space="preserve">. For each lake, we measured the nearest observation at </w:t>
      </w:r>
      <w:r w:rsidR="00CA04FA" w:rsidRPr="00CA04FA">
        <w:t>1º</w:t>
      </w:r>
      <w:r w:rsidR="00CA04FA">
        <w:t xml:space="preserve"> x </w:t>
      </w:r>
      <w:r w:rsidR="00CA04FA" w:rsidRPr="00CA04FA">
        <w:t>1º grid cell</w:t>
      </w:r>
      <w:r w:rsidR="00CA04FA">
        <w:t xml:space="preserve"> spatial resolution and extracted the values. </w:t>
      </w:r>
      <w:r w:rsidR="00114C5E">
        <w:t>Finally, t</w:t>
      </w:r>
      <w:r w:rsidR="003F08BF">
        <w:t xml:space="preserve">o estimate the human historical footprint </w:t>
      </w:r>
      <w:r w:rsidR="00CA04FA">
        <w:t xml:space="preserve">we </w:t>
      </w:r>
      <w:r w:rsidR="00673E16">
        <w:t>obtained</w:t>
      </w:r>
      <w:r w:rsidR="00CA04FA">
        <w:t xml:space="preserve"> </w:t>
      </w:r>
      <w:r w:rsidR="00114C5E">
        <w:t xml:space="preserve">human density and cropland area </w:t>
      </w:r>
      <w:r w:rsidR="00247E48">
        <w:t xml:space="preserve">from the HYDE 3.2 database </w:t>
      </w:r>
      <w:r w:rsidR="00247E48">
        <w:fldChar w:fldCharType="begin"/>
      </w:r>
      <w:r w:rsidR="003F69C4">
        <w:instrText xml:space="preserve"> ADDIN ZOTERO_ITEM CSL_CITATION {"citationID":"ZTZkvwd0","properties":{"formattedCitation":"(Goldewijk et al. 2011)","plainCitation":"(Goldewijk et al. 2011)","noteIndex":0},"citationItems":[{"id":2445,"uris":["http://zotero.org/users/4078770/items/CZQNUKJB"],"uri":["http://zotero.org/users/4078770/items/CZQNUKJB"],"itemData":{"id":2445,"type":"article-journal","abstract":"Aim This paper presents a tool for long-term global change studies; it is an update of the History Database of the Global Environment (HYDE) with estimates of some of the underlying demographic and agricultural driving factors. Methods Historical population, cropland and pasture statistics are combined with satellite information and specific allocation algorithms (which change over time) to create spatially explicit maps, which are fully consistent on a 5′ longitude/latitude grid resolution, and cover the period 10,000 bc to ad 2000. Results Cropland occupied roughly less than 1% of the global ice-free land area for a long time until ad 1000, similar to the area used for pasture. In the centuries that followed, the share of global cropland increased to 2% in ad 1700 (c. 3 million km2) and 11% in ad 2000 (15 million km2), while the share of pasture area grew from 2% in ad 1700 to 24% in ad 2000 (34 million km2) These profound land-use changes have had, and will continue to have, quite considerable consequences for global biogeochemical cycles, and subsequently global climate change. Main conclusions Some researchers suggest that humans have shifted from living in the Holocene (emergence of agriculture) into the Anthropocene (humans capable of changing the Earth's atmosphere) since the start of the Industrial Revolution. But in the light of the sheer size and magnitude of some historical land-use changes (e.g. as result of the depopulation of Europe due to the Black Death in the 14th century and the aftermath of the colonization of the Americas in the 16th century) we believe that this point might have occurred earlier in time. While there are still many uncertainties and gaps in our knowledge about the importance of land use (change) in the global biogeochemical cycle, we hope that this database can help global (climate) change modellers to close parts of this gap.","container-title":"Global Ecology and Biogeography","DOI":"10.1111/j.1466-8238.2010.00587.x","ISSN":"1466-8238","issue":"1","language":"en","page":"73-86","source":"Wiley Online Library","title":"The HYDE 3.1 spatially explicit database of human-induced global land-use change over the past 12,000 years","volume":"20","author":[{"family":"Goldewijk","given":"Kees Klein"},{"family":"Beusen","given":"Arthur"},{"family":"Drecht","given":"Gerard","dropping-particle":"van"},{"family":"Vos","given":"Martine","dropping-particle":"de"}],"issued":{"date-parts":[["2011"]]}}}],"schema":"https://github.com/citation-style-language/schema/raw/master/csl-citation.json"} </w:instrText>
      </w:r>
      <w:r w:rsidR="00247E48">
        <w:fldChar w:fldCharType="separate"/>
      </w:r>
      <w:r w:rsidR="00247E48">
        <w:rPr>
          <w:noProof/>
        </w:rPr>
        <w:t>(Goldewijk et al. 2011)</w:t>
      </w:r>
      <w:r w:rsidR="00247E48">
        <w:fldChar w:fldCharType="end"/>
      </w:r>
      <w:r w:rsidR="00247E48">
        <w:t xml:space="preserve">. We extracted human density (inhabitants/km2 grid cell) and cropland area (km2/ grid cell) values averaged over the last 300 years for each investigated lake. </w:t>
      </w:r>
    </w:p>
    <w:p w14:paraId="04B52854" w14:textId="7A40FDF2" w:rsidR="007834A8" w:rsidRDefault="007834A8" w:rsidP="007834A8">
      <w:pPr>
        <w:pStyle w:val="Heading2"/>
      </w:pPr>
      <w:r>
        <w:t>Statistical analyses</w:t>
      </w:r>
    </w:p>
    <w:p w14:paraId="2A5B1E82" w14:textId="5AB8D354" w:rsidR="007834A8" w:rsidRDefault="007834A8" w:rsidP="007834A8">
      <w:r>
        <w:t>All statistical analyses were performed using the R software version</w:t>
      </w:r>
      <w:r w:rsidR="00E71D48">
        <w:t xml:space="preserve"> 3</w:t>
      </w:r>
      <w:r w:rsidR="008D3CD2">
        <w:t>.6.2</w:t>
      </w:r>
      <w:r>
        <w:t xml:space="preserve"> </w:t>
      </w:r>
      <w:r w:rsidR="00A720E9">
        <w:fldChar w:fldCharType="begin"/>
      </w:r>
      <w:r w:rsidR="003F69C4">
        <w:instrText xml:space="preserve"> ADDIN ZOTERO_ITEM CSL_CITATION {"citationID":"bPxkhkmR","properties":{"formattedCitation":"(R Development Team 2016)","plainCitation":"(R Development Team 2016)","noteIndex":0},"citationItems":[{"id":356,"uris":["http://zotero.org/users/4078770/items/5G3G5KN3"],"uri":["http://zotero.org/users/4078770/items/5G3G5KN3"],"itemData":{"id":356,"type":"book","event-place":"Vienna, Austria","publisher-place":"Vienna, Austria","title":"R: a language and environment for statistical computing","author":[{"family":"R Development Team","given":""}],"issued":{"date-parts":[["2016"]]}}}],"schema":"https://github.com/citation-style-language/schema/raw/master/csl-citation.json"} </w:instrText>
      </w:r>
      <w:r w:rsidR="00A720E9">
        <w:fldChar w:fldCharType="separate"/>
      </w:r>
      <w:r w:rsidR="00A720E9">
        <w:rPr>
          <w:noProof/>
        </w:rPr>
        <w:t>(R Development Team 2016)</w:t>
      </w:r>
      <w:r w:rsidR="00A720E9">
        <w:fldChar w:fldCharType="end"/>
      </w:r>
      <w:r w:rsidR="00E06086">
        <w:t xml:space="preserve">. </w:t>
      </w:r>
    </w:p>
    <w:p w14:paraId="1479893A" w14:textId="433385C4" w:rsidR="00C3483A" w:rsidRDefault="00DF1AEE" w:rsidP="00E06086">
      <w:r>
        <w:t xml:space="preserve">Prior to running statistical analyses, </w:t>
      </w:r>
      <w:r w:rsidR="0098443D">
        <w:t xml:space="preserve">predictor variables were checked and transformed </w:t>
      </w:r>
      <w:r w:rsidR="005A113C">
        <w:t xml:space="preserve">accordingly </w:t>
      </w:r>
      <w:r w:rsidR="0098443D">
        <w:t xml:space="preserve">(log10(x+0.25) or square root) to meet assumptions of linearity and homogeneity of variances. </w:t>
      </w:r>
      <w:r w:rsidR="0091015B">
        <w:t>In</w:t>
      </w:r>
      <w:r w:rsidR="00277F13">
        <w:t xml:space="preserve"> modern samples, </w:t>
      </w:r>
      <w:r w:rsidR="00191234">
        <w:t xml:space="preserve">all </w:t>
      </w:r>
      <w:r w:rsidR="00277F13">
        <w:t>d</w:t>
      </w:r>
      <w:r w:rsidR="0098443D">
        <w:t>iatom</w:t>
      </w:r>
      <w:r w:rsidR="00191234">
        <w:t xml:space="preserve"> species </w:t>
      </w:r>
      <w:r w:rsidR="0098443D">
        <w:t xml:space="preserve">were </w:t>
      </w:r>
      <w:r w:rsidR="00191234">
        <w:t>included</w:t>
      </w:r>
      <w:r w:rsidR="0098443D">
        <w:t xml:space="preserve"> for </w:t>
      </w:r>
      <w:r w:rsidR="0091015B">
        <w:t xml:space="preserve">spatial </w:t>
      </w:r>
      <w:r w:rsidR="0098443D">
        <w:t xml:space="preserve">beta diversity analyses. For the </w:t>
      </w:r>
      <w:r w:rsidR="0098443D">
        <w:lastRenderedPageBreak/>
        <w:t>paleolimnological time series, those having &gt;</w:t>
      </w:r>
      <w:r w:rsidR="001F6AEE">
        <w:t>3</w:t>
      </w:r>
      <w:r w:rsidR="0098443D">
        <w:t xml:space="preserve">% relative abundance and occurring in at least one sample were selected. </w:t>
      </w:r>
    </w:p>
    <w:p w14:paraId="5A8BCD1C" w14:textId="38A1DF44" w:rsidR="00C41AED" w:rsidRDefault="00264BB6" w:rsidP="00205A39">
      <w:r>
        <w:t xml:space="preserve">Hellinger-transformed diatom </w:t>
      </w:r>
      <w:r w:rsidR="00C3483A">
        <w:t>relative abundance</w:t>
      </w:r>
      <w:r>
        <w:t xml:space="preserve">s </w:t>
      </w:r>
      <w:r w:rsidR="00C3483A">
        <w:t xml:space="preserve">were used for estimating beta diversity indices. First, we </w:t>
      </w:r>
      <w:r>
        <w:t xml:space="preserve">calculated beta diversity for each lake and partitioned its components, namely richness and replacement, </w:t>
      </w:r>
      <w:r w:rsidR="00C27F66">
        <w:t xml:space="preserve">with </w:t>
      </w:r>
      <w:r>
        <w:t xml:space="preserve">the </w:t>
      </w:r>
      <w:proofErr w:type="spellStart"/>
      <w:r>
        <w:t>Podani</w:t>
      </w:r>
      <w:proofErr w:type="spellEnd"/>
      <w:r>
        <w:t xml:space="preserve"> decomposition family of indices</w:t>
      </w:r>
      <w:r w:rsidR="00C27F66">
        <w:t xml:space="preserve"> using Bray-Curtis dissimilarity</w:t>
      </w:r>
      <w:r>
        <w:t xml:space="preserve"> </w:t>
      </w:r>
      <w:r>
        <w:fldChar w:fldCharType="begin"/>
      </w:r>
      <w:r w:rsidR="003F69C4">
        <w:instrText xml:space="preserve"> ADDIN ZOTERO_ITEM CSL_CITATION {"citationID":"vqsHDFjU","properties":{"formattedCitation":"(Podani, Ricotta, and Schmera 2013)","plainCitation":"(Podani, Ricotta, and Schmera 2013)","noteIndex":0},"citationItems":[{"id":3508,"uris":["http://zotero.org/users/4078770/items/354QS8QG"],"uri":["http://zotero.org/users/4078770/items/354QS8QG"],"itemData":{"id":3508,"type":"article-journal","container-title":"Ecological Complexity","page":"52–61","source":"Google Scholar","title":"A general framework for analyzing beta diversity, nestedness and related community-level phenomena based on abundance data","volume":"15","author":[{"family":"Podani","given":"János"},{"family":"Ricotta","given":"Carlo"},{"family":"Schmera","given":"Dénes"}],"issued":{"date-parts":[["2013"]]}}}],"schema":"https://github.com/citation-style-language/schema/raw/master/csl-citation.json"} </w:instrText>
      </w:r>
      <w:r>
        <w:fldChar w:fldCharType="separate"/>
      </w:r>
      <w:r>
        <w:rPr>
          <w:noProof/>
        </w:rPr>
        <w:t>(Podani, Ricotta, and Schmera 2013)</w:t>
      </w:r>
      <w:r>
        <w:fldChar w:fldCharType="end"/>
      </w:r>
      <w:r>
        <w:t xml:space="preserve"> with the function </w:t>
      </w:r>
      <w:proofErr w:type="spellStart"/>
      <w:r w:rsidRPr="00A340AA">
        <w:rPr>
          <w:i/>
        </w:rPr>
        <w:t>beta.div.comp</w:t>
      </w:r>
      <w:proofErr w:type="spellEnd"/>
      <w:r>
        <w:rPr>
          <w:i/>
        </w:rPr>
        <w:t xml:space="preserve"> </w:t>
      </w:r>
      <w:r>
        <w:t xml:space="preserve">function of the </w:t>
      </w:r>
      <w:proofErr w:type="spellStart"/>
      <w:r w:rsidRPr="005A113C">
        <w:rPr>
          <w:i/>
          <w:iCs/>
        </w:rPr>
        <w:t>adespatial</w:t>
      </w:r>
      <w:proofErr w:type="spellEnd"/>
      <w:r>
        <w:t xml:space="preserve"> package </w:t>
      </w:r>
      <w:r>
        <w:fldChar w:fldCharType="begin"/>
      </w:r>
      <w:r w:rsidR="003F69C4">
        <w:instrText xml:space="preserve"> ADDIN ZOTERO_ITEM CSL_CITATION {"citationID":"XNjMKQQv","properties":{"formattedCitation":"(Dray et al. 2016)","plainCitation":"(Dray et al. 2016)","noteIndex":0},"citationItems":[{"id":303,"uris":["http://zotero.org/users/4078770/items/GNKBPKA3"],"uri":["http://zotero.org/users/4078770/items/GNKBPKA3"],"itemData":{"id":303,"type":"book","source":"Google Scholar","title":"adespatial: Multivariate Multiscale Spatial Analysis. R package version 0.0-4","title-short":"adespatial","author":[{"family":"Dray","given":"S."},{"family":"Blanchet","given":"G."},{"family":"Borcard","given":"D."},{"family":"Guenard","given":"G."},{"family":"Jombart","given":"T."},{"family":"Larocque","given":"G."},{"family":"Legendre","given":"P."},{"family":"Wagner","given":"H. H."}],"issued":{"date-parts":[["2016"]]}}}],"schema":"https://github.com/citation-style-language/schema/raw/master/csl-citation.json"} </w:instrText>
      </w:r>
      <w:r>
        <w:fldChar w:fldCharType="separate"/>
      </w:r>
      <w:r>
        <w:rPr>
          <w:noProof/>
        </w:rPr>
        <w:t>(Dray et al. 2016)</w:t>
      </w:r>
      <w:r>
        <w:fldChar w:fldCharType="end"/>
      </w:r>
      <w:r>
        <w:t>. Species richness means that one sample contains more unique taxa than another, while replacement refers to simultaneous species los</w:t>
      </w:r>
      <w:r w:rsidR="00816B0D">
        <w:t>s</w:t>
      </w:r>
      <w:r>
        <w:t xml:space="preserve"> and gain along ecological gradients (space or time) </w:t>
      </w:r>
      <w:r>
        <w:fldChar w:fldCharType="begin"/>
      </w:r>
      <w:r w:rsidR="003F69C4">
        <w:instrText xml:space="preserve"> ADDIN ZOTERO_ITEM CSL_CITATION {"citationID":"S1wGHnWU","properties":{"formattedCitation":"(Podani, Ricotta, and Schmera 2013)","plainCitation":"(Podani, Ricotta, and Schmera 2013)","noteIndex":0},"citationItems":[{"id":3508,"uris":["http://zotero.org/users/4078770/items/354QS8QG"],"uri":["http://zotero.org/users/4078770/items/354QS8QG"],"itemData":{"id":3508,"type":"article-journal","container-title":"Ecological Complexity","page":"52–61","source":"Google Scholar","title":"A general framework for analyzing beta diversity, nestedness and related community-level phenomena based on abundance data","volume":"15","author":[{"family":"Podani","given":"János"},{"family":"Ricotta","given":"Carlo"},{"family":"Schmera","given":"Dénes"}],"issued":{"date-parts":[["2013"]]}}}],"schema":"https://github.com/citation-style-language/schema/raw/master/csl-citation.json"} </w:instrText>
      </w:r>
      <w:r>
        <w:fldChar w:fldCharType="separate"/>
      </w:r>
      <w:r>
        <w:rPr>
          <w:noProof/>
        </w:rPr>
        <w:t>(Podani, Ricotta, and Schmera 2013)</w:t>
      </w:r>
      <w:r>
        <w:fldChar w:fldCharType="end"/>
      </w:r>
      <w:r>
        <w:t xml:space="preserve">. </w:t>
      </w:r>
      <w:r w:rsidR="00816B0D">
        <w:t xml:space="preserve">We did not applied the </w:t>
      </w:r>
      <w:proofErr w:type="spellStart"/>
      <w:r w:rsidR="00816B0D">
        <w:t>nestedness</w:t>
      </w:r>
      <w:proofErr w:type="spellEnd"/>
      <w:r w:rsidR="00816B0D">
        <w:t xml:space="preserve"> component of beta diversity </w:t>
      </w:r>
      <w:r w:rsidR="00816B0D">
        <w:fldChar w:fldCharType="begin"/>
      </w:r>
      <w:r w:rsidR="003F69C4">
        <w:instrText xml:space="preserve"> ADDIN ZOTERO_ITEM CSL_CITATION {"citationID":"z5Ab88pn","properties":{"formattedCitation":"(Baselga 2010)","plainCitation":"(Baselga 2010)","noteIndex":0},"citationItems":[{"id":418,"uris":["http://zotero.org/users/4078770/items/NRA6CFJJ"],"uri":["http://zotero.org/users/4078770/items/NRA6CFJJ"],"itemData":{"id":418,"type":"article-journal","abstract":"método legal - integra análise de turnover (perda e ganho de spp) e de rede (dispersão entre as metacomunidades) - compara os dois e tenta inferir o processos mais influentes na variação da composição","container-title":"Global Ecology and Biogeography","DOI":"10.1111/j.1466-8238.2009.00490.x","ISSN":"1466822X","issue":"1","page":"134–143","title":"Partitioning the turnover and nestedness components of beta diversity","volume":"19","author":[{"family":"Baselga","given":"Andrés"}],"issued":{"date-parts":[["2010"]]}}}],"schema":"https://github.com/citation-style-language/schema/raw/master/csl-citation.json"} </w:instrText>
      </w:r>
      <w:r w:rsidR="00816B0D">
        <w:fldChar w:fldCharType="separate"/>
      </w:r>
      <w:r w:rsidR="00816B0D">
        <w:rPr>
          <w:noProof/>
        </w:rPr>
        <w:t>(Baselga 2010)</w:t>
      </w:r>
      <w:r w:rsidR="00816B0D">
        <w:fldChar w:fldCharType="end"/>
      </w:r>
      <w:r w:rsidR="00816B0D">
        <w:t xml:space="preserve"> because we were interested in overall difference in species richness. </w:t>
      </w:r>
      <w:r>
        <w:t>To further investigate mechanisms behind beta diversity patterns across space (183 lakes) and time (paleolimnological time series), we estimated the local contribution of each sample</w:t>
      </w:r>
      <w:r w:rsidRPr="00264BB6">
        <w:t xml:space="preserve"> </w:t>
      </w:r>
      <w:r>
        <w:t xml:space="preserve">to the total beta diversity (LCBD) using the </w:t>
      </w:r>
      <w:proofErr w:type="spellStart"/>
      <w:r w:rsidRPr="005A113C">
        <w:rPr>
          <w:i/>
          <w:iCs/>
        </w:rPr>
        <w:t>beta.div</w:t>
      </w:r>
      <w:proofErr w:type="spellEnd"/>
      <w:r>
        <w:rPr>
          <w:i/>
          <w:iCs/>
        </w:rPr>
        <w:t xml:space="preserve"> </w:t>
      </w:r>
      <w:r>
        <w:rPr>
          <w:iCs/>
        </w:rPr>
        <w:t xml:space="preserve">function. </w:t>
      </w:r>
      <w:r>
        <w:t xml:space="preserve">The significance of each LCBD value was assessed by 999 permutations and the </w:t>
      </w:r>
      <w:r w:rsidRPr="00F83307">
        <w:rPr>
          <w:i/>
        </w:rPr>
        <w:t>p-val</w:t>
      </w:r>
      <w:r w:rsidR="001D5E8B">
        <w:rPr>
          <w:i/>
        </w:rPr>
        <w:t>u</w:t>
      </w:r>
      <w:r w:rsidRPr="00F83307">
        <w:rPr>
          <w:i/>
        </w:rPr>
        <w:t>es</w:t>
      </w:r>
      <w:r>
        <w:t xml:space="preserve"> were corrected for multiple testing using Holm’s procedure </w:t>
      </w:r>
      <w:r>
        <w:fldChar w:fldCharType="begin"/>
      </w:r>
      <w:r w:rsidR="003F69C4">
        <w:instrText xml:space="preserve"> ADDIN ZOTERO_ITEM CSL_CITATION {"citationID":"WqUyiteg","properties":{"formattedCitation":"(Dray et al. 2016)","plainCitation":"(Dray et al. 2016)","noteIndex":0},"citationItems":[{"id":303,"uris":["http://zotero.org/users/4078770/items/GNKBPKA3"],"uri":["http://zotero.org/users/4078770/items/GNKBPKA3"],"itemData":{"id":303,"type":"book","source":"Google Scholar","title":"adespatial: Multivariate Multiscale Spatial Analysis. R package version 0.0-4","title-short":"adespatial","author":[{"family":"Dray","given":"S."},{"family":"Blanchet","given":"G."},{"family":"Borcard","given":"D."},{"family":"Guenard","given":"G."},{"family":"Jombart","given":"T."},{"family":"Larocque","given":"G."},{"family":"Legendre","given":"P."},{"family":"Wagner","given":"H. H."}],"issued":{"date-parts":[["2016"]]}}}],"schema":"https://github.com/citation-style-language/schema/raw/master/csl-citation.json"} </w:instrText>
      </w:r>
      <w:r>
        <w:fldChar w:fldCharType="separate"/>
      </w:r>
      <w:r>
        <w:rPr>
          <w:noProof/>
        </w:rPr>
        <w:t>(Dray et al. 2016)</w:t>
      </w:r>
      <w:r>
        <w:fldChar w:fldCharType="end"/>
      </w:r>
      <w:r>
        <w:t xml:space="preserve">. </w:t>
      </w:r>
      <w:r w:rsidR="00277F13">
        <w:t>F</w:t>
      </w:r>
      <w:r w:rsidR="00007D21">
        <w:t xml:space="preserve">rom the richness and replacement matrices, we </w:t>
      </w:r>
      <w:r w:rsidR="00C41AED">
        <w:t>decomposed LCBD to assess how each individual sample (space and time) contributes to richness (</w:t>
      </w:r>
      <w:proofErr w:type="spellStart"/>
      <w:r w:rsidR="00C41AED">
        <w:t>LCBDrich</w:t>
      </w:r>
      <w:proofErr w:type="spellEnd"/>
      <w:r w:rsidR="00C41AED">
        <w:t>) and to replacement (</w:t>
      </w:r>
      <w:proofErr w:type="spellStart"/>
      <w:r w:rsidR="00C41AED">
        <w:t>LCBDrepl</w:t>
      </w:r>
      <w:proofErr w:type="spellEnd"/>
      <w:r w:rsidR="00C41AED">
        <w:t xml:space="preserve">) gradients in the diatom communities using the </w:t>
      </w:r>
      <w:proofErr w:type="spellStart"/>
      <w:r w:rsidR="00C41AED" w:rsidRPr="004E0BBD">
        <w:rPr>
          <w:i/>
        </w:rPr>
        <w:t>LCBD.comp</w:t>
      </w:r>
      <w:proofErr w:type="spellEnd"/>
      <w:r w:rsidR="00C41AED">
        <w:t xml:space="preserve"> function.</w:t>
      </w:r>
    </w:p>
    <w:p w14:paraId="4CA9D6E8" w14:textId="63F2948C" w:rsidR="00D0637F" w:rsidRDefault="004E0BBD" w:rsidP="0046317A">
      <w:r>
        <w:t xml:space="preserve">We ran Generalized Additive Models (GAM) to </w:t>
      </w:r>
      <w:r w:rsidR="00D0637F">
        <w:t>model the relationship between</w:t>
      </w:r>
      <w:r>
        <w:t xml:space="preserve"> </w:t>
      </w:r>
      <w:r w:rsidR="00D0637F">
        <w:t xml:space="preserve">spatial beta diversity </w:t>
      </w:r>
      <w:r w:rsidR="0071527B">
        <w:t xml:space="preserve">components </w:t>
      </w:r>
      <w:r w:rsidR="00D0637F">
        <w:t>(</w:t>
      </w:r>
      <w:proofErr w:type="spellStart"/>
      <w:r w:rsidR="0046317A">
        <w:t>LCBDrich</w:t>
      </w:r>
      <w:proofErr w:type="spellEnd"/>
      <w:r w:rsidR="0046317A">
        <w:t xml:space="preserve"> and </w:t>
      </w:r>
      <w:proofErr w:type="spellStart"/>
      <w:r w:rsidR="00D0637F">
        <w:t>LCBD</w:t>
      </w:r>
      <w:r w:rsidR="0046317A">
        <w:t>repl</w:t>
      </w:r>
      <w:proofErr w:type="spellEnd"/>
      <w:r w:rsidR="00D0637F">
        <w:t xml:space="preserve">) and </w:t>
      </w:r>
      <w:r w:rsidR="001E2D1F">
        <w:t xml:space="preserve">local, regional and historical predictors. </w:t>
      </w:r>
      <w:r w:rsidR="00D0637F">
        <w:t xml:space="preserve">GAMs are a non-parametric extension of the Generalized Linear Models and allow fitting linear and non-linear relationships between </w:t>
      </w:r>
      <w:r w:rsidR="0046317A">
        <w:t xml:space="preserve">the </w:t>
      </w:r>
      <w:r w:rsidR="00D0637F">
        <w:t>response and explanatory variables when there is a no priori reason for choosing a particular function (i.e., linear, quadratic)</w:t>
      </w:r>
      <w:r w:rsidR="003A1442">
        <w:t xml:space="preserve"> </w:t>
      </w:r>
      <w:r w:rsidR="0046317A">
        <w:fldChar w:fldCharType="begin"/>
      </w:r>
      <w:r w:rsidR="003F69C4">
        <w:instrText xml:space="preserve"> ADDIN ZOTERO_ITEM CSL_CITATION {"citationID":"RrutY27m","properties":{"formattedCitation":"(Wood 2017)","plainCitation":"(Wood 2017)","noteIndex":0},"citationItems":[{"id":580,"uris":["http://zotero.org/users/4078770/items/EEZWT4RZ"],"uri":["http://zotero.org/users/4078770/items/EEZWT4RZ"],"itemData":{"id":580,"type":"book","publisher":"CRC press","source":"Google Scholar","title":"Generalized additive models: an introduction with R","title-short":"Generalized additive models","author":[{"family":"Wood","given":"Simon N."}],"issued":{"date-parts":[["2017"]]}}}],"schema":"https://github.com/citation-style-language/schema/raw/master/csl-citation.json"} </w:instrText>
      </w:r>
      <w:r w:rsidR="0046317A">
        <w:fldChar w:fldCharType="separate"/>
      </w:r>
      <w:r w:rsidR="0046317A">
        <w:rPr>
          <w:noProof/>
        </w:rPr>
        <w:t>(Wood 2017)</w:t>
      </w:r>
      <w:r w:rsidR="0046317A">
        <w:fldChar w:fldCharType="end"/>
      </w:r>
      <w:r w:rsidR="00D0637F">
        <w:t xml:space="preserve">. Only variables that </w:t>
      </w:r>
      <w:r w:rsidR="00D0637F" w:rsidRPr="00D0637F">
        <w:t>had Variation Inflation Factor (VIF) values &lt;</w:t>
      </w:r>
      <w:r w:rsidR="00D0637F">
        <w:t>10 were included in the GAMs.</w:t>
      </w:r>
      <w:r w:rsidR="0046317A">
        <w:t xml:space="preserve"> We estimated the linear effect of each predictor</w:t>
      </w:r>
      <w:r w:rsidR="00C361E9">
        <w:t xml:space="preserve">, </w:t>
      </w:r>
      <w:r w:rsidR="0046317A" w:rsidRPr="0046317A">
        <w:t xml:space="preserve">accounted for spatial autocorrelation by including smooth splines of geographical coordinates, and </w:t>
      </w:r>
      <w:r w:rsidR="0046317A">
        <w:t>included</w:t>
      </w:r>
      <w:r w:rsidR="0046317A" w:rsidRPr="0046317A">
        <w:t xml:space="preserve"> </w:t>
      </w:r>
      <w:r w:rsidR="00DD13AA">
        <w:t xml:space="preserve">lake </w:t>
      </w:r>
      <w:r w:rsidR="0046317A" w:rsidRPr="0046317A">
        <w:t>region</w:t>
      </w:r>
      <w:r w:rsidR="00DD13AA">
        <w:t xml:space="preserve"> (as in Figure 1)</w:t>
      </w:r>
      <w:r w:rsidR="0046317A" w:rsidRPr="0046317A">
        <w:t xml:space="preserve"> as a random facto</w:t>
      </w:r>
      <w:r w:rsidR="0046317A">
        <w:t>r</w:t>
      </w:r>
      <w:r w:rsidR="009C0127">
        <w:t xml:space="preserve"> (</w:t>
      </w:r>
      <w:r w:rsidR="009C0127" w:rsidRPr="009C0127">
        <w:rPr>
          <w:i/>
        </w:rPr>
        <w:t>bs=’re’</w:t>
      </w:r>
      <w:r w:rsidR="009C0127">
        <w:t>)</w:t>
      </w:r>
      <w:r w:rsidR="0046317A">
        <w:t>. Both</w:t>
      </w:r>
      <w:r w:rsidR="0046317A" w:rsidRPr="0046317A">
        <w:t xml:space="preserve"> statistically significant</w:t>
      </w:r>
      <w:r w:rsidR="0046317A">
        <w:t xml:space="preserve"> </w:t>
      </w:r>
      <w:r w:rsidR="0046317A" w:rsidRPr="0046317A">
        <w:t>predictors and the level of complexity of the response</w:t>
      </w:r>
      <w:r w:rsidR="0046317A">
        <w:t xml:space="preserve"> </w:t>
      </w:r>
      <w:r w:rsidR="0046317A" w:rsidRPr="0046317A">
        <w:t xml:space="preserve">shapes to each variable were selected with </w:t>
      </w:r>
      <w:r w:rsidR="0046317A">
        <w:t xml:space="preserve">Restricted Maximum </w:t>
      </w:r>
      <w:r w:rsidR="00277F13">
        <w:t>L</w:t>
      </w:r>
      <w:r w:rsidR="0046317A">
        <w:t>ikelihood (REML)</w:t>
      </w:r>
      <w:r w:rsidR="0046317A" w:rsidRPr="0046317A">
        <w:t xml:space="preserve"> using the</w:t>
      </w:r>
      <w:r w:rsidR="0046317A">
        <w:t xml:space="preserve"> </w:t>
      </w:r>
      <w:proofErr w:type="spellStart"/>
      <w:r w:rsidR="0046317A" w:rsidRPr="0046317A">
        <w:rPr>
          <w:i/>
        </w:rPr>
        <w:t>mgcv</w:t>
      </w:r>
      <w:proofErr w:type="spellEnd"/>
      <w:r w:rsidR="0046317A" w:rsidRPr="0046317A">
        <w:t xml:space="preserve"> package</w:t>
      </w:r>
      <w:r w:rsidR="003A1442">
        <w:t xml:space="preserve"> </w:t>
      </w:r>
      <w:r w:rsidR="003A1442">
        <w:fldChar w:fldCharType="begin"/>
      </w:r>
      <w:r w:rsidR="003F69C4">
        <w:instrText xml:space="preserve"> ADDIN ZOTERO_ITEM CSL_CITATION {"citationID":"JkD5ZOnn","properties":{"formattedCitation":"(Wood 2011)","plainCitation":"(Wood 2011)","noteIndex":0},"citationItems":[{"id":3507,"uris":["http://zotero.org/users/4078770/items/FGSDVMMW"],"uri":["http://zotero.org/users/4078770/items/FGSDVMMW"],"itemData":{"id":3507,"type":"article-journal","container-title":"Journal of the Royal Statistical Society: Series B (Statistical Methodology)","issue":"1","page":"3–36","source":"Google Scholar","title":"Fast stable restricted maximum likelihood and marginal likelihood estimation of semiparametric generalized linear models","volume":"73","author":[{"family":"Wood","given":"Simon N."}],"issued":{"date-parts":[["2011"]]}}}],"schema":"https://github.com/citation-style-language/schema/raw/master/csl-citation.json"} </w:instrText>
      </w:r>
      <w:r w:rsidR="003A1442">
        <w:fldChar w:fldCharType="separate"/>
      </w:r>
      <w:r w:rsidR="003A1442">
        <w:rPr>
          <w:noProof/>
        </w:rPr>
        <w:t>(Wood 2011)</w:t>
      </w:r>
      <w:r w:rsidR="003A1442">
        <w:fldChar w:fldCharType="end"/>
      </w:r>
      <w:r w:rsidR="0046317A">
        <w:t xml:space="preserve">. </w:t>
      </w:r>
      <w:r w:rsidR="00BA1FD4">
        <w:t xml:space="preserve">Finally, we checked residuals for any deviation from </w:t>
      </w:r>
      <w:r w:rsidR="00262C6A">
        <w:t>normality and linearity using diagnostic plots.</w:t>
      </w:r>
      <w:r w:rsidR="003A1442">
        <w:t xml:space="preserve"> </w:t>
      </w:r>
    </w:p>
    <w:p w14:paraId="6AA7881C" w14:textId="46D8B985" w:rsidR="00BA22B8" w:rsidRDefault="0022642D" w:rsidP="00AB488F">
      <w:r>
        <w:t xml:space="preserve">To determine if </w:t>
      </w:r>
      <w:r w:rsidRPr="0022642D">
        <w:t>statistically</w:t>
      </w:r>
      <w:r>
        <w:t xml:space="preserve"> significant change in </w:t>
      </w:r>
      <w:r w:rsidRPr="0022642D">
        <w:t xml:space="preserve">long-term beta diversity </w:t>
      </w:r>
      <w:r>
        <w:t xml:space="preserve">trends could be identified, we </w:t>
      </w:r>
      <w:r w:rsidR="003B1DBD">
        <w:t xml:space="preserve">modeled </w:t>
      </w:r>
      <w:r>
        <w:t xml:space="preserve">the </w:t>
      </w:r>
      <w:r w:rsidR="00635AC3">
        <w:t>beta diversity replacement and richness</w:t>
      </w:r>
      <w:r>
        <w:t xml:space="preserve"> time series </w:t>
      </w:r>
      <w:r w:rsidR="002443E5">
        <w:t>for each lake using a</w:t>
      </w:r>
      <w:r>
        <w:t xml:space="preserve"> </w:t>
      </w:r>
      <w:r w:rsidR="002443E5">
        <w:t xml:space="preserve">Hierarchical </w:t>
      </w:r>
      <w:r>
        <w:t>GAM</w:t>
      </w:r>
      <w:r w:rsidR="002443E5">
        <w:t xml:space="preserve"> (HGAM)</w:t>
      </w:r>
      <w:r w:rsidR="002443E5">
        <w:fldChar w:fldCharType="begin"/>
      </w:r>
      <w:r w:rsidR="003F69C4">
        <w:instrText xml:space="preserve"> ADDIN ZOTERO_ITEM CSL_CITATION {"citationID":"mKhaJF9E","properties":{"formattedCitation":"(Pedersen et al. 2019)","plainCitation":"(Pedersen et al. 2019)","noteIndex":0},"citationItems":[{"id":3170,"uris":["http://zotero.org/users/4078770/items/7TQ7L6EA"],"uri":["http://zotero.org/users/4078770/items/7TQ7L6EA"],"itemData":{"id":3170,"type":"article-journal","container-title":"PeerJ","page":"e6876","source":"Google Scholar","title":"Hierarchical generalized additive models in ecology: an introduction with mgcv","title-short":"Hierarchical generalized additive models in ecology","volume":"7","author":[{"family":"Pedersen","given":"Eric J."},{"family":"Miller","given":"David L."},{"family":"Simpson","given":"Gavin L."},{"family":"Ross","given":"Noam"}],"issued":{"date-parts":[["2019"]]}}}],"schema":"https://github.com/citation-style-language/schema/raw/master/csl-citation.json"} </w:instrText>
      </w:r>
      <w:r w:rsidR="002443E5">
        <w:fldChar w:fldCharType="separate"/>
      </w:r>
      <w:r w:rsidR="002443E5">
        <w:rPr>
          <w:noProof/>
        </w:rPr>
        <w:t>(Pedersen et al. 2019)</w:t>
      </w:r>
      <w:r w:rsidR="002443E5">
        <w:fldChar w:fldCharType="end"/>
      </w:r>
      <w:r>
        <w:t xml:space="preserve">. </w:t>
      </w:r>
      <w:r w:rsidR="00DD13AA">
        <w:t xml:space="preserve">We built two HGAMs separately: a) a global smoother plus lake-level smoothers having different </w:t>
      </w:r>
      <w:proofErr w:type="spellStart"/>
      <w:r w:rsidR="00DD13AA">
        <w:t>wiggliness</w:t>
      </w:r>
      <w:proofErr w:type="spellEnd"/>
      <w:r w:rsidR="00DD13AA">
        <w:t xml:space="preserve"> (HGAM GI model type in Pedersen et al. 2019), and b) a global smoother plus lake-level smoothers that have the same </w:t>
      </w:r>
      <w:proofErr w:type="spellStart"/>
      <w:r w:rsidR="00DD13AA">
        <w:t>wiggliness</w:t>
      </w:r>
      <w:proofErr w:type="spellEnd"/>
      <w:r w:rsidR="00DD13AA">
        <w:t xml:space="preserve"> (HGAM GS model type in Pedersen et al. 2019). </w:t>
      </w:r>
      <w:r w:rsidR="000D53D5">
        <w:t xml:space="preserve">The rationale behind each model is to investigate whether </w:t>
      </w:r>
      <w:r w:rsidR="00635AC3">
        <w:t>spatial beta diversity trends</w:t>
      </w:r>
      <w:r w:rsidR="00DD57BC">
        <w:t xml:space="preserve"> </w:t>
      </w:r>
      <w:r w:rsidR="000D53D5">
        <w:t>are better explained</w:t>
      </w:r>
      <w:r w:rsidR="002A18EA">
        <w:t xml:space="preserve"> </w:t>
      </w:r>
      <w:r w:rsidR="000D53D5">
        <w:t xml:space="preserve">by inter-lake variability or a shared </w:t>
      </w:r>
      <w:r w:rsidR="00DD57BC">
        <w:t xml:space="preserve">curve as response to </w:t>
      </w:r>
      <w:r w:rsidR="00635AC3">
        <w:t xml:space="preserve">local or </w:t>
      </w:r>
      <w:r w:rsidR="00DD57BC">
        <w:t>regional environmental change</w:t>
      </w:r>
      <w:r w:rsidR="00CE2C55">
        <w:t>, respectively</w:t>
      </w:r>
      <w:r w:rsidR="000D53D5">
        <w:t xml:space="preserve">. </w:t>
      </w:r>
      <w:r w:rsidR="00814E0F">
        <w:t>In all models, w</w:t>
      </w:r>
      <w:r w:rsidR="009B177D" w:rsidRPr="009B177D">
        <w:t xml:space="preserve">e accounted for the different amount of time each </w:t>
      </w:r>
      <w:r w:rsidR="00814E0F">
        <w:t xml:space="preserve">sediment core </w:t>
      </w:r>
      <w:r w:rsidR="009B177D" w:rsidRPr="009B177D">
        <w:t xml:space="preserve">sample represents (difference between ages at the top and bottom of each sediment slice) by including this as weights in the model </w:t>
      </w:r>
      <w:r w:rsidR="009B177D" w:rsidRPr="009B177D">
        <w:fldChar w:fldCharType="begin"/>
      </w:r>
      <w:r w:rsidR="003F69C4">
        <w:instrText xml:space="preserve"> ADDIN ZOTERO_ITEM CSL_CITATION {"citationID":"Dj2Q4TCt","properties":{"formattedCitation":"(Simpson 2018)","plainCitation":"(Simpson 2018)","noteIndex":0},"citationItems":[{"id":3506,"uris":["http://zotero.org/users/4078770/items/WQJ3BFNK"],"uri":["http://zotero.org/users/4078770/items/WQJ3BFNK"],"itemData":{"id":3506,"type":"article-journal","container-title":"Frontiers in Ecology and Evolution","page":"149","source":"Google Scholar","title":"Modelling palaeoecological time series using generalised additive models","volume":"6","author":[{"family":"Simpson","given":"Gavin L."}],"issued":{"date-parts":[["2018"]]}}}],"schema":"https://github.com/citation-style-language/schema/raw/master/csl-citation.json"} </w:instrText>
      </w:r>
      <w:r w:rsidR="009B177D" w:rsidRPr="009B177D">
        <w:fldChar w:fldCharType="separate"/>
      </w:r>
      <w:r w:rsidR="009B177D" w:rsidRPr="009B177D">
        <w:t>(Simpson 2018)</w:t>
      </w:r>
      <w:r w:rsidR="009B177D" w:rsidRPr="009B177D">
        <w:fldChar w:fldCharType="end"/>
      </w:r>
      <w:r w:rsidR="009B177D" w:rsidRPr="009B177D">
        <w:t xml:space="preserve">. </w:t>
      </w:r>
      <w:r w:rsidR="00395356">
        <w:t xml:space="preserve">We applied two methods for model selection: a) </w:t>
      </w:r>
      <w:proofErr w:type="spellStart"/>
      <w:r w:rsidR="00395356">
        <w:t>AICc</w:t>
      </w:r>
      <w:proofErr w:type="spellEnd"/>
      <w:r w:rsidR="00395356">
        <w:t xml:space="preserve"> values using a cut-off level of two units or less from the lowest AIC model </w:t>
      </w:r>
      <w:r w:rsidR="00395356">
        <w:fldChar w:fldCharType="begin"/>
      </w:r>
      <w:r w:rsidR="003F69C4">
        <w:instrText xml:space="preserve"> ADDIN ZOTERO_ITEM CSL_CITATION {"citationID":"KRzR3MjN","properties":{"formattedCitation":"(Burnham and Anderson 2003)","plainCitation":"(Burnham and Anderson 2003)","noteIndex":0},"citationItems":[{"id":301,"uris":["http://zotero.org/users/4078770/items/2ZGASCBS"],"uri":["http://zotero.org/users/4078770/items/2ZGASCBS"],"itemData":{"id":301,"type":"book","publisher":"Springer","title":"Model selection and multimodel inference: a practical information-theoretic approach","URL":"https://books.google.com/books?hl=ca&amp;lr=&amp;id=fT1Iu-h6E-oC&amp;oi=fnd&amp;pg=PR7&amp;dq=Burnham+KP,+Anderson+DR.+Model+selection+and+multimodel+inference:+a+practical+information+–+theoretic+approach.+New+York:+Springer-Verlag%3B+2002+(274+pp.)&amp;ots=tezu8ZSDl8&amp;sig=clKv87681aTzksYy-L2YF1wrH_Y","author":[{"family":"Burnham","given":"KP"},{"family":"Anderson","given":"DR"}],"issued":{"date-parts":[["2003"]]}}}],"schema":"https://github.com/citation-style-language/schema/raw/master/csl-citation.json"} </w:instrText>
      </w:r>
      <w:r w:rsidR="00395356">
        <w:fldChar w:fldCharType="separate"/>
      </w:r>
      <w:r w:rsidR="00395356">
        <w:rPr>
          <w:noProof/>
        </w:rPr>
        <w:t>(Burnham and Anderson 2003)</w:t>
      </w:r>
      <w:r w:rsidR="00395356">
        <w:fldChar w:fldCharType="end"/>
      </w:r>
      <w:r w:rsidR="00395356">
        <w:t xml:space="preserve">, and b) </w:t>
      </w:r>
      <w:r w:rsidR="00AB488F">
        <w:t xml:space="preserve">out-of-sample deviance performance, where each model was compared to a null model </w:t>
      </w:r>
      <w:r w:rsidR="00721A7D">
        <w:t>(</w:t>
      </w:r>
      <w:r w:rsidR="00AB488F">
        <w:t>intercept-only model</w:t>
      </w:r>
      <w:r w:rsidR="00721A7D">
        <w:t xml:space="preserve"> with only lake-level random effects intercepts included)</w:t>
      </w:r>
      <w:r w:rsidR="00AB488F">
        <w:t xml:space="preserve">. </w:t>
      </w:r>
      <w:r w:rsidR="00E33C8A">
        <w:t xml:space="preserve">We fitted all the models using the </w:t>
      </w:r>
      <w:r w:rsidR="00E33C8A" w:rsidRPr="00E33C8A">
        <w:rPr>
          <w:i/>
        </w:rPr>
        <w:t>gam</w:t>
      </w:r>
      <w:r w:rsidR="00E33C8A">
        <w:t xml:space="preserve"> function in </w:t>
      </w:r>
      <w:proofErr w:type="spellStart"/>
      <w:r w:rsidR="00E33C8A" w:rsidRPr="00E33C8A">
        <w:rPr>
          <w:i/>
        </w:rPr>
        <w:t>mgcv</w:t>
      </w:r>
      <w:proofErr w:type="spellEnd"/>
      <w:r w:rsidR="00BA22B8">
        <w:t xml:space="preserve">. Since LCBD indices range from 0 to 1 in the form of relative values, </w:t>
      </w:r>
      <w:r w:rsidR="00AD66A9">
        <w:t>a gaussian link function was applied</w:t>
      </w:r>
      <w:r w:rsidR="00CE2C55">
        <w:t>.</w:t>
      </w:r>
    </w:p>
    <w:p w14:paraId="0351F837" w14:textId="77777777" w:rsidR="00DD13AA" w:rsidRDefault="00DD13AA" w:rsidP="00AB488F"/>
    <w:p w14:paraId="009AF82A" w14:textId="1E98894F" w:rsidR="00116D01" w:rsidRDefault="00116D01" w:rsidP="00116D01">
      <w:pPr>
        <w:pStyle w:val="Heading1"/>
      </w:pPr>
      <w:r>
        <w:lastRenderedPageBreak/>
        <w:t>Results</w:t>
      </w:r>
    </w:p>
    <w:p w14:paraId="5CD86DE5" w14:textId="0669C041" w:rsidR="00B8043A" w:rsidRDefault="00274F41" w:rsidP="001B542D">
      <w:pPr>
        <w:pStyle w:val="Heading2"/>
      </w:pPr>
      <w:r>
        <w:t>Local and regional</w:t>
      </w:r>
      <w:r w:rsidR="001B542D">
        <w:t xml:space="preserve"> </w:t>
      </w:r>
      <w:r w:rsidR="007474CA">
        <w:t>correlates of beta diversity</w:t>
      </w:r>
    </w:p>
    <w:p w14:paraId="36BD27FE" w14:textId="4405EBD6" w:rsidR="00337912" w:rsidRDefault="00FC5FDC" w:rsidP="007474CA">
      <w:r>
        <w:t xml:space="preserve">LCBD did not show </w:t>
      </w:r>
      <w:r w:rsidR="008A4F13">
        <w:t>considerable</w:t>
      </w:r>
      <w:r>
        <w:t xml:space="preserve"> </w:t>
      </w:r>
      <w:r w:rsidR="008A4F13">
        <w:t xml:space="preserve">geographic </w:t>
      </w:r>
      <w:r>
        <w:t>variation</w:t>
      </w:r>
      <w:r w:rsidR="00A56926">
        <w:t xml:space="preserve"> across the region of study with</w:t>
      </w:r>
      <w:r w:rsidR="008A4F13">
        <w:t xml:space="preserve"> non-statistically significant values</w:t>
      </w:r>
      <w:r w:rsidR="004722CE">
        <w:t xml:space="preserve"> </w:t>
      </w:r>
      <w:r w:rsidR="00CF53ED">
        <w:t xml:space="preserve">(corrected </w:t>
      </w:r>
      <w:r w:rsidR="00CF53ED" w:rsidRPr="00A56926">
        <w:rPr>
          <w:i/>
        </w:rPr>
        <w:t>p-vales</w:t>
      </w:r>
      <w:r w:rsidR="00CF53ED">
        <w:t xml:space="preserve"> for multiple testing</w:t>
      </w:r>
      <w:r w:rsidR="008A4F13">
        <w:t>)</w:t>
      </w:r>
      <w:r w:rsidR="005A48C8">
        <w:t xml:space="preserve"> </w:t>
      </w:r>
      <w:r w:rsidR="004722CE">
        <w:t>(</w:t>
      </w:r>
      <w:r w:rsidR="0076724A">
        <w:t>supplementary figure 1</w:t>
      </w:r>
      <w:r w:rsidR="004722CE">
        <w:t>)</w:t>
      </w:r>
      <w:r w:rsidR="008A4F13">
        <w:t xml:space="preserve">. </w:t>
      </w:r>
      <w:r w:rsidR="00082129">
        <w:t>Without correcting for multiple testing, 24 lakes (13% of total) had significant LCBDs</w:t>
      </w:r>
      <w:r w:rsidR="006A2A9B">
        <w:t xml:space="preserve">, </w:t>
      </w:r>
      <w:r w:rsidR="00C27869">
        <w:t>mostly concentrated in South-Central Andes (supplementary material).</w:t>
      </w:r>
    </w:p>
    <w:p w14:paraId="258A289C" w14:textId="6CB36F63" w:rsidR="00A56926" w:rsidRPr="00CB0EAA" w:rsidRDefault="00982ED5" w:rsidP="00982ED5">
      <w:r>
        <w:t xml:space="preserve">GAM results </w:t>
      </w:r>
      <w:r w:rsidR="00C11B4A">
        <w:t>showed</w:t>
      </w:r>
      <w:r>
        <w:t xml:space="preserve"> that modern LCBD decreased with increasing pH, mean annual precipitation (MAP) and historical footprint (Fig </w:t>
      </w:r>
      <w:r w:rsidR="00D75F95">
        <w:t>2</w:t>
      </w:r>
      <w:r>
        <w:t xml:space="preserve">a). The full model explained 31% of the deviance. When analyzing </w:t>
      </w:r>
      <w:r w:rsidR="00533E3E">
        <w:t xml:space="preserve">the replacement of richness </w:t>
      </w:r>
      <w:r>
        <w:t>components</w:t>
      </w:r>
      <w:r w:rsidR="00533E3E">
        <w:t xml:space="preserve"> of LCBD</w:t>
      </w:r>
      <w:r>
        <w:t xml:space="preserve">, </w:t>
      </w:r>
      <w:r w:rsidR="00533E3E">
        <w:t>the effects of environmental predictors where generally inverse (Fig</w:t>
      </w:r>
      <w:r w:rsidR="00106039">
        <w:t>.</w:t>
      </w:r>
      <w:r w:rsidR="00533E3E">
        <w:t xml:space="preserve"> </w:t>
      </w:r>
      <w:r w:rsidR="00D75F95">
        <w:t>2</w:t>
      </w:r>
      <w:r w:rsidR="00533E3E">
        <w:t xml:space="preserve">b and </w:t>
      </w:r>
      <w:r w:rsidR="00D75F95">
        <w:t>2</w:t>
      </w:r>
      <w:r w:rsidR="00533E3E">
        <w:t xml:space="preserve">c). There was a consistent set of variables representative of </w:t>
      </w:r>
      <w:r w:rsidR="00CB0EAA">
        <w:t>limnological</w:t>
      </w:r>
      <w:r w:rsidR="00533E3E">
        <w:t xml:space="preserve">, climatic and geological conditions explaining variation in LCBD indices. </w:t>
      </w:r>
      <w:proofErr w:type="spellStart"/>
      <w:r w:rsidR="00533E3E">
        <w:t>LCBDrepl</w:t>
      </w:r>
      <w:proofErr w:type="spellEnd"/>
      <w:r w:rsidR="00533E3E">
        <w:t xml:space="preserve"> increased with increasing conductivity and seasonality in temperature, and decreased with increasing </w:t>
      </w:r>
      <w:r w:rsidR="00942326">
        <w:t xml:space="preserve">terrain </w:t>
      </w:r>
      <w:r w:rsidR="00533E3E">
        <w:t>ruggedness, soil type and Na</w:t>
      </w:r>
      <w:r w:rsidR="00533E3E" w:rsidRPr="00533E3E">
        <w:rPr>
          <w:vertAlign w:val="superscript"/>
        </w:rPr>
        <w:t>+</w:t>
      </w:r>
      <w:r w:rsidR="00533E3E">
        <w:rPr>
          <w:vertAlign w:val="superscript"/>
        </w:rPr>
        <w:t xml:space="preserve"> </w:t>
      </w:r>
      <w:r w:rsidR="00533E3E">
        <w:t xml:space="preserve">(full model % deviance explained = 37.7). </w:t>
      </w:r>
      <w:proofErr w:type="spellStart"/>
      <w:r w:rsidR="00533E3E">
        <w:t>LCBDrich</w:t>
      </w:r>
      <w:proofErr w:type="spellEnd"/>
      <w:r w:rsidR="00533E3E">
        <w:t xml:space="preserve"> increased with decreasing conductivity and seasonality in </w:t>
      </w:r>
      <w:proofErr w:type="gramStart"/>
      <w:r w:rsidR="00533E3E">
        <w:t>temperature, and</w:t>
      </w:r>
      <w:proofErr w:type="gramEnd"/>
      <w:r w:rsidR="00533E3E">
        <w:t xml:space="preserve"> increased with increasing </w:t>
      </w:r>
      <w:r w:rsidR="00CB0EAA">
        <w:t xml:space="preserve">mean annual temperature (MAT), </w:t>
      </w:r>
      <w:r w:rsidR="00533E3E">
        <w:t>terrain ruggedness, soil type and Na</w:t>
      </w:r>
      <w:r w:rsidR="00533E3E" w:rsidRPr="00533E3E">
        <w:rPr>
          <w:vertAlign w:val="superscript"/>
        </w:rPr>
        <w:t>+</w:t>
      </w:r>
      <w:r w:rsidR="00CB0EAA">
        <w:rPr>
          <w:vertAlign w:val="superscript"/>
        </w:rPr>
        <w:t xml:space="preserve"> </w:t>
      </w:r>
      <w:r w:rsidR="00CB0EAA">
        <w:t xml:space="preserve">(full model % deviance explained = 31.4). </w:t>
      </w:r>
    </w:p>
    <w:p w14:paraId="354A2FDD" w14:textId="01DDC604" w:rsidR="00FA4FEC" w:rsidRPr="007474CA" w:rsidRDefault="00C361E9" w:rsidP="00FA4FEC">
      <w:pPr>
        <w:pStyle w:val="Heading2"/>
      </w:pPr>
      <w:r>
        <w:t>Temporal trends of beta diversity components</w:t>
      </w:r>
    </w:p>
    <w:p w14:paraId="251CF585" w14:textId="677F146D" w:rsidR="00DC21B1" w:rsidRDefault="00CB0EAA" w:rsidP="007474CA">
      <w:r w:rsidRPr="0076724A">
        <w:t xml:space="preserve">As expected, the temporal trends of </w:t>
      </w:r>
      <w:proofErr w:type="spellStart"/>
      <w:r w:rsidR="0076724A">
        <w:t>LCBDrepl</w:t>
      </w:r>
      <w:proofErr w:type="spellEnd"/>
      <w:r w:rsidR="0076724A">
        <w:t xml:space="preserve"> and </w:t>
      </w:r>
      <w:proofErr w:type="spellStart"/>
      <w:r w:rsidR="0076724A">
        <w:t>LCBDrich</w:t>
      </w:r>
      <w:proofErr w:type="spellEnd"/>
      <w:r w:rsidR="0076724A">
        <w:t xml:space="preserve"> components</w:t>
      </w:r>
      <w:r w:rsidRPr="0076724A">
        <w:t xml:space="preserve"> fluctuated over millennial-time scales</w:t>
      </w:r>
      <w:r w:rsidR="0076724A">
        <w:t xml:space="preserve"> (Fig. 3)</w:t>
      </w:r>
      <w:r w:rsidRPr="0076724A">
        <w:t xml:space="preserve">. </w:t>
      </w:r>
      <w:r w:rsidR="00251088">
        <w:t>In general</w:t>
      </w:r>
      <w:r w:rsidRPr="0076724A">
        <w:t xml:space="preserve">, </w:t>
      </w:r>
      <w:proofErr w:type="spellStart"/>
      <w:r w:rsidR="0076724A">
        <w:t>LCBDrich</w:t>
      </w:r>
      <w:proofErr w:type="spellEnd"/>
      <w:r w:rsidR="0076724A">
        <w:t xml:space="preserve"> </w:t>
      </w:r>
      <w:r w:rsidRPr="0076724A">
        <w:t xml:space="preserve">fluctuated more </w:t>
      </w:r>
      <w:r w:rsidR="00F47D29">
        <w:t xml:space="preserve">and was </w:t>
      </w:r>
      <w:r w:rsidR="002775FF">
        <w:t>comparatively</w:t>
      </w:r>
      <w:r w:rsidR="00F47D29">
        <w:t xml:space="preserve"> higher than </w:t>
      </w:r>
      <w:proofErr w:type="spellStart"/>
      <w:r w:rsidR="00F47D29">
        <w:t>LCBDrepl</w:t>
      </w:r>
      <w:proofErr w:type="spellEnd"/>
      <w:r w:rsidR="00251088">
        <w:t xml:space="preserve"> across lakes</w:t>
      </w:r>
      <w:r w:rsidRPr="0076724A">
        <w:t>, especially in the two Altiplano deep</w:t>
      </w:r>
      <w:r w:rsidR="00337912">
        <w:t xml:space="preserve"> </w:t>
      </w:r>
      <w:r w:rsidRPr="0076724A">
        <w:t xml:space="preserve">freshwater lakes </w:t>
      </w:r>
      <w:proofErr w:type="spellStart"/>
      <w:r w:rsidRPr="0076724A">
        <w:t>Umayo</w:t>
      </w:r>
      <w:proofErr w:type="spellEnd"/>
      <w:r w:rsidRPr="0076724A">
        <w:t xml:space="preserve"> and </w:t>
      </w:r>
      <w:proofErr w:type="spellStart"/>
      <w:r w:rsidRPr="0076724A">
        <w:t>Lagunillas</w:t>
      </w:r>
      <w:proofErr w:type="spellEnd"/>
      <w:r w:rsidRPr="0076724A">
        <w:t xml:space="preserve">. Replacement and richness </w:t>
      </w:r>
      <w:r w:rsidR="00FB6F5C">
        <w:t>fluctuated</w:t>
      </w:r>
      <w:r w:rsidRPr="0076724A">
        <w:t xml:space="preserve"> more similar across </w:t>
      </w:r>
      <w:r w:rsidR="00942326">
        <w:t xml:space="preserve">remote </w:t>
      </w:r>
      <w:r w:rsidRPr="0076724A">
        <w:t xml:space="preserve">Ecuadorean </w:t>
      </w:r>
      <w:proofErr w:type="spellStart"/>
      <w:r w:rsidRPr="0076724A">
        <w:t>P</w:t>
      </w:r>
      <w:r w:rsidR="0076724A">
        <w:t>á</w:t>
      </w:r>
      <w:r w:rsidRPr="0076724A">
        <w:t>ramo</w:t>
      </w:r>
      <w:proofErr w:type="spellEnd"/>
      <w:r w:rsidRPr="0076724A">
        <w:t xml:space="preserve"> lakes (</w:t>
      </w:r>
      <w:proofErr w:type="spellStart"/>
      <w:r w:rsidRPr="0076724A">
        <w:t>Piñan</w:t>
      </w:r>
      <w:proofErr w:type="spellEnd"/>
      <w:r w:rsidR="00F47D29">
        <w:t xml:space="preserve"> [Spearman rho: -0.17, </w:t>
      </w:r>
      <w:r w:rsidR="00F47D29" w:rsidRPr="00F47D29">
        <w:rPr>
          <w:i/>
        </w:rPr>
        <w:t>p</w:t>
      </w:r>
      <w:r w:rsidR="00F47D29">
        <w:t>=0.22]</w:t>
      </w:r>
      <w:r w:rsidRPr="0076724A">
        <w:t xml:space="preserve"> and </w:t>
      </w:r>
      <w:proofErr w:type="spellStart"/>
      <w:r w:rsidRPr="0076724A">
        <w:t>Fondococha</w:t>
      </w:r>
      <w:proofErr w:type="spellEnd"/>
      <w:r w:rsidR="00F47D29">
        <w:t xml:space="preserve"> [Spearman rho: 0.51; </w:t>
      </w:r>
      <w:r w:rsidR="00F47D29" w:rsidRPr="00F47D29">
        <w:rPr>
          <w:i/>
        </w:rPr>
        <w:t>p</w:t>
      </w:r>
      <w:r w:rsidR="00F47D29">
        <w:t>&lt;0.01]</w:t>
      </w:r>
      <w:r w:rsidRPr="0076724A">
        <w:t xml:space="preserve">) than lakes located </w:t>
      </w:r>
      <w:r w:rsidR="0076724A">
        <w:t xml:space="preserve">closer to human settlements </w:t>
      </w:r>
      <w:r w:rsidRPr="0076724A">
        <w:t>(</w:t>
      </w:r>
      <w:proofErr w:type="spellStart"/>
      <w:r w:rsidRPr="0076724A">
        <w:t>Yahuarcocha</w:t>
      </w:r>
      <w:proofErr w:type="spellEnd"/>
      <w:r w:rsidRPr="0076724A">
        <w:t xml:space="preserve"> and </w:t>
      </w:r>
      <w:proofErr w:type="spellStart"/>
      <w:r w:rsidRPr="0076724A">
        <w:t>Llaviucu</w:t>
      </w:r>
      <w:proofErr w:type="spellEnd"/>
      <w:r w:rsidR="00DC21B1">
        <w:t xml:space="preserve"> [Spearman rho range: 0.02-0.09, </w:t>
      </w:r>
      <w:r w:rsidR="00DC21B1" w:rsidRPr="00DC21B1">
        <w:rPr>
          <w:i/>
        </w:rPr>
        <w:t>p</w:t>
      </w:r>
      <w:r w:rsidR="00DC21B1">
        <w:t>&gt;0.05]</w:t>
      </w:r>
      <w:r w:rsidRPr="0076724A">
        <w:t>)</w:t>
      </w:r>
      <w:r w:rsidR="00DC21B1">
        <w:t xml:space="preserve">. </w:t>
      </w:r>
    </w:p>
    <w:p w14:paraId="168135C8" w14:textId="3EDA63B5" w:rsidR="00B95349" w:rsidRDefault="00617EBF" w:rsidP="007474CA">
      <w:r>
        <w:t>All the HGAMs models fitted to the LCBD time series predicted better than the null model</w:t>
      </w:r>
      <w:r w:rsidR="00F0059D">
        <w:t>s</w:t>
      </w:r>
      <w:r>
        <w:t xml:space="preserve"> (supplementary table</w:t>
      </w:r>
      <w:r w:rsidR="00D75F95">
        <w:t xml:space="preserve"> 1</w:t>
      </w:r>
      <w:r>
        <w:t>). T</w:t>
      </w:r>
      <w:r w:rsidR="001E0B50">
        <w:t>he best HGAM</w:t>
      </w:r>
      <w:r w:rsidR="00C71A7C">
        <w:t xml:space="preserve">s </w:t>
      </w:r>
      <w:r w:rsidR="001E0B50">
        <w:t xml:space="preserve">describing </w:t>
      </w:r>
      <w:r w:rsidR="00F8260D">
        <w:t>beta replacements</w:t>
      </w:r>
      <w:r w:rsidR="00A06548">
        <w:t xml:space="preserve"> </w:t>
      </w:r>
      <w:r w:rsidR="00AD1AF0">
        <w:t xml:space="preserve">trends included a global smoother plus lake-specific smoothers having </w:t>
      </w:r>
      <w:r w:rsidR="00F8260D">
        <w:t>different</w:t>
      </w:r>
      <w:r w:rsidR="00AD1AF0">
        <w:t xml:space="preserve"> </w:t>
      </w:r>
      <w:proofErr w:type="spellStart"/>
      <w:r w:rsidR="00AD1AF0">
        <w:t>wiggliness</w:t>
      </w:r>
      <w:proofErr w:type="spellEnd"/>
      <w:r w:rsidR="00AD1AF0">
        <w:t xml:space="preserve"> (</w:t>
      </w:r>
      <w:r w:rsidR="00F8260D">
        <w:t>GI</w:t>
      </w:r>
      <w:r w:rsidR="00AD1AF0">
        <w:t>)</w:t>
      </w:r>
      <w:r w:rsidR="0013027B">
        <w:t>. These results suggest that allowing for lake-specific variation explain</w:t>
      </w:r>
      <w:r w:rsidR="00D75F95">
        <w:t>ed</w:t>
      </w:r>
      <w:r w:rsidR="0013027B">
        <w:t xml:space="preserve"> </w:t>
      </w:r>
      <w:r w:rsidR="00EF140A">
        <w:t>more variation</w:t>
      </w:r>
      <w:r w:rsidR="00CE2C55">
        <w:t>.</w:t>
      </w:r>
      <w:r w:rsidR="0013027B">
        <w:t xml:space="preserve"> The shape of the fitted HGAM</w:t>
      </w:r>
      <w:r w:rsidR="00B95349">
        <w:t>s</w:t>
      </w:r>
      <w:r w:rsidR="0013027B">
        <w:t xml:space="preserve"> differ</w:t>
      </w:r>
      <w:r w:rsidR="00337912">
        <w:t>ed</w:t>
      </w:r>
      <w:r w:rsidR="0013027B">
        <w:t xml:space="preserve"> across lakes. </w:t>
      </w:r>
      <w:r w:rsidR="00B95349">
        <w:t>B</w:t>
      </w:r>
      <w:r w:rsidR="0013027B">
        <w:t xml:space="preserve">eta replacement increased in the last </w:t>
      </w:r>
      <w:r w:rsidR="0013027B" w:rsidRPr="003B3D67">
        <w:rPr>
          <w:i/>
        </w:rPr>
        <w:t>ca</w:t>
      </w:r>
      <w:r w:rsidR="0013027B">
        <w:t xml:space="preserve"> 500 </w:t>
      </w:r>
      <w:proofErr w:type="spellStart"/>
      <w:r w:rsidR="0013027B">
        <w:t>cal</w:t>
      </w:r>
      <w:proofErr w:type="spellEnd"/>
      <w:r w:rsidR="0013027B">
        <w:t xml:space="preserve"> years BP in the deep</w:t>
      </w:r>
      <w:r w:rsidR="00337912">
        <w:t xml:space="preserve"> </w:t>
      </w:r>
      <w:r w:rsidR="0013027B">
        <w:t>freshwater Altiplano lakes (</w:t>
      </w:r>
      <w:proofErr w:type="spellStart"/>
      <w:r w:rsidR="0013027B">
        <w:t>Umayo</w:t>
      </w:r>
      <w:proofErr w:type="spellEnd"/>
      <w:r w:rsidR="0013027B">
        <w:t xml:space="preserve"> and Titicaca) (Fig. 4)</w:t>
      </w:r>
      <w:r w:rsidR="00B95349">
        <w:t>. M</w:t>
      </w:r>
      <w:r w:rsidR="0013027B">
        <w:t xml:space="preserve">ore </w:t>
      </w:r>
      <w:r w:rsidR="00B95349">
        <w:t xml:space="preserve">coherent </w:t>
      </w:r>
      <w:r w:rsidR="00337912">
        <w:t xml:space="preserve">trends </w:t>
      </w:r>
      <w:r w:rsidR="00B95349">
        <w:t>of</w:t>
      </w:r>
      <w:r w:rsidR="00337912">
        <w:t xml:space="preserve"> beta replacement</w:t>
      </w:r>
      <w:r w:rsidR="0013027B">
        <w:t xml:space="preserve"> were observed </w:t>
      </w:r>
      <w:r w:rsidR="00EF140A">
        <w:t>in</w:t>
      </w:r>
      <w:r w:rsidR="0013027B">
        <w:t xml:space="preserve"> the Ecuadorean lakes</w:t>
      </w:r>
      <w:r w:rsidR="00B95349">
        <w:t xml:space="preserve">, </w:t>
      </w:r>
      <w:r w:rsidR="00595424">
        <w:t xml:space="preserve">characterized by slight increases at </w:t>
      </w:r>
      <w:r w:rsidR="00595424" w:rsidRPr="00595424">
        <w:rPr>
          <w:i/>
          <w:iCs/>
        </w:rPr>
        <w:t>ca</w:t>
      </w:r>
      <w:r w:rsidR="00595424">
        <w:t>. 1000 and 500 cal</w:t>
      </w:r>
      <w:r w:rsidR="00CE2C55">
        <w:t>.</w:t>
      </w:r>
      <w:r w:rsidR="00595424">
        <w:t xml:space="preserve"> years BP</w:t>
      </w:r>
      <w:r w:rsidR="00CE2C55">
        <w:t>,</w:t>
      </w:r>
      <w:r w:rsidR="00595424">
        <w:t xml:space="preserve"> and decrease over the last </w:t>
      </w:r>
      <w:r w:rsidR="00595424" w:rsidRPr="00595424">
        <w:rPr>
          <w:i/>
          <w:iCs/>
        </w:rPr>
        <w:t>ca</w:t>
      </w:r>
      <w:r w:rsidR="00595424">
        <w:t xml:space="preserve">. 200 years (Fig. 4). In contrast, the best HGAMs describing beta richness trends included a global smoother plus lake-specific </w:t>
      </w:r>
      <w:r w:rsidR="00CE2C55">
        <w:t>curves</w:t>
      </w:r>
      <w:r w:rsidR="00595424">
        <w:t xml:space="preserve"> having similar </w:t>
      </w:r>
      <w:proofErr w:type="spellStart"/>
      <w:r w:rsidR="00595424">
        <w:t>wiggliness</w:t>
      </w:r>
      <w:proofErr w:type="spellEnd"/>
      <w:r w:rsidR="00595424">
        <w:t xml:space="preserve"> (GS), except for the lakes </w:t>
      </w:r>
      <w:proofErr w:type="spellStart"/>
      <w:r w:rsidR="00595424">
        <w:t>Llaviucu</w:t>
      </w:r>
      <w:proofErr w:type="spellEnd"/>
      <w:r w:rsidR="00595424">
        <w:t xml:space="preserve"> and </w:t>
      </w:r>
      <w:proofErr w:type="spellStart"/>
      <w:r w:rsidR="00595424">
        <w:t>Yahuarcocha</w:t>
      </w:r>
      <w:proofErr w:type="spellEnd"/>
      <w:r w:rsidR="003B0C3E">
        <w:t xml:space="preserve"> which a HGAM GI model explained better beta richness trends over time (Fig. 5).</w:t>
      </w:r>
    </w:p>
    <w:p w14:paraId="1E541A13" w14:textId="77777777" w:rsidR="00CB0EAA" w:rsidRPr="007474CA" w:rsidRDefault="00CB0EAA" w:rsidP="007474CA"/>
    <w:p w14:paraId="63829CCC" w14:textId="256FBA36" w:rsidR="00116D01" w:rsidRDefault="00116D01" w:rsidP="00116D01">
      <w:pPr>
        <w:pStyle w:val="Heading1"/>
      </w:pPr>
      <w:r>
        <w:t>Discussion</w:t>
      </w:r>
    </w:p>
    <w:p w14:paraId="58ACC899" w14:textId="6ED15643" w:rsidR="003A74D7" w:rsidRDefault="00CC4636" w:rsidP="007D5A5C">
      <w:r>
        <w:t>Previous studies have pointed out</w:t>
      </w:r>
      <w:r w:rsidR="003A74D7">
        <w:t xml:space="preserve"> that tropical South American lake diatom </w:t>
      </w:r>
      <w:r w:rsidR="0010711D">
        <w:t>species composition and richness</w:t>
      </w:r>
      <w:r w:rsidR="003A74D7">
        <w:t xml:space="preserve"> are jointly structured by local environment</w:t>
      </w:r>
      <w:r w:rsidR="0010711D">
        <w:t xml:space="preserve"> </w:t>
      </w:r>
      <w:r w:rsidR="003A74D7">
        <w:t>(water chemistry) and spatial factors (</w:t>
      </w:r>
      <w:r w:rsidR="0010711D">
        <w:t xml:space="preserve">aquatic connectivity, </w:t>
      </w:r>
      <w:r w:rsidR="003A74D7">
        <w:t>climat</w:t>
      </w:r>
      <w:r w:rsidR="0010711D">
        <w:t>e</w:t>
      </w:r>
      <w:r w:rsidR="003A74D7">
        <w:t>)</w:t>
      </w:r>
      <w:r w:rsidR="003A74D7">
        <w:fldChar w:fldCharType="begin"/>
      </w:r>
      <w:r w:rsidR="003F69C4">
        <w:instrText xml:space="preserve"> ADDIN ZOTERO_ITEM CSL_CITATION {"citationID":"ot6erp4B","properties":{"formattedCitation":"(Benito, Fritz, Steinitz-Kannan, et al. 2018; Benito, Fritz, Steinitz\\uc0\\u8208{}Kannan, et al. 2018)","plainCitation":"(Benito, Fritz, Steinitz-Kannan, et al. 2018; Benito, Fritz, Steinitz‐Kannan, et al. 2018)","noteIndex":0},"citationItems":[{"id":759,"uris":["http://zotero.org/users/4078770/items/427BSNMX"],"uri":["http://zotero.org/users/4078770/items/427BSNMX"],"itemData":{"id":759,"type":"article-journal","container-title":"Journal of Ecology","DOI":"10.1111/1365-2745.12934","page":"1660-1672","title":"Geo-climatic factors drive diatom community distribution in tropical South American freshwaters","volume":"106","author":[{"family":"Benito","given":"X."},{"family":"Fritz","given":"S. C."},{"family":"Steinitz-Kannan","given":"M."},{"family":"Tapia","given":"Pedro"},{"family":"Kelly","given":"M.A."},{"family":"Lowell","given":"T.V."}],"issued":{"date-parts":[["2018"]]}}},{"id":805,"uris":["http://zotero.org/users/4078770/items/Y3UHQ4VU"],"uri":["http://zotero.org/users/4078770/items/Y3UHQ4VU"],"itemData":{"id":805,"type":"article-journal","abstract":"Lakes and their topological distribution across Earth's surface impose ecological and evolutionary constraints on aquatic metacommunities. In this study, we group similar lake ecosystems as metacommunity units influencing diatom community structure. We assembled a database of 195 lakes from the tropical Andes and adjacent lowlands (8°N–30°S and 58–79°W) with associated environmental predictors to examine diatom metacommunity patterns at two different levels: taxon and functional (deconstructed species matrix by ecological guilds). We also derived spatial variables that inherently assessed the relative role of dispersal. Using complementary multivariate statistical techniques (principal component analysis, cluster analysis, nonmetric multidimensional scaling, Procrustes, variance partitioning), we examined diatom–environment relationships among different lake habitats (sediment surface, periphyton, and plankton) and partitioned community variation to evaluate the influence of niche- and dispersal-based assembly processes in diatom metacommunity structure across lake clusters. The results showed a significant association between geographic clusters of lakes based on gradients of climate and landscape configuration and diatom assemblages. Six lake clusters distributed along a latitudinal gradient were identified as functional metacommunity units for diatom communities. Variance partitioning revealed that dispersal mechanisms were a major contributor to diatom metacommunity structure, but in a highly context-dependent fashion across lake clusters. In the Andean Altiplano and adjacent lowlands of Bolivia, diatom metacommunities are niche assembled but constrained by either dispersal limitation or mass effects, resulting from area, environmental heterogeneity, and ecological guild relationships. Topographic heterogeneity played an important role in structuring planktic diatom metacommunities. We emphasize the value of a guild-based metacommunity model linked to dispersal for elucidating mechanisms underlying latitudinal gradients in distribution. Our findings reveal the importance of shifts in ecological drivers across climatic and physiographically distinct lake clusters, providing a basis for comparison of broad-scale community gradients in lake-rich regions elsewhere. This may help guide future research to explore evolutionary constraints on the rich Neotropical benthic diatom species pool.","container-title":"Ecology and Evolution","DOI":"10.1002/ece3.4305","ISSN":"2045-7758","issue":"16","language":"en","page":"7865-7878","source":"Wiley Online Library","title":"Lake regionalization and diatom metacommunity structuring in tropical South America","volume":"8","author":[{"family":"Benito","given":"X."},{"family":"Fritz","given":"S.C."},{"family":"Steinitz‐Kannan","given":"M."},{"family":"Vélez","given":"Maria I."},{"family":"McGlue","given":"Michael M."}],"issued":{"date-parts":[["2018",8,1]]}}}],"schema":"https://github.com/citation-style-language/schema/raw/master/csl-citation.json"} </w:instrText>
      </w:r>
      <w:r w:rsidR="003A74D7">
        <w:fldChar w:fldCharType="separate"/>
      </w:r>
      <w:r w:rsidR="003A74D7" w:rsidRPr="003A74D7">
        <w:rPr>
          <w:rFonts w:cs="Times New Roman"/>
        </w:rPr>
        <w:t>(Benito, Fritz, Steinitz-Kannan, et al. 2018; Benito, Fritz, Steinitz</w:t>
      </w:r>
      <w:r w:rsidR="003A74D7" w:rsidRPr="003A74D7">
        <w:rPr>
          <w:rFonts w:ascii="Cambria Math" w:hAnsi="Cambria Math" w:cs="Cambria Math"/>
        </w:rPr>
        <w:t>‐</w:t>
      </w:r>
      <w:r w:rsidR="003A74D7" w:rsidRPr="003A74D7">
        <w:rPr>
          <w:rFonts w:cs="Times New Roman"/>
        </w:rPr>
        <w:t>Kannan, et al. 2018)</w:t>
      </w:r>
      <w:r w:rsidR="003A74D7">
        <w:fldChar w:fldCharType="end"/>
      </w:r>
      <w:r w:rsidR="003A74D7">
        <w:t xml:space="preserve">. Here, the calculation of local contribution of lakes to beta diversity (LCBD) </w:t>
      </w:r>
      <w:r w:rsidR="00153422">
        <w:t>introduced</w:t>
      </w:r>
      <w:r w:rsidR="00ED4605">
        <w:t xml:space="preserve"> an </w:t>
      </w:r>
      <w:r w:rsidR="00ED4605">
        <w:lastRenderedPageBreak/>
        <w:t>additional form of biodiversity</w:t>
      </w:r>
      <w:r w:rsidR="000927FB">
        <w:t xml:space="preserve"> metric</w:t>
      </w:r>
      <w:r w:rsidR="00E86DCC">
        <w:t xml:space="preserve"> for </w:t>
      </w:r>
      <w:r w:rsidR="00F06078">
        <w:t xml:space="preserve">Neotropical </w:t>
      </w:r>
      <w:r w:rsidR="00CE2C55">
        <w:t>diatom</w:t>
      </w:r>
      <w:r w:rsidR="00E86DCC">
        <w:t xml:space="preserve"> metacommunity and biogeography studies</w:t>
      </w:r>
      <w:r w:rsidR="007D5A5C">
        <w:t xml:space="preserve"> </w:t>
      </w:r>
      <w:r w:rsidR="007D5A5C">
        <w:fldChar w:fldCharType="begin"/>
      </w:r>
      <w:r w:rsidR="003F69C4">
        <w:instrText xml:space="preserve"> ADDIN ZOTERO_ITEM CSL_CITATION {"citationID":"KSAvPfjg","properties":{"formattedCitation":"(Soininen, Heino, and Wang 2018)","plainCitation":"(Soininen, Heino, and Wang 2018)","noteIndex":0},"citationItems":[{"id":3517,"uris":["http://zotero.org/users/4078770/items/EG4ABVGV"],"uri":["http://zotero.org/users/4078770/items/EG4ABVGV"],"itemData":{"id":3517,"type":"article-journal","container-title":"Global Ecology and Biogeography","issue":"1","page":"96–109","source":"Google Scholar","title":"A meta-analysis of nestedness and turnover components of beta diversity across organisms and ecosystems","volume":"27","author":[{"family":"Soininen","given":"Janne"},{"family":"Heino","given":"Jani"},{"family":"Wang","given":"Jianjun"}],"issued":{"date-parts":[["2018"]]}}}],"schema":"https://github.com/citation-style-language/schema/raw/master/csl-citation.json"} </w:instrText>
      </w:r>
      <w:r w:rsidR="007D5A5C">
        <w:fldChar w:fldCharType="separate"/>
      </w:r>
      <w:r w:rsidR="00F06078">
        <w:rPr>
          <w:noProof/>
        </w:rPr>
        <w:t>(Soininen, Heino, and Wang 2018)</w:t>
      </w:r>
      <w:r w:rsidR="007D5A5C">
        <w:fldChar w:fldCharType="end"/>
      </w:r>
      <w:r w:rsidR="00ED4605">
        <w:t xml:space="preserve">. Our results identified a set of local and </w:t>
      </w:r>
      <w:r w:rsidR="001F5610">
        <w:t>regional</w:t>
      </w:r>
      <w:r w:rsidR="00ED4605">
        <w:t xml:space="preserve"> ecological gradients explaining patterns in LCBD, including its replacement and richness components. </w:t>
      </w:r>
      <w:r w:rsidR="00E75B35">
        <w:t xml:space="preserve">Among the core variables selected by the GAM models, we found ecological uniqueness (LCBD) related to pH, MAP and historical human density. </w:t>
      </w:r>
      <w:r w:rsidR="00404B04">
        <w:t>The</w:t>
      </w:r>
      <w:r w:rsidR="00E75B35">
        <w:t xml:space="preserve"> effect of pH and MAP are not surprising given the relatively high variance displayed across lakes</w:t>
      </w:r>
      <w:r w:rsidR="00C27869">
        <w:t xml:space="preserve"> </w:t>
      </w:r>
      <w:r w:rsidR="00C27869">
        <w:fldChar w:fldCharType="begin"/>
      </w:r>
      <w:r w:rsidR="003F69C4">
        <w:instrText xml:space="preserve"> ADDIN ZOTERO_ITEM CSL_CITATION {"citationID":"wLXgsbu6","properties":{"formattedCitation":"(Benito, Fritz, Steinitz-Kannan, et al. 2018; Steinitz-Kannan, Colinvaux, and Kannan 1983)","plainCitation":"(Benito, Fritz, Steinitz-Kannan, et al. 2018; Steinitz-Kannan, Colinvaux, and Kannan 1983)","noteIndex":0},"citationItems":[{"id":759,"uris":["http://zotero.org/users/4078770/items/427BSNMX"],"uri":["http://zotero.org/users/4078770/items/427BSNMX"],"itemData":{"id":759,"type":"article-journal","container-title":"Journal of Ecology","DOI":"10.1111/1365-2745.12934","page":"1660-1672","title":"Geo-climatic factors drive diatom community distribution in tropical South American freshwaters","volume":"106","author":[{"family":"Benito","given":"X."},{"family":"Fritz","given":"S. C."},{"family":"Steinitz-Kannan","given":"M."},{"family":"Tapia","given":"Pedro"},{"family":"Kelly","given":"M.A."},{"family":"Lowell","given":"T.V."}],"issued":{"date-parts":[["2018"]]}}},{"id":300,"uris":["http://zotero.org/users/4078770/items/S4U69I5J"],"uri":["http://zotero.org/users/4078770/items/S4U69I5J"],"itemData":{"id":300,"type":"article-journal","container-title":"Arch. Hydrobiol","issue":"1","page":"61–105","title":"Limnological studies in Ecuador: 1. A survey of chemical and physical properties of Ecuadorian lakes","volume":"65","author":[{"family":"Steinitz-Kannan","given":"M."},{"family":"Colinvaux","given":"P."},{"family":"Kannan","given":"R."}],"issued":{"date-parts":[["1983"]]}}}],"schema":"https://github.com/citation-style-language/schema/raw/master/csl-citation.json"} </w:instrText>
      </w:r>
      <w:r w:rsidR="00C27869">
        <w:fldChar w:fldCharType="separate"/>
      </w:r>
      <w:r w:rsidR="00C27869">
        <w:rPr>
          <w:noProof/>
        </w:rPr>
        <w:t>(Benito, Fritz, Steinitz-Kannan, et al. 2018; Steinitz-Kannan, Colinvaux, and Kannan 1983)</w:t>
      </w:r>
      <w:r w:rsidR="00C27869">
        <w:fldChar w:fldCharType="end"/>
      </w:r>
      <w:r w:rsidR="000927FB">
        <w:t xml:space="preserve"> and </w:t>
      </w:r>
      <w:r w:rsidR="00E75B35">
        <w:t>the known</w:t>
      </w:r>
      <w:r w:rsidR="00404B04">
        <w:t xml:space="preserve"> </w:t>
      </w:r>
      <w:r w:rsidR="00C54CCB">
        <w:t>direct</w:t>
      </w:r>
      <w:r w:rsidR="00E75B35">
        <w:t xml:space="preserve"> </w:t>
      </w:r>
      <w:r w:rsidR="00404B04">
        <w:t>role of pH affecting physiological process of diatoms</w:t>
      </w:r>
      <w:r w:rsidR="00CE2C55">
        <w:t xml:space="preserve"> </w:t>
      </w:r>
      <w:r w:rsidR="00CE2C55">
        <w:fldChar w:fldCharType="begin"/>
      </w:r>
      <w:r w:rsidR="003F69C4">
        <w:instrText xml:space="preserve"> ADDIN ZOTERO_ITEM CSL_CITATION {"citationID":"EB6wUGFf","properties":{"formattedCitation":"(Van Dam, Mertens, and Sinkeldam 1994)","plainCitation":"(Van Dam, Mertens, and Sinkeldam 1994)","noteIndex":0},"citationItems":[{"id":522,"uris":["http://zotero.org/users/4078770/items/4PDEL8BC"],"uri":["http://zotero.org/users/4078770/items/4PDEL8BC"],"itemData":{"id":522,"type":"article-journal","container-title":"Netherland Journal of Aquatic Ecology","issue":"1","page":"117–133","source":"Google Scholar","title":"A coded checklist and ecological indicator values of freshwater diatoms from the Netherlands","volume":"28","author":[{"family":"Van Dam","given":"Herman"},{"family":"Mertens","given":"Adrienne"},{"family":"Sinkeldam","given":"Jos"}],"issued":{"date-parts":[["1994"]]}}}],"schema":"https://github.com/citation-style-language/schema/raw/master/csl-citation.json"} </w:instrText>
      </w:r>
      <w:r w:rsidR="00CE2C55">
        <w:fldChar w:fldCharType="separate"/>
      </w:r>
      <w:r w:rsidR="00CE2C55">
        <w:rPr>
          <w:noProof/>
        </w:rPr>
        <w:t>(Van Dam, Mertens, and Sinkeldam 1994)</w:t>
      </w:r>
      <w:r w:rsidR="00CE2C55">
        <w:fldChar w:fldCharType="end"/>
      </w:r>
      <w:r w:rsidR="00943BC6">
        <w:t>. P</w:t>
      </w:r>
      <w:r w:rsidR="00404B04">
        <w:t xml:space="preserve">recipitation indirectly </w:t>
      </w:r>
      <w:r w:rsidR="000927FB">
        <w:t>affects</w:t>
      </w:r>
      <w:r w:rsidR="00404B04">
        <w:t xml:space="preserve"> catchment-lake linkages through, for instance, biochemical processes and resource supply </w:t>
      </w:r>
      <w:r w:rsidR="00404B04">
        <w:fldChar w:fldCharType="begin"/>
      </w:r>
      <w:r w:rsidR="003F69C4">
        <w:instrText xml:space="preserve"> ADDIN ZOTERO_ITEM CSL_CITATION {"citationID":"CF8lRon2","properties":{"formattedCitation":"(Passy 2010)","plainCitation":"(Passy 2010)","noteIndex":0},"citationItems":[{"id":309,"uris":["http://zotero.org/users/4078770/items/GVUQSTV8"],"uri":["http://zotero.org/users/4078770/items/GVUQSTV8"],"itemData":{"id":309,"type":"article-journal","container-title":"Ecology","issue":"1","page":"36–41","source":"Google Scholar","title":"A distinct latitudinal gradient of diatom diversity is linked to resource supply","volume":"91","author":[{"family":"Passy","given":"Sophia I."}],"issued":{"date-parts":[["2010"]]}}}],"schema":"https://github.com/citation-style-language/schema/raw/master/csl-citation.json"} </w:instrText>
      </w:r>
      <w:r w:rsidR="00404B04">
        <w:fldChar w:fldCharType="separate"/>
      </w:r>
      <w:r w:rsidR="00404B04">
        <w:rPr>
          <w:noProof/>
        </w:rPr>
        <w:t>(Passy 2010)</w:t>
      </w:r>
      <w:r w:rsidR="00404B04">
        <w:fldChar w:fldCharType="end"/>
      </w:r>
      <w:r w:rsidR="00404B04">
        <w:t>.</w:t>
      </w:r>
      <w:r w:rsidR="005C265E">
        <w:t xml:space="preserve"> We found more ecologically unique lakes in areas historically less occupied by humans. </w:t>
      </w:r>
      <w:r w:rsidR="00C54CCB">
        <w:t xml:space="preserve">Indeed, human-induced impacts can have an homogenizing effect on aquatic communities </w:t>
      </w:r>
      <w:r w:rsidR="00C54CCB">
        <w:fldChar w:fldCharType="begin"/>
      </w:r>
      <w:r w:rsidR="003F69C4">
        <w:instrText xml:space="preserve"> ADDIN ZOTERO_ITEM CSL_CITATION {"citationID":"VXDd55PM","properties":{"formattedCitation":"(Olden et al. 2004)","plainCitation":"(Olden et al. 2004)","noteIndex":0},"citationItems":[{"id":3535,"uris":["http://zotero.org/users/4078770/items/LALLEW6U"],"uri":["http://zotero.org/users/4078770/items/LALLEW6U"],"itemData":{"id":3535,"type":"article-journal","container-title":"Trends in ecology &amp; evolution","issue":"1","page":"18–24","source":"Google Scholar","title":"Ecological and evolutionary consequences of biotic homogenization","volume":"19","author":[{"family":"Olden","given":"Julian D."},{"family":"Poff","given":"N. LeRoy"},{"family":"Douglas","given":"Marlis R."},{"family":"Douglas","given":"Michael E."},{"family":"Fausch","given":"Kurt D."}],"issued":{"date-parts":[["2004"]]}}}],"schema":"https://github.com/citation-style-language/schema/raw/master/csl-citation.json"} </w:instrText>
      </w:r>
      <w:r w:rsidR="00C54CCB">
        <w:fldChar w:fldCharType="separate"/>
      </w:r>
      <w:r w:rsidR="00C54CCB">
        <w:rPr>
          <w:noProof/>
        </w:rPr>
        <w:t>(Olden et al. 2004)</w:t>
      </w:r>
      <w:r w:rsidR="00C54CCB">
        <w:fldChar w:fldCharType="end"/>
      </w:r>
      <w:r w:rsidR="00C54CCB">
        <w:t>. In our case, t</w:t>
      </w:r>
      <w:r w:rsidR="005C265E">
        <w:t>his finding may be result, among others, of alteration of communities by hydrological modifications and impacts (e.g. cattle grazing) in the Andean lakes</w:t>
      </w:r>
      <w:r w:rsidR="007D5A5C">
        <w:t xml:space="preserve"> since prehistorical times</w:t>
      </w:r>
      <w:r w:rsidR="005C265E">
        <w:t xml:space="preserve"> </w:t>
      </w:r>
      <w:r w:rsidR="005C265E">
        <w:fldChar w:fldCharType="begin"/>
      </w:r>
      <w:r w:rsidR="003F69C4">
        <w:instrText xml:space="preserve"> ADDIN ZOTERO_ITEM CSL_CITATION {"citationID":"KiVgpNi7","properties":{"formattedCitation":"(Sarmiento 2002)","plainCitation":"(Sarmiento 2002)","noteIndex":0},"citationItems":[{"id":802,"uris":["http://zotero.org/users/4078770/items/3JLZL2SW"],"uri":["http://zotero.org/users/4078770/items/3JLZL2SW"],"itemData":{"id":802,"type":"article-journal","container-title":"Geographical Review","issue":"2","page":"213–234","source":"Google Scholar","title":"Anthropogenic change in the landscapes of highland Ecuador","volume":"92","author":[{"family":"Sarmiento","given":"Fausto O."}],"issued":{"date-parts":[["2002"]]}}}],"schema":"https://github.com/citation-style-language/schema/raw/master/csl-citation.json"} </w:instrText>
      </w:r>
      <w:r w:rsidR="005C265E">
        <w:fldChar w:fldCharType="separate"/>
      </w:r>
      <w:r w:rsidR="00943BC6">
        <w:rPr>
          <w:noProof/>
        </w:rPr>
        <w:t>(Sarmiento 2002)</w:t>
      </w:r>
      <w:r w:rsidR="005C265E">
        <w:fldChar w:fldCharType="end"/>
      </w:r>
      <w:r w:rsidR="005C265E">
        <w:t xml:space="preserve">. </w:t>
      </w:r>
      <w:r w:rsidR="009438C0">
        <w:t xml:space="preserve">Although </w:t>
      </w:r>
      <w:r w:rsidR="00E75B35">
        <w:t xml:space="preserve">we did not </w:t>
      </w:r>
      <w:r w:rsidR="009438C0">
        <w:t>observe</w:t>
      </w:r>
      <w:r w:rsidR="00E75B35">
        <w:t xml:space="preserve"> </w:t>
      </w:r>
      <w:r w:rsidR="00C27869">
        <w:t xml:space="preserve">statistically significant </w:t>
      </w:r>
      <w:r w:rsidR="00E75B35">
        <w:t>geographic patterns</w:t>
      </w:r>
      <w:r w:rsidR="009438C0">
        <w:t xml:space="preserve"> in the distribution of LCBD,</w:t>
      </w:r>
      <w:r w:rsidR="00C27869">
        <w:t xml:space="preserve"> lakes located in the central-south Andes displayed higher </w:t>
      </w:r>
      <w:r w:rsidR="00DD1B95">
        <w:t xml:space="preserve">and significant </w:t>
      </w:r>
      <w:r w:rsidR="00C27869">
        <w:t>LCBDs</w:t>
      </w:r>
      <w:r w:rsidR="00DD1B95">
        <w:t xml:space="preserve"> (without correcting for multiple testing)</w:t>
      </w:r>
      <w:r w:rsidR="00C27869">
        <w:t>. A correlation between LCBD and latitude gave significant negative relationship</w:t>
      </w:r>
      <w:r w:rsidR="00DD1B95">
        <w:t>s</w:t>
      </w:r>
      <w:r w:rsidR="00C27869">
        <w:t xml:space="preserve"> (Spearman rho=-0.47, </w:t>
      </w:r>
      <w:r w:rsidR="00C27869" w:rsidRPr="00C27869">
        <w:rPr>
          <w:i/>
        </w:rPr>
        <w:t>p</w:t>
      </w:r>
      <w:r w:rsidR="00C27869">
        <w:t>&lt;0.05), suggesting a</w:t>
      </w:r>
      <w:r w:rsidR="00943BC6">
        <w:t xml:space="preserve">n </w:t>
      </w:r>
      <w:r w:rsidR="00CE2C55">
        <w:t>decreasing</w:t>
      </w:r>
      <w:r w:rsidR="00C27869">
        <w:t xml:space="preserve"> </w:t>
      </w:r>
      <w:r w:rsidR="00CE2C55">
        <w:t>latitudinal</w:t>
      </w:r>
      <w:r w:rsidR="00C27869">
        <w:t xml:space="preserve"> gradient of LCBDs </w:t>
      </w:r>
      <w:r w:rsidR="007D5A5C">
        <w:t>which may be partially associated with the</w:t>
      </w:r>
      <w:r w:rsidR="00C27869">
        <w:t xml:space="preserve"> </w:t>
      </w:r>
      <w:r w:rsidR="00CE2C55">
        <w:t xml:space="preserve">onset of </w:t>
      </w:r>
      <w:r w:rsidR="00C27869">
        <w:t xml:space="preserve">historical occupation </w:t>
      </w:r>
      <w:r w:rsidR="00DD1B95">
        <w:t>in the continent</w:t>
      </w:r>
      <w:r w:rsidR="00CE2C55">
        <w:t xml:space="preserve"> at those regions</w:t>
      </w:r>
      <w:r w:rsidR="00DD1B95">
        <w:t xml:space="preserve"> </w:t>
      </w:r>
      <w:r w:rsidR="00C27869">
        <w:fldChar w:fldCharType="begin"/>
      </w:r>
      <w:r w:rsidR="003F69C4">
        <w:instrText xml:space="preserve"> ADDIN ZOTERO_ITEM CSL_CITATION {"citationID":"W7QJI0yd","properties":{"formattedCitation":"(Goldberg, Mychajliw, and Hadly 2016; Gayo, Latorre, and Santoro 2015)","plainCitation":"(Goldberg, Mychajliw, and Hadly 2016; Gayo, Latorre, and Santoro 2015)","noteIndex":0},"citationItems":[{"id":2614,"uris":["http://zotero.org/users/4078770/items/XSW6P8EQ"],"uri":["http://zotero.org/users/4078770/items/XSW6P8EQ"],"itemData":{"id":2614,"type":"article-journal","container-title":"Nature","issue":"7598","page":"232","source":"Google Scholar","title":"Post-invasion demography of prehistoric humans in South America","volume":"532","author":[{"family":"Goldberg","given":"Amy"},{"family":"Mychajliw","given":"Alexis M."},{"family":"Hadly","given":"Elizabeth A."}],"issued":{"date-parts":[["2016"]]}}},{"id":3518,"uris":["http://zotero.org/users/4078770/items/FLFA96UY"],"uri":["http://zotero.org/users/4078770/items/FLFA96UY"],"itemData":{"id":3518,"type":"article-journal","container-title":"Quaternary International","page":"4–14","source":"Google Scholar","title":"Timing of occupation and regional settlement patterns revealed by time-series analyses of an archaeological radiocarbon database for the South-Central Andes (16–25 S)","volume":"356","author":[{"family":"Gayo","given":"Eugenia M."},{"family":"Latorre","given":"Claudio"},{"family":"Santoro","given":"Calogero M."}],"issued":{"date-parts":[["2015"]]}}}],"schema":"https://github.com/citation-style-language/schema/raw/master/csl-citation.json"} </w:instrText>
      </w:r>
      <w:r w:rsidR="00C27869">
        <w:fldChar w:fldCharType="separate"/>
      </w:r>
      <w:r w:rsidR="00E86DCC">
        <w:rPr>
          <w:noProof/>
        </w:rPr>
        <w:t>(Goldberg, Mychajliw, and Hadly 2016; Gayo, Latorre, and Santoro 2015)</w:t>
      </w:r>
      <w:r w:rsidR="00C27869">
        <w:fldChar w:fldCharType="end"/>
      </w:r>
      <w:r w:rsidR="007D5A5C">
        <w:t xml:space="preserve">. </w:t>
      </w:r>
    </w:p>
    <w:p w14:paraId="5C4536A0" w14:textId="2970CDB6" w:rsidR="00850629" w:rsidRDefault="00250DB6" w:rsidP="000665A5">
      <w:r w:rsidRPr="00B254B6">
        <w:t xml:space="preserve">Partitioning lake contributions to beta diversity into replacement and richness components allowed </w:t>
      </w:r>
      <w:r w:rsidR="00963B66" w:rsidRPr="00B254B6">
        <w:t>to gain</w:t>
      </w:r>
      <w:r w:rsidRPr="00B254B6">
        <w:t xml:space="preserve"> further insight into the mechanisms underlying changes in spatial beta diversity of d</w:t>
      </w:r>
      <w:r w:rsidR="007D5A5C" w:rsidRPr="00B254B6">
        <w:t>iatoms in South America.</w:t>
      </w:r>
      <w:r w:rsidR="007D5A5C">
        <w:t xml:space="preserve"> </w:t>
      </w:r>
      <w:r w:rsidR="008A32E3">
        <w:t xml:space="preserve">Most significant </w:t>
      </w:r>
      <w:r w:rsidR="00F0691F">
        <w:t xml:space="preserve">environmental correlates </w:t>
      </w:r>
      <w:r w:rsidR="008A32E3">
        <w:t>for each LCBD indices</w:t>
      </w:r>
      <w:r w:rsidR="000927FB">
        <w:t xml:space="preserve"> (</w:t>
      </w:r>
      <w:proofErr w:type="spellStart"/>
      <w:r w:rsidR="000927FB">
        <w:t>LCBDrepl</w:t>
      </w:r>
      <w:proofErr w:type="spellEnd"/>
      <w:r w:rsidR="000927FB">
        <w:t xml:space="preserve"> and </w:t>
      </w:r>
      <w:proofErr w:type="spellStart"/>
      <w:r w:rsidR="000927FB">
        <w:t>LCBDrich</w:t>
      </w:r>
      <w:proofErr w:type="spellEnd"/>
      <w:r w:rsidR="000927FB">
        <w:t>)</w:t>
      </w:r>
      <w:r w:rsidR="008A32E3">
        <w:t xml:space="preserve"> were </w:t>
      </w:r>
      <w:r w:rsidR="00F0691F">
        <w:t xml:space="preserve">fundamentally different as the ones observed for </w:t>
      </w:r>
      <w:r w:rsidR="000927FB">
        <w:t>total LCBD</w:t>
      </w:r>
      <w:r w:rsidR="00F0691F">
        <w:t xml:space="preserve">. </w:t>
      </w:r>
      <w:r w:rsidR="00850629">
        <w:t xml:space="preserve">Finding consistent </w:t>
      </w:r>
      <w:r w:rsidR="00C54CCB">
        <w:t>predictor variables</w:t>
      </w:r>
      <w:r w:rsidR="00963B66">
        <w:t xml:space="preserve"> among beta diversity metrics</w:t>
      </w:r>
      <w:r w:rsidR="00850629">
        <w:t xml:space="preserve"> is challenging </w:t>
      </w:r>
      <w:r w:rsidR="00963B66">
        <w:t xml:space="preserve">in lotic and lentic systems </w:t>
      </w:r>
      <w:r w:rsidR="00850629">
        <w:t xml:space="preserve">and our results are in line with previous studies in tropical aquatic </w:t>
      </w:r>
      <w:r w:rsidR="001F5610">
        <w:t>communities, including diatoms and invertebrates</w:t>
      </w:r>
      <w:r w:rsidR="00850629">
        <w:t xml:space="preserve"> </w:t>
      </w:r>
      <w:r w:rsidR="000D6B4C">
        <w:fldChar w:fldCharType="begin"/>
      </w:r>
      <w:r w:rsidR="003F69C4">
        <w:instrText xml:space="preserve"> ADDIN ZOTERO_ITEM CSL_CITATION {"citationID":"Ndkm6KZS","properties":{"formattedCitation":"(Jyrk\\uc0\\u228{}nkallio-Mikkola et al. 2018; Castro et al. 2019)","plainCitation":"(Jyrkänkallio-Mikkola et al. 2018; Castro et al. 2019)","noteIndex":0},"citationItems":[{"id":3532,"uris":["http://zotero.org/users/4078770/items/54EVMJTS"],"uri":["http://zotero.org/users/4078770/items/54EVMJTS"],"itemData":{"id":3532,"type":"article-journal","abstract":"Understanding how species are distributed in space and time is a focal element guiding conservational efforts under ongoing climate change and the Holocene extinction. Freshwater habitats are currently one of the most threatened ecosystem types, and studies aiming to unravel factors that govern biodiversity of tropical stream micro-organisms are especially scarce. Diatoms play an important role as primary producers in streams and are widely used as ecological indicators. However, relatively little is known about which factors affect diatom communities in the tropics. Here, we studied benthic diatom diversity across 67 tropical streams spanning stream orders 1–5 in Kenya. We examined whether the hypothesis of latitudinal diversity gradient applies for benthic diatoms, i.e. whether tropical streams encompass more species than boreal streams using a comparable boreal dataset. In addition, we studied which environmental, land use and spatial factors control benthic diatom communities using redundancy analysis. We also examined the nestedness and turnover components of beta diversity, factors contributing to diatom species richness, and the uniqueness of the communities across stream orders by using boosted regression trees and local contribution to beta diversity. Finally, we studied whether environmental heterogeneity and beta diversity are related across stream orders and tested their relationship using tests of homogeneity of dispersion and regression analysis. Species richness was not higher in tropical streams than in boreal ones. Tropical diatom communities were controlled jointly by local environmental and spatial factors. Although water chemistry was the most important controlling factor, also physical variables contributed significantly to community variation. Land use had also a significant effect on diatom communities as broad leaved forest streams harboured different diatom communities compared with streams with higher human impact and conductivity, stressing the importance of forests to water quality and diatom biodiversity. Headwater streams encompassed the highest species turnover, whereas nestedness was higher in higher order streams. Species richness was significantly higher in higher order streams than in headwaters, whereas the uniqueness of the communities peaked in headwaters. Environmental heterogeneity was the highest in headwater streams and was related to high beta diversity, which highlights the importance of habitat heterogeneity to biodiversity. Our results stress the management and conservational importance of headwater streams and tropical montane forests as these environments harbour unique diatom communities important for regional diversity.","container-title":"Ecological Indicators","DOI":"10.1016/j.ecolind.2018.07.030","ISSN":"1470-160X","journalAbbreviation":"Ecological Indicators","language":"en","page":"183-193","source":"ScienceDirect","title":"Tropical stream diatom communities – The importance of headwater streams for regional diversity","volume":"95","author":[{"family":"Jyrkänkallio-Mikkola","given":"Jenny"},{"family":"Siljander","given":"Mika"},{"family":"Heikinheimo","given":"Vuokko"},{"family":"Pellikka","given":"Petri"},{"family":"Soininen","given":"Janne"}],"issued":{"date-parts":[["2018",12,1]]}}},{"id":3526,"uris":["http://zotero.org/users/4078770/items/WPZJKIHX"],"uri":["http://zotero.org/users/4078770/items/WPZJKIHX"],"itemData":{"id":3526,"type":"article-journal","container-title":"Hydrobiologia","issue":"1","page":"219–232","source":"Google Scholar","title":"Compositional uniqueness of diatoms and insects in subtropical streams is weakly correlated with riffle position and environmental uniqueness","volume":"842","author":[{"family":"Castro","given":"Emanuela"},{"family":"Siqueira","given":"Tadeu"},{"family":"Melo","given":"Adriano Sanches"},{"family":"Bini","given":"Luis Mauricio"},{"family":"Landeiro","given":"Victor Lemes"},{"family":"Schneck","given":"Fabiana"}],"issued":{"date-parts":[["2019"]]}}}],"schema":"https://github.com/citation-style-language/schema/raw/master/csl-citation.json"} </w:instrText>
      </w:r>
      <w:r w:rsidR="000D6B4C">
        <w:fldChar w:fldCharType="separate"/>
      </w:r>
      <w:r w:rsidR="00405F5B" w:rsidRPr="00405F5B">
        <w:rPr>
          <w:rFonts w:cs="Times New Roman"/>
        </w:rPr>
        <w:t>(Jyrkänkallio-Mikkola et al. 2018; Castro et al. 2019)</w:t>
      </w:r>
      <w:r w:rsidR="000D6B4C">
        <w:fldChar w:fldCharType="end"/>
      </w:r>
      <w:r w:rsidR="000D6B4C">
        <w:t xml:space="preserve">. Nevertheless, we found </w:t>
      </w:r>
      <w:r w:rsidR="000927FB">
        <w:t>distinct</w:t>
      </w:r>
      <w:r w:rsidR="000D6B4C">
        <w:t xml:space="preserve"> factors explaining diatom composition across macroecological gradients that may not become evident from beta diversity alone </w:t>
      </w:r>
      <w:r w:rsidR="000D6B4C">
        <w:fldChar w:fldCharType="begin"/>
      </w:r>
      <w:r w:rsidR="003F69C4">
        <w:instrText xml:space="preserve"> ADDIN ZOTERO_ITEM CSL_CITATION {"citationID":"mZuimAoy","properties":{"formattedCitation":"(Vilmi, Karjalainen, and Heino 2017; Winegardner et al. 2017; Szab\\uc0\\u243{} et al. 2019)","plainCitation":"(Vilmi, Karjalainen, and Heino 2017; Winegardner et al. 2017; Szabó et al. 2019)","noteIndex":0},"citationItems":[{"id":249,"uris":["http://zotero.org/users/4078770/items/DB4T7ITK"],"uri":["http://zotero.org/users/4078770/items/DB4T7ITK"],"itemData":{"id":249,"type":"article-journal","container-title":"Diversity and Distributions","issue":"9","note":"00000","page":"1042–1053","source":"Google Scholar","title":"Ecological uniqueness of stream and lake diatom communities shows different macroecological patterns","volume":"23","author":[{"family":"Vilmi","given":"Annika"},{"family":"Karjalainen","given":"Satu Maaria"},{"family":"Heino","given":"Jani"}],"issued":{"date-parts":[["2017"]]}}},{"id":529,"uris":["http://zotero.org/users/4078770/items/4VJKMZ2V"],"uri":["http://zotero.org/users/4078770/items/4VJKMZ2V"],"itemData":{"id":529,"type":"article-journal","container-title":"Global Ecology and Biogeography","issue":"11","page":"1303–1315","source":"Google Scholar","title":"Diatom diversity patterns over the past c. 150 years across the conterminous United States of America: Identifying mechanisms behind beta diversity","title-short":"Diatom diversity patterns over the past c. 150 years across the conterminous United States of America","volume":"26","author":[{"family":"Winegardner","given":"Amanda K."},{"family":"Legendre","given":"Pierre"},{"family":"Beisner","given":"Beatrix E."},{"family":"Gregory-Eaves","given":"Irene"}],"issued":{"date-parts":[["2017"]]}}},{"id":3494,"uris":["http://zotero.org/users/4078770/items/MLKYYZ83"],"uri":["http://zotero.org/users/4078770/items/MLKYYZ83"],"itemData":{"id":3494,"type":"article-journal","abstract":"In this study, driving forces and diversity patterns of a benthic diatom metacommunity across small freshwater lakes exhibiting environmental heterogeneity were investigated. Furthermore, local (LCBD) and species (SCBD) contributions to β-diversity and their driving parameters were assessed with abundance- and incidence-based analyses. Our results revealed that both spatial distance and environmental heterogeneity affected the community assembly, which corresponds most to the mass-effect (ME) concept. This theory was confirmed by high α-diversity of sampling sites; however, high overall β-diversity enhanced mainly by turnover contradicted the ME paradigm. LCBD indices were affected by environmental variables; furthermore, LCBD and LCBD in terms of species replacement showed a strong positive correlation. The ecologically most unique sites hosted relatively low species richness, and common species with intermediate-sized or broad niches contributed mostly to the regional β-diversity. However, abundance- and incidence-based calculations revealed different relationships of SCBD with the species’ total abundance and the number of occupied sites. Consequently, we favor the previous suggestions that comprehensive research focusing on conservation should incorporate the investigation of LCBD, SCBD, species-rich sites and also ecologically restricted species. Moreover, in assessing ecological uniqueness, both abundance and binary data sets should be considered since they might shed light on distinct patterns.","container-title":"Hydrobiologia","DOI":"10.1007/s10750-018-3811-9","ISSN":"1573-5117","issue":"1","journalAbbreviation":"Hydrobiologia","language":"en","page":"183-198","source":"Springer Link","title":"Benthic diatom metacommunity across small freshwater lakes: driving mechanisms, β-diversity and ecological uniqueness","title-short":"Benthic diatom metacommunity across small freshwater lakes","volume":"828","author":[{"family":"Szabó","given":"Beáta"},{"family":"Lengyel","given":"Edina"},{"family":"Padisák","given":"Judit"},{"family":"Stenger-Kovács","given":"Csilla"}],"issued":{"date-parts":[["2019",2,1]]}}}],"schema":"https://github.com/citation-style-language/schema/raw/master/csl-citation.json"} </w:instrText>
      </w:r>
      <w:r w:rsidR="000D6B4C">
        <w:fldChar w:fldCharType="separate"/>
      </w:r>
      <w:r w:rsidR="00C63A81" w:rsidRPr="00C63A81">
        <w:rPr>
          <w:rFonts w:cs="Times New Roman"/>
        </w:rPr>
        <w:t>(Vilmi, Karjalainen, and Heino 2017; Winegardner et al. 2017; Szabó et al. 2019)</w:t>
      </w:r>
      <w:r w:rsidR="000D6B4C">
        <w:fldChar w:fldCharType="end"/>
      </w:r>
      <w:r w:rsidR="000D6B4C">
        <w:t>.</w:t>
      </w:r>
      <w:r w:rsidR="00963B66">
        <w:t xml:space="preserve"> T</w:t>
      </w:r>
      <w:r w:rsidR="000D6B4C">
        <w:t>he antithetic nature of LCBD indices responding inversely to</w:t>
      </w:r>
      <w:r w:rsidR="00045DAE">
        <w:t xml:space="preserve"> almost</w:t>
      </w:r>
      <w:r w:rsidR="000D6B4C">
        <w:t xml:space="preserve"> the same </w:t>
      </w:r>
      <w:r w:rsidR="001F5610">
        <w:t>water chemistry</w:t>
      </w:r>
      <w:r w:rsidR="000D6B4C">
        <w:t xml:space="preserve"> correlates </w:t>
      </w:r>
      <w:r w:rsidR="00963B66">
        <w:t xml:space="preserve">is interesting by itself, and supports </w:t>
      </w:r>
      <w:r w:rsidR="00C63A81">
        <w:t xml:space="preserve">previous research </w:t>
      </w:r>
      <w:r w:rsidR="001F5610">
        <w:t>on</w:t>
      </w:r>
      <w:r w:rsidR="00C63A81">
        <w:t xml:space="preserve"> lake communities </w:t>
      </w:r>
      <w:r w:rsidR="00C63A81">
        <w:fldChar w:fldCharType="begin"/>
      </w:r>
      <w:r w:rsidR="003F69C4">
        <w:instrText xml:space="preserve"> ADDIN ZOTERO_ITEM CSL_CITATION {"citationID":"y7Hhd1a7","properties":{"formattedCitation":"(Angeler 2013)","plainCitation":"(Angeler 2013)","noteIndex":0},"citationItems":[{"id":3014,"uris":["http://zotero.org/users/4078770/items/5J4KXXP4"],"uri":["http://zotero.org/users/4078770/items/5J4KXXP4"],"itemData":{"id":3014,"type":"article-journal","container-title":"Diversity and Distributions","issue":"7","page":"772–781","source":"Google Scholar","title":"Revealing a conservation challenge through partitioned long-term beta diversity: increasing turnover and decreasing nestedness of boreal lake metacommunities","title-short":"Revealing a conservation challenge through partitioned long-term beta diversity","volume":"19","author":[{"family":"Angeler","given":"David G."}],"issued":{"date-parts":[["2013"]]}}}],"schema":"https://github.com/citation-style-language/schema/raw/master/csl-citation.json"} </w:instrText>
      </w:r>
      <w:r w:rsidR="00C63A81">
        <w:fldChar w:fldCharType="separate"/>
      </w:r>
      <w:r w:rsidR="0075336C">
        <w:rPr>
          <w:noProof/>
        </w:rPr>
        <w:t>(Angeler 2013)</w:t>
      </w:r>
      <w:r w:rsidR="00C63A81">
        <w:fldChar w:fldCharType="end"/>
      </w:r>
      <w:r w:rsidR="00C63A81">
        <w:t xml:space="preserve">. </w:t>
      </w:r>
      <w:r w:rsidR="00045DAE">
        <w:t xml:space="preserve">Despite our spatial LCBD analysis did not account for temporal patterns, this observation is timely in the light of ongoing and future environmental change to </w:t>
      </w:r>
      <w:r w:rsidR="000665A5">
        <w:t xml:space="preserve">understand responses of beta diversity in </w:t>
      </w:r>
      <w:r w:rsidR="00DD79BF">
        <w:t xml:space="preserve">tropical aquatic </w:t>
      </w:r>
      <w:r w:rsidR="000665A5">
        <w:t xml:space="preserve">metacommunities </w:t>
      </w:r>
      <w:r w:rsidR="00077441">
        <w:fldChar w:fldCharType="begin"/>
      </w:r>
      <w:r w:rsidR="003F69C4">
        <w:instrText xml:space="preserve"> ADDIN ZOTERO_ITEM CSL_CITATION {"citationID":"Q3UxD0Ba","properties":{"formattedCitation":"(Catalan and Rond\\uc0\\u243{}n 2016)","plainCitation":"(Catalan and Rondón 2016)","noteIndex":0},"citationItems":[{"id":20,"uris":["http://zotero.org/users/4078770/items/WAC6BCWV"],"uri":["http://zotero.org/users/4078770/items/WAC6BCWV"],"itemData":{"id":20,"type":"article-journal","container-title":"Journal of Limnology","page":"215-234","source":"Google Scholar","title":"Perspectives for an integrated understanding of tropical and temperate high-mountain lakes","volume":"75","author":[{"family":"Catalan","given":"Jordi"},{"family":"Rondón","given":"John C. Donato"}],"issued":{"date-parts":[["2016"]]}}}],"schema":"https://github.com/citation-style-language/schema/raw/master/csl-citation.json"} </w:instrText>
      </w:r>
      <w:r w:rsidR="00077441">
        <w:fldChar w:fldCharType="separate"/>
      </w:r>
      <w:r w:rsidR="008A0236" w:rsidRPr="008A0236">
        <w:rPr>
          <w:rFonts w:cs="Times New Roman"/>
        </w:rPr>
        <w:t>(Catalan and Rondón 2016)</w:t>
      </w:r>
      <w:r w:rsidR="00077441">
        <w:fldChar w:fldCharType="end"/>
      </w:r>
      <w:r w:rsidR="00077441">
        <w:t>.</w:t>
      </w:r>
    </w:p>
    <w:p w14:paraId="21717556" w14:textId="099449BE" w:rsidR="00A964AA" w:rsidRDefault="00286448" w:rsidP="0010266B">
      <w:r>
        <w:t>T</w:t>
      </w:r>
      <w:r w:rsidR="0010266B">
        <w:t xml:space="preserve">he influence of diverse </w:t>
      </w:r>
      <w:r>
        <w:t xml:space="preserve">climate and habitat </w:t>
      </w:r>
      <w:r w:rsidR="0010266B">
        <w:t xml:space="preserve">physical features (geodiversity) on freshwater biodiversity </w:t>
      </w:r>
      <w:r w:rsidR="007C0CC5">
        <w:t xml:space="preserve">has </w:t>
      </w:r>
      <w:r>
        <w:t>gain attention recently</w:t>
      </w:r>
      <w:r w:rsidR="007C0CC5">
        <w:t xml:space="preserve"> </w:t>
      </w:r>
      <w:r w:rsidR="00077441">
        <w:fldChar w:fldCharType="begin"/>
      </w:r>
      <w:r w:rsidR="003F69C4">
        <w:instrText xml:space="preserve"> ADDIN ZOTERO_ITEM CSL_CITATION {"citationID":"1300J0LP","properties":{"formattedCitation":"(Toivanen et al. 2019; K\\uc0\\u228{}rn\\uc0\\u228{} et al. 2018)","plainCitation":"(Toivanen et al. 2019; Kärnä et al. 2018)","noteIndex":0},"citationItems":[{"id":3529,"uris":["http://zotero.org/users/4078770/items/4ZRSKCFS"],"uri":["http://zotero.org/users/4078770/items/4ZRSKCFS"],"itemData":{"id":3529,"type":"article-journal","abstract":"Aim Conserving freshwater biodiversity in a rapidly changing world requires updated planning schemes and research efforts. Geodiversity – the diversity of Earth surface forms, materials and processes – and biodiversity are interlinked at a fundamental level. This relationship is being considered in a growing number of studies, yet research from freshwater environments is scarce. We used geodiversity (rock-type, soil-type and geomorphological richness), local and climatic variables to explore whether geodiversity can be used as a surrogate for aquatic plant species richness in lakes and rivers. Location Finland. Taxon Aquatic plants. Methods We compared geodiversity variables (measured within 1-km2 grid cells) to well-studied local (e.g. area, alkalinity) and climate (e.g. growing degree-days) variables, and examined the patterns between habitat types (lakes and rivers) and among all taxa and major functional groups (helophytes and hydrophytes). We modelled lake (n = 145) and river (n = 146) plant species richness with generalized linear models, and further partitioned variation to measure the independent and shared contributions of the geodiversity, climate and local environmental variable groups. As a complementary analysis, and to identify single important variables explaining variation in aquatic plant species richness, we utilized boosted regression trees. Results We found a positive relationship between aquatic plant species richness and catchment geodiversity variation with recurring patterns across two different freshwater habitat types and two aquatic plant functional groups. Higher variation in geodiversity (measured at landscape scale) supported higher freshwater biodiversity (measured at the local scale) of lakes and rivers. Main conclusions Geodiversity can be a useful addition to biodiversity modelling, and it should be considered in conservation schemes and monitoring efforts, further supporting the principle of conserving nature's stage. Yet, differences between habitats and functional groups suggest that more habitat-specific approaches and multiple biodiversity measures should be considered. Our study is an important signpost guiding further studies on the biodiversity–geodiversity relationship in freshwater ecosystems.","container-title":"Journal of Biogeography","DOI":"10.1111/jbi.13648","ISSN":"1365-2699","issue":"8","language":"en","page":"1711-1722","source":"Wiley Online Library","title":"Is catchment geodiversity a useful surrogate of aquatic plant species richness?","volume":"46","author":[{"family":"Toivanen","given":"Maija"},{"family":"Hjort","given":"Jan"},{"family":"Heino","given":"Jani"},{"family":"Tukiainen","given":"Helena"},{"family":"Aroviita","given":"Jukka"},{"family":"Alahuhta","given":"Janne"}],"issued":{"date-parts":[["2019"]]}}},{"id":740,"uris":["http://zotero.org/users/4078770/items/D6BWFDMC"],"uri":["http://zotero.org/users/4078770/items/D6BWFDMC"],"itemData":{"id":740,"type":"article-journal","abstract":"Geodiversity, i.e. the variety of the abiotic environment, is considered to be positively correlated to biodiversity. In streams, the importance of physical heterogeneity for biodiversity variation is well known, but the usefulness of explicitly measured geodiversity indices to account for biodiversity has not been tested. We developed a technique to measure in-stream geodiversity, based on different types of stream flow, geomorphological processes and landforms observed from photographs taken during the field work, and substrates based on traditional field observations. We further tested the utility of these geodiversity measures in explaining variation in the biodiversity of macroinvertebrates in near-pristine streams. Our specific objective was to examine the explanatory power of geodiversity compared to traditional environmental variables, such as water chemistry, depth and current velocity. While most biodiversity indices correlated more strongly with traditional environmental variables, the influence of geodiversity on biodiversity was also evident. Unique effect of flow richness on species richness and that of total geodiversity on functional richness were higher than those of the traditional environmental variables. Our findings suggested that in-stream geodiversity offers a valuable concept for characterizing stream habitats. If further developed and tested, in-stream geodiversity can be used as a cost-efficient proxy to explain variation in biodiversity in stream environments.","container-title":"Ecological Indicators","DOI":"10.1016/j.ecolind.2018.06.034","ISSN":"1470-160X","journalAbbreviation":"Ecological Indicators","page":"420-429","source":"ScienceDirect","title":"The added value of geodiversity indices in explaining variation of stream macroinvertebrate diversity","volume":"94","author":[{"family":"Kärnä","given":"Olli-Matti"},{"family":"Heino","given":"Jani"},{"family":"Grönroos","given":"Mira"},{"family":"Hjort","given":"Jan"}],"issued":{"date-parts":[["2018",11,1]]}}}],"schema":"https://github.com/citation-style-language/schema/raw/master/csl-citation.json"} </w:instrText>
      </w:r>
      <w:r w:rsidR="00077441">
        <w:fldChar w:fldCharType="separate"/>
      </w:r>
      <w:r w:rsidR="005D2B1B" w:rsidRPr="005D2B1B">
        <w:rPr>
          <w:rFonts w:cs="Times New Roman"/>
        </w:rPr>
        <w:t>(Toivanen et al. 2019; Kärnä et al. 2018)</w:t>
      </w:r>
      <w:r w:rsidR="00077441">
        <w:fldChar w:fldCharType="end"/>
      </w:r>
      <w:r w:rsidR="0010266B">
        <w:t xml:space="preserve">. </w:t>
      </w:r>
      <w:r w:rsidR="00405F5B">
        <w:t>We f</w:t>
      </w:r>
      <w:r w:rsidR="0010266B">
        <w:t xml:space="preserve">ound ecological uniqueness in terms of replacement and uniqueness responding to </w:t>
      </w:r>
      <w:r w:rsidR="003B0C0B">
        <w:t>climate</w:t>
      </w:r>
      <w:r w:rsidR="0010266B">
        <w:t xml:space="preserve"> (seasonality in temperature) and </w:t>
      </w:r>
      <w:r w:rsidR="003B0C0B">
        <w:t>geology</w:t>
      </w:r>
      <w:r w:rsidR="0010266B">
        <w:t xml:space="preserve"> (soil </w:t>
      </w:r>
      <w:r>
        <w:t>variability</w:t>
      </w:r>
      <w:r w:rsidR="0010266B">
        <w:t>, terrain ruggedness).</w:t>
      </w:r>
      <w:r w:rsidR="00A16C4D">
        <w:t xml:space="preserve"> </w:t>
      </w:r>
      <w:r w:rsidR="007C0CC5">
        <w:t>I</w:t>
      </w:r>
      <w:r w:rsidR="00A16C4D">
        <w:t xml:space="preserve">n a study </w:t>
      </w:r>
      <w:r w:rsidR="00077441">
        <w:t xml:space="preserve">from </w:t>
      </w:r>
      <w:r w:rsidR="00A16C4D">
        <w:t>boreal stream and lake diatoms,</w:t>
      </w:r>
      <w:r w:rsidR="0010266B">
        <w:t xml:space="preserve"> </w:t>
      </w:r>
      <w:proofErr w:type="spellStart"/>
      <w:r w:rsidR="00A16C4D">
        <w:t>Vilmi</w:t>
      </w:r>
      <w:proofErr w:type="spellEnd"/>
      <w:r w:rsidR="00A16C4D">
        <w:t xml:space="preserve"> et al. </w:t>
      </w:r>
      <w:r w:rsidR="00C64FAF">
        <w:t>(</w:t>
      </w:r>
      <w:r w:rsidR="00A16C4D">
        <w:t>2017</w:t>
      </w:r>
      <w:r w:rsidR="00C64FAF">
        <w:t>)</w:t>
      </w:r>
      <w:r w:rsidR="00A16C4D">
        <w:t xml:space="preserve"> found a strong association between </w:t>
      </w:r>
      <w:r w:rsidR="007C0CC5">
        <w:t>LCBD</w:t>
      </w:r>
      <w:r w:rsidR="00A16C4D">
        <w:t xml:space="preserve"> and bed rock, soil and ecoregion characteristics. </w:t>
      </w:r>
      <w:r w:rsidR="007C0CC5">
        <w:t xml:space="preserve">These findings are expected given the tight coupling between </w:t>
      </w:r>
      <w:r w:rsidR="00077441">
        <w:t xml:space="preserve">regional </w:t>
      </w:r>
      <w:r w:rsidR="007C0CC5">
        <w:t xml:space="preserve">catchment characteristics and </w:t>
      </w:r>
      <w:r w:rsidR="00077441">
        <w:t xml:space="preserve">local </w:t>
      </w:r>
      <w:r w:rsidR="008A0236">
        <w:t>biological</w:t>
      </w:r>
      <w:r w:rsidR="007C0CC5">
        <w:t xml:space="preserve"> dynamics </w:t>
      </w:r>
      <w:r w:rsidR="008A0236">
        <w:t xml:space="preserve">in mountain lakes </w:t>
      </w:r>
      <w:r w:rsidR="008A0236">
        <w:fldChar w:fldCharType="begin"/>
      </w:r>
      <w:r w:rsidR="003F69C4">
        <w:instrText xml:space="preserve"> ADDIN ZOTERO_ITEM CSL_CITATION {"citationID":"Ae6Uw87w","properties":{"formattedCitation":"(Moser et al. 2019)","plainCitation":"(Moser et al. 2019)","noteIndex":0},"citationItems":[{"id":2769,"uris":["http://zotero.org/users/4078770/items/BGRJC2FM"],"uri":["http://zotero.org/users/4078770/items/BGRJC2FM"],"itemData":{"id":2769,"type":"article-journal","abstract":"Mountain lakes are often situated in protected natural areas, a feature that leads to their role as sentinels of global environmental change. Despite variations in latitude, mountain lakes share many features, including their location in catchments with steep topographic gradients, cold temperatures, high incident solar and ultraviolet radiation (UVR), and prolonged ice and snow cover. These characteristics, in turn, affect mountain lake ecosystem structure, diversity, and productivity. The lakes themselves are mostly small and shallow, and up until recently, have been characterized as oligotrophic. This paper provides a review and update of the growing body of research that shows that sediments in remote mountain lakes archive regional and global environmental changes, including those linked to climate change, altered biogeochemical cycles, and changes in dust composition and deposition, atmospheric fertilization, and biological manipulations. These archives provide an important record of global environmental change that pre-dates typical monitoring windows. Paleolimnological research at strategically selected lakes has increased our knowledge of interactions among multiple stressors and their synergistic effects on lake systems. Lakes from transects across steep climate (i.e., temperature and effective moisture) gradients in mountain regions show how environmental change alters lakes in close proximity, but at differing climate starting points. Such research in particular highlights the impacts of melting glaciers on mountain lakes. The addition of new proxies, including DNA-based techniques and novel stable isotopic analyses, provides a gateway to addressing novel research questions about global environmental change. Recent advances in remote sensing and continuous, high-frequency, limnological measurements will improve spatial and temporal resolution and help to add records to spatial gaps including tropical and southern latitudes. Mountain lake records provide a unique opportunity for global scale assessments that provide knowledge necessary to protect the Earth system.","container-title":"Global and Planetary Change","DOI":"10.1016/j.gloplacha.2019.04.001","ISSN":"0921-8181","journalAbbreviation":"Global and Planetary Change","page":"77-95","source":"ScienceDirect","title":"Mountain lakes: Eyes on global environmental change","title-short":"Mountain lakes","volume":"178","author":[{"family":"Moser","given":"K. A."},{"family":"Baron","given":"J. S."},{"family":"Brahney","given":"J."},{"family":"Oleksy","given":"I. A."},{"family":"Saros","given":"J. E."},{"family":"Hundey","given":"E. J."},{"family":"Sadro","given":"S. A."},{"family":"Kopáček","given":"J."},{"family":"Sommaruga","given":"R."},{"family":"Kainz","given":"M. J."},{"family":"Strecker","given":"A. L."},{"family":"Chandra","given":"S."},{"family":"Walters","given":"D. M."},{"family":"Preston","given":"D. L."},{"family":"Michelutti","given":"N."},{"family":"Lepori","given":"F."},{"family":"Spaulding","given":"S. A."},{"family":"Christianson","given":"K. R."},{"family":"Melack","given":"J. M."},{"family":"Smol","given":"J. P."}],"issued":{"date-parts":[["2019",4,11]]}}}],"schema":"https://github.com/citation-style-language/schema/raw/master/csl-citation.json"} </w:instrText>
      </w:r>
      <w:r w:rsidR="008A0236">
        <w:fldChar w:fldCharType="separate"/>
      </w:r>
      <w:r w:rsidR="008A0236">
        <w:rPr>
          <w:noProof/>
        </w:rPr>
        <w:t>(Moser et al. 2019)</w:t>
      </w:r>
      <w:r w:rsidR="008A0236">
        <w:fldChar w:fldCharType="end"/>
      </w:r>
      <w:r w:rsidR="00077441">
        <w:t xml:space="preserve">. </w:t>
      </w:r>
      <w:r>
        <w:t>More interestingly, Andean</w:t>
      </w:r>
      <w:r w:rsidR="000C0162">
        <w:t xml:space="preserve"> l</w:t>
      </w:r>
      <w:r w:rsidR="003B0C0B">
        <w:t xml:space="preserve">akes located in high terrain </w:t>
      </w:r>
      <w:r w:rsidR="00583A89">
        <w:t>rugged basins</w:t>
      </w:r>
      <w:r w:rsidR="003B0C0B">
        <w:t xml:space="preserve"> harbor more </w:t>
      </w:r>
      <w:r>
        <w:t xml:space="preserve">ecologically </w:t>
      </w:r>
      <w:r w:rsidR="003B0C0B">
        <w:t>unique diatom communities</w:t>
      </w:r>
      <w:r w:rsidR="0019019E">
        <w:t xml:space="preserve"> in terms of richness. </w:t>
      </w:r>
      <w:r w:rsidR="004A3DE4">
        <w:t xml:space="preserve">We found a negative relationship between </w:t>
      </w:r>
      <w:r w:rsidR="00406047">
        <w:t xml:space="preserve">LCBD and </w:t>
      </w:r>
      <w:r w:rsidR="004A3DE4">
        <w:t xml:space="preserve">species richness (Spearman rho=-0.59, </w:t>
      </w:r>
      <w:r w:rsidR="004A3DE4" w:rsidRPr="004A3DE4">
        <w:rPr>
          <w:i/>
          <w:iCs/>
        </w:rPr>
        <w:t>p</w:t>
      </w:r>
      <w:r w:rsidR="004A3DE4">
        <w:t>&lt;0.01), indicating that highly ecologically unique lakes are usually those with a low number of species. H</w:t>
      </w:r>
      <w:r w:rsidR="0019019E">
        <w:t xml:space="preserve">igh terrain rugosity </w:t>
      </w:r>
      <w:r w:rsidR="000665A5">
        <w:t>promotes</w:t>
      </w:r>
      <w:r w:rsidR="0019019E">
        <w:t xml:space="preserve"> lake isolation</w:t>
      </w:r>
      <w:r w:rsidR="00583A89">
        <w:t xml:space="preserve"> from the surrounding landscape </w:t>
      </w:r>
      <w:r w:rsidR="00583A89">
        <w:fldChar w:fldCharType="begin"/>
      </w:r>
      <w:r w:rsidR="003F69C4">
        <w:instrText xml:space="preserve"> ADDIN ZOTERO_ITEM CSL_CITATION {"citationID":"dzJGvyK7","properties":{"formattedCitation":"(Valencia et al. 2016)","plainCitation":"(Valencia et al. 2016)","noteIndex":0},"citationItems":[{"id":325,"uris":["http://zotero.org/users/4078770/items/G8I7FITN"],"uri":["http://zotero.org/users/4078770/items/G8I7FITN"],"itemData":{"id":325,"type":"article-journal","container-title":"New Phytologist","DOI":"10.1111/nph.14042","ISSN":"14698137","issue":"2","page":"510–522","title":"Andean microrefugia: Testing the Holocene to predict the Anthropocene","volume":"212","author":[{"family":"Valencia","given":"Bryan G."},{"family":"Matthews-Bird","given":"Frazer"},{"family":"Urrego","given":"Dunia H."},{"family":"Williams","given":"Joseph J."},{"family":"Gosling","given":"William D."},{"family":"Bush","given":"Mark"}],"issued":{"date-parts":[["2016"]]}}}],"schema":"https://github.com/citation-style-language/schema/raw/master/csl-citation.json"} </w:instrText>
      </w:r>
      <w:r w:rsidR="00583A89">
        <w:fldChar w:fldCharType="separate"/>
      </w:r>
      <w:r w:rsidR="00583A89">
        <w:rPr>
          <w:noProof/>
        </w:rPr>
        <w:t>(Valencia et al. 2016)</w:t>
      </w:r>
      <w:r w:rsidR="00583A89">
        <w:fldChar w:fldCharType="end"/>
      </w:r>
      <w:r w:rsidR="0019019E">
        <w:t xml:space="preserve"> </w:t>
      </w:r>
      <w:r w:rsidR="00583A89">
        <w:t>which may result in more</w:t>
      </w:r>
      <w:r w:rsidR="0019019E">
        <w:t xml:space="preserve"> dispersal-limited </w:t>
      </w:r>
      <w:r w:rsidR="00583A89">
        <w:t xml:space="preserve">conditions </w:t>
      </w:r>
      <w:r w:rsidR="0019019E">
        <w:t xml:space="preserve">even for organisms with high dispersal capabilities like diatoms </w:t>
      </w:r>
      <w:r w:rsidR="00583A89">
        <w:fldChar w:fldCharType="begin"/>
      </w:r>
      <w:r w:rsidR="003F69C4">
        <w:instrText xml:space="preserve"> ADDIN ZOTERO_ITEM CSL_CITATION {"citationID":"3d7umQUs","properties":{"formattedCitation":"(Kristiansen 1996; Benito, Fritz, Steinitz\\uc0\\u8208{}Kannan, et al. 2018)","plainCitation":"(Kristiansen 1996; Benito, Fritz, Steinitz‐Kannan, et al. 2018)","noteIndex":0},"citationItems":[{"id":68,"uris":["http://zotero.org/users/4078770/items/TDVHC8SR"],"uri":["http://zotero.org/users/4078770/items/TDVHC8SR"],"itemData":{"id":68,"type":"article-journal","container-title":"Hydrobiologia","issue":"1-3","page":"151–157","source":"Google Scholar","title":"16. Dispersal of freshwater algae—a review","volume":"336","author":[{"family":"Kristiansen","given":"Jørgen"}],"issued":{"date-parts":[["1996"]]}}},{"id":805,"uris":["http://zotero.org/users/4078770/items/Y3UHQ4VU"],"uri":["http://zotero.org/users/4078770/items/Y3UHQ4VU"],"itemData":{"id":805,"type":"article-journal","abstract":"Lakes and their topological distribution across Earth's surface impose ecological and evolutionary constraints on aquatic metacommunities. In this study, we group similar lake ecosystems as metacommunity units influencing diatom community structure. We assembled a database of 195 lakes from the tropical Andes and adjacent lowlands (8°N–30°S and 58–79°W) with associated environmental predictors to examine diatom metacommunity patterns at two different levels: taxon and functional (deconstructed species matrix by ecological guilds). We also derived spatial variables that inherently assessed the relative role of dispersal. Using complementary multivariate statistical techniques (principal component analysis, cluster analysis, nonmetric multidimensional scaling, Procrustes, variance partitioning), we examined diatom–environment relationships among different lake habitats (sediment surface, periphyton, and plankton) and partitioned community variation to evaluate the influence of niche- and dispersal-based assembly processes in diatom metacommunity structure across lake clusters. The results showed a significant association between geographic clusters of lakes based on gradients of climate and landscape configuration and diatom assemblages. Six lake clusters distributed along a latitudinal gradient were identified as functional metacommunity units for diatom communities. Variance partitioning revealed that dispersal mechanisms were a major contributor to diatom metacommunity structure, but in a highly context-dependent fashion across lake clusters. In the Andean Altiplano and adjacent lowlands of Bolivia, diatom metacommunities are niche assembled but constrained by either dispersal limitation or mass effects, resulting from area, environmental heterogeneity, and ecological guild relationships. Topographic heterogeneity played an important role in structuring planktic diatom metacommunities. We emphasize the value of a guild-based metacommunity model linked to dispersal for elucidating mechanisms underlying latitudinal gradients in distribution. Our findings reveal the importance of shifts in ecological drivers across climatic and physiographically distinct lake clusters, providing a basis for comparison of broad-scale community gradients in lake-rich regions elsewhere. This may help guide future research to explore evolutionary constraints on the rich Neotropical benthic diatom species pool.","container-title":"Ecology and Evolution","DOI":"10.1002/ece3.4305","ISSN":"2045-7758","issue":"16","language":"en","page":"7865-7878","source":"Wiley Online Library","title":"Lake regionalization and diatom metacommunity structuring in tropical South America","volume":"8","author":[{"family":"Benito","given":"X."},{"family":"Fritz","given":"S.C."},{"family":"Steinitz‐Kannan","given":"M."},{"family":"Vélez","given":"Maria I."},{"family":"McGlue","given":"Michael M."}],"issued":{"date-parts":[["2018",8,1]]}}}],"schema":"https://github.com/citation-style-language/schema/raw/master/csl-citation.json"} </w:instrText>
      </w:r>
      <w:r w:rsidR="00583A89">
        <w:fldChar w:fldCharType="separate"/>
      </w:r>
      <w:r w:rsidR="000665A5" w:rsidRPr="000665A5">
        <w:rPr>
          <w:rFonts w:cs="Times New Roman"/>
        </w:rPr>
        <w:t xml:space="preserve">(Kristiansen 1996; Benito, Fritz, </w:t>
      </w:r>
      <w:r w:rsidR="000665A5" w:rsidRPr="000665A5">
        <w:rPr>
          <w:rFonts w:cs="Times New Roman"/>
        </w:rPr>
        <w:lastRenderedPageBreak/>
        <w:t>Steinitz‐Kannan, et al. 2018)</w:t>
      </w:r>
      <w:r w:rsidR="00583A89">
        <w:fldChar w:fldCharType="end"/>
      </w:r>
      <w:r w:rsidR="0019019E">
        <w:t xml:space="preserve">. </w:t>
      </w:r>
      <w:r w:rsidR="00077441">
        <w:t xml:space="preserve">From a biogeography conservation perspective, </w:t>
      </w:r>
      <w:r w:rsidR="003B0C0B">
        <w:t xml:space="preserve">our study provides </w:t>
      </w:r>
      <w:r w:rsidR="0019019E">
        <w:t xml:space="preserve">evidence to identify </w:t>
      </w:r>
      <w:r w:rsidR="00A964AA">
        <w:t>individual l</w:t>
      </w:r>
      <w:r w:rsidR="0019019E">
        <w:t>akes</w:t>
      </w:r>
      <w:r w:rsidR="00381E4F">
        <w:t xml:space="preserve"> in topographically diverse</w:t>
      </w:r>
      <w:r w:rsidR="00963B66">
        <w:t xml:space="preserve"> mountain</w:t>
      </w:r>
      <w:r w:rsidR="00381E4F">
        <w:t xml:space="preserve"> regions</w:t>
      </w:r>
      <w:r w:rsidR="0019019E">
        <w:t xml:space="preserve"> that may have</w:t>
      </w:r>
      <w:r w:rsidR="004A3DE4">
        <w:t xml:space="preserve"> a positive or negative</w:t>
      </w:r>
      <w:r w:rsidR="0019019E">
        <w:t xml:space="preserve"> effect on regional </w:t>
      </w:r>
      <w:r w:rsidR="00381E4F">
        <w:t xml:space="preserve">diatom </w:t>
      </w:r>
      <w:r w:rsidR="0019019E">
        <w:t>biodiversity</w:t>
      </w:r>
      <w:r w:rsidR="00381E4F">
        <w:t xml:space="preserve"> </w:t>
      </w:r>
      <w:r w:rsidR="00381E4F">
        <w:fldChar w:fldCharType="begin"/>
      </w:r>
      <w:r w:rsidR="003F69C4">
        <w:instrText xml:space="preserve"> ADDIN ZOTERO_ITEM CSL_CITATION {"citationID":"eedJZFz0","properties":{"formattedCitation":"(Spanbauer, Fritz, and Baker 2018; de Novaes Nascimento et al. 2018)","plainCitation":"(Spanbauer, Fritz, and Baker 2018; de Novaes Nascimento et al. 2018)","noteIndex":0},"citationItems":[{"id":543,"uris":["http://zotero.org/users/4078770/items/UPI3WCT7"],"uri":["http://zotero.org/users/4078770/items/UPI3WCT7"],"itemData":{"id":543,"type":"article-journal","container-title":"Paleobiology","DOI":"10.1017/pab.2017.27","page":"89-100","title":"Punctuated changes in the morphology of an endemic diatom from Lake Titicaca","volume":"44","author":[{"family":"Spanbauer","given":"Trisha L."},{"family":"Fritz","given":"S. C."},{"family":"Baker","given":"P. A."}],"issued":{"date-parts":[["2018"]]}}},{"id":823,"uris":["http://zotero.org/users/4078770/items/LE238HBM"],"uri":["http://zotero.org/users/4078770/items/LE238HBM"],"itemData":{"id":823,"type":"article-journal","abstract":"We present a 12,6700-yr limnological history of Lake Miski, a high-elevation lake in a wet section of the Peruvian Andes. While many shallow Andean lakes dried up during the mid-Holocene, loss-on-ignition, magnetic susceptibility, and diatom analysis showed that Lake Miski was a constant feature in the landscape. Overall, fluctuations in the fossil diatom communities of Lake Miski tracked changes in insolation, but this was not the only mechanism influencing observed variability. We identify periods when insolation and interactions with the Pacific Ocean may have played a role in structuring local climate and diatom assemblages. The true mid-Holocene Dry Event (MHDE) is manifested in this record between 8000 and 5000 cal BP, but the carbonate stratigraphy and the diatom community indicated that although the level of the lake decreased, it never completely dried out, instead there was higher availability of planktic habitat and stronger mixing than in much of the Holocene. High rates of biological change observed during the late-Holocene in other records from Peru associated with human amplification of climatic signals were not observed in Lake Miski, as this lake may have been too wet and remote to be strongly influenced by human activity. Because of the presence of a woodland microrefugium, Lake Miski was suggested to have been an unusually climatically stable and wet location during the regional drying associated with the MHDE. Our new limnological information provides additional insights relating to this discussion. The presence of the observed woodland apparently withstood fluctuations that induced state changes in the lake and diatom flora, underscoring that microrefugia do not equate to ‘unchanging’ hydrologies or climates.","container-title":"The Holocene","DOI":"10.1177/0959683618810400","ISSN":"0959-6836","journalAbbreviation":"The Holocene","language":"en","page":"0959683618810400","source":"SAGE Journals","title":"A 12,700-year history of paleolimnological change from an Andean microrefugium","author":[{"family":"Novaes Nascimento","given":"Majoi","non-dropping-particle":"de"},{"family":"Laurenzi","given":"Anne Gail"},{"family":"Valencia","given":"Bryan G"},{"family":"Van","given":"Robert"},{"family":"Bush","given":"Mark"}],"issued":{"date-parts":[["2018",11,19]]}}}],"schema":"https://github.com/citation-style-language/schema/raw/master/csl-citation.json"} </w:instrText>
      </w:r>
      <w:r w:rsidR="00381E4F">
        <w:fldChar w:fldCharType="separate"/>
      </w:r>
      <w:r w:rsidR="00963B66">
        <w:rPr>
          <w:noProof/>
        </w:rPr>
        <w:t>(Spanbauer, Fritz, and Baker 2018; de Novaes Nascimento et al. 2018)</w:t>
      </w:r>
      <w:r w:rsidR="00381E4F">
        <w:fldChar w:fldCharType="end"/>
      </w:r>
      <w:r w:rsidR="0019019E">
        <w:t xml:space="preserve">. </w:t>
      </w:r>
      <w:r w:rsidR="009F2A6D">
        <w:t xml:space="preserve">Our work </w:t>
      </w:r>
      <w:r w:rsidR="00A964AA">
        <w:t xml:space="preserve">adds to the growing metacommunity research on identifying keystone communities via </w:t>
      </w:r>
      <w:r w:rsidR="000927FB">
        <w:t xml:space="preserve">calculation of </w:t>
      </w:r>
      <w:r w:rsidR="00A964AA">
        <w:t xml:space="preserve">beta diversity </w:t>
      </w:r>
      <w:r w:rsidR="000927FB">
        <w:t>metrics</w:t>
      </w:r>
      <w:r w:rsidR="00A964AA">
        <w:t xml:space="preserve"> </w:t>
      </w:r>
      <w:r w:rsidR="00A964AA">
        <w:fldChar w:fldCharType="begin"/>
      </w:r>
      <w:r w:rsidR="003F69C4">
        <w:instrText xml:space="preserve"> ADDIN ZOTERO_ITEM CSL_CITATION {"citationID":"IIBvEXJT","properties":{"formattedCitation":"(Mouquet et al. 2013; Ruh\\uc0\\u237{}, Datry, and Sabo 2017)","plainCitation":"(Mouquet et al. 2013; Ruhí, Datry, and Sabo 2017)","noteIndex":0},"citationItems":[{"id":248,"uris":["http://zotero.org/users/4078770/items/RKT5IUC9"],"uri":["http://zotero.org/users/4078770/items/RKT5IUC9"],"itemData":{"id":248,"type":"article-journal","container-title":"Ecology letters","issue":"1","page":"1–8","source":"Google Scholar","title":"Extending the concept of keystone species to communities and ecosystems","volume":"16","author":[{"family":"Mouquet","given":"Nicolas"},{"family":"Gravel","given":"Dominique"},{"family":"Massol","given":"François"},{"family":"Calcagno","given":"Vincent"}],"issued":{"date-parts":[["2013"]]}}},{"id":90,"uris":["http://zotero.org/users/4078770/items/SPWFSQWM"],"uri":["http://zotero.org/users/4078770/items/SPWFSQWM"],"itemData":{"id":90,"type":"article-journal","container-title":"Conservation Biology","issue":"6","page":"1459–1468","source":"Google Scholar","title":"Interpreting beta-diversity components over time to conserve metacommunities in highly dynamic ecosystems","volume":"31","author":[{"family":"Ruhí","given":"Albert"},{"family":"Datry","given":"Thibault"},{"family":"Sabo","given":"John L."}],"issued":{"date-parts":[["2017"]]}}}],"schema":"https://github.com/citation-style-language/schema/raw/master/csl-citation.json"} </w:instrText>
      </w:r>
      <w:r w:rsidR="00A964AA">
        <w:fldChar w:fldCharType="separate"/>
      </w:r>
      <w:r w:rsidR="00A964AA" w:rsidRPr="00A964AA">
        <w:rPr>
          <w:rFonts w:cs="Times New Roman"/>
        </w:rPr>
        <w:t>(Mouquet et al. 2013; Ruhí, Datry, and Sabo 2017)</w:t>
      </w:r>
      <w:r w:rsidR="00A964AA">
        <w:fldChar w:fldCharType="end"/>
      </w:r>
      <w:r w:rsidR="00A964AA">
        <w:t xml:space="preserve">. </w:t>
      </w:r>
    </w:p>
    <w:p w14:paraId="26C51743" w14:textId="335DF5DC" w:rsidR="00966D00" w:rsidRDefault="00973457" w:rsidP="00966D00">
      <w:r>
        <w:t xml:space="preserve">The term metacommunity can also be used to define the whole lake diatom community </w:t>
      </w:r>
      <w:r w:rsidR="000665A5">
        <w:t>for</w:t>
      </w:r>
      <w:r w:rsidR="00210C54">
        <w:t xml:space="preserve"> each sedimentary sequence </w:t>
      </w:r>
      <w:r>
        <w:fldChar w:fldCharType="begin"/>
      </w:r>
      <w:r w:rsidR="003F69C4">
        <w:instrText xml:space="preserve"> ADDIN ZOTERO_ITEM CSL_CITATION {"citationID":"QuaZrDEk","properties":{"formattedCitation":"(Leibold et al. 2004)","plainCitation":"(Leibold et al. 2004)","noteIndex":0},"citationItems":[{"id":592,"uris":["http://zotero.org/users/4078770/items/WCFG28T8"],"uri":["http://zotero.org/users/4078770/items/WCFG28T8"],"itemData":{"id":592,"type":"article-journal","abstract":"The metacommunity concept is an important way to think about linkages between different spatial scales in ecology. Here we review current understanding about this concept. We first investigate issues related to its definition as a set of local communities that are linked by dispersal of multiple potentially interacting species. We then identify four paradigms for metacommunities: the patch-dynamic view, the species-sorting view, the mass effects view and the neutral view, that each emphasizes different processes of potential importance in metacommunities. These have somewhat distinct intellectual histories and we discuss elements related to their potential future synthesis. We then use this framework to discuss why the concept is useful in modifying existing ecological thinking and illustrate this with a number of both theoretical and empirical examples. As ecologists strive to understand increasingly complex mechanisms and strive to work across multiple scales of spatio-temporal organization, concepts like the metacommunity can provide important insights that frequently contrast with those that would be obtained with more conventional approaches based on local communities alone.","container-title":"Ecology Letters","DOI":"10.1111/j.1461-0248.2004.00608.x","ISSN":"1461023X","issue":"7","note":"PMID: 137","page":"601–613","title":"The metacommunity concept: A framework for multi-scale community ecology","volume":"7","author":[{"family":"Leibold","given":"M. A."},{"family":"Holyoak","given":"M."},{"family":"Mouquet","given":"N."},{"family":"Amarasekare","given":"P."},{"family":"Chase","given":"J. M."},{"family":"Hoopes","given":"M. F."},{"family":"Holt","given":"R. D."},{"family":"Shurin","given":"J. B."},{"family":"Law","given":"R."},{"family":"Tilman","given":"D."},{"family":"Loreau","given":"M."},{"family":"Gonzalez","given":"A."}],"issued":{"date-parts":[["2004"]]}}}],"schema":"https://github.com/citation-style-language/schema/raw/master/csl-citation.json"} </w:instrText>
      </w:r>
      <w:r>
        <w:fldChar w:fldCharType="separate"/>
      </w:r>
      <w:r>
        <w:rPr>
          <w:noProof/>
        </w:rPr>
        <w:t>(Leibold et al. 2004)</w:t>
      </w:r>
      <w:r>
        <w:fldChar w:fldCharType="end"/>
      </w:r>
      <w:r>
        <w:t xml:space="preserve">. </w:t>
      </w:r>
      <w:r w:rsidR="00C80A22">
        <w:t>Sediment</w:t>
      </w:r>
      <w:r w:rsidR="008026F6">
        <w:t xml:space="preserve"> samples are representative of the local alpha diversity and the beta-diversity (replacement) of the </w:t>
      </w:r>
      <w:r w:rsidR="00C80A22">
        <w:t xml:space="preserve">habitats and the variability in composition among them </w:t>
      </w:r>
      <w:r w:rsidR="00C80A22">
        <w:fldChar w:fldCharType="begin"/>
      </w:r>
      <w:r w:rsidR="003F69C4">
        <w:instrText xml:space="preserve"> ADDIN ZOTERO_ITEM CSL_CITATION {"citationID":"jtseqXVc","properties":{"formattedCitation":"(Pla-Rab\\uc0\\u233{}s and Catalan 2018)","plainCitation":"(Pla-Rabés and Catalan 2018)","noteIndex":0},"citationItems":[{"id":53,"uris":["http://zotero.org/users/4078770/items/JS5ERJVM"],"uri":["http://zotero.org/users/4078770/items/JS5ERJVM"],"itemData":{"id":53,"type":"article-journal","container-title":"Journal of Paleolimnology","page":"1–19","source":"Google Scholar","title":"Diatom species variation between lake habitats: implications for interpretation of paleolimnological records","title-short":"Diatom species variation between lake habitats","author":[{"family":"Pla-Rabés","given":"Sergi"},{"family":"Catalan","given":"Jordi"}],"issued":{"date-parts":[["2018"]]}}}],"schema":"https://github.com/citation-style-language/schema/raw/master/csl-citation.json"} </w:instrText>
      </w:r>
      <w:r w:rsidR="00C80A22">
        <w:fldChar w:fldCharType="separate"/>
      </w:r>
      <w:r w:rsidR="00C80A22" w:rsidRPr="00C80A22">
        <w:rPr>
          <w:rFonts w:cs="Times New Roman"/>
        </w:rPr>
        <w:t>(Pla-Rabés and Catalan 2018)</w:t>
      </w:r>
      <w:r w:rsidR="00C80A22">
        <w:fldChar w:fldCharType="end"/>
      </w:r>
      <w:r w:rsidR="00C80A22">
        <w:t xml:space="preserve">. Thus, local contributions to beta diversity may differ over time in response to </w:t>
      </w:r>
      <w:r w:rsidR="00DE6178">
        <w:t>lake habitat changes driven by limnological</w:t>
      </w:r>
      <w:r w:rsidR="00C80A22">
        <w:t xml:space="preserve"> </w:t>
      </w:r>
      <w:r w:rsidR="00DE6178">
        <w:t>change</w:t>
      </w:r>
      <w:r w:rsidR="00C80A22">
        <w:t xml:space="preserve">. </w:t>
      </w:r>
      <w:r w:rsidR="00E82F76">
        <w:t>W</w:t>
      </w:r>
      <w:r w:rsidR="00DE6178">
        <w:t xml:space="preserve">e observed </w:t>
      </w:r>
      <w:r w:rsidR="00981A24">
        <w:t xml:space="preserve">a </w:t>
      </w:r>
      <w:r w:rsidR="00026A22">
        <w:t>temporal consistent pattern</w:t>
      </w:r>
      <w:r w:rsidR="00DE6178">
        <w:t xml:space="preserve"> of </w:t>
      </w:r>
      <w:proofErr w:type="spellStart"/>
      <w:r w:rsidR="00DE6178">
        <w:t>LCBDrich</w:t>
      </w:r>
      <w:proofErr w:type="spellEnd"/>
      <w:r w:rsidR="00DE6178">
        <w:t xml:space="preserve"> </w:t>
      </w:r>
      <w:r w:rsidR="00BE47B0">
        <w:t xml:space="preserve">dominance </w:t>
      </w:r>
      <w:r w:rsidR="00DE6178">
        <w:t xml:space="preserve">over </w:t>
      </w:r>
      <w:proofErr w:type="spellStart"/>
      <w:r w:rsidR="00DE6178">
        <w:t>LCBDrepl</w:t>
      </w:r>
      <w:proofErr w:type="spellEnd"/>
      <w:r w:rsidR="00DE6178">
        <w:t xml:space="preserve"> across lakes</w:t>
      </w:r>
      <w:r w:rsidR="00581B16">
        <w:t xml:space="preserve">, </w:t>
      </w:r>
      <w:r w:rsidR="00026A22">
        <w:t>suggesting a strong diatom species richness gradient persisting at centennial and millennial time scales, despite the changes in variability of lake habitats</w:t>
      </w:r>
      <w:r w:rsidR="00BE47B0">
        <w:t xml:space="preserve"> (e.g. open water, periphytic, mud)</w:t>
      </w:r>
      <w:r w:rsidR="00026A22">
        <w:t xml:space="preserve"> and limnological conditions</w:t>
      </w:r>
      <w:r w:rsidR="00B81BD5">
        <w:t xml:space="preserve"> in the investigated lakes </w:t>
      </w:r>
      <w:r w:rsidR="00B81BD5">
        <w:fldChar w:fldCharType="begin"/>
      </w:r>
      <w:r w:rsidR="003F69C4">
        <w:instrText xml:space="preserve"> ADDIN ZOTERO_ITEM CSL_CITATION {"citationID":"5KJpMpUG","properties":{"formattedCitation":"(Ekdahl et al. 2008; Weide et al. 2017; Colinvaux et al. 1997; Anton 1987)","plainCitation":"(Ekdahl et al. 2008; Weide et al. 2017; Colinvaux et al. 1997; Anton 1987)","noteIndex":0},"citationItems":[{"id":71,"uris":["http://zotero.org/users/4078770/items/HW28L5R4"],"uri":["http://zotero.org/users/4078770/items/HW28L5R4"],"itemData":{"id":71,"type":"article-journal","container-title":"The Holocene","issue":"6","page":"867–876","source":"Google Scholar","title":"Holocene multidecadal-to millennial-scale hydrologic variability on the South American Altiplano","volume":"18","author":[{"family":"Ekdahl","given":"Erik J."},{"family":"Fritz","given":"Sherilyn C."},{"family":"Baker","given":"Paul A."},{"family":"Rigsby","given":"Catherine A."},{"family":"Coley","given":"Kirstin"}],"issued":{"date-parts":[["2008"]]}}},{"id":3502,"uris":["http://zotero.org/users/4078770/items/9CQY239B"],"uri":["http://zotero.org/users/4078770/items/9CQY239B"],"itemData":{"id":3502,"type":"article-journal","container-title":"Quaternary Research","issue":"2","page":"179–192","source":"Google Scholar","title":"A</w:instrText>
      </w:r>
      <w:r w:rsidR="003F69C4">
        <w:rPr>
          <w:rFonts w:ascii="Cambria Math" w:hAnsi="Cambria Math" w:cs="Cambria Math"/>
        </w:rPr>
        <w:instrText>∼</w:instrText>
      </w:r>
      <w:r w:rsidR="003F69C4">
        <w:instrText xml:space="preserve"> 6000 yr diatom record of mid-to late Holocene fluctuations in the level of Lago Wiñaymarca, Lake Titicaca (Peru/Bolivia)","volume":"88","author":[{"family":"Weide","given":"D. Marie"},{"family":"Fritz","given":"Sherilyn C."},{"family":"Hastorf","given":"Christine A."},{"family":"Bruno","given":"Maria C."},{"family":"Baker","given":"Paul A."},{"family":"Guedron","given":"Stephane"},{"family":"Salenbien","given":"Wout"}],"issued":{"date-parts":[["2017"]]}}},{"id":209,"uris":["http://zotero.org/users/4078770/items/6XJ48VK5"],"uri":["http://zotero.org/users/4078770/items/6XJ48VK5"],"itemData":{"id":209,"type":"article-journal","container-title":"Quaternary Research","issue":"1","page":"69–78","source":"Google Scholar","title":"Glacial and postglacial pollen records from the Ecuadorian Andes and Amazon","volume":"48","author":[{"family":"Colinvaux","given":"Paul A."},{"family":"Bush","given":"Mark B."},{"family":"Steinitz-Kannan","given":"Miriam"},{"family":"Miller","given":"Michael C."}],"issued":{"date-parts":[["1997"]]}}},{"id":3544,"uris":["http://zotero.org/users/4078770/items/5P8V42KL"],"uri":["http://zotero.org/users/4078770/items/5P8V42KL"],"itemData":{"id":3544,"type":"thesis","genre":"PhD Thesis","number-of-pages":"199","publisher":"The Ohio State University","title":"Paleolimnology of an Equatorial lake in the inter-Andean plateau of Ecuador","author":[{"family":"Anton","given":"Ann"}],"issued":{"date-parts":[["1987"]]}}}],"schema":"https://github.com/citation-style-language/schema/raw/master/csl-citation.json"} </w:instrText>
      </w:r>
      <w:r w:rsidR="00B81BD5">
        <w:fldChar w:fldCharType="separate"/>
      </w:r>
      <w:r w:rsidR="00B81BD5">
        <w:rPr>
          <w:noProof/>
        </w:rPr>
        <w:t>(Ekdahl et al. 2008; Weide et al. 2017; Colinvaux et al. 1997; Anton 1987)</w:t>
      </w:r>
      <w:r w:rsidR="00B81BD5">
        <w:fldChar w:fldCharType="end"/>
      </w:r>
      <w:r w:rsidR="00026A22">
        <w:t xml:space="preserve">. In this application, however, methodological issues such as time-averaging processes and the partial representation of the entire population abundance may introduce bias in beta diversity estimates </w:t>
      </w:r>
      <w:r w:rsidR="009C2702">
        <w:t xml:space="preserve">from paleolimnological assemblages </w:t>
      </w:r>
      <w:r w:rsidR="00026A22">
        <w:fldChar w:fldCharType="begin"/>
      </w:r>
      <w:r w:rsidR="003F69C4">
        <w:instrText xml:space="preserve"> ADDIN ZOTERO_ITEM CSL_CITATION {"citationID":"cHqTEIYj","properties":{"formattedCitation":"(Birks et al. 2016)","plainCitation":"(Birks et al. 2016)","noteIndex":0},"citationItems":[{"id":3538,"uris":["http://zotero.org/users/4078770/items/BFART42E"],"uri":["http://zotero.org/users/4078770/items/BFART42E"],"itemData":{"id":3538,"type":"article-journal","container-title":"Review of Palaeobotany and Palynology","page":"1–25","source":"Google Scholar","title":"Does pollen-assemblage richness reflect floristic richness? A review of recent developments and future challenges","title-short":"Does pollen-assemblage richness reflect floristic richness?","volume":"228","author":[{"family":"Birks","given":"H. John B."},{"family":"Felde","given":"Vivian A."},{"family":"Bjune","given":"Anne E."},{"family":"Grytnes","given":"John-Arvid"},{"family":"Seppä","given":"Heikki"},{"family":"Giesecke","given":"Thomas"}],"issued":{"date-parts":[["2016"]]}}}],"schema":"https://github.com/citation-style-language/schema/raw/master/csl-citation.json"} </w:instrText>
      </w:r>
      <w:r w:rsidR="00026A22">
        <w:fldChar w:fldCharType="separate"/>
      </w:r>
      <w:r w:rsidR="00026A22">
        <w:rPr>
          <w:noProof/>
        </w:rPr>
        <w:t>(Birks et al. 2016)</w:t>
      </w:r>
      <w:r w:rsidR="00026A22">
        <w:fldChar w:fldCharType="end"/>
      </w:r>
      <w:r w:rsidR="00026A22">
        <w:t>. Moreover, o</w:t>
      </w:r>
      <w:r w:rsidR="0027383C">
        <w:t xml:space="preserve">nly lake </w:t>
      </w:r>
      <w:proofErr w:type="spellStart"/>
      <w:r w:rsidR="0027383C">
        <w:t>Piñan</w:t>
      </w:r>
      <w:proofErr w:type="spellEnd"/>
      <w:r w:rsidR="0027383C">
        <w:t xml:space="preserve"> showed a negative correlation between fractions, suggesting that </w:t>
      </w:r>
      <w:r w:rsidR="00981A24">
        <w:t>diversity components can compensate each other to maintain long-term metacommunity stability</w:t>
      </w:r>
      <w:r w:rsidR="00E82F76">
        <w:t xml:space="preserve">. </w:t>
      </w:r>
      <w:r w:rsidR="00966D00">
        <w:t>To the best of our knowledge</w:t>
      </w:r>
      <w:r w:rsidR="00E82F76">
        <w:t xml:space="preserve">, our study is the first </w:t>
      </w:r>
      <w:r w:rsidR="00AA3366">
        <w:t>that</w:t>
      </w:r>
      <w:r w:rsidR="00E82F76">
        <w:t xml:space="preserve"> </w:t>
      </w:r>
      <w:r w:rsidR="00AA3366">
        <w:t>investigates</w:t>
      </w:r>
      <w:r w:rsidR="00E82F76">
        <w:t xml:space="preserve"> the ecological uniqueness in terms of richness and replacement using </w:t>
      </w:r>
      <w:r w:rsidR="00C64FAF">
        <w:t xml:space="preserve">sediment </w:t>
      </w:r>
      <w:r w:rsidR="00E82F76">
        <w:t xml:space="preserve">diatom </w:t>
      </w:r>
      <w:bookmarkStart w:id="0" w:name="_GoBack"/>
      <w:bookmarkEnd w:id="0"/>
      <w:r w:rsidR="00E82F76">
        <w:t xml:space="preserve">assemblages, </w:t>
      </w:r>
      <w:r w:rsidR="00966D00">
        <w:t>which hampers</w:t>
      </w:r>
      <w:r w:rsidR="00E82F76">
        <w:t xml:space="preserve"> comparison with similar works. </w:t>
      </w:r>
      <w:r w:rsidR="00E82F76" w:rsidRPr="0003379E">
        <w:t xml:space="preserve">The </w:t>
      </w:r>
      <w:r w:rsidR="00E82F76">
        <w:t xml:space="preserve">importance of beta diversity components fluctuating in their relative contribution can be inferred from ancillary studies. For instance, </w:t>
      </w:r>
      <w:proofErr w:type="spellStart"/>
      <w:r w:rsidR="00E82F76">
        <w:t>Angeler</w:t>
      </w:r>
      <w:proofErr w:type="spellEnd"/>
      <w:r w:rsidR="00E82F76">
        <w:t xml:space="preserve"> </w:t>
      </w:r>
      <w:r w:rsidR="00BE47B0">
        <w:t>(</w:t>
      </w:r>
      <w:r w:rsidR="00E82F76">
        <w:t>2003</w:t>
      </w:r>
      <w:r w:rsidR="00BE47B0">
        <w:t>)</w:t>
      </w:r>
      <w:r w:rsidR="00E82F76">
        <w:t xml:space="preserve"> did observe inverse temporal beta richness and replacement correlation</w:t>
      </w:r>
      <w:r w:rsidR="00966D00">
        <w:t>s</w:t>
      </w:r>
      <w:r w:rsidR="00E82F76">
        <w:t xml:space="preserve"> </w:t>
      </w:r>
      <w:r w:rsidR="00966D00">
        <w:t>of</w:t>
      </w:r>
      <w:r w:rsidR="00E82F76">
        <w:t xml:space="preserve"> phytoplankton </w:t>
      </w:r>
      <w:r w:rsidR="00966D00">
        <w:t>in</w:t>
      </w:r>
      <w:r w:rsidR="00E82F76">
        <w:t xml:space="preserve"> boreal lakes as response to </w:t>
      </w:r>
      <w:r w:rsidR="00966D00">
        <w:t xml:space="preserve">acidity and </w:t>
      </w:r>
      <w:r w:rsidR="00E82F76">
        <w:t>water clarity</w:t>
      </w:r>
      <w:r w:rsidR="00693A0A">
        <w:t xml:space="preserve">. </w:t>
      </w:r>
      <w:r w:rsidR="00966D00">
        <w:t>F</w:t>
      </w:r>
      <w:r w:rsidR="00966D00" w:rsidRPr="00966D00">
        <w:t xml:space="preserve">urther research in </w:t>
      </w:r>
      <w:r w:rsidR="008A0236">
        <w:t xml:space="preserve">other tropical Andes </w:t>
      </w:r>
      <w:r w:rsidR="00966D00">
        <w:t>lakes with available time series data is necessary to assess the generality of this finding.</w:t>
      </w:r>
    </w:p>
    <w:p w14:paraId="12675F25" w14:textId="14AFC426" w:rsidR="009C124A" w:rsidRDefault="00AA3366" w:rsidP="009C124A">
      <w:r>
        <w:t xml:space="preserve">Our GAM time series models (HGAMs) has delineated temporal beta diversity patterns in </w:t>
      </w:r>
      <w:r w:rsidR="001B2651">
        <w:t xml:space="preserve">tropical </w:t>
      </w:r>
      <w:r>
        <w:t>Andean lake</w:t>
      </w:r>
      <w:r w:rsidR="00B750D2">
        <w:t>s</w:t>
      </w:r>
      <w:r>
        <w:t xml:space="preserve"> </w:t>
      </w:r>
      <w:r w:rsidR="001B2651">
        <w:t>of varied size, limnology and climat</w:t>
      </w:r>
      <w:r w:rsidR="00816B0D">
        <w:t>ic</w:t>
      </w:r>
      <w:r w:rsidR="001B2651">
        <w:t xml:space="preserve"> conditions </w:t>
      </w:r>
      <w:r w:rsidR="00816B0D">
        <w:t>that</w:t>
      </w:r>
      <w:r w:rsidR="001B2651">
        <w:t xml:space="preserve"> </w:t>
      </w:r>
      <w:r>
        <w:t>can provide a</w:t>
      </w:r>
      <w:r w:rsidR="00816B0D">
        <w:t xml:space="preserve"> regional, </w:t>
      </w:r>
      <w:r>
        <w:t>long-term perspective of b</w:t>
      </w:r>
      <w:r w:rsidR="00436D7E">
        <w:t>iodiversity</w:t>
      </w:r>
      <w:r>
        <w:t xml:space="preserve"> changes </w:t>
      </w:r>
      <w:r w:rsidR="00436D7E">
        <w:t xml:space="preserve">in the Anthropocene </w:t>
      </w:r>
      <w:r>
        <w:fldChar w:fldCharType="begin"/>
      </w:r>
      <w:r w:rsidR="003F69C4">
        <w:instrText xml:space="preserve"> ADDIN ZOTERO_ITEM CSL_CITATION {"citationID":"TOFmUc35","properties":{"formattedCitation":"(Dornelas et al. 2014; McGill et al. 2015)","plainCitation":"(Dornelas et al. 2014; McGill et al. 2015)","noteIndex":0},"citationItems":[{"id":535,"uris":["http://zotero.org/users/4078770/items/JHJQN5DY"],"uri":["http://zotero.org/users/4078770/items/JHJQN5DY"],"itemData":{"id":535,"type":"article-journal","container-title":"Science","issue":"6181","page":"296–299","source":"Google Scholar","title":"Assemblage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E."}],"issued":{"date-parts":[["2014"]]}}},{"id":93,"uris":["http://zotero.org/users/4078770/items/CNTX6MCZ"],"uri":["http://zotero.org/users/4078770/items/CNTX6MCZ"],"itemData":{"id":93,"type":"article-journal","container-title":"Trends in ecology &amp; evolution","issue":"2","page":"104–113","source":"Google Scholar","title":"Fifteen forms of biodiversity trend in the Anthropocene","volume":"30","author":[{"family":"McGill","given":"Brian J."},{"family":"Dornelas","given":"Maria"},{"family":"Gotelli","given":"Nicholas J."},{"family":"Magurran","given":"Anne E."}],"issued":{"date-parts":[["2015"]]}}}],"schema":"https://github.com/citation-style-language/schema/raw/master/csl-citation.json"} </w:instrText>
      </w:r>
      <w:r>
        <w:fldChar w:fldCharType="separate"/>
      </w:r>
      <w:r>
        <w:rPr>
          <w:noProof/>
        </w:rPr>
        <w:t>(Dornelas et al. 2014; McGill et al. 2015)</w:t>
      </w:r>
      <w:r>
        <w:fldChar w:fldCharType="end"/>
      </w:r>
      <w:r w:rsidR="00436D7E">
        <w:t xml:space="preserve">. </w:t>
      </w:r>
      <w:r w:rsidR="00C15B07">
        <w:t>A decreasing trend in spatial beta diversity across time (biotic homogenization) has been predicted as result of increased human impacts</w:t>
      </w:r>
      <w:r w:rsidR="009D74BE">
        <w:t xml:space="preserve"> </w:t>
      </w:r>
      <w:r w:rsidR="009D74BE">
        <w:fldChar w:fldCharType="begin"/>
      </w:r>
      <w:r w:rsidR="003F69C4">
        <w:instrText xml:space="preserve"> ADDIN ZOTERO_ITEM CSL_CITATION {"citationID":"ZaWG0ETZ","properties":{"formattedCitation":"(Olden and Rooney 2006)","plainCitation":"(Olden and Rooney 2006)","noteIndex":0},"citationItems":[{"id":3547,"uris":["http://zotero.org/users/4078770/items/KH6VKFVQ"],"uri":["http://zotero.org/users/4078770/items/KH6VKFVQ"],"itemData":{"id":3547,"type":"article-journal","abstract":"Ongoing species invasions and extinctions are changing biological diversity in different ways at different spatial scales. Biotic homogenization (or BH) refers to the process by which the genetic, taxonomic or functional similarities of regional biotas increase over time. It is a multifaceted process that encompasses species invasions, extinctions and environmental alterations, focusing on how the identities of species (or their genetic or functional attributes) change over space and time. Despite the increasing use of the term BH in conservation biology, it is often used erroneously as a synonym for patterns of species invasions, loss of native species or changes in species richness through time. This reflects the absence of an agreed-upon, cogent definition of BH. Here, we offer an operational definition for BH and review the various methodologies used to study this process. We identify the strengths and weaknesses of these approaches, and make explicit recommendations for future studies. We conclude by citing the need for researchers to: (1) consider carefully the definition of BH by recognizing the genetic, taxonomic and functional realms of this process; (2) recognize that documenting taxonomic homogenization requires tracking the identity of species (not species richness) comprising biotas through space and time; and (3) employ more rigorous methods for quantifying BH.","container-title":"Global Ecology and Biogeography","DOI":"10.1111/j.1466-822X.2006.00214.x","ISSN":"1466-8238","issue":"2","language":"en","page":"113-120","source":"Wiley Online Library","title":"On defining and quantifying biotic homogenization","volume":"15","author":[{"family":"Olden","given":"Julian D."},{"family":"Rooney","given":"Thomas P."}],"issued":{"date-parts":[["2006"]]}}}],"schema":"https://github.com/citation-style-language/schema/raw/master/csl-citation.json"} </w:instrText>
      </w:r>
      <w:r w:rsidR="009D74BE">
        <w:fldChar w:fldCharType="separate"/>
      </w:r>
      <w:r w:rsidR="009D74BE">
        <w:rPr>
          <w:noProof/>
        </w:rPr>
        <w:t>(Olden and Rooney 2006)</w:t>
      </w:r>
      <w:r w:rsidR="009D74BE">
        <w:fldChar w:fldCharType="end"/>
      </w:r>
      <w:r w:rsidR="005E5B06">
        <w:t xml:space="preserve">. </w:t>
      </w:r>
      <w:r w:rsidR="009D74BE">
        <w:t xml:space="preserve">In our case, we found signs of biotic homogenization of diatom assemblages, as measured by decreasing trends of beta replacement over the past </w:t>
      </w:r>
      <w:r w:rsidR="009D74BE" w:rsidRPr="009D74BE">
        <w:rPr>
          <w:i/>
          <w:iCs/>
        </w:rPr>
        <w:t>ca.</w:t>
      </w:r>
      <w:r w:rsidR="009D74BE">
        <w:t xml:space="preserve"> 200 years</w:t>
      </w:r>
      <w:r w:rsidR="00DD2138">
        <w:t xml:space="preserve"> </w:t>
      </w:r>
      <w:r w:rsidR="00231090">
        <w:t>across</w:t>
      </w:r>
      <w:r w:rsidR="00DD2138">
        <w:t xml:space="preserve"> the four investigated lakes of Ecuador (Fig. 4)</w:t>
      </w:r>
      <w:r w:rsidR="009D74BE">
        <w:t xml:space="preserve">. </w:t>
      </w:r>
      <w:r w:rsidR="006B60BB">
        <w:t xml:space="preserve">However, beta replacement trends fluctuate around a long-term mean and there did not appear to be any period when diversity increase or decrease substantially. </w:t>
      </w:r>
      <w:r w:rsidR="009C124A">
        <w:t xml:space="preserve">In contrast, biotic differentiation (i.e., increase of beta replacement over time) was found in the two deep freshwater lakes of the Altiplano. Admittedly, the low sample density for the most recent period of these two lakes were not captured well by the GAM models (as in </w:t>
      </w:r>
      <w:proofErr w:type="spellStart"/>
      <w:r w:rsidR="009C124A">
        <w:t>Piñan</w:t>
      </w:r>
      <w:proofErr w:type="spellEnd"/>
      <w:r w:rsidR="009C124A">
        <w:t xml:space="preserve"> before </w:t>
      </w:r>
      <w:r w:rsidR="009C124A" w:rsidRPr="00B64410">
        <w:rPr>
          <w:i/>
          <w:iCs/>
        </w:rPr>
        <w:t>ca</w:t>
      </w:r>
      <w:r w:rsidR="009C124A">
        <w:t xml:space="preserve"> 900 cal. years BP), resulting in wide confidence intervals like any other smooth regression approach </w:t>
      </w:r>
      <w:r w:rsidR="009C124A">
        <w:fldChar w:fldCharType="begin"/>
      </w:r>
      <w:r w:rsidR="003F69C4">
        <w:instrText xml:space="preserve"> ADDIN ZOTERO_ITEM CSL_CITATION {"citationID":"z0hMnCv3","properties":{"formattedCitation":"(Simpson 2018)","plainCitation":"(Simpson 2018)","noteIndex":0},"citationItems":[{"id":3506,"uris":["http://zotero.org/users/4078770/items/WQJ3BFNK"],"uri":["http://zotero.org/users/4078770/items/WQJ3BFNK"],"itemData":{"id":3506,"type":"article-journal","container-title":"Frontiers in Ecology and Evolution","page":"149","source":"Google Scholar","title":"Modelling palaeoecological time series using generalised additive models","volume":"6","author":[{"family":"Simpson","given":"Gavin L."}],"issued":{"date-parts":[["2018"]]}}}],"schema":"https://github.com/citation-style-language/schema/raw/master/csl-citation.json"} </w:instrText>
      </w:r>
      <w:r w:rsidR="009C124A">
        <w:fldChar w:fldCharType="separate"/>
      </w:r>
      <w:r w:rsidR="009C124A">
        <w:rPr>
          <w:noProof/>
        </w:rPr>
        <w:t>(Simpson 2018)</w:t>
      </w:r>
      <w:r w:rsidR="009C124A">
        <w:fldChar w:fldCharType="end"/>
      </w:r>
      <w:r w:rsidR="009154F1">
        <w:t>.</w:t>
      </w:r>
    </w:p>
    <w:p w14:paraId="3693C9FB" w14:textId="4C64BF1D" w:rsidR="009C2702" w:rsidRDefault="009C124A" w:rsidP="009C124A">
      <w:r>
        <w:t xml:space="preserve">There is a high context dependency among studies that identify investigate biotic homogenization and its explanatory factors at varied spatial and temporal scales in aquatic ecosystems. For the case of lake sediment diatoms, </w:t>
      </w:r>
      <w:proofErr w:type="spellStart"/>
      <w:r>
        <w:t>Winegardner</w:t>
      </w:r>
      <w:proofErr w:type="spellEnd"/>
      <w:r>
        <w:t xml:space="preserve"> et al. </w:t>
      </w:r>
      <w:r>
        <w:fldChar w:fldCharType="begin"/>
      </w:r>
      <w:r w:rsidR="003F69C4">
        <w:instrText xml:space="preserve"> ADDIN ZOTERO_ITEM CSL_CITATION {"citationID":"irubCF7J","properties":{"formattedCitation":"(2017)","plainCitation":"(2017)","noteIndex":0},"citationItems":[{"id":529,"uris":["http://zotero.org/users/4078770/items/4VJKMZ2V"],"uri":["http://zotero.org/users/4078770/items/4VJKMZ2V"],"itemData":{"id":529,"type":"article-journal","container-title":"Global Ecology and Biogeography","issue":"11","page":"1303–1315","source":"Google Scholar","title":"Diatom diversity patterns over the past c. 150 years across the conterminous United States of America: Identifying mechanisms behind beta diversity","title-short":"Diatom diversity patterns over the past c. 150 years across the conterminous United States of America","volume":"26","author":[{"family":"Winegardner","given":"Amanda K."},{"family":"Legendre","given":"Pierre"},{"family":"Beisner","given":"Beatrix E."},{"family":"Gregory-Eaves","given":"Irene"}],"issued":{"date-parts":[["2017"]]}},"suppress-author":true}],"schema":"https://github.com/citation-style-language/schema/raw/master/csl-citation.json"} </w:instrText>
      </w:r>
      <w:r>
        <w:fldChar w:fldCharType="separate"/>
      </w:r>
      <w:r>
        <w:rPr>
          <w:noProof/>
        </w:rPr>
        <w:t>(2017)</w:t>
      </w:r>
      <w:r>
        <w:fldChar w:fldCharType="end"/>
      </w:r>
      <w:r>
        <w:t xml:space="preserve"> did not find patterns of biotic homogenization across the conterminous US between </w:t>
      </w:r>
      <w:r w:rsidRPr="00DD2138">
        <w:rPr>
          <w:i/>
          <w:iCs/>
        </w:rPr>
        <w:t>ca</w:t>
      </w:r>
      <w:r>
        <w:t xml:space="preserve">. 150 years ago and modern times. In a study on tropical reservoirs affected by eutrophication, </w:t>
      </w:r>
      <w:proofErr w:type="spellStart"/>
      <w:r>
        <w:t>Wengrat</w:t>
      </w:r>
      <w:proofErr w:type="spellEnd"/>
      <w:r>
        <w:t xml:space="preserve"> et al. </w:t>
      </w:r>
      <w:r>
        <w:fldChar w:fldCharType="begin"/>
      </w:r>
      <w:r w:rsidR="003F69C4">
        <w:instrText xml:space="preserve"> ADDIN ZOTERO_ITEM CSL_CITATION {"citationID":"BMNzv2nR","properties":{"formattedCitation":"(2018)","plainCitation":"(2018)","noteIndex":0},"citationItems":[{"id":3310,"uris":["http://zotero.org/users/4078770/items/429ACMCR"],"uri":["http://zotero.org/users/4078770/items/429ACMCR"],"itemData":{"id":3310,"type":"article-journal","abstract":"Biodiversity changes in response to eutrophication, climate variability and species invasions. These pressures have been shown to reduce community heterogeneity at various scales; however, how productivity drives homogenization patterns in a community of primary producers, such as diatoms, has not been studied. Using a dataset with good temporal resolution, obtained from cores collected from seven tropical reservoirs, we evaluated patterns of spatial and temporal homogenization, i.e. the trends in temporal α-diversity and spatial β-diversity (change in community composition), of diatom assemblages over the past 60–100 years. The paleolimnological records allowed us to study biodiversity trends since the initial community (reservoir construction) in those systems with low anthropogenic impact and also those undergoing eutrophication. No clear trend of spatial β-diversity change over time was found when all reservoirs were analyzed together. However, when only eutrophic reservoirs were considered, a marked decrease in the spatial β-diversity occurred, suggesting that eutrophication leads to homogenization of the diatom assemblage. These findings were reinforced by the lack of change in β-diversity when the age of the reservoirs was standardized, indicating that the reservoirs’ ontogeny did not influence the spatial β-diversity trend and β-diversity did not increase even in the reservoirs with low anthropogenic impact. In addition, the results showed a decrease of α-diversity over time for almost all the eutrophic reservoirs, as well as a decrease in the total species pool for the reservoirs, although periphytic diatoms may be favored by the appearance and sometimes mass development of floating macrophytes in warm, shallow eutrophic reservoirs. This study supports the role of eutrophication as one of the main drivers of diatom assemblage homogenization in tropical reservoirs, with a significant loss of species over time.","container-title":"Journal of Paleolimnology","DOI":"10.1007/s10933-017-9997-4","ISSN":"1573-0417","issue":"2","journalAbbreviation":"J Paleolimnol","language":"en","page":"299-309","source":"Springer Link","title":"Paleolimnological records reveal biotic homogenization driven by eutrophication in tropical reservoirs","volume":"60","author":[{"family":"Wengrat","given":"Simone"},{"family":"Padial","given":"Andre A."},{"family":"Jeppesen","given":"Erik"},{"family":"Davidson","given":"Thomas A."},{"family":"Fontana","given":"Luciane"},{"family":"Costa-Böddeker","given":"Sandra"},{"family":"Bicudo","given":"Denise C."}],"issued":{"date-parts":[["2018",8,1]]}},"suppress-author":true}],"schema":"https://github.com/citation-style-language/schema/raw/master/csl-citation.json"} </w:instrText>
      </w:r>
      <w:r>
        <w:fldChar w:fldCharType="separate"/>
      </w:r>
      <w:r>
        <w:rPr>
          <w:noProof/>
        </w:rPr>
        <w:t>(2018)</w:t>
      </w:r>
      <w:r>
        <w:fldChar w:fldCharType="end"/>
      </w:r>
      <w:r>
        <w:t xml:space="preserve"> found a decreasing trend of spatial beta diversity over the past 100 years. Eutrophication-driven homogenization was also reported by </w:t>
      </w:r>
      <w:r>
        <w:lastRenderedPageBreak/>
        <w:t xml:space="preserve">Salgado et al. (2018) using macrophyte </w:t>
      </w:r>
      <w:proofErr w:type="spellStart"/>
      <w:r>
        <w:t>paleoecological</w:t>
      </w:r>
      <w:proofErr w:type="spellEnd"/>
      <w:r>
        <w:t xml:space="preserve"> assemblages as a biological proxy. These observations highlight the usefulness of the HGAM models used here for detecting beta diversity trends across space and time: as this approach does not assume any specific dynamics in the time series it is possible to </w:t>
      </w:r>
      <w:r w:rsidR="00B44EEE">
        <w:t xml:space="preserve">determine if broad-scale environmental change (e.g. climate warming) led to uniform diversity patterns across the landscape or lake-specific dynamics decouple from the regional signal. </w:t>
      </w:r>
      <w:r w:rsidR="009C2702">
        <w:t xml:space="preserve">We suggest this approach can </w:t>
      </w:r>
      <w:r w:rsidR="00457BDC">
        <w:t xml:space="preserve">also be applied to other aquatic metacommunity systems that may not have well-defined boundaries like lakes but are subject to environmental disturbances (e.g. </w:t>
      </w:r>
      <w:r w:rsidR="00231090">
        <w:t xml:space="preserve">temporary rivers, wetlands) </w:t>
      </w:r>
      <w:r w:rsidR="00457BDC">
        <w:fldChar w:fldCharType="begin"/>
      </w:r>
      <w:r w:rsidR="003F69C4">
        <w:instrText xml:space="preserve"> ADDIN ZOTERO_ITEM CSL_CITATION {"citationID":"cYyO8XYP","properties":{"formattedCitation":"(Ruh\\uc0\\u237{}, Datry, and Sabo 2017)","plainCitation":"(Ruhí, Datry, and Sabo 2017)","noteIndex":0},"citationItems":[{"id":90,"uris":["http://zotero.org/users/4078770/items/SPWFSQWM"],"uri":["http://zotero.org/users/4078770/items/SPWFSQWM"],"itemData":{"id":90,"type":"article-journal","container-title":"Conservation Biology","issue":"6","page":"1459–1468","source":"Google Scholar","title":"Interpreting beta-diversity components over time to conserve metacommunities in highly dynamic ecosystems","volume":"31","author":[{"family":"Ruhí","given":"Albert"},{"family":"Datry","given":"Thibault"},{"family":"Sabo","given":"John L."}],"issued":{"date-parts":[["2017"]]}}}],"schema":"https://github.com/citation-style-language/schema/raw/master/csl-citation.json"} </w:instrText>
      </w:r>
      <w:r w:rsidR="00457BDC">
        <w:fldChar w:fldCharType="separate"/>
      </w:r>
      <w:r w:rsidR="00457BDC" w:rsidRPr="00457BDC">
        <w:rPr>
          <w:rFonts w:cs="Times New Roman"/>
        </w:rPr>
        <w:t>(Ruhí, Datry, and Sabo 2017)</w:t>
      </w:r>
      <w:r w:rsidR="00457BDC">
        <w:fldChar w:fldCharType="end"/>
      </w:r>
      <w:r w:rsidR="00457BDC">
        <w:t>.</w:t>
      </w:r>
    </w:p>
    <w:p w14:paraId="03B4A40C" w14:textId="77777777" w:rsidR="00B254B6" w:rsidRDefault="00B254B6" w:rsidP="009C124A"/>
    <w:p w14:paraId="0EC59BAE" w14:textId="70598863" w:rsidR="00E453A9" w:rsidRDefault="00B254B6" w:rsidP="00B254B6">
      <w:pPr>
        <w:pStyle w:val="Heading1"/>
      </w:pPr>
      <w:r>
        <w:t>Conclusions and implications</w:t>
      </w:r>
    </w:p>
    <w:p w14:paraId="2485975C" w14:textId="68EBE3D9" w:rsidR="00E453A9" w:rsidRDefault="00E453A9" w:rsidP="00E453A9">
      <w:pPr>
        <w:autoSpaceDE w:val="0"/>
        <w:autoSpaceDN w:val="0"/>
        <w:adjustRightInd w:val="0"/>
        <w:spacing w:before="0" w:after="0"/>
      </w:pPr>
    </w:p>
    <w:p w14:paraId="39FB868E" w14:textId="77777777" w:rsidR="009D74BE" w:rsidRDefault="009D74BE" w:rsidP="00116D01"/>
    <w:p w14:paraId="2A12214F" w14:textId="27FE14B9" w:rsidR="00C15B07" w:rsidRDefault="00C15B07" w:rsidP="00116D01"/>
    <w:p w14:paraId="596DC0CB" w14:textId="28F33C7D" w:rsidR="00C15B07" w:rsidRDefault="00C15B07" w:rsidP="00116D01"/>
    <w:p w14:paraId="15592661" w14:textId="77777777" w:rsidR="00082D9F" w:rsidRDefault="00933867" w:rsidP="00116D01">
      <w:r>
        <w:rPr>
          <w:noProof/>
        </w:rPr>
        <w:drawing>
          <wp:inline distT="0" distB="0" distL="0" distR="0" wp14:anchorId="799034D3" wp14:editId="6340828A">
            <wp:extent cx="5321337" cy="4257287"/>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1-study_region_grou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6856" cy="4261702"/>
                    </a:xfrm>
                    <a:prstGeom prst="rect">
                      <a:avLst/>
                    </a:prstGeom>
                  </pic:spPr>
                </pic:pic>
              </a:graphicData>
            </a:graphic>
          </wp:inline>
        </w:drawing>
      </w:r>
    </w:p>
    <w:p w14:paraId="3A195CBF" w14:textId="7FB7E730" w:rsidR="004A2B9A" w:rsidRDefault="004A2B9A" w:rsidP="00116D01">
      <w:r w:rsidRPr="005A48C8">
        <w:rPr>
          <w:b/>
          <w:bCs/>
        </w:rPr>
        <w:t>Figure 1</w:t>
      </w:r>
      <w:r>
        <w:t xml:space="preserve">. </w:t>
      </w:r>
      <w:r w:rsidR="005A48C8">
        <w:t xml:space="preserve">a) </w:t>
      </w:r>
      <w:r>
        <w:t xml:space="preserve">Geographical location of </w:t>
      </w:r>
      <w:r w:rsidR="005A48C8">
        <w:t xml:space="preserve">the investigated </w:t>
      </w:r>
      <w:r>
        <w:t>lakes</w:t>
      </w:r>
      <w:r w:rsidR="00BF4E5E">
        <w:t xml:space="preserve"> </w:t>
      </w:r>
      <w:r w:rsidR="005A48C8">
        <w:t>(n=183) colored by regions within the tropical Andes of South America. b) Proportion of diatom ecological groups for each lake region.</w:t>
      </w:r>
      <w:r w:rsidR="00CD6453">
        <w:t xml:space="preserve"> Samples represent core tope and sediment surface habitats.</w:t>
      </w:r>
    </w:p>
    <w:p w14:paraId="3478CC3F" w14:textId="10C3CF59" w:rsidR="00721A7D" w:rsidRDefault="00721A7D" w:rsidP="004A2B9A">
      <w:r>
        <w:rPr>
          <w:noProof/>
        </w:rPr>
        <w:lastRenderedPageBreak/>
        <w:drawing>
          <wp:inline distT="0" distB="0" distL="0" distR="0" wp14:anchorId="313B6EA1" wp14:editId="22110935">
            <wp:extent cx="6208395" cy="49669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LCBD_modplot_n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8395" cy="4966970"/>
                    </a:xfrm>
                    <a:prstGeom prst="rect">
                      <a:avLst/>
                    </a:prstGeom>
                  </pic:spPr>
                </pic:pic>
              </a:graphicData>
            </a:graphic>
          </wp:inline>
        </w:drawing>
      </w:r>
    </w:p>
    <w:p w14:paraId="3DEB85F1" w14:textId="72B320B1" w:rsidR="00721A7D" w:rsidRDefault="00721A7D" w:rsidP="004A2B9A">
      <w:r w:rsidRPr="00BF4E5E">
        <w:rPr>
          <w:b/>
          <w:bCs/>
        </w:rPr>
        <w:t>Figure 2</w:t>
      </w:r>
      <w:r>
        <w:t xml:space="preserve">. </w:t>
      </w:r>
      <w:r w:rsidR="00BF4E5E" w:rsidRPr="00BF4E5E">
        <w:t xml:space="preserve">Effect of predictors on local contributions to beta diversity (LCBD) components, estimated as linear </w:t>
      </w:r>
      <w:r w:rsidR="00BF4E5E">
        <w:t>coefficients</w:t>
      </w:r>
      <w:r w:rsidR="00BF4E5E" w:rsidRPr="00BF4E5E">
        <w:t xml:space="preserve"> from Generalized Additive Models</w:t>
      </w:r>
      <w:r w:rsidR="00BF4E5E">
        <w:t xml:space="preserve">. Errors bars are </w:t>
      </w:r>
      <w:r w:rsidR="00BF4E5E">
        <w:sym w:font="Symbol" w:char="F0B1"/>
      </w:r>
      <w:r w:rsidR="00BF4E5E" w:rsidRPr="00BF4E5E">
        <w:t xml:space="preserve"> 95% confidence intervals</w:t>
      </w:r>
      <w:r w:rsidR="00BF4E5E">
        <w:t xml:space="preserve">. Colors indicate the significance level </w:t>
      </w:r>
      <w:r w:rsidR="00BF4E5E" w:rsidRPr="00BF4E5E">
        <w:t>α = 0.05</w:t>
      </w:r>
      <w:r w:rsidR="00BF4E5E">
        <w:t xml:space="preserve">. </w:t>
      </w:r>
    </w:p>
    <w:p w14:paraId="102793CC" w14:textId="0719E954" w:rsidR="00721A7D" w:rsidRDefault="00721A7D" w:rsidP="00BF4E5E">
      <w:pPr>
        <w:jc w:val="center"/>
      </w:pPr>
      <w:r>
        <w:rPr>
          <w:noProof/>
        </w:rPr>
        <w:lastRenderedPageBreak/>
        <w:drawing>
          <wp:inline distT="0" distB="0" distL="0" distR="0" wp14:anchorId="0818F48A" wp14:editId="13F96596">
            <wp:extent cx="5979120" cy="4783541"/>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CBDtimeseries_n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3283" cy="4794872"/>
                    </a:xfrm>
                    <a:prstGeom prst="rect">
                      <a:avLst/>
                    </a:prstGeom>
                  </pic:spPr>
                </pic:pic>
              </a:graphicData>
            </a:graphic>
          </wp:inline>
        </w:drawing>
      </w:r>
    </w:p>
    <w:p w14:paraId="60A5175B" w14:textId="30273BA6" w:rsidR="0076724A" w:rsidRDefault="0076724A" w:rsidP="00CD6453">
      <w:r w:rsidRPr="006C68BE">
        <w:rPr>
          <w:b/>
          <w:bCs/>
        </w:rPr>
        <w:t>Figure 3</w:t>
      </w:r>
      <w:r>
        <w:t xml:space="preserve">. </w:t>
      </w:r>
      <w:r w:rsidR="00CD6453">
        <w:t>Contribution of replacement (</w:t>
      </w:r>
      <w:proofErr w:type="spellStart"/>
      <w:r w:rsidR="00CD6453">
        <w:t>LCBDrepl</w:t>
      </w:r>
      <w:proofErr w:type="spellEnd"/>
      <w:r w:rsidR="00CD6453">
        <w:t>) and richness (</w:t>
      </w:r>
      <w:proofErr w:type="spellStart"/>
      <w:r w:rsidR="00CD6453">
        <w:t>LCBDrich</w:t>
      </w:r>
      <w:proofErr w:type="spellEnd"/>
      <w:r w:rsidR="00CD6453">
        <w:t xml:space="preserve">) components to beta diversity </w:t>
      </w:r>
      <w:r w:rsidR="00BF4E5E" w:rsidRPr="00BF4E5E">
        <w:t xml:space="preserve">for the six investigated lake sedimentary sequences (arranged by increased latitude). </w:t>
      </w:r>
    </w:p>
    <w:p w14:paraId="1058222D" w14:textId="77777777" w:rsidR="00721A7D" w:rsidRDefault="00721A7D" w:rsidP="00116D01"/>
    <w:p w14:paraId="5F202800" w14:textId="17665038" w:rsidR="00721A7D" w:rsidRDefault="003B0C3E" w:rsidP="00116D01">
      <w:r>
        <w:rPr>
          <w:noProof/>
        </w:rPr>
        <w:lastRenderedPageBreak/>
        <w:drawing>
          <wp:inline distT="0" distB="0" distL="0" distR="0" wp14:anchorId="4B20354E" wp14:editId="21F1BD91">
            <wp:extent cx="6208395" cy="4966970"/>
            <wp:effectExtent l="0" t="0" r="1905"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4-HGAM_repl_k20_GS_G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08395" cy="4966970"/>
                    </a:xfrm>
                    <a:prstGeom prst="rect">
                      <a:avLst/>
                    </a:prstGeom>
                  </pic:spPr>
                </pic:pic>
              </a:graphicData>
            </a:graphic>
          </wp:inline>
        </w:drawing>
      </w:r>
    </w:p>
    <w:p w14:paraId="3BEF5120" w14:textId="5F3F51A0" w:rsidR="004A2B9A" w:rsidRDefault="004A2B9A" w:rsidP="00116D01">
      <w:r w:rsidRPr="005A48C8">
        <w:rPr>
          <w:b/>
          <w:bCs/>
        </w:rPr>
        <w:t xml:space="preserve">Figure </w:t>
      </w:r>
      <w:r w:rsidR="0076724A" w:rsidRPr="005A48C8">
        <w:rPr>
          <w:b/>
          <w:bCs/>
        </w:rPr>
        <w:t>4</w:t>
      </w:r>
      <w:r>
        <w:t xml:space="preserve">. </w:t>
      </w:r>
      <w:r w:rsidR="00CD6453">
        <w:t>Temporal trends of beta replacement for the six Andean lakes investigated in this study (arranged by increased latitude). Model GS (green line) indicates a global curve plus inter-lake variation having similar smoothness. Model GI (orange line) indicates a global curve allowing for varied smoothness among lakes.</w:t>
      </w:r>
    </w:p>
    <w:p w14:paraId="38934F09" w14:textId="408CB910" w:rsidR="00721A7D" w:rsidRDefault="003B0C3E" w:rsidP="00116D01">
      <w:r>
        <w:rPr>
          <w:noProof/>
        </w:rPr>
        <w:lastRenderedPageBreak/>
        <w:drawing>
          <wp:inline distT="0" distB="0" distL="0" distR="0" wp14:anchorId="71A473C0" wp14:editId="2FE97764">
            <wp:extent cx="6208395" cy="4966970"/>
            <wp:effectExtent l="0" t="0" r="1905"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5-HGAM_rich_k20_GS_G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8395" cy="4966970"/>
                    </a:xfrm>
                    <a:prstGeom prst="rect">
                      <a:avLst/>
                    </a:prstGeom>
                  </pic:spPr>
                </pic:pic>
              </a:graphicData>
            </a:graphic>
          </wp:inline>
        </w:drawing>
      </w:r>
    </w:p>
    <w:p w14:paraId="12E914CB" w14:textId="5E7DF132" w:rsidR="00B826AA" w:rsidRDefault="00B826AA" w:rsidP="00116D01">
      <w:r w:rsidRPr="00136CAE">
        <w:rPr>
          <w:b/>
          <w:bCs/>
        </w:rPr>
        <w:t>Figure 5</w:t>
      </w:r>
      <w:r>
        <w:t xml:space="preserve">. </w:t>
      </w:r>
      <w:r w:rsidR="00136CAE">
        <w:t>Temporal trends of beta richness for the six Andean lakes investigated in this study (arranged by increased latitude). Model GS (green line) indicates a global curve plus inter-lake variation having similar smoothness. Model GI (orange line) indicates a global curve allowing for varied smoothness among lakes.</w:t>
      </w:r>
      <w:r w:rsidR="000D32F8">
        <w:t xml:space="preserve"> </w:t>
      </w:r>
    </w:p>
    <w:p w14:paraId="67EA39B8" w14:textId="6367A0C0" w:rsidR="00106039" w:rsidRDefault="00106039">
      <w:pPr>
        <w:spacing w:before="0" w:after="200" w:line="276" w:lineRule="auto"/>
      </w:pPr>
      <w:r>
        <w:br w:type="page"/>
      </w:r>
    </w:p>
    <w:p w14:paraId="16F30E95" w14:textId="19A5DAD5" w:rsidR="0076724A" w:rsidRDefault="0076724A" w:rsidP="00116D01">
      <w:pPr>
        <w:rPr>
          <w:b/>
          <w:bCs/>
        </w:rPr>
      </w:pPr>
      <w:r w:rsidRPr="00251AC6">
        <w:rPr>
          <w:b/>
          <w:bCs/>
        </w:rPr>
        <w:lastRenderedPageBreak/>
        <w:t>Supplementary material</w:t>
      </w:r>
    </w:p>
    <w:p w14:paraId="0AC8E876" w14:textId="0FD724F8" w:rsidR="00106039" w:rsidRPr="00251AC6" w:rsidRDefault="00106039" w:rsidP="00116D01">
      <w:pPr>
        <w:rPr>
          <w:b/>
          <w:bCs/>
        </w:rPr>
      </w:pPr>
      <w:r>
        <w:rPr>
          <w:b/>
          <w:bCs/>
          <w:noProof/>
        </w:rPr>
        <w:drawing>
          <wp:inline distT="0" distB="0" distL="0" distR="0" wp14:anchorId="4BB1FBFC" wp14:editId="4961352F">
            <wp:extent cx="6208395" cy="4966970"/>
            <wp:effectExtent l="0" t="0" r="190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CBD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8395" cy="4966970"/>
                    </a:xfrm>
                    <a:prstGeom prst="rect">
                      <a:avLst/>
                    </a:prstGeom>
                  </pic:spPr>
                </pic:pic>
              </a:graphicData>
            </a:graphic>
          </wp:inline>
        </w:drawing>
      </w:r>
    </w:p>
    <w:p w14:paraId="1AC9045C" w14:textId="7B8F4B21" w:rsidR="0076724A" w:rsidRDefault="0076724A" w:rsidP="0076724A">
      <w:r>
        <w:t>SM Figure 1. Lakes with LCBD significant values</w:t>
      </w:r>
    </w:p>
    <w:p w14:paraId="0AE28F9F" w14:textId="1B257E1A" w:rsidR="00116D01" w:rsidRDefault="00116D01" w:rsidP="00116D01"/>
    <w:p w14:paraId="0D6553A8" w14:textId="77777777" w:rsidR="00045678" w:rsidRDefault="00045678" w:rsidP="00045678">
      <w:pPr>
        <w:pStyle w:val="Heading1"/>
      </w:pPr>
      <w:r>
        <w:t>Author Contributions</w:t>
      </w:r>
    </w:p>
    <w:p w14:paraId="5722F5F5" w14:textId="77777777" w:rsidR="00AC3EA3" w:rsidRPr="00376CC5" w:rsidRDefault="00AC3EA3" w:rsidP="00A53000">
      <w:pPr>
        <w:pStyle w:val="Heading1"/>
      </w:pPr>
      <w:r w:rsidRPr="00376CC5">
        <w:t>Funding</w:t>
      </w:r>
    </w:p>
    <w:p w14:paraId="7342A04E" w14:textId="77777777" w:rsidR="00AC3EA3" w:rsidRPr="00376CC5" w:rsidRDefault="00AC3EA3" w:rsidP="00AC3EA3">
      <w:pPr>
        <w:rPr>
          <w:szCs w:val="24"/>
        </w:rPr>
      </w:pPr>
      <w:r w:rsidRPr="00376CC5">
        <w:rPr>
          <w:szCs w:val="24"/>
        </w:rPr>
        <w:t>Details of all funding sources should be provided, including grant numbers if applicable. Please ensure to add all necessary funding information, as after publication this is no longer possible.</w:t>
      </w:r>
    </w:p>
    <w:p w14:paraId="5E0CBB2F" w14:textId="77777777" w:rsidR="006B2D5B" w:rsidRPr="00376CC5" w:rsidRDefault="006B2D5B" w:rsidP="00A53000">
      <w:pPr>
        <w:pStyle w:val="Heading1"/>
      </w:pPr>
      <w:r w:rsidRPr="00376CC5">
        <w:t>Acknowledgments</w:t>
      </w:r>
    </w:p>
    <w:p w14:paraId="2975D4D0" w14:textId="77777777" w:rsidR="006D5B93" w:rsidRPr="00376CC5" w:rsidRDefault="006B2D5B" w:rsidP="00A53000">
      <w:pPr>
        <w:rPr>
          <w:szCs w:val="24"/>
          <w:shd w:val="clear" w:color="auto" w:fill="FFFFFF"/>
        </w:rPr>
      </w:pPr>
      <w:r w:rsidRPr="00376CC5">
        <w:rPr>
          <w:szCs w:val="24"/>
          <w:shd w:val="clear" w:color="auto" w:fill="FFFFFF"/>
        </w:rPr>
        <w:t xml:space="preserve">This is a short text to acknowledge the contributions of specific colleagues, institutions, or agencies that aided the efforts of the authors. </w:t>
      </w:r>
    </w:p>
    <w:p w14:paraId="28720821" w14:textId="338A8A9C" w:rsidR="00AC3EA3" w:rsidRDefault="00AC3EA3" w:rsidP="00AC3EA3">
      <w:pPr>
        <w:pStyle w:val="Heading1"/>
      </w:pPr>
      <w:r w:rsidRPr="00376CC5">
        <w:t>Reference</w:t>
      </w:r>
      <w:r w:rsidR="00EB6D70">
        <w:t>s</w:t>
      </w:r>
    </w:p>
    <w:p w14:paraId="5090A0B9" w14:textId="77777777" w:rsidR="002A6BAD" w:rsidRPr="002A6BAD" w:rsidRDefault="009D754A" w:rsidP="002A6BAD">
      <w:pPr>
        <w:pStyle w:val="Bibliography"/>
      </w:pPr>
      <w:r>
        <w:lastRenderedPageBreak/>
        <w:fldChar w:fldCharType="begin"/>
      </w:r>
      <w:r w:rsidR="00EA059F">
        <w:instrText xml:space="preserve"> ADDIN ZOTERO_BIBL {"uncited":[],"omitted":[],"custom":[]} CSL_BIBLIOGRAPHY </w:instrText>
      </w:r>
      <w:r>
        <w:fldChar w:fldCharType="separate"/>
      </w:r>
      <w:proofErr w:type="spellStart"/>
      <w:r w:rsidR="002A6BAD" w:rsidRPr="002A6BAD">
        <w:t>Angeler</w:t>
      </w:r>
      <w:proofErr w:type="spellEnd"/>
      <w:r w:rsidR="002A6BAD" w:rsidRPr="002A6BAD">
        <w:t xml:space="preserve">, David G. 2013. “Revealing a Conservation Challenge through Partitioned Long-Term Beta Diversity: Increasing Turnover and Decreasing </w:t>
      </w:r>
      <w:proofErr w:type="spellStart"/>
      <w:r w:rsidR="002A6BAD" w:rsidRPr="002A6BAD">
        <w:t>Nestedness</w:t>
      </w:r>
      <w:proofErr w:type="spellEnd"/>
      <w:r w:rsidR="002A6BAD" w:rsidRPr="002A6BAD">
        <w:t xml:space="preserve"> of Boreal Lake Metacommunities.” </w:t>
      </w:r>
      <w:r w:rsidR="002A6BAD" w:rsidRPr="002A6BAD">
        <w:rPr>
          <w:i/>
          <w:iCs/>
        </w:rPr>
        <w:t>Diversity and Distributions</w:t>
      </w:r>
      <w:r w:rsidR="002A6BAD" w:rsidRPr="002A6BAD">
        <w:t xml:space="preserve"> 19 (7): 772–781.</w:t>
      </w:r>
    </w:p>
    <w:p w14:paraId="5772BEBC" w14:textId="77777777" w:rsidR="002A6BAD" w:rsidRPr="002A6BAD" w:rsidRDefault="002A6BAD" w:rsidP="002A6BAD">
      <w:pPr>
        <w:pStyle w:val="Bibliography"/>
      </w:pPr>
      <w:r w:rsidRPr="002A6BAD">
        <w:t>Anton, Ann. 1987. “Paleolimnology of an Equatorial Lake in the Inter-Andean Plateau of Ecuador.” PhD Thesis, The Ohio State University.</w:t>
      </w:r>
    </w:p>
    <w:p w14:paraId="680C10DB" w14:textId="77777777" w:rsidR="002A6BAD" w:rsidRPr="002A6BAD" w:rsidRDefault="002A6BAD" w:rsidP="002A6BAD">
      <w:pPr>
        <w:pStyle w:val="Bibliography"/>
      </w:pPr>
      <w:r w:rsidRPr="002A6BAD">
        <w:t xml:space="preserve">Antonelli, Alexandre, W. Daniel Kissling, Suzette GA </w:t>
      </w:r>
      <w:proofErr w:type="spellStart"/>
      <w:r w:rsidRPr="002A6BAD">
        <w:t>Flantua</w:t>
      </w:r>
      <w:proofErr w:type="spellEnd"/>
      <w:r w:rsidRPr="002A6BAD">
        <w:t xml:space="preserve">, Mauricio A. </w:t>
      </w:r>
      <w:proofErr w:type="spellStart"/>
      <w:r w:rsidRPr="002A6BAD">
        <w:t>Bermúdez</w:t>
      </w:r>
      <w:proofErr w:type="spellEnd"/>
      <w:r w:rsidRPr="002A6BAD">
        <w:t xml:space="preserve">, Andreas Mulch, Alexandra N. </w:t>
      </w:r>
      <w:proofErr w:type="spellStart"/>
      <w:r w:rsidRPr="002A6BAD">
        <w:t>Muellner</w:t>
      </w:r>
      <w:proofErr w:type="spellEnd"/>
      <w:r w:rsidRPr="002A6BAD">
        <w:t xml:space="preserve">-Riehl, Holger </w:t>
      </w:r>
      <w:proofErr w:type="spellStart"/>
      <w:r w:rsidRPr="002A6BAD">
        <w:t>Kreft</w:t>
      </w:r>
      <w:proofErr w:type="spellEnd"/>
      <w:r w:rsidRPr="002A6BAD">
        <w:t xml:space="preserve">, H. Peter Linder, Catherine </w:t>
      </w:r>
      <w:proofErr w:type="spellStart"/>
      <w:r w:rsidRPr="002A6BAD">
        <w:t>Badgley</w:t>
      </w:r>
      <w:proofErr w:type="spellEnd"/>
      <w:r w:rsidRPr="002A6BAD">
        <w:t xml:space="preserve">, and Jon </w:t>
      </w:r>
      <w:proofErr w:type="spellStart"/>
      <w:r w:rsidRPr="002A6BAD">
        <w:t>Fjelds</w:t>
      </w:r>
      <w:proofErr w:type="spellEnd"/>
      <w:r w:rsidRPr="002A6BAD">
        <w:t xml:space="preserve">\a a. 2018. “Geological and Climatic Influences on Mountain Biodiversity.” </w:t>
      </w:r>
      <w:r w:rsidRPr="002A6BAD">
        <w:rPr>
          <w:i/>
          <w:iCs/>
        </w:rPr>
        <w:t>Nature Geoscience</w:t>
      </w:r>
      <w:r w:rsidRPr="002A6BAD">
        <w:t xml:space="preserve"> 11 (10): 718.</w:t>
      </w:r>
    </w:p>
    <w:p w14:paraId="31EF843E" w14:textId="77777777" w:rsidR="002A6BAD" w:rsidRPr="002A6BAD" w:rsidRDefault="002A6BAD" w:rsidP="002A6BAD">
      <w:pPr>
        <w:pStyle w:val="Bibliography"/>
      </w:pPr>
      <w:r w:rsidRPr="002A6BAD">
        <w:t xml:space="preserve">Baker, Paul, and Sherilyn C Fritz. 2015. “Nature and Causes of Quaternary Climate Variation of Tropical South America.” </w:t>
      </w:r>
      <w:r w:rsidRPr="002A6BAD">
        <w:rPr>
          <w:i/>
          <w:iCs/>
        </w:rPr>
        <w:t>Quaternary Science Reviews</w:t>
      </w:r>
      <w:r w:rsidRPr="002A6BAD">
        <w:t xml:space="preserve"> 124: 31–47. https://doi.org/10.1016/j.quascirev.2015.06.011.</w:t>
      </w:r>
    </w:p>
    <w:p w14:paraId="4CB0FA77" w14:textId="77777777" w:rsidR="002A6BAD" w:rsidRPr="002A6BAD" w:rsidRDefault="002A6BAD" w:rsidP="002A6BAD">
      <w:pPr>
        <w:pStyle w:val="Bibliography"/>
      </w:pPr>
      <w:proofErr w:type="spellStart"/>
      <w:r w:rsidRPr="002A6BAD">
        <w:t>Baselga</w:t>
      </w:r>
      <w:proofErr w:type="spellEnd"/>
      <w:r w:rsidRPr="002A6BAD">
        <w:t xml:space="preserve">, Andrés. 2010. “Partitioning the Turnover and </w:t>
      </w:r>
      <w:proofErr w:type="spellStart"/>
      <w:r w:rsidRPr="002A6BAD">
        <w:t>Nestedness</w:t>
      </w:r>
      <w:proofErr w:type="spellEnd"/>
      <w:r w:rsidRPr="002A6BAD">
        <w:t xml:space="preserve"> Components of Beta Diversity.” </w:t>
      </w:r>
      <w:r w:rsidRPr="002A6BAD">
        <w:rPr>
          <w:i/>
          <w:iCs/>
        </w:rPr>
        <w:t>Global Ecology and Biogeography</w:t>
      </w:r>
      <w:r w:rsidRPr="002A6BAD">
        <w:t xml:space="preserve"> 19 (1): 134–143. https://doi.org/10.1111/j.1466-8238.2009.00490.x.</w:t>
      </w:r>
    </w:p>
    <w:p w14:paraId="3C858D0F" w14:textId="77777777" w:rsidR="002A6BAD" w:rsidRPr="002A6BAD" w:rsidRDefault="002A6BAD" w:rsidP="002A6BAD">
      <w:pPr>
        <w:pStyle w:val="Bibliography"/>
      </w:pPr>
      <w:proofErr w:type="spellStart"/>
      <w:r w:rsidRPr="002A6BAD">
        <w:t>Battarbee</w:t>
      </w:r>
      <w:proofErr w:type="spellEnd"/>
      <w:r w:rsidRPr="002A6BAD">
        <w:t xml:space="preserve">, Richard W., Vivienne J. Jones, Roger J. Flower, Nigel G. Cameron, Helen </w:t>
      </w:r>
      <w:proofErr w:type="spellStart"/>
      <w:r w:rsidRPr="002A6BAD">
        <w:t>Bennion</w:t>
      </w:r>
      <w:proofErr w:type="spellEnd"/>
      <w:r w:rsidRPr="002A6BAD">
        <w:t xml:space="preserve">, Laurence Carvalho, and Stephen Juggins. 2002. “Diatoms.” In </w:t>
      </w:r>
      <w:r w:rsidRPr="002A6BAD">
        <w:rPr>
          <w:i/>
          <w:iCs/>
        </w:rPr>
        <w:t>Tracking Environmental Change Using Lake Sediments</w:t>
      </w:r>
      <w:r w:rsidRPr="002A6BAD">
        <w:t>, 155–202. Springer.</w:t>
      </w:r>
    </w:p>
    <w:p w14:paraId="6A814C84" w14:textId="77777777" w:rsidR="002A6BAD" w:rsidRPr="002A6BAD" w:rsidRDefault="002A6BAD" w:rsidP="002A6BAD">
      <w:pPr>
        <w:pStyle w:val="Bibliography"/>
      </w:pPr>
      <w:r w:rsidRPr="002A6BAD">
        <w:t xml:space="preserve">Benito, X., and S C Fritz. in press. “Diatom Diversity and Biodiversity across Tropical South America.” In </w:t>
      </w:r>
      <w:r w:rsidRPr="002A6BAD">
        <w:rPr>
          <w:i/>
          <w:iCs/>
        </w:rPr>
        <w:t>Neotropical Diversification</w:t>
      </w:r>
      <w:r w:rsidRPr="002A6BAD">
        <w:t xml:space="preserve">, edited by V. </w:t>
      </w:r>
      <w:proofErr w:type="spellStart"/>
      <w:r w:rsidRPr="002A6BAD">
        <w:t>Rull</w:t>
      </w:r>
      <w:proofErr w:type="spellEnd"/>
      <w:r w:rsidRPr="002A6BAD">
        <w:t xml:space="preserve"> and Ana Carolina </w:t>
      </w:r>
      <w:proofErr w:type="spellStart"/>
      <w:r w:rsidRPr="002A6BAD">
        <w:t>Carnaval</w:t>
      </w:r>
      <w:proofErr w:type="spellEnd"/>
      <w:r w:rsidRPr="002A6BAD">
        <w:t>. Springer International Publishing.</w:t>
      </w:r>
    </w:p>
    <w:p w14:paraId="7D615C82" w14:textId="77777777" w:rsidR="002A6BAD" w:rsidRPr="002A6BAD" w:rsidRDefault="002A6BAD" w:rsidP="002A6BAD">
      <w:pPr>
        <w:pStyle w:val="Bibliography"/>
      </w:pPr>
      <w:r w:rsidRPr="002A6BAD">
        <w:t xml:space="preserve">Benito, X., S. C. Fritz, M. Steinitz-Kannan, Pedro Tapia, M.A. Kelly, and T.V. Lowell. 2018. “Geo-Climatic Factors Drive Diatom Community Distribution in Tropical South American Freshwaters.” </w:t>
      </w:r>
      <w:r w:rsidRPr="002A6BAD">
        <w:rPr>
          <w:i/>
          <w:iCs/>
        </w:rPr>
        <w:t>Journal of Ecology</w:t>
      </w:r>
      <w:r w:rsidRPr="002A6BAD">
        <w:t xml:space="preserve"> 106: 1660–72. https://doi.org/10.1111/1365-2745.12934.</w:t>
      </w:r>
    </w:p>
    <w:p w14:paraId="1B26F166" w14:textId="77777777" w:rsidR="002A6BAD" w:rsidRPr="002A6BAD" w:rsidRDefault="002A6BAD" w:rsidP="002A6BAD">
      <w:pPr>
        <w:pStyle w:val="Bibliography"/>
      </w:pPr>
      <w:r w:rsidRPr="002A6BAD">
        <w:t xml:space="preserve">Benito, X., S.C. Fritz, M. Steinitz‐Kannan, Maria I. </w:t>
      </w:r>
      <w:proofErr w:type="spellStart"/>
      <w:r w:rsidRPr="002A6BAD">
        <w:t>Vélez</w:t>
      </w:r>
      <w:proofErr w:type="spellEnd"/>
      <w:r w:rsidRPr="002A6BAD">
        <w:t xml:space="preserve">, and Michael M. </w:t>
      </w:r>
      <w:proofErr w:type="spellStart"/>
      <w:r w:rsidRPr="002A6BAD">
        <w:t>McGlue</w:t>
      </w:r>
      <w:proofErr w:type="spellEnd"/>
      <w:r w:rsidRPr="002A6BAD">
        <w:t xml:space="preserve">. 2018. “Lake Regionalization and Diatom Metacommunity Structuring in Tropical South America.” </w:t>
      </w:r>
      <w:r w:rsidRPr="002A6BAD">
        <w:rPr>
          <w:i/>
          <w:iCs/>
        </w:rPr>
        <w:t>Ecology and Evolution</w:t>
      </w:r>
      <w:r w:rsidRPr="002A6BAD">
        <w:t xml:space="preserve"> 8 (16): 7865–78. https://doi.org/10.1002/ece3.4305.</w:t>
      </w:r>
    </w:p>
    <w:p w14:paraId="4007876F" w14:textId="77777777" w:rsidR="002A6BAD" w:rsidRPr="002A6BAD" w:rsidRDefault="002A6BAD" w:rsidP="002A6BAD">
      <w:pPr>
        <w:pStyle w:val="Bibliography"/>
      </w:pPr>
      <w:r w:rsidRPr="002A6BAD">
        <w:t xml:space="preserve">Birks, H. John B., Vivian A. </w:t>
      </w:r>
      <w:proofErr w:type="spellStart"/>
      <w:r w:rsidRPr="002A6BAD">
        <w:t>Felde</w:t>
      </w:r>
      <w:proofErr w:type="spellEnd"/>
      <w:r w:rsidRPr="002A6BAD">
        <w:t xml:space="preserve">, Anne E. </w:t>
      </w:r>
      <w:proofErr w:type="spellStart"/>
      <w:r w:rsidRPr="002A6BAD">
        <w:t>Bjune</w:t>
      </w:r>
      <w:proofErr w:type="spellEnd"/>
      <w:r w:rsidRPr="002A6BAD">
        <w:t>, John-</w:t>
      </w:r>
      <w:proofErr w:type="spellStart"/>
      <w:r w:rsidRPr="002A6BAD">
        <w:t>Arvid</w:t>
      </w:r>
      <w:proofErr w:type="spellEnd"/>
      <w:r w:rsidRPr="002A6BAD">
        <w:t xml:space="preserve"> </w:t>
      </w:r>
      <w:proofErr w:type="spellStart"/>
      <w:r w:rsidRPr="002A6BAD">
        <w:t>Grytnes</w:t>
      </w:r>
      <w:proofErr w:type="spellEnd"/>
      <w:r w:rsidRPr="002A6BAD">
        <w:t xml:space="preserve">, </w:t>
      </w:r>
      <w:proofErr w:type="spellStart"/>
      <w:r w:rsidRPr="002A6BAD">
        <w:t>Heikki</w:t>
      </w:r>
      <w:proofErr w:type="spellEnd"/>
      <w:r w:rsidRPr="002A6BAD">
        <w:t xml:space="preserve"> </w:t>
      </w:r>
      <w:proofErr w:type="spellStart"/>
      <w:r w:rsidRPr="002A6BAD">
        <w:t>Seppä</w:t>
      </w:r>
      <w:proofErr w:type="spellEnd"/>
      <w:r w:rsidRPr="002A6BAD">
        <w:t xml:space="preserve">, and Thomas </w:t>
      </w:r>
      <w:proofErr w:type="spellStart"/>
      <w:r w:rsidRPr="002A6BAD">
        <w:t>Giesecke</w:t>
      </w:r>
      <w:proofErr w:type="spellEnd"/>
      <w:r w:rsidRPr="002A6BAD">
        <w:t xml:space="preserve">. 2016. “Does Pollen-Assemblage Richness Reflect Floristic Richness? A Review of Recent Developments and Future Challenges.” </w:t>
      </w:r>
      <w:r w:rsidRPr="002A6BAD">
        <w:rPr>
          <w:i/>
          <w:iCs/>
        </w:rPr>
        <w:t xml:space="preserve">Review of </w:t>
      </w:r>
      <w:proofErr w:type="spellStart"/>
      <w:r w:rsidRPr="002A6BAD">
        <w:rPr>
          <w:i/>
          <w:iCs/>
        </w:rPr>
        <w:t>Palaeobotany</w:t>
      </w:r>
      <w:proofErr w:type="spellEnd"/>
      <w:r w:rsidRPr="002A6BAD">
        <w:rPr>
          <w:i/>
          <w:iCs/>
        </w:rPr>
        <w:t xml:space="preserve"> and Palynology</w:t>
      </w:r>
      <w:r w:rsidRPr="002A6BAD">
        <w:t xml:space="preserve"> 228: 1–25.</w:t>
      </w:r>
    </w:p>
    <w:p w14:paraId="7BE37BB2" w14:textId="77777777" w:rsidR="002A6BAD" w:rsidRPr="002A6BAD" w:rsidRDefault="002A6BAD" w:rsidP="002A6BAD">
      <w:pPr>
        <w:pStyle w:val="Bibliography"/>
      </w:pPr>
      <w:r w:rsidRPr="002A6BAD">
        <w:t xml:space="preserve">Burnham, KP, and DR Anderson. 2003. </w:t>
      </w:r>
      <w:r w:rsidRPr="002A6BAD">
        <w:rPr>
          <w:i/>
          <w:iCs/>
        </w:rPr>
        <w:t xml:space="preserve">Model Selection and </w:t>
      </w:r>
      <w:proofErr w:type="spellStart"/>
      <w:r w:rsidRPr="002A6BAD">
        <w:rPr>
          <w:i/>
          <w:iCs/>
        </w:rPr>
        <w:t>Multimodel</w:t>
      </w:r>
      <w:proofErr w:type="spellEnd"/>
      <w:r w:rsidRPr="002A6BAD">
        <w:rPr>
          <w:i/>
          <w:iCs/>
        </w:rPr>
        <w:t xml:space="preserve"> Inference: A Practical Information-Theoretic Approach</w:t>
      </w:r>
      <w:r w:rsidRPr="002A6BAD">
        <w:t>. Springer. https://books.google.com/books?hl=ca&amp;lr=&amp;id=fT1Iu-h6E-oC&amp;oi=fnd&amp;pg=PR7&amp;dq=Burnham+KP,+Anderson+DR.+Model+selection+and+multimodel+inference:+a+practical+information+–+theoretic+</w:t>
      </w:r>
      <w:proofErr w:type="gramStart"/>
      <w:r w:rsidRPr="002A6BAD">
        <w:t>approach.+</w:t>
      </w:r>
      <w:proofErr w:type="gramEnd"/>
      <w:r w:rsidRPr="002A6BAD">
        <w:t>New+York:+Springer-Verlag%3B+2002+(274+pp.)&amp;ots=tezu8ZSDl8&amp;sig=clKv87681aTzksYy-L2YF1wrH_Y.</w:t>
      </w:r>
    </w:p>
    <w:p w14:paraId="610D5BB7" w14:textId="77777777" w:rsidR="002A6BAD" w:rsidRPr="002A6BAD" w:rsidRDefault="002A6BAD" w:rsidP="002A6BAD">
      <w:pPr>
        <w:pStyle w:val="Bibliography"/>
      </w:pPr>
      <w:r w:rsidRPr="002A6BAD">
        <w:t xml:space="preserve">Cardinale, Bradley J., J. Emmett Duffy, Andrew Gonzalez, David U. Hooper, Charles </w:t>
      </w:r>
      <w:proofErr w:type="spellStart"/>
      <w:r w:rsidRPr="002A6BAD">
        <w:t>Perrings</w:t>
      </w:r>
      <w:proofErr w:type="spellEnd"/>
      <w:r w:rsidRPr="002A6BAD">
        <w:t xml:space="preserve">, Patrick </w:t>
      </w:r>
      <w:proofErr w:type="spellStart"/>
      <w:r w:rsidRPr="002A6BAD">
        <w:t>Venail</w:t>
      </w:r>
      <w:proofErr w:type="spellEnd"/>
      <w:r w:rsidRPr="002A6BAD">
        <w:t xml:space="preserve">, Anita </w:t>
      </w:r>
      <w:proofErr w:type="spellStart"/>
      <w:r w:rsidRPr="002A6BAD">
        <w:t>Narwani</w:t>
      </w:r>
      <w:proofErr w:type="spellEnd"/>
      <w:r w:rsidRPr="002A6BAD">
        <w:t xml:space="preserve">, Georgina M. Mace, David Tilman, and David A. Wardle. 2012. “Biodiversity Loss and Its Impact on Humanity.” </w:t>
      </w:r>
      <w:r w:rsidRPr="002A6BAD">
        <w:rPr>
          <w:i/>
          <w:iCs/>
        </w:rPr>
        <w:t>Nature</w:t>
      </w:r>
      <w:r w:rsidRPr="002A6BAD">
        <w:t xml:space="preserve"> 486 (7401): 59–67.</w:t>
      </w:r>
    </w:p>
    <w:p w14:paraId="588465A7" w14:textId="77777777" w:rsidR="002A6BAD" w:rsidRPr="002A6BAD" w:rsidRDefault="002A6BAD" w:rsidP="002A6BAD">
      <w:pPr>
        <w:pStyle w:val="Bibliography"/>
      </w:pPr>
      <w:r w:rsidRPr="002A6BAD">
        <w:t xml:space="preserve">Castro, </w:t>
      </w:r>
      <w:proofErr w:type="spellStart"/>
      <w:r w:rsidRPr="002A6BAD">
        <w:t>Emanuela</w:t>
      </w:r>
      <w:proofErr w:type="spellEnd"/>
      <w:r w:rsidRPr="002A6BAD">
        <w:t xml:space="preserve">, </w:t>
      </w:r>
      <w:proofErr w:type="spellStart"/>
      <w:r w:rsidRPr="002A6BAD">
        <w:t>Tadeu</w:t>
      </w:r>
      <w:proofErr w:type="spellEnd"/>
      <w:r w:rsidRPr="002A6BAD">
        <w:t xml:space="preserve"> Siqueira, Adriano </w:t>
      </w:r>
      <w:proofErr w:type="spellStart"/>
      <w:r w:rsidRPr="002A6BAD">
        <w:t>Sanches</w:t>
      </w:r>
      <w:proofErr w:type="spellEnd"/>
      <w:r w:rsidRPr="002A6BAD">
        <w:t xml:space="preserve"> Melo, Luis Mauricio Bini, Victor </w:t>
      </w:r>
      <w:proofErr w:type="spellStart"/>
      <w:r w:rsidRPr="002A6BAD">
        <w:t>Lemes</w:t>
      </w:r>
      <w:proofErr w:type="spellEnd"/>
      <w:r w:rsidRPr="002A6BAD">
        <w:t xml:space="preserve"> </w:t>
      </w:r>
      <w:proofErr w:type="spellStart"/>
      <w:r w:rsidRPr="002A6BAD">
        <w:t>Landeiro</w:t>
      </w:r>
      <w:proofErr w:type="spellEnd"/>
      <w:r w:rsidRPr="002A6BAD">
        <w:t xml:space="preserve">, and Fabiana </w:t>
      </w:r>
      <w:proofErr w:type="spellStart"/>
      <w:r w:rsidRPr="002A6BAD">
        <w:t>Schneck</w:t>
      </w:r>
      <w:proofErr w:type="spellEnd"/>
      <w:r w:rsidRPr="002A6BAD">
        <w:t xml:space="preserve">. 2019. “Compositional Uniqueness of Diatoms and Insects in </w:t>
      </w:r>
      <w:r w:rsidRPr="002A6BAD">
        <w:lastRenderedPageBreak/>
        <w:t xml:space="preserve">Subtropical Streams Is Weakly Correlated with Riffle Position and Environmental Uniqueness.” </w:t>
      </w:r>
      <w:proofErr w:type="spellStart"/>
      <w:r w:rsidRPr="002A6BAD">
        <w:rPr>
          <w:i/>
          <w:iCs/>
        </w:rPr>
        <w:t>Hydrobiologia</w:t>
      </w:r>
      <w:proofErr w:type="spellEnd"/>
      <w:r w:rsidRPr="002A6BAD">
        <w:t xml:space="preserve"> 842 (1): 219–232.</w:t>
      </w:r>
    </w:p>
    <w:p w14:paraId="6A3CA044" w14:textId="77777777" w:rsidR="002A6BAD" w:rsidRPr="002A6BAD" w:rsidRDefault="002A6BAD" w:rsidP="002A6BAD">
      <w:pPr>
        <w:pStyle w:val="Bibliography"/>
      </w:pPr>
      <w:r w:rsidRPr="002A6BAD">
        <w:t xml:space="preserve">Catalan, Jordi, and John C. Donato </w:t>
      </w:r>
      <w:proofErr w:type="spellStart"/>
      <w:r w:rsidRPr="002A6BAD">
        <w:t>Rondón</w:t>
      </w:r>
      <w:proofErr w:type="spellEnd"/>
      <w:r w:rsidRPr="002A6BAD">
        <w:t xml:space="preserve">. 2016. “Perspectives for an Integrated Understanding of Tropical and Temperate High-Mountain Lakes.” </w:t>
      </w:r>
      <w:r w:rsidRPr="002A6BAD">
        <w:rPr>
          <w:i/>
          <w:iCs/>
        </w:rPr>
        <w:t>Journal of Limnology</w:t>
      </w:r>
      <w:r w:rsidRPr="002A6BAD">
        <w:t xml:space="preserve"> 75: 215–34.</w:t>
      </w:r>
    </w:p>
    <w:p w14:paraId="32DD406C" w14:textId="77777777" w:rsidR="002A6BAD" w:rsidRPr="002A6BAD" w:rsidRDefault="002A6BAD" w:rsidP="002A6BAD">
      <w:pPr>
        <w:pStyle w:val="Bibliography"/>
      </w:pPr>
      <w:proofErr w:type="spellStart"/>
      <w:r w:rsidRPr="002A6BAD">
        <w:t>Colinvaux</w:t>
      </w:r>
      <w:proofErr w:type="spellEnd"/>
      <w:r w:rsidRPr="002A6BAD">
        <w:t xml:space="preserve">, Paul A., Mark B. Bush, Miriam Steinitz-Kannan, and Michael C. Miller. 1997. “Glacial and Postglacial Pollen Records from the Ecuadorian Andes and Amazon.” </w:t>
      </w:r>
      <w:r w:rsidRPr="002A6BAD">
        <w:rPr>
          <w:i/>
          <w:iCs/>
        </w:rPr>
        <w:t>Quaternary Research</w:t>
      </w:r>
      <w:r w:rsidRPr="002A6BAD">
        <w:t xml:space="preserve"> 48 (1): 69–78.</w:t>
      </w:r>
    </w:p>
    <w:p w14:paraId="6CFD4267" w14:textId="77777777" w:rsidR="002A6BAD" w:rsidRPr="002A6BAD" w:rsidRDefault="002A6BAD" w:rsidP="002A6BAD">
      <w:pPr>
        <w:pStyle w:val="Bibliography"/>
      </w:pPr>
      <w:proofErr w:type="spellStart"/>
      <w:r w:rsidRPr="002A6BAD">
        <w:t>Dornelas</w:t>
      </w:r>
      <w:proofErr w:type="spellEnd"/>
      <w:r w:rsidRPr="002A6BAD">
        <w:t xml:space="preserve">, Maria, Nicholas J. </w:t>
      </w:r>
      <w:proofErr w:type="spellStart"/>
      <w:r w:rsidRPr="002A6BAD">
        <w:t>Gotelli</w:t>
      </w:r>
      <w:proofErr w:type="spellEnd"/>
      <w:r w:rsidRPr="002A6BAD">
        <w:t xml:space="preserve">, Brian McGill, </w:t>
      </w:r>
      <w:proofErr w:type="spellStart"/>
      <w:r w:rsidRPr="002A6BAD">
        <w:t>Hideyasu</w:t>
      </w:r>
      <w:proofErr w:type="spellEnd"/>
      <w:r w:rsidRPr="002A6BAD">
        <w:t xml:space="preserve"> Shimadzu, Faye Moyes, </w:t>
      </w:r>
      <w:proofErr w:type="spellStart"/>
      <w:r w:rsidRPr="002A6BAD">
        <w:t>Caya</w:t>
      </w:r>
      <w:proofErr w:type="spellEnd"/>
      <w:r w:rsidRPr="002A6BAD">
        <w:t xml:space="preserve"> Sievers, and Anne E. </w:t>
      </w:r>
      <w:proofErr w:type="spellStart"/>
      <w:r w:rsidRPr="002A6BAD">
        <w:t>Magurran</w:t>
      </w:r>
      <w:proofErr w:type="spellEnd"/>
      <w:r w:rsidRPr="002A6BAD">
        <w:t xml:space="preserve">. 2014. “Assemblage Time Series Reveal Biodiversity Change but Not Systematic Loss.” </w:t>
      </w:r>
      <w:r w:rsidRPr="002A6BAD">
        <w:rPr>
          <w:i/>
          <w:iCs/>
        </w:rPr>
        <w:t>Science</w:t>
      </w:r>
      <w:r w:rsidRPr="002A6BAD">
        <w:t xml:space="preserve"> 344 (6181): 296–299.</w:t>
      </w:r>
    </w:p>
    <w:p w14:paraId="4AE95B15" w14:textId="77777777" w:rsidR="002A6BAD" w:rsidRPr="002A6BAD" w:rsidRDefault="002A6BAD" w:rsidP="002A6BAD">
      <w:pPr>
        <w:pStyle w:val="Bibliography"/>
      </w:pPr>
      <w:r w:rsidRPr="002A6BAD">
        <w:t xml:space="preserve">Dray, S., G. Blanchet, D. </w:t>
      </w:r>
      <w:proofErr w:type="spellStart"/>
      <w:r w:rsidRPr="002A6BAD">
        <w:t>Borcard</w:t>
      </w:r>
      <w:proofErr w:type="spellEnd"/>
      <w:r w:rsidRPr="002A6BAD">
        <w:t xml:space="preserve">, G. </w:t>
      </w:r>
      <w:proofErr w:type="spellStart"/>
      <w:r w:rsidRPr="002A6BAD">
        <w:t>Guenard</w:t>
      </w:r>
      <w:proofErr w:type="spellEnd"/>
      <w:r w:rsidRPr="002A6BAD">
        <w:t xml:space="preserve">, T. </w:t>
      </w:r>
      <w:proofErr w:type="spellStart"/>
      <w:r w:rsidRPr="002A6BAD">
        <w:t>Jombart</w:t>
      </w:r>
      <w:proofErr w:type="spellEnd"/>
      <w:r w:rsidRPr="002A6BAD">
        <w:t xml:space="preserve">, G. Larocque, P. Legendre, and H. H. Wagner. 2016. </w:t>
      </w:r>
      <w:proofErr w:type="spellStart"/>
      <w:r w:rsidRPr="002A6BAD">
        <w:rPr>
          <w:i/>
          <w:iCs/>
        </w:rPr>
        <w:t>Adespatial</w:t>
      </w:r>
      <w:proofErr w:type="spellEnd"/>
      <w:r w:rsidRPr="002A6BAD">
        <w:rPr>
          <w:i/>
          <w:iCs/>
        </w:rPr>
        <w:t>: Multivariate Multiscale Spatial Analysis. R Package Version 0.0-4</w:t>
      </w:r>
      <w:r w:rsidRPr="002A6BAD">
        <w:t>.</w:t>
      </w:r>
    </w:p>
    <w:p w14:paraId="75582398" w14:textId="77777777" w:rsidR="002A6BAD" w:rsidRPr="002A6BAD" w:rsidRDefault="002A6BAD" w:rsidP="002A6BAD">
      <w:pPr>
        <w:pStyle w:val="Bibliography"/>
      </w:pPr>
      <w:proofErr w:type="spellStart"/>
      <w:r w:rsidRPr="002A6BAD">
        <w:t>Ekdahl</w:t>
      </w:r>
      <w:proofErr w:type="spellEnd"/>
      <w:r w:rsidRPr="002A6BAD">
        <w:t xml:space="preserve">, Erik J., Sherilyn C. Fritz, Paul A. Baker, Catherine A. Rigsby, and Kirstin Coley. 2008. “Holocene Multidecadal-to Millennial-Scale Hydrologic Variability on the South American Altiplano.” </w:t>
      </w:r>
      <w:r w:rsidRPr="002A6BAD">
        <w:rPr>
          <w:i/>
          <w:iCs/>
        </w:rPr>
        <w:t>The Holocene</w:t>
      </w:r>
      <w:r w:rsidRPr="002A6BAD">
        <w:t xml:space="preserve"> 18 (6): 867–876.</w:t>
      </w:r>
    </w:p>
    <w:p w14:paraId="515A7ECC" w14:textId="77777777" w:rsidR="002A6BAD" w:rsidRPr="002A6BAD" w:rsidRDefault="002A6BAD" w:rsidP="002A6BAD">
      <w:pPr>
        <w:pStyle w:val="Bibliography"/>
      </w:pPr>
      <w:r w:rsidRPr="002A6BAD">
        <w:t xml:space="preserve">Fritz, S. C., P. A. Baker, P. Tapia, T. </w:t>
      </w:r>
      <w:proofErr w:type="spellStart"/>
      <w:r w:rsidRPr="002A6BAD">
        <w:t>Spanbauer</w:t>
      </w:r>
      <w:proofErr w:type="spellEnd"/>
      <w:r w:rsidRPr="002A6BAD">
        <w:t xml:space="preserve">, and K. Westover. 2012. “Evolution of the Lake Titicaca Basin and Its Diatom Flora over the Last </w:t>
      </w:r>
      <w:r w:rsidRPr="002A6BAD">
        <w:rPr>
          <w:rFonts w:ascii="Cambria Math" w:hAnsi="Cambria Math" w:cs="Cambria Math"/>
        </w:rPr>
        <w:t>∼</w:t>
      </w:r>
      <w:r w:rsidRPr="002A6BAD">
        <w:t xml:space="preserve">370,000 Years.” </w:t>
      </w:r>
      <w:proofErr w:type="spellStart"/>
      <w:r w:rsidRPr="002A6BAD">
        <w:rPr>
          <w:i/>
          <w:iCs/>
        </w:rPr>
        <w:t>Palaeogeography</w:t>
      </w:r>
      <w:proofErr w:type="spellEnd"/>
      <w:r w:rsidRPr="002A6BAD">
        <w:rPr>
          <w:i/>
          <w:iCs/>
        </w:rPr>
        <w:t xml:space="preserve">, </w:t>
      </w:r>
      <w:proofErr w:type="spellStart"/>
      <w:r w:rsidRPr="002A6BAD">
        <w:rPr>
          <w:i/>
          <w:iCs/>
        </w:rPr>
        <w:t>Palaeoclimatology</w:t>
      </w:r>
      <w:proofErr w:type="spellEnd"/>
      <w:r w:rsidRPr="002A6BAD">
        <w:rPr>
          <w:i/>
          <w:iCs/>
        </w:rPr>
        <w:t xml:space="preserve">, </w:t>
      </w:r>
      <w:proofErr w:type="spellStart"/>
      <w:r w:rsidRPr="002A6BAD">
        <w:rPr>
          <w:i/>
          <w:iCs/>
        </w:rPr>
        <w:t>Palaeoecology</w:t>
      </w:r>
      <w:proofErr w:type="spellEnd"/>
      <w:r w:rsidRPr="002A6BAD">
        <w:t xml:space="preserve"> 317–318: 93–103. https://doi.org/10.1016/j.palaeo.2011.12.013.</w:t>
      </w:r>
    </w:p>
    <w:p w14:paraId="17BF2643" w14:textId="77777777" w:rsidR="002A6BAD" w:rsidRPr="002A6BAD" w:rsidRDefault="002A6BAD" w:rsidP="002A6BAD">
      <w:pPr>
        <w:pStyle w:val="Bibliography"/>
      </w:pPr>
      <w:proofErr w:type="spellStart"/>
      <w:r w:rsidRPr="002A6BAD">
        <w:t>Gayo</w:t>
      </w:r>
      <w:proofErr w:type="spellEnd"/>
      <w:r w:rsidRPr="002A6BAD">
        <w:t xml:space="preserve">, Eugenia M., Claudio </w:t>
      </w:r>
      <w:proofErr w:type="spellStart"/>
      <w:r w:rsidRPr="002A6BAD">
        <w:t>Latorre</w:t>
      </w:r>
      <w:proofErr w:type="spellEnd"/>
      <w:r w:rsidRPr="002A6BAD">
        <w:t xml:space="preserve">, and </w:t>
      </w:r>
      <w:proofErr w:type="spellStart"/>
      <w:r w:rsidRPr="002A6BAD">
        <w:t>Calogero</w:t>
      </w:r>
      <w:proofErr w:type="spellEnd"/>
      <w:r w:rsidRPr="002A6BAD">
        <w:t xml:space="preserve"> M. Santoro. 2015. “Timing of Occupation and Regional Settlement Patterns Revealed by Time-Series Analyses of an Archaeological Radiocarbon Database for the South-Central Andes (16–25 S).” </w:t>
      </w:r>
      <w:r w:rsidRPr="002A6BAD">
        <w:rPr>
          <w:i/>
          <w:iCs/>
        </w:rPr>
        <w:t>Quaternary International</w:t>
      </w:r>
      <w:r w:rsidRPr="002A6BAD">
        <w:t xml:space="preserve"> 356: 4–14.</w:t>
      </w:r>
    </w:p>
    <w:p w14:paraId="1B2B9D20" w14:textId="77777777" w:rsidR="002A6BAD" w:rsidRPr="002A6BAD" w:rsidRDefault="002A6BAD" w:rsidP="002A6BAD">
      <w:pPr>
        <w:pStyle w:val="Bibliography"/>
      </w:pPr>
      <w:r w:rsidRPr="002A6BAD">
        <w:t xml:space="preserve">Goldberg, Amy, Alexis M. </w:t>
      </w:r>
      <w:proofErr w:type="spellStart"/>
      <w:r w:rsidRPr="002A6BAD">
        <w:t>Mychajliw</w:t>
      </w:r>
      <w:proofErr w:type="spellEnd"/>
      <w:r w:rsidRPr="002A6BAD">
        <w:t xml:space="preserve">, and Elizabeth A. </w:t>
      </w:r>
      <w:proofErr w:type="spellStart"/>
      <w:r w:rsidRPr="002A6BAD">
        <w:t>Hadly</w:t>
      </w:r>
      <w:proofErr w:type="spellEnd"/>
      <w:r w:rsidRPr="002A6BAD">
        <w:t xml:space="preserve">. 2016. “Post-Invasion Demography of Prehistoric Humans in South America.” </w:t>
      </w:r>
      <w:r w:rsidRPr="002A6BAD">
        <w:rPr>
          <w:i/>
          <w:iCs/>
        </w:rPr>
        <w:t>Nature</w:t>
      </w:r>
      <w:r w:rsidRPr="002A6BAD">
        <w:t xml:space="preserve"> 532 (7598): 232.</w:t>
      </w:r>
    </w:p>
    <w:p w14:paraId="7337A4B8" w14:textId="77777777" w:rsidR="002A6BAD" w:rsidRPr="002A6BAD" w:rsidRDefault="002A6BAD" w:rsidP="002A6BAD">
      <w:pPr>
        <w:pStyle w:val="Bibliography"/>
      </w:pPr>
      <w:proofErr w:type="spellStart"/>
      <w:r w:rsidRPr="002A6BAD">
        <w:t>Goldewijk</w:t>
      </w:r>
      <w:proofErr w:type="spellEnd"/>
      <w:r w:rsidRPr="002A6BAD">
        <w:t xml:space="preserve">, </w:t>
      </w:r>
      <w:proofErr w:type="spellStart"/>
      <w:r w:rsidRPr="002A6BAD">
        <w:t>Kees</w:t>
      </w:r>
      <w:proofErr w:type="spellEnd"/>
      <w:r w:rsidRPr="002A6BAD">
        <w:t xml:space="preserve"> Klein, Arthur </w:t>
      </w:r>
      <w:proofErr w:type="spellStart"/>
      <w:r w:rsidRPr="002A6BAD">
        <w:t>Beusen</w:t>
      </w:r>
      <w:proofErr w:type="spellEnd"/>
      <w:r w:rsidRPr="002A6BAD">
        <w:t xml:space="preserve">, Gerard van </w:t>
      </w:r>
      <w:proofErr w:type="spellStart"/>
      <w:r w:rsidRPr="002A6BAD">
        <w:t>Drecht</w:t>
      </w:r>
      <w:proofErr w:type="spellEnd"/>
      <w:r w:rsidRPr="002A6BAD">
        <w:t xml:space="preserve">, and Martine de Vos. 2011. “The HYDE 3.1 Spatially Explicit Database of Human-Induced Global Land-Use Change over the Past 12,000 Years.” </w:t>
      </w:r>
      <w:r w:rsidRPr="002A6BAD">
        <w:rPr>
          <w:i/>
          <w:iCs/>
        </w:rPr>
        <w:t>Global Ecology and Biogeography</w:t>
      </w:r>
      <w:r w:rsidRPr="002A6BAD">
        <w:t xml:space="preserve"> 20 (1): 73–86. https://doi.org/10.1111/j.1466-8238.2010.00587.x.</w:t>
      </w:r>
    </w:p>
    <w:p w14:paraId="38B72DB7" w14:textId="77777777" w:rsidR="002A6BAD" w:rsidRPr="002A6BAD" w:rsidRDefault="002A6BAD" w:rsidP="002A6BAD">
      <w:pPr>
        <w:pStyle w:val="Bibliography"/>
      </w:pPr>
      <w:r w:rsidRPr="002A6BAD">
        <w:t xml:space="preserve">Gregory-Eaves, I., and Beatrix E. </w:t>
      </w:r>
      <w:proofErr w:type="spellStart"/>
      <w:r w:rsidRPr="002A6BAD">
        <w:t>Beisner</w:t>
      </w:r>
      <w:proofErr w:type="spellEnd"/>
      <w:r w:rsidRPr="002A6BAD">
        <w:t>. 2011. “</w:t>
      </w:r>
      <w:proofErr w:type="spellStart"/>
      <w:r w:rsidRPr="002A6BAD">
        <w:t>Palaeolimnological</w:t>
      </w:r>
      <w:proofErr w:type="spellEnd"/>
      <w:r w:rsidRPr="002A6BAD">
        <w:t xml:space="preserve"> Insights for Biodiversity Science: An Emerging Field.” </w:t>
      </w:r>
      <w:r w:rsidRPr="002A6BAD">
        <w:rPr>
          <w:i/>
          <w:iCs/>
        </w:rPr>
        <w:t>Freshwater Biology</w:t>
      </w:r>
      <w:r w:rsidRPr="002A6BAD">
        <w:t xml:space="preserve"> 56 (12): 2653–2661.</w:t>
      </w:r>
    </w:p>
    <w:p w14:paraId="66619D85" w14:textId="77777777" w:rsidR="002A6BAD" w:rsidRPr="002A6BAD" w:rsidRDefault="002A6BAD" w:rsidP="002A6BAD">
      <w:pPr>
        <w:pStyle w:val="Bibliography"/>
      </w:pPr>
      <w:proofErr w:type="spellStart"/>
      <w:r w:rsidRPr="002A6BAD">
        <w:t>Guiry</w:t>
      </w:r>
      <w:proofErr w:type="spellEnd"/>
      <w:r w:rsidRPr="002A6BAD">
        <w:t xml:space="preserve">, M. D., and G. M. </w:t>
      </w:r>
      <w:proofErr w:type="spellStart"/>
      <w:r w:rsidRPr="002A6BAD">
        <w:t>Guiry</w:t>
      </w:r>
      <w:proofErr w:type="spellEnd"/>
      <w:r w:rsidRPr="002A6BAD">
        <w:t xml:space="preserve">. 2017. </w:t>
      </w:r>
      <w:proofErr w:type="spellStart"/>
      <w:r w:rsidRPr="002A6BAD">
        <w:rPr>
          <w:i/>
          <w:iCs/>
        </w:rPr>
        <w:t>AlgaeBase</w:t>
      </w:r>
      <w:proofErr w:type="spellEnd"/>
      <w:r w:rsidRPr="002A6BAD">
        <w:rPr>
          <w:i/>
          <w:iCs/>
        </w:rPr>
        <w:t>. World-Wide Electronic Publication, National University of Ireland, Galway</w:t>
      </w:r>
      <w:r w:rsidRPr="002A6BAD">
        <w:t>.</w:t>
      </w:r>
    </w:p>
    <w:p w14:paraId="49E4E190" w14:textId="77777777" w:rsidR="002A6BAD" w:rsidRPr="002A6BAD" w:rsidRDefault="002A6BAD" w:rsidP="002A6BAD">
      <w:pPr>
        <w:pStyle w:val="Bibliography"/>
      </w:pPr>
      <w:proofErr w:type="spellStart"/>
      <w:r w:rsidRPr="002A6BAD">
        <w:t>Heino</w:t>
      </w:r>
      <w:proofErr w:type="spellEnd"/>
      <w:r w:rsidRPr="002A6BAD">
        <w:t xml:space="preserve">, Jani. 2013. “The Importance of Metacommunity Ecology for Environmental Assessment Research in the Freshwater Realm.” </w:t>
      </w:r>
      <w:r w:rsidRPr="002A6BAD">
        <w:rPr>
          <w:i/>
          <w:iCs/>
        </w:rPr>
        <w:t>Biological Reviews</w:t>
      </w:r>
      <w:r w:rsidRPr="002A6BAD">
        <w:t xml:space="preserve"> 88 (1): 166–178. https://doi.org/10.1111/j.1469-185X.2012.00244.x.</w:t>
      </w:r>
    </w:p>
    <w:p w14:paraId="6CAE40E1" w14:textId="77777777" w:rsidR="002A6BAD" w:rsidRPr="002A6BAD" w:rsidRDefault="002A6BAD" w:rsidP="002A6BAD">
      <w:pPr>
        <w:pStyle w:val="Bibliography"/>
      </w:pPr>
      <w:proofErr w:type="spellStart"/>
      <w:r w:rsidRPr="002A6BAD">
        <w:t>Heino</w:t>
      </w:r>
      <w:proofErr w:type="spellEnd"/>
      <w:r w:rsidRPr="002A6BAD">
        <w:t xml:space="preserve">, Jani, </w:t>
      </w:r>
      <w:proofErr w:type="spellStart"/>
      <w:r w:rsidRPr="002A6BAD">
        <w:t>Janne</w:t>
      </w:r>
      <w:proofErr w:type="spellEnd"/>
      <w:r w:rsidRPr="002A6BAD">
        <w:t xml:space="preserve"> </w:t>
      </w:r>
      <w:proofErr w:type="spellStart"/>
      <w:r w:rsidRPr="002A6BAD">
        <w:t>Soininen</w:t>
      </w:r>
      <w:proofErr w:type="spellEnd"/>
      <w:r w:rsidRPr="002A6BAD">
        <w:t xml:space="preserve">, </w:t>
      </w:r>
      <w:proofErr w:type="spellStart"/>
      <w:r w:rsidRPr="002A6BAD">
        <w:t>Janne</w:t>
      </w:r>
      <w:proofErr w:type="spellEnd"/>
      <w:r w:rsidRPr="002A6BAD">
        <w:t xml:space="preserve"> </w:t>
      </w:r>
      <w:proofErr w:type="spellStart"/>
      <w:r w:rsidRPr="002A6BAD">
        <w:t>Alahuhta</w:t>
      </w:r>
      <w:proofErr w:type="spellEnd"/>
      <w:r w:rsidRPr="002A6BAD">
        <w:t xml:space="preserve">, Jyrki </w:t>
      </w:r>
      <w:proofErr w:type="spellStart"/>
      <w:r w:rsidRPr="002A6BAD">
        <w:t>Lappalainen</w:t>
      </w:r>
      <w:proofErr w:type="spellEnd"/>
      <w:r w:rsidRPr="002A6BAD">
        <w:t xml:space="preserve">, and </w:t>
      </w:r>
      <w:proofErr w:type="spellStart"/>
      <w:r w:rsidRPr="002A6BAD">
        <w:t>Risto</w:t>
      </w:r>
      <w:proofErr w:type="spellEnd"/>
      <w:r w:rsidRPr="002A6BAD">
        <w:t xml:space="preserve"> Virtanen. 2016. “Metacommunity Ecology Meets Biogeography: Effects of Geographical Region, Spatial Dynamics and Environmental Filtering on Community Structure in Aquatic Organisms.” </w:t>
      </w:r>
      <w:proofErr w:type="spellStart"/>
      <w:r w:rsidRPr="002A6BAD">
        <w:rPr>
          <w:i/>
          <w:iCs/>
        </w:rPr>
        <w:t>Oecologia</w:t>
      </w:r>
      <w:proofErr w:type="spellEnd"/>
      <w:r w:rsidRPr="002A6BAD">
        <w:t xml:space="preserve"> 183: 121–137. https://doi.org/10.1007/s00442-016-3750-y.</w:t>
      </w:r>
    </w:p>
    <w:p w14:paraId="73FBE355" w14:textId="77777777" w:rsidR="002A6BAD" w:rsidRPr="002A6BAD" w:rsidRDefault="002A6BAD" w:rsidP="002A6BAD">
      <w:pPr>
        <w:pStyle w:val="Bibliography"/>
      </w:pPr>
      <w:proofErr w:type="spellStart"/>
      <w:r w:rsidRPr="002A6BAD">
        <w:lastRenderedPageBreak/>
        <w:t>Hijmans</w:t>
      </w:r>
      <w:proofErr w:type="spellEnd"/>
      <w:r w:rsidRPr="002A6BAD">
        <w:t xml:space="preserve">, Robert J., Susan E. Cameron, Juan L. Parra, Peter G. Jones, and Andy Jarvis. 2005. “Very </w:t>
      </w:r>
      <w:proofErr w:type="gramStart"/>
      <w:r w:rsidRPr="002A6BAD">
        <w:t>High Resolution</w:t>
      </w:r>
      <w:proofErr w:type="gramEnd"/>
      <w:r w:rsidRPr="002A6BAD">
        <w:t xml:space="preserve"> Interpolated Climate Surfaces for Global Land Areas.” </w:t>
      </w:r>
      <w:r w:rsidRPr="002A6BAD">
        <w:rPr>
          <w:i/>
          <w:iCs/>
        </w:rPr>
        <w:t>International Journal of Climatology</w:t>
      </w:r>
      <w:r w:rsidRPr="002A6BAD">
        <w:t xml:space="preserve"> 25 (15): 1965–1978. https://doi.org/10.1002/joc.1276.</w:t>
      </w:r>
    </w:p>
    <w:p w14:paraId="214D2DCA" w14:textId="77777777" w:rsidR="002A6BAD" w:rsidRPr="002A6BAD" w:rsidRDefault="002A6BAD" w:rsidP="002A6BAD">
      <w:pPr>
        <w:pStyle w:val="Bibliography"/>
      </w:pPr>
      <w:r w:rsidRPr="002A6BAD">
        <w:t xml:space="preserve">Jarvis, Andy, Hannes Isaak Reuter, Andrew Nelson, Edward Guevara, and others. 2008. “Hole-Filled SRTM for the Globe Version 4.” </w:t>
      </w:r>
      <w:r w:rsidRPr="002A6BAD">
        <w:rPr>
          <w:i/>
          <w:iCs/>
        </w:rPr>
        <w:t xml:space="preserve">Available from the CGIAR-CSI SRTM 90m Database (Http://Srtm. </w:t>
      </w:r>
      <w:proofErr w:type="spellStart"/>
      <w:r w:rsidRPr="002A6BAD">
        <w:rPr>
          <w:i/>
          <w:iCs/>
        </w:rPr>
        <w:t>Csi</w:t>
      </w:r>
      <w:proofErr w:type="spellEnd"/>
      <w:r w:rsidRPr="002A6BAD">
        <w:rPr>
          <w:i/>
          <w:iCs/>
        </w:rPr>
        <w:t xml:space="preserve">. </w:t>
      </w:r>
      <w:proofErr w:type="spellStart"/>
      <w:r w:rsidRPr="002A6BAD">
        <w:rPr>
          <w:i/>
          <w:iCs/>
        </w:rPr>
        <w:t>Cgiar</w:t>
      </w:r>
      <w:proofErr w:type="spellEnd"/>
      <w:r w:rsidRPr="002A6BAD">
        <w:rPr>
          <w:i/>
          <w:iCs/>
        </w:rPr>
        <w:t>. Org)</w:t>
      </w:r>
      <w:r w:rsidRPr="002A6BAD">
        <w:t>. http://www.cgiar-csi.org/data/srtm-90m-digital-elevation-database-v4-1.</w:t>
      </w:r>
    </w:p>
    <w:p w14:paraId="28E2663E" w14:textId="77777777" w:rsidR="002A6BAD" w:rsidRPr="002A6BAD" w:rsidRDefault="002A6BAD" w:rsidP="002A6BAD">
      <w:pPr>
        <w:pStyle w:val="Bibliography"/>
      </w:pPr>
      <w:proofErr w:type="spellStart"/>
      <w:r w:rsidRPr="002A6BAD">
        <w:t>Jyrkänkallio-Mikkola</w:t>
      </w:r>
      <w:proofErr w:type="spellEnd"/>
      <w:r w:rsidRPr="002A6BAD">
        <w:t xml:space="preserve">, Jenny, Mika </w:t>
      </w:r>
      <w:proofErr w:type="spellStart"/>
      <w:r w:rsidRPr="002A6BAD">
        <w:t>Siljander</w:t>
      </w:r>
      <w:proofErr w:type="spellEnd"/>
      <w:r w:rsidRPr="002A6BAD">
        <w:t xml:space="preserve">, </w:t>
      </w:r>
      <w:proofErr w:type="spellStart"/>
      <w:r w:rsidRPr="002A6BAD">
        <w:t>Vuokko</w:t>
      </w:r>
      <w:proofErr w:type="spellEnd"/>
      <w:r w:rsidRPr="002A6BAD">
        <w:t xml:space="preserve"> </w:t>
      </w:r>
      <w:proofErr w:type="spellStart"/>
      <w:r w:rsidRPr="002A6BAD">
        <w:t>Heikinheimo</w:t>
      </w:r>
      <w:proofErr w:type="spellEnd"/>
      <w:r w:rsidRPr="002A6BAD">
        <w:t xml:space="preserve">, Petri </w:t>
      </w:r>
      <w:proofErr w:type="spellStart"/>
      <w:r w:rsidRPr="002A6BAD">
        <w:t>Pellikka</w:t>
      </w:r>
      <w:proofErr w:type="spellEnd"/>
      <w:r w:rsidRPr="002A6BAD">
        <w:t xml:space="preserve">, and </w:t>
      </w:r>
      <w:proofErr w:type="spellStart"/>
      <w:r w:rsidRPr="002A6BAD">
        <w:t>Janne</w:t>
      </w:r>
      <w:proofErr w:type="spellEnd"/>
      <w:r w:rsidRPr="002A6BAD">
        <w:t xml:space="preserve"> </w:t>
      </w:r>
      <w:proofErr w:type="spellStart"/>
      <w:r w:rsidRPr="002A6BAD">
        <w:t>Soininen</w:t>
      </w:r>
      <w:proofErr w:type="spellEnd"/>
      <w:r w:rsidRPr="002A6BAD">
        <w:t xml:space="preserve">. 2018. “Tropical Stream Diatom Communities – The Importance of Headwater Streams for Regional Diversity.” </w:t>
      </w:r>
      <w:r w:rsidRPr="002A6BAD">
        <w:rPr>
          <w:i/>
          <w:iCs/>
        </w:rPr>
        <w:t>Ecological Indicators</w:t>
      </w:r>
      <w:r w:rsidRPr="002A6BAD">
        <w:t xml:space="preserve"> 95 (December): 183–93. https://doi.org/10.1016/j.ecolind.2018.07.030.</w:t>
      </w:r>
    </w:p>
    <w:p w14:paraId="1079136C" w14:textId="77777777" w:rsidR="002A6BAD" w:rsidRPr="002A6BAD" w:rsidRDefault="002A6BAD" w:rsidP="002A6BAD">
      <w:pPr>
        <w:pStyle w:val="Bibliography"/>
      </w:pPr>
      <w:proofErr w:type="spellStart"/>
      <w:r w:rsidRPr="002A6BAD">
        <w:t>Kärnä</w:t>
      </w:r>
      <w:proofErr w:type="spellEnd"/>
      <w:r w:rsidRPr="002A6BAD">
        <w:t xml:space="preserve">, Olli-Matti, Jani </w:t>
      </w:r>
      <w:proofErr w:type="spellStart"/>
      <w:r w:rsidRPr="002A6BAD">
        <w:t>Heino</w:t>
      </w:r>
      <w:proofErr w:type="spellEnd"/>
      <w:r w:rsidRPr="002A6BAD">
        <w:t xml:space="preserve">, Mira </w:t>
      </w:r>
      <w:proofErr w:type="spellStart"/>
      <w:r w:rsidRPr="002A6BAD">
        <w:t>Grönroos</w:t>
      </w:r>
      <w:proofErr w:type="spellEnd"/>
      <w:r w:rsidRPr="002A6BAD">
        <w:t xml:space="preserve">, and Jan </w:t>
      </w:r>
      <w:proofErr w:type="spellStart"/>
      <w:r w:rsidRPr="002A6BAD">
        <w:t>Hjort</w:t>
      </w:r>
      <w:proofErr w:type="spellEnd"/>
      <w:r w:rsidRPr="002A6BAD">
        <w:t xml:space="preserve">. 2018. “The Added Value of Geodiversity Indices in Explaining Variation of Stream Macroinvertebrate Diversity.” </w:t>
      </w:r>
      <w:r w:rsidRPr="002A6BAD">
        <w:rPr>
          <w:i/>
          <w:iCs/>
        </w:rPr>
        <w:t>Ecological Indicators</w:t>
      </w:r>
      <w:r w:rsidRPr="002A6BAD">
        <w:t xml:space="preserve"> 94 (November): 420–29. https://doi.org/10.1016/j.ecolind.2018.06.034.</w:t>
      </w:r>
    </w:p>
    <w:p w14:paraId="0FEAC0DF" w14:textId="77777777" w:rsidR="002A6BAD" w:rsidRPr="002A6BAD" w:rsidRDefault="002A6BAD" w:rsidP="002A6BAD">
      <w:pPr>
        <w:pStyle w:val="Bibliography"/>
      </w:pPr>
      <w:r w:rsidRPr="002A6BAD">
        <w:t xml:space="preserve">Kristiansen, </w:t>
      </w:r>
      <w:proofErr w:type="spellStart"/>
      <w:r w:rsidRPr="002A6BAD">
        <w:t>Jørgen</w:t>
      </w:r>
      <w:proofErr w:type="spellEnd"/>
      <w:r w:rsidRPr="002A6BAD">
        <w:t xml:space="preserve">. 1996. “16. Dispersal of Freshwater Algae—a Review.” </w:t>
      </w:r>
      <w:proofErr w:type="spellStart"/>
      <w:r w:rsidRPr="002A6BAD">
        <w:rPr>
          <w:i/>
          <w:iCs/>
        </w:rPr>
        <w:t>Hydrobiologia</w:t>
      </w:r>
      <w:proofErr w:type="spellEnd"/>
      <w:r w:rsidRPr="002A6BAD">
        <w:t xml:space="preserve"> 336 (1–3): 151–157.</w:t>
      </w:r>
    </w:p>
    <w:p w14:paraId="3BF5EC0D" w14:textId="77777777" w:rsidR="002A6BAD" w:rsidRPr="002A6BAD" w:rsidRDefault="002A6BAD" w:rsidP="002A6BAD">
      <w:pPr>
        <w:pStyle w:val="Bibliography"/>
      </w:pPr>
      <w:r w:rsidRPr="002A6BAD">
        <w:t xml:space="preserve">Legendre, Pierre. 2014. “Interpreting the Replacement and Richness Difference Components of Beta Diversity.” </w:t>
      </w:r>
      <w:r w:rsidRPr="002A6BAD">
        <w:rPr>
          <w:i/>
          <w:iCs/>
        </w:rPr>
        <w:t>Global Ecology and Biogeography</w:t>
      </w:r>
      <w:r w:rsidRPr="002A6BAD">
        <w:t xml:space="preserve"> 23 (11): 1324–1334.</w:t>
      </w:r>
    </w:p>
    <w:p w14:paraId="646D7BAC" w14:textId="77777777" w:rsidR="002A6BAD" w:rsidRPr="002A6BAD" w:rsidRDefault="002A6BAD" w:rsidP="002A6BAD">
      <w:pPr>
        <w:pStyle w:val="Bibliography"/>
      </w:pPr>
      <w:r w:rsidRPr="002A6BAD">
        <w:t xml:space="preserve">Lehner, Bernhard, and Petra </w:t>
      </w:r>
      <w:proofErr w:type="spellStart"/>
      <w:r w:rsidRPr="002A6BAD">
        <w:t>Döll</w:t>
      </w:r>
      <w:proofErr w:type="spellEnd"/>
      <w:r w:rsidRPr="002A6BAD">
        <w:t xml:space="preserve">. 2004. “Development and Validation of a Global Database of Lakes, Reservoirs and Wetlands.” </w:t>
      </w:r>
      <w:r w:rsidRPr="002A6BAD">
        <w:rPr>
          <w:i/>
          <w:iCs/>
        </w:rPr>
        <w:t>Journal of Hydrology</w:t>
      </w:r>
      <w:r w:rsidRPr="002A6BAD">
        <w:t xml:space="preserve"> 296 (1–4): 1–22. https://doi.org/10.1016/j.jhydrol.2004.03.028.</w:t>
      </w:r>
    </w:p>
    <w:p w14:paraId="572E643A" w14:textId="77777777" w:rsidR="002A6BAD" w:rsidRPr="002A6BAD" w:rsidRDefault="002A6BAD" w:rsidP="002A6BAD">
      <w:pPr>
        <w:pStyle w:val="Bibliography"/>
      </w:pPr>
      <w:proofErr w:type="spellStart"/>
      <w:r w:rsidRPr="002A6BAD">
        <w:t>Leibold</w:t>
      </w:r>
      <w:proofErr w:type="spellEnd"/>
      <w:r w:rsidRPr="002A6BAD">
        <w:t xml:space="preserve">, M. A., M. </w:t>
      </w:r>
      <w:proofErr w:type="spellStart"/>
      <w:r w:rsidRPr="002A6BAD">
        <w:t>Holyoak</w:t>
      </w:r>
      <w:proofErr w:type="spellEnd"/>
      <w:r w:rsidRPr="002A6BAD">
        <w:t xml:space="preserve">, N. Mouquet, P. </w:t>
      </w:r>
      <w:proofErr w:type="spellStart"/>
      <w:r w:rsidRPr="002A6BAD">
        <w:t>Amarasekare</w:t>
      </w:r>
      <w:proofErr w:type="spellEnd"/>
      <w:r w:rsidRPr="002A6BAD">
        <w:t xml:space="preserve">, J. M. Chase, M. F. Hoopes, R. D. Holt, et al. 2004. “The Metacommunity Concept: A Framework for Multi-Scale Community Ecology.” </w:t>
      </w:r>
      <w:r w:rsidRPr="002A6BAD">
        <w:rPr>
          <w:i/>
          <w:iCs/>
        </w:rPr>
        <w:t>Ecology Letters</w:t>
      </w:r>
      <w:r w:rsidRPr="002A6BAD">
        <w:t xml:space="preserve"> 7 (7): 601–613. https://doi.org/10.1111/j.1461-0248.2004.00608.x.</w:t>
      </w:r>
    </w:p>
    <w:p w14:paraId="29C7F0BE" w14:textId="77777777" w:rsidR="002A6BAD" w:rsidRPr="002A6BAD" w:rsidRDefault="002A6BAD" w:rsidP="002A6BAD">
      <w:pPr>
        <w:pStyle w:val="Bibliography"/>
      </w:pPr>
      <w:r w:rsidRPr="002A6BAD">
        <w:t xml:space="preserve">McGill, Brian J., Maria </w:t>
      </w:r>
      <w:proofErr w:type="spellStart"/>
      <w:r w:rsidRPr="002A6BAD">
        <w:t>Dornelas</w:t>
      </w:r>
      <w:proofErr w:type="spellEnd"/>
      <w:r w:rsidRPr="002A6BAD">
        <w:t xml:space="preserve">, Nicholas J. </w:t>
      </w:r>
      <w:proofErr w:type="spellStart"/>
      <w:r w:rsidRPr="002A6BAD">
        <w:t>Gotelli</w:t>
      </w:r>
      <w:proofErr w:type="spellEnd"/>
      <w:r w:rsidRPr="002A6BAD">
        <w:t xml:space="preserve">, and Anne E. </w:t>
      </w:r>
      <w:proofErr w:type="spellStart"/>
      <w:r w:rsidRPr="002A6BAD">
        <w:t>Magurran</w:t>
      </w:r>
      <w:proofErr w:type="spellEnd"/>
      <w:r w:rsidRPr="002A6BAD">
        <w:t xml:space="preserve">. 2015. “Fifteen Forms of Biodiversity Trend in the Anthropocene.” </w:t>
      </w:r>
      <w:r w:rsidRPr="002A6BAD">
        <w:rPr>
          <w:i/>
          <w:iCs/>
        </w:rPr>
        <w:t>Trends in Ecology &amp; Evolution</w:t>
      </w:r>
      <w:r w:rsidRPr="002A6BAD">
        <w:t xml:space="preserve"> 30 (2): 104–113.</w:t>
      </w:r>
    </w:p>
    <w:p w14:paraId="766B8389" w14:textId="77777777" w:rsidR="002A6BAD" w:rsidRPr="002A6BAD" w:rsidRDefault="002A6BAD" w:rsidP="002A6BAD">
      <w:pPr>
        <w:pStyle w:val="Bibliography"/>
      </w:pPr>
      <w:proofErr w:type="spellStart"/>
      <w:r w:rsidRPr="002A6BAD">
        <w:t>Monchamp</w:t>
      </w:r>
      <w:proofErr w:type="spellEnd"/>
      <w:r w:rsidRPr="002A6BAD">
        <w:t xml:space="preserve">, Marie-Eve, Piet Spaak, Isabelle </w:t>
      </w:r>
      <w:proofErr w:type="spellStart"/>
      <w:r w:rsidRPr="002A6BAD">
        <w:t>Domaizon</w:t>
      </w:r>
      <w:proofErr w:type="spellEnd"/>
      <w:r w:rsidRPr="002A6BAD">
        <w:t xml:space="preserve">, Nathalie Dubois, Damien Bouffard, and Francesco </w:t>
      </w:r>
      <w:proofErr w:type="spellStart"/>
      <w:r w:rsidRPr="002A6BAD">
        <w:t>Pomati</w:t>
      </w:r>
      <w:proofErr w:type="spellEnd"/>
      <w:r w:rsidRPr="002A6BAD">
        <w:t xml:space="preserve">. 2018. “Homogenization of Lake Cyanobacterial Communities over a Century of Climate Change and Eutrophication.” </w:t>
      </w:r>
      <w:r w:rsidRPr="002A6BAD">
        <w:rPr>
          <w:i/>
          <w:iCs/>
        </w:rPr>
        <w:t>Nature Ecology &amp; Evolution</w:t>
      </w:r>
      <w:r w:rsidRPr="002A6BAD">
        <w:t xml:space="preserve"> 2 (2): 317.</w:t>
      </w:r>
    </w:p>
    <w:p w14:paraId="15A208CC" w14:textId="77777777" w:rsidR="002A6BAD" w:rsidRPr="002A6BAD" w:rsidRDefault="002A6BAD" w:rsidP="002A6BAD">
      <w:pPr>
        <w:pStyle w:val="Bibliography"/>
      </w:pPr>
      <w:r w:rsidRPr="002A6BAD">
        <w:t xml:space="preserve">Moser, K. A., J. S. Baron, J. </w:t>
      </w:r>
      <w:proofErr w:type="spellStart"/>
      <w:r w:rsidRPr="002A6BAD">
        <w:t>Brahney</w:t>
      </w:r>
      <w:proofErr w:type="spellEnd"/>
      <w:r w:rsidRPr="002A6BAD">
        <w:t xml:space="preserve">, I. A. </w:t>
      </w:r>
      <w:proofErr w:type="spellStart"/>
      <w:r w:rsidRPr="002A6BAD">
        <w:t>Oleksy</w:t>
      </w:r>
      <w:proofErr w:type="spellEnd"/>
      <w:r w:rsidRPr="002A6BAD">
        <w:t xml:space="preserve">, J. E. Saros, E. J. </w:t>
      </w:r>
      <w:proofErr w:type="spellStart"/>
      <w:r w:rsidRPr="002A6BAD">
        <w:t>Hundey</w:t>
      </w:r>
      <w:proofErr w:type="spellEnd"/>
      <w:r w:rsidRPr="002A6BAD">
        <w:t xml:space="preserve">, S. A. </w:t>
      </w:r>
      <w:proofErr w:type="spellStart"/>
      <w:r w:rsidRPr="002A6BAD">
        <w:t>Sadro</w:t>
      </w:r>
      <w:proofErr w:type="spellEnd"/>
      <w:r w:rsidRPr="002A6BAD">
        <w:t xml:space="preserve">, et al. 2019. “Mountain Lakes: Eyes on Global Environmental Change.” </w:t>
      </w:r>
      <w:r w:rsidRPr="002A6BAD">
        <w:rPr>
          <w:i/>
          <w:iCs/>
        </w:rPr>
        <w:t>Global and Planetary Change</w:t>
      </w:r>
      <w:r w:rsidRPr="002A6BAD">
        <w:t xml:space="preserve"> 178 (April): 77–95. https://doi.org/10.1016/j.gloplacha.2019.04.001.</w:t>
      </w:r>
    </w:p>
    <w:p w14:paraId="04382E7D" w14:textId="77777777" w:rsidR="002A6BAD" w:rsidRPr="002A6BAD" w:rsidRDefault="002A6BAD" w:rsidP="002A6BAD">
      <w:pPr>
        <w:pStyle w:val="Bibliography"/>
      </w:pPr>
      <w:r w:rsidRPr="002A6BAD">
        <w:t xml:space="preserve">Mouquet, Nicolas, Dominique Gravel, François </w:t>
      </w:r>
      <w:proofErr w:type="spellStart"/>
      <w:r w:rsidRPr="002A6BAD">
        <w:t>Massol</w:t>
      </w:r>
      <w:proofErr w:type="spellEnd"/>
      <w:r w:rsidRPr="002A6BAD">
        <w:t xml:space="preserve">, and Vincent Calcagno. 2013. “Extending the Concept of Keystone Species to Communities and Ecosystems.” </w:t>
      </w:r>
      <w:r w:rsidRPr="002A6BAD">
        <w:rPr>
          <w:i/>
          <w:iCs/>
        </w:rPr>
        <w:t>Ecology Letters</w:t>
      </w:r>
      <w:r w:rsidRPr="002A6BAD">
        <w:t xml:space="preserve"> 16 (1): 1–8.</w:t>
      </w:r>
    </w:p>
    <w:p w14:paraId="7A5C239C" w14:textId="77777777" w:rsidR="002A6BAD" w:rsidRPr="002A6BAD" w:rsidRDefault="002A6BAD" w:rsidP="002A6BAD">
      <w:pPr>
        <w:pStyle w:val="Bibliography"/>
      </w:pPr>
      <w:r w:rsidRPr="002A6BAD">
        <w:t xml:space="preserve">Myers, Norman, Russell A Mittermeier, Cristina G Mittermeier, Gustavo A B </w:t>
      </w:r>
      <w:proofErr w:type="gramStart"/>
      <w:r w:rsidRPr="002A6BAD">
        <w:t>Da</w:t>
      </w:r>
      <w:proofErr w:type="gramEnd"/>
      <w:r w:rsidRPr="002A6BAD">
        <w:t xml:space="preserve"> Fonseca, and Jennifer Kent. 2000. “Biodiversity Hotspots for Conservation Priorities.” </w:t>
      </w:r>
      <w:r w:rsidRPr="002A6BAD">
        <w:rPr>
          <w:i/>
          <w:iCs/>
        </w:rPr>
        <w:t>Nature</w:t>
      </w:r>
      <w:r w:rsidRPr="002A6BAD">
        <w:t xml:space="preserve"> 403 (24): 853–858.</w:t>
      </w:r>
    </w:p>
    <w:p w14:paraId="3BCF0C56" w14:textId="77777777" w:rsidR="002A6BAD" w:rsidRPr="002A6BAD" w:rsidRDefault="002A6BAD" w:rsidP="002A6BAD">
      <w:pPr>
        <w:pStyle w:val="Bibliography"/>
      </w:pPr>
      <w:proofErr w:type="spellStart"/>
      <w:r w:rsidRPr="002A6BAD">
        <w:t>Novaes</w:t>
      </w:r>
      <w:proofErr w:type="spellEnd"/>
      <w:r w:rsidRPr="002A6BAD">
        <w:t xml:space="preserve"> Nascimento, </w:t>
      </w:r>
      <w:proofErr w:type="spellStart"/>
      <w:r w:rsidRPr="002A6BAD">
        <w:t>Majoi</w:t>
      </w:r>
      <w:proofErr w:type="spellEnd"/>
      <w:r w:rsidRPr="002A6BAD">
        <w:t xml:space="preserve"> de, Anne Gail </w:t>
      </w:r>
      <w:proofErr w:type="spellStart"/>
      <w:r w:rsidRPr="002A6BAD">
        <w:t>Laurenzi</w:t>
      </w:r>
      <w:proofErr w:type="spellEnd"/>
      <w:r w:rsidRPr="002A6BAD">
        <w:t xml:space="preserve">, Bryan G Valencia, Robert Van, and Mark Bush. 2018. “A 12,700-Year History of Paleolimnological Change from an Andean Microrefugium.” </w:t>
      </w:r>
      <w:r w:rsidRPr="002A6BAD">
        <w:rPr>
          <w:i/>
          <w:iCs/>
        </w:rPr>
        <w:t>The Holocene</w:t>
      </w:r>
      <w:r w:rsidRPr="002A6BAD">
        <w:t>, November, 0959683618810400. https://doi.org/10.1177/0959683618810400.</w:t>
      </w:r>
    </w:p>
    <w:p w14:paraId="1119120B" w14:textId="77777777" w:rsidR="002A6BAD" w:rsidRPr="002A6BAD" w:rsidRDefault="002A6BAD" w:rsidP="002A6BAD">
      <w:pPr>
        <w:pStyle w:val="Bibliography"/>
      </w:pPr>
      <w:r w:rsidRPr="002A6BAD">
        <w:lastRenderedPageBreak/>
        <w:t xml:space="preserve">Olden, Julian D., N. LeRoy </w:t>
      </w:r>
      <w:proofErr w:type="spellStart"/>
      <w:r w:rsidRPr="002A6BAD">
        <w:t>Poff</w:t>
      </w:r>
      <w:proofErr w:type="spellEnd"/>
      <w:r w:rsidRPr="002A6BAD">
        <w:t xml:space="preserve">, </w:t>
      </w:r>
      <w:proofErr w:type="spellStart"/>
      <w:r w:rsidRPr="002A6BAD">
        <w:t>Marlis</w:t>
      </w:r>
      <w:proofErr w:type="spellEnd"/>
      <w:r w:rsidRPr="002A6BAD">
        <w:t xml:space="preserve"> R. Douglas, Michael E. Douglas, and Kurt D. </w:t>
      </w:r>
      <w:proofErr w:type="spellStart"/>
      <w:r w:rsidRPr="002A6BAD">
        <w:t>Fausch</w:t>
      </w:r>
      <w:proofErr w:type="spellEnd"/>
      <w:r w:rsidRPr="002A6BAD">
        <w:t xml:space="preserve">. 2004. “Ecological and Evolutionary Consequences of Biotic Homogenization.” </w:t>
      </w:r>
      <w:r w:rsidRPr="002A6BAD">
        <w:rPr>
          <w:i/>
          <w:iCs/>
        </w:rPr>
        <w:t>Trends in Ecology &amp; Evolution</w:t>
      </w:r>
      <w:r w:rsidRPr="002A6BAD">
        <w:t xml:space="preserve"> 19 (1): 18–24.</w:t>
      </w:r>
    </w:p>
    <w:p w14:paraId="09D5D876" w14:textId="77777777" w:rsidR="002A6BAD" w:rsidRPr="002A6BAD" w:rsidRDefault="002A6BAD" w:rsidP="002A6BAD">
      <w:pPr>
        <w:pStyle w:val="Bibliography"/>
      </w:pPr>
      <w:r w:rsidRPr="002A6BAD">
        <w:t xml:space="preserve">Olden, Julian D., and Thomas P. Rooney. 2006. “On Defining and Quantifying Biotic Homogenization.” </w:t>
      </w:r>
      <w:r w:rsidRPr="002A6BAD">
        <w:rPr>
          <w:i/>
          <w:iCs/>
        </w:rPr>
        <w:t>Global Ecology and Biogeography</w:t>
      </w:r>
      <w:r w:rsidRPr="002A6BAD">
        <w:t xml:space="preserve"> 15 (2): 113–20. https://doi.org/10.1111/j.1466-822X.2006.00214.x.</w:t>
      </w:r>
    </w:p>
    <w:p w14:paraId="6BDDDDA3" w14:textId="77777777" w:rsidR="002A6BAD" w:rsidRPr="002A6BAD" w:rsidRDefault="002A6BAD" w:rsidP="002A6BAD">
      <w:pPr>
        <w:pStyle w:val="Bibliography"/>
      </w:pPr>
      <w:r w:rsidRPr="002A6BAD">
        <w:t xml:space="preserve">PAGES 2k Consortium. 2013. “Continental-Scale Temperature Variability during the Past Two Millennia.” </w:t>
      </w:r>
      <w:r w:rsidRPr="002A6BAD">
        <w:rPr>
          <w:i/>
          <w:iCs/>
        </w:rPr>
        <w:t>Nature Geoscience</w:t>
      </w:r>
      <w:r w:rsidRPr="002A6BAD">
        <w:t xml:space="preserve"> 6 (5): 339–46. https://doi.org/10.1038/ngeo1797.</w:t>
      </w:r>
    </w:p>
    <w:p w14:paraId="398CADF3" w14:textId="77777777" w:rsidR="002A6BAD" w:rsidRPr="002A6BAD" w:rsidRDefault="002A6BAD" w:rsidP="002A6BAD">
      <w:pPr>
        <w:pStyle w:val="Bibliography"/>
      </w:pPr>
      <w:r w:rsidRPr="002A6BAD">
        <w:t xml:space="preserve">Passy, Sophia I. 2010. “A Distinct Latitudinal Gradient of Diatom Diversity Is Linked to Resource Supply.” </w:t>
      </w:r>
      <w:r w:rsidRPr="002A6BAD">
        <w:rPr>
          <w:i/>
          <w:iCs/>
        </w:rPr>
        <w:t>Ecology</w:t>
      </w:r>
      <w:r w:rsidRPr="002A6BAD">
        <w:t xml:space="preserve"> 91 (1): 36–41.</w:t>
      </w:r>
    </w:p>
    <w:p w14:paraId="64FA274E" w14:textId="77777777" w:rsidR="002A6BAD" w:rsidRPr="002A6BAD" w:rsidRDefault="002A6BAD" w:rsidP="002A6BAD">
      <w:pPr>
        <w:pStyle w:val="Bibliography"/>
      </w:pPr>
      <w:r w:rsidRPr="002A6BAD">
        <w:t xml:space="preserve">Pedersen, Eric J., David L. Miller, Gavin L. Simpson, and Noam Ross. 2019. “Hierarchical Generalized Additive Models in Ecology: An Introduction with </w:t>
      </w:r>
      <w:proofErr w:type="spellStart"/>
      <w:r w:rsidRPr="002A6BAD">
        <w:t>Mgcv</w:t>
      </w:r>
      <w:proofErr w:type="spellEnd"/>
      <w:r w:rsidRPr="002A6BAD">
        <w:t xml:space="preserve">.” </w:t>
      </w:r>
      <w:proofErr w:type="spellStart"/>
      <w:r w:rsidRPr="002A6BAD">
        <w:rPr>
          <w:i/>
          <w:iCs/>
        </w:rPr>
        <w:t>PeerJ</w:t>
      </w:r>
      <w:proofErr w:type="spellEnd"/>
      <w:r w:rsidRPr="002A6BAD">
        <w:t xml:space="preserve"> 7: e6876.</w:t>
      </w:r>
    </w:p>
    <w:p w14:paraId="6BC2C7FB" w14:textId="77777777" w:rsidR="002A6BAD" w:rsidRPr="002A6BAD" w:rsidRDefault="002A6BAD" w:rsidP="002A6BAD">
      <w:pPr>
        <w:pStyle w:val="Bibliography"/>
      </w:pPr>
      <w:proofErr w:type="spellStart"/>
      <w:r w:rsidRPr="002A6BAD">
        <w:t>Pla-Rabés</w:t>
      </w:r>
      <w:proofErr w:type="spellEnd"/>
      <w:r w:rsidRPr="002A6BAD">
        <w:t xml:space="preserve">, </w:t>
      </w:r>
      <w:proofErr w:type="spellStart"/>
      <w:r w:rsidRPr="002A6BAD">
        <w:t>Sergi</w:t>
      </w:r>
      <w:proofErr w:type="spellEnd"/>
      <w:r w:rsidRPr="002A6BAD">
        <w:t xml:space="preserve">, and Jordi Catalan. 2018. “Diatom Species Variation between Lake Habitats: Implications for Interpretation of Paleolimnological Records.” </w:t>
      </w:r>
      <w:r w:rsidRPr="002A6BAD">
        <w:rPr>
          <w:i/>
          <w:iCs/>
        </w:rPr>
        <w:t>Journal of Paleolimnology</w:t>
      </w:r>
      <w:r w:rsidRPr="002A6BAD">
        <w:t>, 1–19.</w:t>
      </w:r>
    </w:p>
    <w:p w14:paraId="2A7ED08F" w14:textId="77777777" w:rsidR="002A6BAD" w:rsidRPr="002A6BAD" w:rsidRDefault="002A6BAD" w:rsidP="002A6BAD">
      <w:pPr>
        <w:pStyle w:val="Bibliography"/>
      </w:pPr>
      <w:proofErr w:type="spellStart"/>
      <w:r w:rsidRPr="002A6BAD">
        <w:t>Podani</w:t>
      </w:r>
      <w:proofErr w:type="spellEnd"/>
      <w:r w:rsidRPr="002A6BAD">
        <w:t xml:space="preserve">, </w:t>
      </w:r>
      <w:proofErr w:type="spellStart"/>
      <w:r w:rsidRPr="002A6BAD">
        <w:t>János</w:t>
      </w:r>
      <w:proofErr w:type="spellEnd"/>
      <w:r w:rsidRPr="002A6BAD">
        <w:t xml:space="preserve">, Carlo Ricotta, and </w:t>
      </w:r>
      <w:proofErr w:type="spellStart"/>
      <w:r w:rsidRPr="002A6BAD">
        <w:t>Dénes</w:t>
      </w:r>
      <w:proofErr w:type="spellEnd"/>
      <w:r w:rsidRPr="002A6BAD">
        <w:t xml:space="preserve"> </w:t>
      </w:r>
      <w:proofErr w:type="spellStart"/>
      <w:r w:rsidRPr="002A6BAD">
        <w:t>Schmera</w:t>
      </w:r>
      <w:proofErr w:type="spellEnd"/>
      <w:r w:rsidRPr="002A6BAD">
        <w:t xml:space="preserve">. 2013. “A General Framework for Analyzing Beta Diversity, </w:t>
      </w:r>
      <w:proofErr w:type="spellStart"/>
      <w:r w:rsidRPr="002A6BAD">
        <w:t>Nestedness</w:t>
      </w:r>
      <w:proofErr w:type="spellEnd"/>
      <w:r w:rsidRPr="002A6BAD">
        <w:t xml:space="preserve"> and Related Community-Level Phenomena Based on Abundance Data.” </w:t>
      </w:r>
      <w:r w:rsidRPr="002A6BAD">
        <w:rPr>
          <w:i/>
          <w:iCs/>
        </w:rPr>
        <w:t>Ecological Complexity</w:t>
      </w:r>
      <w:r w:rsidRPr="002A6BAD">
        <w:t xml:space="preserve"> 15: 52–61.</w:t>
      </w:r>
    </w:p>
    <w:p w14:paraId="5E13D8D6" w14:textId="77777777" w:rsidR="002A6BAD" w:rsidRPr="002A6BAD" w:rsidRDefault="002A6BAD" w:rsidP="002A6BAD">
      <w:pPr>
        <w:pStyle w:val="Bibliography"/>
      </w:pPr>
      <w:r w:rsidRPr="002A6BAD">
        <w:t xml:space="preserve">R Development Team. 2016. </w:t>
      </w:r>
      <w:r w:rsidRPr="002A6BAD">
        <w:rPr>
          <w:i/>
          <w:iCs/>
        </w:rPr>
        <w:t>R: A Language and Environment for Statistical Computing</w:t>
      </w:r>
      <w:r w:rsidRPr="002A6BAD">
        <w:t>. Vienna, Austria.</w:t>
      </w:r>
    </w:p>
    <w:p w14:paraId="3A72703F" w14:textId="77777777" w:rsidR="002A6BAD" w:rsidRPr="002A6BAD" w:rsidRDefault="002A6BAD" w:rsidP="002A6BAD">
      <w:pPr>
        <w:pStyle w:val="Bibliography"/>
      </w:pPr>
      <w:proofErr w:type="spellStart"/>
      <w:r w:rsidRPr="002A6BAD">
        <w:t>Ruhí</w:t>
      </w:r>
      <w:proofErr w:type="spellEnd"/>
      <w:r w:rsidRPr="002A6BAD">
        <w:t xml:space="preserve">, Albert, Thibault </w:t>
      </w:r>
      <w:proofErr w:type="spellStart"/>
      <w:r w:rsidRPr="002A6BAD">
        <w:t>Datry</w:t>
      </w:r>
      <w:proofErr w:type="spellEnd"/>
      <w:r w:rsidRPr="002A6BAD">
        <w:t xml:space="preserve">, and John L. Sabo. 2017. “Interpreting Beta-Diversity Components over Time to Conserve Metacommunities in Highly Dynamic Ecosystems.” </w:t>
      </w:r>
      <w:r w:rsidRPr="002A6BAD">
        <w:rPr>
          <w:i/>
          <w:iCs/>
        </w:rPr>
        <w:t>Conservation Biology</w:t>
      </w:r>
      <w:r w:rsidRPr="002A6BAD">
        <w:t xml:space="preserve"> 31 (6): 1459–1468.</w:t>
      </w:r>
    </w:p>
    <w:p w14:paraId="5348E6F2" w14:textId="77777777" w:rsidR="002A6BAD" w:rsidRPr="002A6BAD" w:rsidRDefault="002A6BAD" w:rsidP="002A6BAD">
      <w:pPr>
        <w:pStyle w:val="Bibliography"/>
      </w:pPr>
      <w:r w:rsidRPr="002A6BAD">
        <w:t xml:space="preserve">Sarmiento, Fausto O. 2002. “Anthropogenic Change in the Landscapes of Highland Ecuador.” </w:t>
      </w:r>
      <w:r w:rsidRPr="002A6BAD">
        <w:rPr>
          <w:i/>
          <w:iCs/>
        </w:rPr>
        <w:t>Geographical Review</w:t>
      </w:r>
      <w:r w:rsidRPr="002A6BAD">
        <w:t xml:space="preserve"> 92 (2): 213–234.</w:t>
      </w:r>
    </w:p>
    <w:p w14:paraId="2ED0A563" w14:textId="77777777" w:rsidR="002A6BAD" w:rsidRPr="002A6BAD" w:rsidRDefault="002A6BAD" w:rsidP="002A6BAD">
      <w:pPr>
        <w:pStyle w:val="Bibliography"/>
      </w:pPr>
      <w:r w:rsidRPr="002A6BAD">
        <w:t xml:space="preserve">Simpson, Gavin L. 2018. “Modelling </w:t>
      </w:r>
      <w:proofErr w:type="spellStart"/>
      <w:r w:rsidRPr="002A6BAD">
        <w:t>Palaeoecological</w:t>
      </w:r>
      <w:proofErr w:type="spellEnd"/>
      <w:r w:rsidRPr="002A6BAD">
        <w:t xml:space="preserve"> Time Series Using </w:t>
      </w:r>
      <w:proofErr w:type="spellStart"/>
      <w:r w:rsidRPr="002A6BAD">
        <w:t>Generalised</w:t>
      </w:r>
      <w:proofErr w:type="spellEnd"/>
      <w:r w:rsidRPr="002A6BAD">
        <w:t xml:space="preserve"> Additive Models.” </w:t>
      </w:r>
      <w:r w:rsidRPr="002A6BAD">
        <w:rPr>
          <w:i/>
          <w:iCs/>
        </w:rPr>
        <w:t>Frontiers in Ecology and Evolution</w:t>
      </w:r>
      <w:r w:rsidRPr="002A6BAD">
        <w:t xml:space="preserve"> 6: 149.</w:t>
      </w:r>
    </w:p>
    <w:p w14:paraId="156587C8" w14:textId="77777777" w:rsidR="002A6BAD" w:rsidRPr="002A6BAD" w:rsidRDefault="002A6BAD" w:rsidP="002A6BAD">
      <w:pPr>
        <w:pStyle w:val="Bibliography"/>
      </w:pPr>
      <w:proofErr w:type="spellStart"/>
      <w:r w:rsidRPr="002A6BAD">
        <w:t>Smol</w:t>
      </w:r>
      <w:proofErr w:type="spellEnd"/>
      <w:r w:rsidRPr="002A6BAD">
        <w:t xml:space="preserve">, John P., and Eugene F. Stoermer. 2010. </w:t>
      </w:r>
      <w:r w:rsidRPr="002A6BAD">
        <w:rPr>
          <w:i/>
          <w:iCs/>
        </w:rPr>
        <w:t>The Diatoms: Applications for the Environmental and Earth Sciences</w:t>
      </w:r>
      <w:r w:rsidRPr="002A6BAD">
        <w:t>. Cambridge University Press.</w:t>
      </w:r>
    </w:p>
    <w:p w14:paraId="7316BBB3" w14:textId="77777777" w:rsidR="002A6BAD" w:rsidRPr="002A6BAD" w:rsidRDefault="002A6BAD" w:rsidP="002A6BAD">
      <w:pPr>
        <w:pStyle w:val="Bibliography"/>
      </w:pPr>
      <w:proofErr w:type="spellStart"/>
      <w:r w:rsidRPr="002A6BAD">
        <w:t>Soininen</w:t>
      </w:r>
      <w:proofErr w:type="spellEnd"/>
      <w:r w:rsidRPr="002A6BAD">
        <w:t xml:space="preserve">, </w:t>
      </w:r>
      <w:proofErr w:type="spellStart"/>
      <w:r w:rsidRPr="002A6BAD">
        <w:t>Janne</w:t>
      </w:r>
      <w:proofErr w:type="spellEnd"/>
      <w:r w:rsidRPr="002A6BAD">
        <w:t xml:space="preserve">, Jani </w:t>
      </w:r>
      <w:proofErr w:type="spellStart"/>
      <w:r w:rsidRPr="002A6BAD">
        <w:t>Heino</w:t>
      </w:r>
      <w:proofErr w:type="spellEnd"/>
      <w:r w:rsidRPr="002A6BAD">
        <w:t xml:space="preserve">, and </w:t>
      </w:r>
      <w:proofErr w:type="spellStart"/>
      <w:r w:rsidRPr="002A6BAD">
        <w:t>Jianjun</w:t>
      </w:r>
      <w:proofErr w:type="spellEnd"/>
      <w:r w:rsidRPr="002A6BAD">
        <w:t xml:space="preserve"> Wang. 2018. “A Meta-Analysis of </w:t>
      </w:r>
      <w:proofErr w:type="spellStart"/>
      <w:r w:rsidRPr="002A6BAD">
        <w:t>Nestedness</w:t>
      </w:r>
      <w:proofErr w:type="spellEnd"/>
      <w:r w:rsidRPr="002A6BAD">
        <w:t xml:space="preserve"> and Turnover Components of Beta Diversity across Organisms and Ecosystems.” </w:t>
      </w:r>
      <w:r w:rsidRPr="002A6BAD">
        <w:rPr>
          <w:i/>
          <w:iCs/>
        </w:rPr>
        <w:t>Global Ecology and Biogeography</w:t>
      </w:r>
      <w:r w:rsidRPr="002A6BAD">
        <w:t xml:space="preserve"> 27 (1): 96–109.</w:t>
      </w:r>
    </w:p>
    <w:p w14:paraId="4A2BBD22" w14:textId="77777777" w:rsidR="002A6BAD" w:rsidRPr="002A6BAD" w:rsidRDefault="002A6BAD" w:rsidP="002A6BAD">
      <w:pPr>
        <w:pStyle w:val="Bibliography"/>
      </w:pPr>
      <w:proofErr w:type="spellStart"/>
      <w:r w:rsidRPr="002A6BAD">
        <w:t>Spanbauer</w:t>
      </w:r>
      <w:proofErr w:type="spellEnd"/>
      <w:r w:rsidRPr="002A6BAD">
        <w:t xml:space="preserve">, Trisha L., S. C. Fritz, and P. A. Baker. 2018. “Punctuated Changes in the Morphology of an Endemic Diatom from Lake Titicaca.” </w:t>
      </w:r>
      <w:r w:rsidRPr="002A6BAD">
        <w:rPr>
          <w:i/>
          <w:iCs/>
        </w:rPr>
        <w:t>Paleobiology</w:t>
      </w:r>
      <w:r w:rsidRPr="002A6BAD">
        <w:t xml:space="preserve"> 44: 89–100. https://doi.org/10.1017/pab.2017.27.</w:t>
      </w:r>
    </w:p>
    <w:p w14:paraId="0B03ABFA" w14:textId="77777777" w:rsidR="002A6BAD" w:rsidRPr="002A6BAD" w:rsidRDefault="002A6BAD" w:rsidP="002A6BAD">
      <w:pPr>
        <w:pStyle w:val="Bibliography"/>
      </w:pPr>
      <w:r w:rsidRPr="002A6BAD">
        <w:t xml:space="preserve">Steffen, Will, Jacques </w:t>
      </w:r>
      <w:proofErr w:type="spellStart"/>
      <w:r w:rsidRPr="002A6BAD">
        <w:t>Grinevald</w:t>
      </w:r>
      <w:proofErr w:type="spellEnd"/>
      <w:r w:rsidRPr="002A6BAD">
        <w:t xml:space="preserve">, Paul </w:t>
      </w:r>
      <w:proofErr w:type="spellStart"/>
      <w:r w:rsidRPr="002A6BAD">
        <w:t>Crutzen</w:t>
      </w:r>
      <w:proofErr w:type="spellEnd"/>
      <w:r w:rsidRPr="002A6BAD">
        <w:t xml:space="preserve">, and John McNeill. 2011. “The Anthropocene: Conceptual and Historical Perspectives.” </w:t>
      </w:r>
      <w:r w:rsidRPr="002A6BAD">
        <w:rPr>
          <w:i/>
          <w:iCs/>
        </w:rPr>
        <w:t>Philosophical Transactions of the Royal Society A: Mathematical, Physical and Engineering Sciences</w:t>
      </w:r>
      <w:r w:rsidRPr="002A6BAD">
        <w:t xml:space="preserve"> 369 (1938): 842–867.</w:t>
      </w:r>
    </w:p>
    <w:p w14:paraId="26E95B81" w14:textId="77777777" w:rsidR="002A6BAD" w:rsidRPr="002A6BAD" w:rsidRDefault="002A6BAD" w:rsidP="002A6BAD">
      <w:pPr>
        <w:pStyle w:val="Bibliography"/>
      </w:pPr>
      <w:r w:rsidRPr="002A6BAD">
        <w:t xml:space="preserve">Steinitz-Kannan, M., P. </w:t>
      </w:r>
      <w:proofErr w:type="spellStart"/>
      <w:r w:rsidRPr="002A6BAD">
        <w:t>Colinvaux</w:t>
      </w:r>
      <w:proofErr w:type="spellEnd"/>
      <w:r w:rsidRPr="002A6BAD">
        <w:t xml:space="preserve">, and R. Kannan. 1983. “Limnological Studies in Ecuador: 1. A Survey of Chemical and Physical Properties of Ecuadorian Lakes.” </w:t>
      </w:r>
      <w:r w:rsidRPr="002A6BAD">
        <w:rPr>
          <w:i/>
          <w:iCs/>
        </w:rPr>
        <w:t xml:space="preserve">Arch. </w:t>
      </w:r>
      <w:proofErr w:type="spellStart"/>
      <w:r w:rsidRPr="002A6BAD">
        <w:rPr>
          <w:i/>
          <w:iCs/>
        </w:rPr>
        <w:t>Hydrobiol</w:t>
      </w:r>
      <w:proofErr w:type="spellEnd"/>
      <w:r w:rsidRPr="002A6BAD">
        <w:t xml:space="preserve"> 65 (1): 61–105.</w:t>
      </w:r>
    </w:p>
    <w:p w14:paraId="61683ADA" w14:textId="77777777" w:rsidR="002A6BAD" w:rsidRPr="002A6BAD" w:rsidRDefault="002A6BAD" w:rsidP="002A6BAD">
      <w:pPr>
        <w:pStyle w:val="Bibliography"/>
      </w:pPr>
      <w:proofErr w:type="spellStart"/>
      <w:r w:rsidRPr="002A6BAD">
        <w:lastRenderedPageBreak/>
        <w:t>Szabó</w:t>
      </w:r>
      <w:proofErr w:type="spellEnd"/>
      <w:r w:rsidRPr="002A6BAD">
        <w:t xml:space="preserve">, </w:t>
      </w:r>
      <w:proofErr w:type="spellStart"/>
      <w:r w:rsidRPr="002A6BAD">
        <w:t>Beáta</w:t>
      </w:r>
      <w:proofErr w:type="spellEnd"/>
      <w:r w:rsidRPr="002A6BAD">
        <w:t xml:space="preserve">, Edina Lengyel, </w:t>
      </w:r>
      <w:proofErr w:type="spellStart"/>
      <w:r w:rsidRPr="002A6BAD">
        <w:t>Judit</w:t>
      </w:r>
      <w:proofErr w:type="spellEnd"/>
      <w:r w:rsidRPr="002A6BAD">
        <w:t xml:space="preserve"> </w:t>
      </w:r>
      <w:proofErr w:type="spellStart"/>
      <w:r w:rsidRPr="002A6BAD">
        <w:t>Padisák</w:t>
      </w:r>
      <w:proofErr w:type="spellEnd"/>
      <w:r w:rsidRPr="002A6BAD">
        <w:t xml:space="preserve">, and </w:t>
      </w:r>
      <w:proofErr w:type="spellStart"/>
      <w:r w:rsidRPr="002A6BAD">
        <w:t>Csilla</w:t>
      </w:r>
      <w:proofErr w:type="spellEnd"/>
      <w:r w:rsidRPr="002A6BAD">
        <w:t xml:space="preserve"> Stenger-</w:t>
      </w:r>
      <w:proofErr w:type="spellStart"/>
      <w:r w:rsidRPr="002A6BAD">
        <w:t>Kovács</w:t>
      </w:r>
      <w:proofErr w:type="spellEnd"/>
      <w:r w:rsidRPr="002A6BAD">
        <w:t xml:space="preserve">. 2019. “Benthic Diatom Metacommunity across Small Freshwater Lakes: Driving Mechanisms, β-Diversity and Ecological Uniqueness.” </w:t>
      </w:r>
      <w:proofErr w:type="spellStart"/>
      <w:r w:rsidRPr="002A6BAD">
        <w:rPr>
          <w:i/>
          <w:iCs/>
        </w:rPr>
        <w:t>Hydrobiologia</w:t>
      </w:r>
      <w:proofErr w:type="spellEnd"/>
      <w:r w:rsidRPr="002A6BAD">
        <w:t xml:space="preserve"> 828 (1): 183–98. https://doi.org/10.1007/s10750-018-3811-9.</w:t>
      </w:r>
    </w:p>
    <w:p w14:paraId="76A6B8F9" w14:textId="77777777" w:rsidR="002A6BAD" w:rsidRPr="002A6BAD" w:rsidRDefault="002A6BAD" w:rsidP="002A6BAD">
      <w:pPr>
        <w:pStyle w:val="Bibliography"/>
      </w:pPr>
      <w:proofErr w:type="spellStart"/>
      <w:r w:rsidRPr="002A6BAD">
        <w:t>Toivanen</w:t>
      </w:r>
      <w:proofErr w:type="spellEnd"/>
      <w:r w:rsidRPr="002A6BAD">
        <w:t xml:space="preserve">, </w:t>
      </w:r>
      <w:proofErr w:type="spellStart"/>
      <w:r w:rsidRPr="002A6BAD">
        <w:t>Maija</w:t>
      </w:r>
      <w:proofErr w:type="spellEnd"/>
      <w:r w:rsidRPr="002A6BAD">
        <w:t xml:space="preserve">, Jan </w:t>
      </w:r>
      <w:proofErr w:type="spellStart"/>
      <w:r w:rsidRPr="002A6BAD">
        <w:t>Hjort</w:t>
      </w:r>
      <w:proofErr w:type="spellEnd"/>
      <w:r w:rsidRPr="002A6BAD">
        <w:t xml:space="preserve">, Jani </w:t>
      </w:r>
      <w:proofErr w:type="spellStart"/>
      <w:r w:rsidRPr="002A6BAD">
        <w:t>Heino</w:t>
      </w:r>
      <w:proofErr w:type="spellEnd"/>
      <w:r w:rsidRPr="002A6BAD">
        <w:t xml:space="preserve">, Helena </w:t>
      </w:r>
      <w:proofErr w:type="spellStart"/>
      <w:r w:rsidRPr="002A6BAD">
        <w:t>Tukiainen</w:t>
      </w:r>
      <w:proofErr w:type="spellEnd"/>
      <w:r w:rsidRPr="002A6BAD">
        <w:t xml:space="preserve">, Jukka </w:t>
      </w:r>
      <w:proofErr w:type="spellStart"/>
      <w:r w:rsidRPr="002A6BAD">
        <w:t>Aroviita</w:t>
      </w:r>
      <w:proofErr w:type="spellEnd"/>
      <w:r w:rsidRPr="002A6BAD">
        <w:t xml:space="preserve">, and </w:t>
      </w:r>
      <w:proofErr w:type="spellStart"/>
      <w:r w:rsidRPr="002A6BAD">
        <w:t>Janne</w:t>
      </w:r>
      <w:proofErr w:type="spellEnd"/>
      <w:r w:rsidRPr="002A6BAD">
        <w:t xml:space="preserve"> </w:t>
      </w:r>
      <w:proofErr w:type="spellStart"/>
      <w:r w:rsidRPr="002A6BAD">
        <w:t>Alahuhta</w:t>
      </w:r>
      <w:proofErr w:type="spellEnd"/>
      <w:r w:rsidRPr="002A6BAD">
        <w:t xml:space="preserve">. 2019. “Is Catchment Geodiversity a Useful Surrogate of Aquatic Plant Species Richness?” </w:t>
      </w:r>
      <w:r w:rsidRPr="002A6BAD">
        <w:rPr>
          <w:i/>
          <w:iCs/>
        </w:rPr>
        <w:t>Journal of Biogeography</w:t>
      </w:r>
      <w:r w:rsidRPr="002A6BAD">
        <w:t xml:space="preserve"> 46 (8): 1711–22. https://doi.org/10.1111/jbi.13648.</w:t>
      </w:r>
    </w:p>
    <w:p w14:paraId="75132B5B" w14:textId="77777777" w:rsidR="002A6BAD" w:rsidRPr="002A6BAD" w:rsidRDefault="002A6BAD" w:rsidP="002A6BAD">
      <w:pPr>
        <w:pStyle w:val="Bibliography"/>
      </w:pPr>
      <w:r w:rsidRPr="002A6BAD">
        <w:t xml:space="preserve">Valencia, Bryan G., Frazer Matthews-Bird, Dunia H. </w:t>
      </w:r>
      <w:proofErr w:type="spellStart"/>
      <w:r w:rsidRPr="002A6BAD">
        <w:t>Urrego</w:t>
      </w:r>
      <w:proofErr w:type="spellEnd"/>
      <w:r w:rsidRPr="002A6BAD">
        <w:t xml:space="preserve">, Joseph J. Williams, William D. Gosling, and Mark Bush. 2016. “Andean Microrefugia: Testing the Holocene to Predict the Anthropocene.” </w:t>
      </w:r>
      <w:r w:rsidRPr="002A6BAD">
        <w:rPr>
          <w:i/>
          <w:iCs/>
        </w:rPr>
        <w:t xml:space="preserve">New </w:t>
      </w:r>
      <w:proofErr w:type="spellStart"/>
      <w:r w:rsidRPr="002A6BAD">
        <w:rPr>
          <w:i/>
          <w:iCs/>
        </w:rPr>
        <w:t>Phytologist</w:t>
      </w:r>
      <w:proofErr w:type="spellEnd"/>
      <w:r w:rsidRPr="002A6BAD">
        <w:t xml:space="preserve"> 212 (2): 510–522. https://doi.org/10.1111/nph.14042.</w:t>
      </w:r>
    </w:p>
    <w:p w14:paraId="7B73287B" w14:textId="77777777" w:rsidR="002A6BAD" w:rsidRPr="002A6BAD" w:rsidRDefault="002A6BAD" w:rsidP="002A6BAD">
      <w:pPr>
        <w:pStyle w:val="Bibliography"/>
      </w:pPr>
      <w:r w:rsidRPr="002A6BAD">
        <w:t xml:space="preserve">Van Dam, Herman, Adrienne Mertens, and Jos </w:t>
      </w:r>
      <w:proofErr w:type="spellStart"/>
      <w:r w:rsidRPr="002A6BAD">
        <w:t>Sinkeldam</w:t>
      </w:r>
      <w:proofErr w:type="spellEnd"/>
      <w:r w:rsidRPr="002A6BAD">
        <w:t xml:space="preserve">. 1994. “A Coded Checklist and Ecological Indicator Values of Freshwater Diatoms from the Netherlands.” </w:t>
      </w:r>
      <w:r w:rsidRPr="002A6BAD">
        <w:rPr>
          <w:i/>
          <w:iCs/>
        </w:rPr>
        <w:t>Netherland Journal of Aquatic Ecology</w:t>
      </w:r>
      <w:r w:rsidRPr="002A6BAD">
        <w:t xml:space="preserve"> 28 (1): 117–133.</w:t>
      </w:r>
    </w:p>
    <w:p w14:paraId="0BE50294" w14:textId="77777777" w:rsidR="002A6BAD" w:rsidRPr="002A6BAD" w:rsidRDefault="002A6BAD" w:rsidP="002A6BAD">
      <w:pPr>
        <w:pStyle w:val="Bibliography"/>
      </w:pPr>
      <w:proofErr w:type="spellStart"/>
      <w:r w:rsidRPr="002A6BAD">
        <w:t>Velghe</w:t>
      </w:r>
      <w:proofErr w:type="spellEnd"/>
      <w:r w:rsidRPr="002A6BAD">
        <w:t xml:space="preserve">, Katherine, Jesse C. </w:t>
      </w:r>
      <w:proofErr w:type="spellStart"/>
      <w:r w:rsidRPr="002A6BAD">
        <w:t>Vermaire</w:t>
      </w:r>
      <w:proofErr w:type="spellEnd"/>
      <w:r w:rsidRPr="002A6BAD">
        <w:t xml:space="preserve">, and Irene Gregory‐Eaves. 2012. “Declines in Littoral Species Richness across Both Spatial and Temporal Nutrient Gradients: A </w:t>
      </w:r>
      <w:proofErr w:type="spellStart"/>
      <w:r w:rsidRPr="002A6BAD">
        <w:t>Palaeolimnological</w:t>
      </w:r>
      <w:proofErr w:type="spellEnd"/>
      <w:r w:rsidRPr="002A6BAD">
        <w:t xml:space="preserve"> Study of Two Taxonomic Groups.” </w:t>
      </w:r>
      <w:r w:rsidRPr="002A6BAD">
        <w:rPr>
          <w:i/>
          <w:iCs/>
        </w:rPr>
        <w:t>Freshwater Biology</w:t>
      </w:r>
      <w:r w:rsidRPr="002A6BAD">
        <w:t xml:space="preserve"> 57 (11): 2378–89. https://doi.org/10.1111/fwb.12017.</w:t>
      </w:r>
    </w:p>
    <w:p w14:paraId="6BA0A009" w14:textId="77777777" w:rsidR="002A6BAD" w:rsidRPr="002A6BAD" w:rsidRDefault="002A6BAD" w:rsidP="002A6BAD">
      <w:pPr>
        <w:pStyle w:val="Bibliography"/>
      </w:pPr>
      <w:proofErr w:type="spellStart"/>
      <w:r w:rsidRPr="002A6BAD">
        <w:t>Vilmi</w:t>
      </w:r>
      <w:proofErr w:type="spellEnd"/>
      <w:r w:rsidRPr="002A6BAD">
        <w:t xml:space="preserve">, Annika, Satu </w:t>
      </w:r>
      <w:proofErr w:type="spellStart"/>
      <w:r w:rsidRPr="002A6BAD">
        <w:t>Maaria</w:t>
      </w:r>
      <w:proofErr w:type="spellEnd"/>
      <w:r w:rsidRPr="002A6BAD">
        <w:t xml:space="preserve"> </w:t>
      </w:r>
      <w:proofErr w:type="spellStart"/>
      <w:r w:rsidRPr="002A6BAD">
        <w:t>Karjalainen</w:t>
      </w:r>
      <w:proofErr w:type="spellEnd"/>
      <w:r w:rsidRPr="002A6BAD">
        <w:t xml:space="preserve">, and Jani </w:t>
      </w:r>
      <w:proofErr w:type="spellStart"/>
      <w:r w:rsidRPr="002A6BAD">
        <w:t>Heino</w:t>
      </w:r>
      <w:proofErr w:type="spellEnd"/>
      <w:r w:rsidRPr="002A6BAD">
        <w:t xml:space="preserve">. 2017. “Ecological Uniqueness of Stream and Lake Diatom Communities Shows Different Macroecological Patterns.” </w:t>
      </w:r>
      <w:r w:rsidRPr="002A6BAD">
        <w:rPr>
          <w:i/>
          <w:iCs/>
        </w:rPr>
        <w:t>Diversity and Distributions</w:t>
      </w:r>
      <w:r w:rsidRPr="002A6BAD">
        <w:t xml:space="preserve"> 23 (9): 1042–1053.</w:t>
      </w:r>
    </w:p>
    <w:p w14:paraId="0C2862EC" w14:textId="77777777" w:rsidR="002A6BAD" w:rsidRPr="002A6BAD" w:rsidRDefault="002A6BAD" w:rsidP="002A6BAD">
      <w:pPr>
        <w:pStyle w:val="Bibliography"/>
      </w:pPr>
      <w:proofErr w:type="spellStart"/>
      <w:r w:rsidRPr="002A6BAD">
        <w:t>Weide</w:t>
      </w:r>
      <w:proofErr w:type="spellEnd"/>
      <w:r w:rsidRPr="002A6BAD">
        <w:t xml:space="preserve">, D. Marie, Sherilyn C. Fritz, Christine A. </w:t>
      </w:r>
      <w:proofErr w:type="spellStart"/>
      <w:r w:rsidRPr="002A6BAD">
        <w:t>Hastorf</w:t>
      </w:r>
      <w:proofErr w:type="spellEnd"/>
      <w:r w:rsidRPr="002A6BAD">
        <w:t xml:space="preserve">, Maria C. Bruno, Paul A. Baker, Stephane </w:t>
      </w:r>
      <w:proofErr w:type="spellStart"/>
      <w:r w:rsidRPr="002A6BAD">
        <w:t>Guedron</w:t>
      </w:r>
      <w:proofErr w:type="spellEnd"/>
      <w:r w:rsidRPr="002A6BAD">
        <w:t xml:space="preserve">, and </w:t>
      </w:r>
      <w:proofErr w:type="spellStart"/>
      <w:r w:rsidRPr="002A6BAD">
        <w:t>Wout</w:t>
      </w:r>
      <w:proofErr w:type="spellEnd"/>
      <w:r w:rsidRPr="002A6BAD">
        <w:t xml:space="preserve"> </w:t>
      </w:r>
      <w:proofErr w:type="spellStart"/>
      <w:r w:rsidRPr="002A6BAD">
        <w:t>Salenbien</w:t>
      </w:r>
      <w:proofErr w:type="spellEnd"/>
      <w:r w:rsidRPr="002A6BAD">
        <w:t>. 2017. “A</w:t>
      </w:r>
      <w:r w:rsidRPr="002A6BAD">
        <w:rPr>
          <w:rFonts w:ascii="Cambria Math" w:hAnsi="Cambria Math" w:cs="Cambria Math"/>
        </w:rPr>
        <w:t>∼</w:t>
      </w:r>
      <w:r w:rsidRPr="002A6BAD">
        <w:t xml:space="preserve"> 6000 </w:t>
      </w:r>
      <w:proofErr w:type="spellStart"/>
      <w:r w:rsidRPr="002A6BAD">
        <w:t>Yr</w:t>
      </w:r>
      <w:proofErr w:type="spellEnd"/>
      <w:r w:rsidRPr="002A6BAD">
        <w:t xml:space="preserve"> Diatom Record of Mid-to Late Holocene Fluctuations in the Level of Lago </w:t>
      </w:r>
      <w:proofErr w:type="spellStart"/>
      <w:r w:rsidRPr="002A6BAD">
        <w:t>Wiñaymarca</w:t>
      </w:r>
      <w:proofErr w:type="spellEnd"/>
      <w:r w:rsidRPr="002A6BAD">
        <w:t xml:space="preserve">, Lake Titicaca (Peru/Bolivia).” </w:t>
      </w:r>
      <w:r w:rsidRPr="002A6BAD">
        <w:rPr>
          <w:i/>
          <w:iCs/>
        </w:rPr>
        <w:t>Quaternary Research</w:t>
      </w:r>
      <w:r w:rsidRPr="002A6BAD">
        <w:t xml:space="preserve"> 88 (2): 179–192.</w:t>
      </w:r>
    </w:p>
    <w:p w14:paraId="0467AFB6" w14:textId="77777777" w:rsidR="002A6BAD" w:rsidRPr="002A6BAD" w:rsidRDefault="002A6BAD" w:rsidP="002A6BAD">
      <w:pPr>
        <w:pStyle w:val="Bibliography"/>
      </w:pPr>
      <w:proofErr w:type="spellStart"/>
      <w:r w:rsidRPr="002A6BAD">
        <w:t>Wengrat</w:t>
      </w:r>
      <w:proofErr w:type="spellEnd"/>
      <w:r w:rsidRPr="002A6BAD">
        <w:t xml:space="preserve">, Simone, Andre A. </w:t>
      </w:r>
      <w:proofErr w:type="spellStart"/>
      <w:r w:rsidRPr="002A6BAD">
        <w:t>Padial</w:t>
      </w:r>
      <w:proofErr w:type="spellEnd"/>
      <w:r w:rsidRPr="002A6BAD">
        <w:t xml:space="preserve">, Erik Jeppesen, Thomas A. Davidson, </w:t>
      </w:r>
      <w:proofErr w:type="spellStart"/>
      <w:r w:rsidRPr="002A6BAD">
        <w:t>Luciane</w:t>
      </w:r>
      <w:proofErr w:type="spellEnd"/>
      <w:r w:rsidRPr="002A6BAD">
        <w:t xml:space="preserve"> Fontana, Sandra Costa-</w:t>
      </w:r>
      <w:proofErr w:type="spellStart"/>
      <w:r w:rsidRPr="002A6BAD">
        <w:t>Böddeker</w:t>
      </w:r>
      <w:proofErr w:type="spellEnd"/>
      <w:r w:rsidRPr="002A6BAD">
        <w:t xml:space="preserve">, and Denise C. </w:t>
      </w:r>
      <w:proofErr w:type="spellStart"/>
      <w:r w:rsidRPr="002A6BAD">
        <w:t>Bicudo</w:t>
      </w:r>
      <w:proofErr w:type="spellEnd"/>
      <w:r w:rsidRPr="002A6BAD">
        <w:t xml:space="preserve">. 2018. “Paleolimnological Records Reveal Biotic Homogenization Driven by Eutrophication in Tropical Reservoirs.” </w:t>
      </w:r>
      <w:r w:rsidRPr="002A6BAD">
        <w:rPr>
          <w:i/>
          <w:iCs/>
        </w:rPr>
        <w:t>Journal of Paleolimnology</w:t>
      </w:r>
      <w:r w:rsidRPr="002A6BAD">
        <w:t xml:space="preserve"> 60 (2): 299–309. https://doi.org/10.1007/s10933-017-9997-4.</w:t>
      </w:r>
    </w:p>
    <w:p w14:paraId="18CC8088" w14:textId="77777777" w:rsidR="002A6BAD" w:rsidRPr="002A6BAD" w:rsidRDefault="002A6BAD" w:rsidP="002A6BAD">
      <w:pPr>
        <w:pStyle w:val="Bibliography"/>
      </w:pPr>
      <w:r w:rsidRPr="002A6BAD">
        <w:t xml:space="preserve">Willis, K. J., R. M. Bailey, S. A. Bhagwat, and H. J. B. Birks. 2010. “Biodiversity Baselines, Thresholds and Resilience: Testing Predictions and Assumptions Using </w:t>
      </w:r>
      <w:proofErr w:type="spellStart"/>
      <w:r w:rsidRPr="002A6BAD">
        <w:t>Palaeoecological</w:t>
      </w:r>
      <w:proofErr w:type="spellEnd"/>
      <w:r w:rsidRPr="002A6BAD">
        <w:t xml:space="preserve"> Data.” </w:t>
      </w:r>
      <w:r w:rsidRPr="002A6BAD">
        <w:rPr>
          <w:i/>
          <w:iCs/>
        </w:rPr>
        <w:t>Trends in Ecology &amp; Evolution</w:t>
      </w:r>
      <w:r w:rsidRPr="002A6BAD">
        <w:t xml:space="preserve"> 25 (10): 583–591.</w:t>
      </w:r>
    </w:p>
    <w:p w14:paraId="786BA9B5" w14:textId="77777777" w:rsidR="002A6BAD" w:rsidRPr="002A6BAD" w:rsidRDefault="002A6BAD" w:rsidP="002A6BAD">
      <w:pPr>
        <w:pStyle w:val="Bibliography"/>
      </w:pPr>
      <w:proofErr w:type="spellStart"/>
      <w:r w:rsidRPr="002A6BAD">
        <w:t>Winegardner</w:t>
      </w:r>
      <w:proofErr w:type="spellEnd"/>
      <w:r w:rsidRPr="002A6BAD">
        <w:t xml:space="preserve">, Amanda K., Pierre Legendre, Beatrix E. </w:t>
      </w:r>
      <w:proofErr w:type="spellStart"/>
      <w:r w:rsidRPr="002A6BAD">
        <w:t>Beisner</w:t>
      </w:r>
      <w:proofErr w:type="spellEnd"/>
      <w:r w:rsidRPr="002A6BAD">
        <w:t xml:space="preserve">, and Irene Gregory-Eaves. 2017. “Diatom Diversity Patterns over the Past c. 150 Years across the Conterminous United States of America: Identifying Mechanisms behind Beta Diversity.” </w:t>
      </w:r>
      <w:r w:rsidRPr="002A6BAD">
        <w:rPr>
          <w:i/>
          <w:iCs/>
        </w:rPr>
        <w:t>Global Ecology and Biogeography</w:t>
      </w:r>
      <w:r w:rsidRPr="002A6BAD">
        <w:t xml:space="preserve"> 26 (11): 1303–1315.</w:t>
      </w:r>
    </w:p>
    <w:p w14:paraId="555A8FD2" w14:textId="77777777" w:rsidR="002A6BAD" w:rsidRPr="002A6BAD" w:rsidRDefault="002A6BAD" w:rsidP="002A6BAD">
      <w:pPr>
        <w:pStyle w:val="Bibliography"/>
      </w:pPr>
      <w:r w:rsidRPr="002A6BAD">
        <w:t xml:space="preserve">Wood, Simon N. 2011. “Fast Stable Restricted Maximum Likelihood and Marginal Likelihood Estimation of Semiparametric Generalized Linear Models.” </w:t>
      </w:r>
      <w:r w:rsidRPr="002A6BAD">
        <w:rPr>
          <w:i/>
          <w:iCs/>
        </w:rPr>
        <w:t>Journal of the Royal Statistical Society: Series B (Statistical Methodology)</w:t>
      </w:r>
      <w:r w:rsidRPr="002A6BAD">
        <w:t xml:space="preserve"> 73 (1): 3–36.</w:t>
      </w:r>
    </w:p>
    <w:p w14:paraId="0E4C49ED" w14:textId="77777777" w:rsidR="002A6BAD" w:rsidRPr="002A6BAD" w:rsidRDefault="002A6BAD" w:rsidP="002A6BAD">
      <w:pPr>
        <w:pStyle w:val="Bibliography"/>
      </w:pPr>
      <w:r w:rsidRPr="002A6BAD">
        <w:t xml:space="preserve">———. 2017. </w:t>
      </w:r>
      <w:r w:rsidRPr="002A6BAD">
        <w:rPr>
          <w:i/>
          <w:iCs/>
        </w:rPr>
        <w:t>Generalized Additive Models: An Introduction with R</w:t>
      </w:r>
      <w:r w:rsidRPr="002A6BAD">
        <w:t>. CRC press.</w:t>
      </w:r>
    </w:p>
    <w:p w14:paraId="64F44A60" w14:textId="54FD1AC3" w:rsidR="00EB6D70" w:rsidRPr="00EB6D70" w:rsidRDefault="009D754A" w:rsidP="00EB6D70">
      <w:r>
        <w:fldChar w:fldCharType="end"/>
      </w:r>
    </w:p>
    <w:p w14:paraId="62096AD7" w14:textId="77777777" w:rsidR="00C6324C" w:rsidRPr="00376CC5" w:rsidRDefault="00C6324C" w:rsidP="00A53000">
      <w:pPr>
        <w:pStyle w:val="Heading1"/>
      </w:pPr>
      <w:r w:rsidRPr="00376CC5">
        <w:t>Supplementary Material</w:t>
      </w:r>
    </w:p>
    <w:p w14:paraId="1E54A7CE" w14:textId="77777777" w:rsidR="00C6324C" w:rsidRPr="00792043" w:rsidRDefault="00792043" w:rsidP="00792043">
      <w:pPr>
        <w:rPr>
          <w:rFonts w:cs="Times New Roman"/>
          <w:szCs w:val="24"/>
          <w:lang w:val="en-GB"/>
        </w:rPr>
      </w:pPr>
      <w:r w:rsidRPr="00792043">
        <w:rPr>
          <w:rFonts w:cs="Times New Roman"/>
          <w:szCs w:val="24"/>
          <w:lang w:val="en-GB"/>
        </w:rPr>
        <w:lastRenderedPageBreak/>
        <w:t>Supplementary Material should be uploaded separately on submission, if there are Supplementary Figures, please include the caption in the same file as the figure.</w:t>
      </w:r>
      <w:r w:rsidR="00AC3EA3" w:rsidRPr="00376CC5">
        <w:rPr>
          <w:rFonts w:cs="Times New Roman"/>
          <w:szCs w:val="24"/>
        </w:rPr>
        <w:t xml:space="preserve"> Supplementary Material templates can be found in the Frontiers Word</w:t>
      </w:r>
      <w:r>
        <w:rPr>
          <w:rFonts w:cs="Times New Roman"/>
          <w:szCs w:val="24"/>
        </w:rPr>
        <w:t xml:space="preserve"> Templates</w:t>
      </w:r>
      <w:r w:rsidR="00AC3EA3" w:rsidRPr="00376CC5">
        <w:rPr>
          <w:rFonts w:cs="Times New Roman"/>
          <w:szCs w:val="24"/>
        </w:rPr>
        <w:t xml:space="preserve"> file.</w:t>
      </w:r>
    </w:p>
    <w:p w14:paraId="30B63A51" w14:textId="77777777" w:rsidR="00686C9D" w:rsidRDefault="00AC3EA3" w:rsidP="006B2D5B">
      <w:pPr>
        <w:rPr>
          <w:rFonts w:cs="Times New Roman"/>
          <w:szCs w:val="24"/>
        </w:rPr>
      </w:pPr>
      <w:r w:rsidRPr="00376CC5">
        <w:rPr>
          <w:rFonts w:cs="Times New Roman"/>
          <w:szCs w:val="24"/>
        </w:rPr>
        <w:t>Please see the</w:t>
      </w:r>
      <w:hyperlink r:id="rId14" w:anchor="SupplementaryMaterial" w:history="1">
        <w:r w:rsidRPr="00376CC5">
          <w:rPr>
            <w:rStyle w:val="Hyperlink"/>
            <w:rFonts w:cs="Times New Roman"/>
            <w:szCs w:val="24"/>
          </w:rPr>
          <w:t xml:space="preserve"> Supplementary Material section of the Author guidelines</w:t>
        </w:r>
      </w:hyperlink>
      <w:r w:rsidRPr="00376CC5">
        <w:rPr>
          <w:rFonts w:cs="Times New Roman"/>
          <w:szCs w:val="24"/>
        </w:rPr>
        <w:t xml:space="preserve"> for details on th</w:t>
      </w:r>
      <w:r w:rsidR="00376CC5">
        <w:rPr>
          <w:rFonts w:cs="Times New Roman"/>
          <w:szCs w:val="24"/>
        </w:rPr>
        <w:t>e different file types accepted.</w:t>
      </w:r>
    </w:p>
    <w:p w14:paraId="59E7FCE8" w14:textId="77777777" w:rsidR="0088513A" w:rsidRPr="0088513A" w:rsidRDefault="0088513A" w:rsidP="0088513A">
      <w:pPr>
        <w:pStyle w:val="Heading1"/>
        <w:numPr>
          <w:ilvl w:val="0"/>
          <w:numId w:val="22"/>
        </w:numPr>
      </w:pPr>
      <w:r w:rsidRPr="0088513A">
        <w:t>Data Availability Statement</w:t>
      </w:r>
    </w:p>
    <w:p w14:paraId="33DE3510" w14:textId="70779760" w:rsidR="0088513A" w:rsidRPr="0088513A" w:rsidRDefault="00601495" w:rsidP="00601495">
      <w:pPr>
        <w:rPr>
          <w:rFonts w:cs="Times New Roman"/>
          <w:szCs w:val="24"/>
        </w:rPr>
      </w:pPr>
      <w:r w:rsidRPr="00601495">
        <w:rPr>
          <w:rFonts w:cs="Times New Roman"/>
          <w:szCs w:val="24"/>
        </w:rPr>
        <w:t>Diatom and environmental datasets, and R code to perform the analyses</w:t>
      </w:r>
      <w:r>
        <w:rPr>
          <w:rFonts w:cs="Times New Roman"/>
          <w:szCs w:val="24"/>
        </w:rPr>
        <w:t xml:space="preserve"> </w:t>
      </w:r>
      <w:r w:rsidRPr="00601495">
        <w:rPr>
          <w:rFonts w:cs="Times New Roman"/>
          <w:szCs w:val="24"/>
        </w:rPr>
        <w:t>are available from GitHub (https://github.com/xbenitogranell/</w:t>
      </w:r>
      <w:r>
        <w:rPr>
          <w:rFonts w:cs="Times New Roman"/>
          <w:szCs w:val="24"/>
        </w:rPr>
        <w:t>XXX</w:t>
      </w:r>
      <w:r w:rsidRPr="00601495">
        <w:rPr>
          <w:rFonts w:cs="Times New Roman"/>
          <w:szCs w:val="24"/>
        </w:rPr>
        <w:t>).</w:t>
      </w:r>
    </w:p>
    <w:sectPr w:rsidR="0088513A" w:rsidRPr="0088513A" w:rsidSect="00D537FA">
      <w:headerReference w:type="even" r:id="rId15"/>
      <w:headerReference w:type="default" r:id="rId16"/>
      <w:footerReference w:type="even" r:id="rId17"/>
      <w:footerReference w:type="default" r:id="rId18"/>
      <w:headerReference w:type="first" r:id="rId19"/>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83F44" w14:textId="77777777" w:rsidR="008F1773" w:rsidRDefault="008F1773" w:rsidP="00117666">
      <w:pPr>
        <w:spacing w:after="0"/>
      </w:pPr>
      <w:r>
        <w:separator/>
      </w:r>
    </w:p>
  </w:endnote>
  <w:endnote w:type="continuationSeparator" w:id="0">
    <w:p w14:paraId="4483E361" w14:textId="77777777" w:rsidR="008F1773" w:rsidRDefault="008F1773"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D3D87" w14:textId="77777777" w:rsidR="00251AC6" w:rsidRPr="00577C4C" w:rsidRDefault="00251AC6">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251AC6" w:rsidRPr="00E9561B" w:rsidRDefault="00251AC6">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qQHIwIAAB4EAAAOAAAAZHJzL2Uyb0RvYy54bWysU9tu2zAMfR+wfxD0vviSpEmMOEWXLsOA&#13;&#10;7gK0+wBZlmNhsqhJSuzs60vJaZptb8P0IJAieUQekuvboVPkKKyToEuaTVJKhOZQS70v6fen3bsl&#13;&#10;Jc4zXTMFWpT0JBy93bx9s+5NIXJoQdXCEgTRruhNSVvvTZEkjreiY24CRmg0NmA75lG1+6S2rEf0&#13;&#10;TiV5mt4kPdjaWODCOXy9H410E/GbRnD/tWmc8ESVFHPz8bbxrsKdbNas2FtmWsnPabB/yKJjUuOn&#13;&#10;F6h75hk5WPkXVCe5BQeNn3DoEmgayUWsAavJ0j+qeWyZEbEWJMeZC03u/8HyL8dvlsi6pNN0QYlm&#13;&#10;HTbpSQyevIeB5IGf3rgC3R4NOvoBn7HPsVZnHoD/cETDtmV6L+6shb4VrMb8shCZXIWOOC6AVP1n&#13;&#10;qPEbdvAQgYbGdoE8pIMgOvbpdOlNSIXj4/RmkefTjBKOtmyWTlfLefyDFS/hxjr/UUBHglBSi82P&#13;&#10;8Oz44HxIhxUvLuE3B0rWO6lUVOy+2ipLjgwHZRfPGf03N6VJX9LVPJ9HZA0hPs5QJz0OspJdSZdp&#13;&#10;OCGcFYGOD7qOsmdSjTJmovSZn0DJSI4fqgEdA2kV1CdkysI4sLhgKLRgf1HS47CW1P08MCsoUZ80&#13;&#10;sr3KZrMw3VGZzRc5KvbaUl1bmOYIVVJPyShufdyIyIO5w67sZOTrNZNzrjiEkcbzwoQpv9aj1+ta&#13;&#10;b54BAAD//wMAUEsDBBQABgAIAAAAIQCIN1xr4QAAAA8BAAAPAAAAZHJzL2Rvd25yZXYueG1sTE/L&#13;&#10;TsMwELwj8Q/WVuLWOo7UQtM4VUXEhQMSLRIc3diJo/ol203D37Oc4LKa1c7Oo97P1pBJxTR6x4Gt&#13;&#10;CiDKdV6ObuDwcXpZPgFJWTgpjHeKw7dKsG/u72pRSX9z72o65oGgiEuV4KBzDhWlqdPKirTyQTm8&#13;&#10;9T5akXGNA5VR3FDcGloWxYZaMTp00CKoZ626y/FqOXxaPco2vn310kzta39YhzkGzh8Wc7vDcdgB&#13;&#10;yWrOfx/w2wHzQ4PBzv7qZCKGw5I9MqQi2JZAkLDeMARnDiVjW6BNTf/3aH4AAAD//wMAUEsBAi0A&#13;&#10;FAAGAAgAAAAhALaDOJL+AAAA4QEAABMAAAAAAAAAAAAAAAAAAAAAAFtDb250ZW50X1R5cGVzXS54&#13;&#10;bWxQSwECLQAUAAYACAAAACEAOP0h/9YAAACUAQAACwAAAAAAAAAAAAAAAAAvAQAAX3JlbHMvLnJl&#13;&#10;bHNQSwECLQAUAAYACAAAACEAwI6kByMCAAAeBAAADgAAAAAAAAAAAAAAAAAuAgAAZHJzL2Uyb0Rv&#13;&#10;Yy54bWxQSwECLQAUAAYACAAAACEAiDdca+EAAAAPAQAADwAAAAAAAAAAAAAAAAB9BAAAZHJzL2Rv&#13;&#10;d25yZXYueG1sUEsFBgAAAAAEAAQA8wAAAIsFAAAAAA==&#13;&#10;" stroked="f">
              <v:textbox style="mso-fit-shape-to-text:t">
                <w:txbxContent>
                  <w:p w14:paraId="462EE841" w14:textId="77777777" w:rsidR="00251AC6" w:rsidRPr="00E9561B" w:rsidRDefault="00251AC6">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251AC6" w:rsidRPr="00577C4C" w:rsidRDefault="00251AC6">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D4B8BD"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uZaNQIAAGYEAAAOAAAAZHJzL2Uyb0RvYy54bWysVFFv2jAQfp+0/2D5fSRQoG1EqFgrpkmo&#13;&#10;rQRTn43jQKTY59mGhP363TmBom5P016c893nz3f3nTN7aHXNjsr5CkzOh4OUM2UkFJXZ5fzHZvnl&#13;&#10;jjMfhClEDUbl/KQ8f5h//jRrbKZGsIe6UI4hifFZY3O+D8FmSeLlXmnhB2CVwWAJTouAW7dLCica&#13;&#10;ZNd1MkrTadKAK6wDqbxH71MX5PPIX5ZKhpey9CqwOueYW4iri+uW1mQ+E9nOCbuvZJ+G+IcstKgM&#13;&#10;XnqhehJBsIOr/qDSlXTgoQwDCTqBsqykijVgNcP0QzXrvbAq1oLN8fbSJv//aOXz8dWxqkDtODNC&#13;&#10;o0Qb1Qb2FVo2pO401mcIWluEhRbdhOz9Hp1UdFs6TV8sh2Ec+3y69JbIJB2apHe3UwxJjN3cT6bp&#13;&#10;hGiS99PW+fBNgWZk5NyhdrGl4rjyoYOeIXSZgWVV1+gXWW1Yk/PpzSSNBy4RJK8NAVSchJ6GKuoy&#13;&#10;Jyu027avv69qC8UJi3XQDYu3cllhRivhw6twOB1YBE58eMGlrAFvht7ibA/u19/8hEfRMMpZg9OW&#13;&#10;c//zIJzirP5uUM774XhM4xk348ntCDfuOrK9jpiDfgQcaJQMs4sm4UN9NksH+g0fxoJuxZAwEu/O&#13;&#10;eTibj6F7A/iwpFosIggH0oqwMmsriZr6Rv3etG/C2V6UgHI+w3kuRfZBmw5LJ71dHAIqFIWjPndd&#13;&#10;RcFpg8Mcpe8fHr2W631Evf8e5r8BAAD//wMAUEsDBBQABgAIAAAAIQBYc6Qi3AAAAAkBAAAPAAAA&#13;&#10;ZHJzL2Rvd25yZXYueG1sTI/BTsMwEETvSPyDtUhcEHWaSgGlcSpUlHPVlA9w422SYq+j2GnC37Nw&#13;&#10;gctIq9HMzit2i7PihmPoPSlYrxIQSI03PbUKPk7V8yuIEDUZbT2hgi8MsCvv7wqdGz/TEW91bAWX&#13;&#10;UMi1gi7GIZcyNB06HVZ+QGLv4kenI59jK82oZy53VqZJkkmne+IPnR5w32HzWU9OgU/nJ3us19X+&#13;&#10;MF+r5DDhqQ6o1OPD8r5leduCiLjEvwT8MPB+KHnY2U9kgrAKmCb+Knvp5iUDcVaQpRuQZSH/E5Tf&#13;&#10;AAAA//8DAFBLAQItABQABgAIAAAAIQC2gziS/gAAAOEBAAATAAAAAAAAAAAAAAAAAAAAAABbQ29u&#13;&#10;dGVudF9UeXBlc10ueG1sUEsBAi0AFAAGAAgAAAAhADj9If/WAAAAlAEAAAsAAAAAAAAAAAAAAAAA&#13;&#10;LwEAAF9yZWxzLy5yZWxzUEsBAi0AFAAGAAgAAAAhAMjG5lo1AgAAZgQAAA4AAAAAAAAAAAAAAAAA&#13;&#10;LgIAAGRycy9lMm9Eb2MueG1sUEsBAi0AFAAGAAgAAAAhAFhzpCLcAAAACQEAAA8AAAAAAAAAAAAA&#13;&#10;AAAAjwQAAGRycy9kb3ducmV2LnhtbFBLBQYAAAAABAAEAPMAAACYBQAAAAA=&#13;&#10;" filled="f" stroked="f" strokeweight=".5pt">
              <v:textbox style="mso-fit-shape-to-text:t">
                <w:txbxContent>
                  <w:p w14:paraId="214951C5" w14:textId="77777777" w:rsidR="00251AC6" w:rsidRPr="00577C4C" w:rsidRDefault="00251AC6">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0BFF2" w14:textId="77777777" w:rsidR="00251AC6" w:rsidRPr="00577C4C" w:rsidRDefault="00251AC6">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251AC6" w:rsidRPr="00577C4C" w:rsidRDefault="00251AC6">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NIDOAIAAGgEAAAOAAAAZHJzL2Uyb0RvYy54bWysVFFv2jAQfp+0/2D5fSRQQtuIULFWTJNQ&#13;&#10;WwmmPhvHIZFsn2cbEvbrd3YIRd2epr0457vzZ9/33WX+0ClJjsK6BnRBx6OUEqE5lI3eF/THdvXl&#13;&#10;jhLnmS6ZBC0KehKOPiw+f5q3JhcTqEGWwhIE0S5vTUFr702eJI7XQjE3AiM0Biuwinnc2n1SWtYi&#13;&#10;upLJJE1nSQu2NBa4cA69T32QLiJ+VQnuX6rKCU9kQfFtPq42rruwJos5y/eWmbrh52ewf3iFYo3G&#13;&#10;Sy9QT8wzcrDNH1Cq4RYcVH7EQSVQVQ0XsQasZpx+qGZTMyNiLUiOMxea3P+D5c/HV0uasqDZjBLN&#13;&#10;FGq0FZ0nX6Ej6EJ+WuNyTNsYTPQd+lHnwe/QGcruKqvCFwsiGEemTxd2AxoPh7L07naGIY6xm/ts&#13;&#10;lmYBJnk/bazz3wQoEoyCWlQvksqOa+f71CElXKZh1UgZFZSatAWd3WRpPHCJILjUIVfEXjjDhIr6&#13;&#10;lwfLd7suMjAZqtpBecJiLfTt4gxfNfiiNXP+lVnsDywCe96/4FJJwJvhbFFSg/31N3/IR9kwSkmL&#13;&#10;/VZQ9/PArKBEftco6P14Og0NGjfT7HaCG3sd2V1H9EE9Arb0GKfL8GiGfC8Hs7Kg3nA0luFWDDHN&#13;&#10;8e6C+sF89P0U4GhxsVzGJGxJw/xabwwP0IG3wPe2e2PWnEXxKOczDJ3J8g/a9LnhpDPLg0eFonCB&#13;&#10;555VFDxssJ2j9OfRC/NyvY9Z7z+IxW8AAAD//wMAUEsDBBQABgAIAAAAIQBYc6Qi3AAAAAkBAAAP&#13;&#10;AAAAZHJzL2Rvd25yZXYueG1sTI/BTsMwEETvSPyDtUhcEHWaSgGlcSpUlHPVlA9w422SYq+j2GnC&#13;&#10;37NwgctIq9HMzit2i7PihmPoPSlYrxIQSI03PbUKPk7V8yuIEDUZbT2hgi8MsCvv7wqdGz/TEW91&#13;&#10;bAWXUMi1gi7GIZcyNB06HVZ+QGLv4kenI59jK82oZy53VqZJkkmne+IPnR5w32HzWU9OgU/nJ3us&#13;&#10;19X+MF+r5DDhqQ6o1OPD8r5leduCiLjEvwT8MPB+KHnY2U9kgrAKmCb+Knvp5iUDcVaQpRuQZSH/&#13;&#10;E5TfAAAA//8DAFBLAQItABQABgAIAAAAIQC2gziS/gAAAOEBAAATAAAAAAAAAAAAAAAAAAAAAABb&#13;&#10;Q29udGVudF9UeXBlc10ueG1sUEsBAi0AFAAGAAgAAAAhADj9If/WAAAAlAEAAAsAAAAAAAAAAAAA&#13;&#10;AAAALwEAAF9yZWxzLy5yZWxzUEsBAi0AFAAGAAgAAAAhAJp40gM4AgAAaAQAAA4AAAAAAAAAAAAA&#13;&#10;AAAALgIAAGRycy9lMm9Eb2MueG1sUEsBAi0AFAAGAAgAAAAhAFhzpCLcAAAACQEAAA8AAAAAAAAA&#13;&#10;AAAAAAAAkgQAAGRycy9kb3ducmV2LnhtbFBLBQYAAAAABAAEAPMAAACbBQAAAAA=&#13;&#10;" filled="f" stroked="f" strokeweight=".5pt">
              <v:textbox style="mso-fit-shape-to-text:t">
                <w:txbxContent>
                  <w:p w14:paraId="74D070C5" w14:textId="77777777" w:rsidR="00251AC6" w:rsidRPr="00577C4C" w:rsidRDefault="00251AC6">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1CF30" w14:textId="77777777" w:rsidR="008F1773" w:rsidRDefault="008F1773" w:rsidP="00117666">
      <w:pPr>
        <w:spacing w:after="0"/>
      </w:pPr>
      <w:r>
        <w:separator/>
      </w:r>
    </w:p>
  </w:footnote>
  <w:footnote w:type="continuationSeparator" w:id="0">
    <w:p w14:paraId="391F6E88" w14:textId="77777777" w:rsidR="008F1773" w:rsidRDefault="008F1773"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13A34" w14:textId="77777777" w:rsidR="00251AC6" w:rsidRPr="007E3148" w:rsidRDefault="00251AC6"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8A4BC" w14:textId="2CBF494B" w:rsidR="00251AC6" w:rsidRPr="00A53000" w:rsidRDefault="00251AC6" w:rsidP="00A53000">
    <w:pPr>
      <w:pStyle w:val="Header"/>
    </w:pPr>
    <w:r w:rsidRPr="007E3148">
      <w:ptab w:relativeTo="margin" w:alignment="center" w:leader="none"/>
    </w:r>
    <w:r w:rsidRPr="007E3148">
      <w:ptab w:relativeTo="margin" w:alignment="right" w:leader="none"/>
    </w:r>
    <w:r>
      <w:t>Diatom beta diversity components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27F1" w14:textId="77777777" w:rsidR="00251AC6" w:rsidRDefault="00251AC6" w:rsidP="00A53000">
    <w:pPr>
      <w:pStyle w:val="Header"/>
    </w:pPr>
    <w:r w:rsidRPr="005A1D84">
      <w:rPr>
        <w:noProof/>
        <w:color w:val="A6A6A6" w:themeColor="background1" w:themeShade="A6"/>
        <w:lang w:val="en-GB" w:eastAsia="en-GB"/>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C6A8CCEA"/>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821"/>
    <w:rsid w:val="00007D21"/>
    <w:rsid w:val="00023042"/>
    <w:rsid w:val="00026A22"/>
    <w:rsid w:val="00034304"/>
    <w:rsid w:val="00035434"/>
    <w:rsid w:val="00045678"/>
    <w:rsid w:val="000458E4"/>
    <w:rsid w:val="00045DAE"/>
    <w:rsid w:val="00063D84"/>
    <w:rsid w:val="0006636D"/>
    <w:rsid w:val="000665A5"/>
    <w:rsid w:val="00073CB2"/>
    <w:rsid w:val="00077441"/>
    <w:rsid w:val="00077D53"/>
    <w:rsid w:val="000801F3"/>
    <w:rsid w:val="00081394"/>
    <w:rsid w:val="00082129"/>
    <w:rsid w:val="00082D9F"/>
    <w:rsid w:val="00091D8B"/>
    <w:rsid w:val="000927FB"/>
    <w:rsid w:val="000A30F3"/>
    <w:rsid w:val="000A550E"/>
    <w:rsid w:val="000A566E"/>
    <w:rsid w:val="000B34BD"/>
    <w:rsid w:val="000C0162"/>
    <w:rsid w:val="000C7E2A"/>
    <w:rsid w:val="000D32F8"/>
    <w:rsid w:val="000D53D5"/>
    <w:rsid w:val="000D5629"/>
    <w:rsid w:val="000D6B4C"/>
    <w:rsid w:val="000E09DF"/>
    <w:rsid w:val="000E6D45"/>
    <w:rsid w:val="000F1B75"/>
    <w:rsid w:val="000F4CFB"/>
    <w:rsid w:val="0010266B"/>
    <w:rsid w:val="00105DA0"/>
    <w:rsid w:val="00106039"/>
    <w:rsid w:val="0010711D"/>
    <w:rsid w:val="00114C5E"/>
    <w:rsid w:val="00116D01"/>
    <w:rsid w:val="00117666"/>
    <w:rsid w:val="0012129D"/>
    <w:rsid w:val="001223A7"/>
    <w:rsid w:val="001254F1"/>
    <w:rsid w:val="0013027B"/>
    <w:rsid w:val="00133E4A"/>
    <w:rsid w:val="00134256"/>
    <w:rsid w:val="00134D55"/>
    <w:rsid w:val="00136CAE"/>
    <w:rsid w:val="00145A15"/>
    <w:rsid w:val="00145E42"/>
    <w:rsid w:val="00147395"/>
    <w:rsid w:val="00153422"/>
    <w:rsid w:val="00155143"/>
    <w:rsid w:val="001552C9"/>
    <w:rsid w:val="00162EB4"/>
    <w:rsid w:val="001651AD"/>
    <w:rsid w:val="001661AD"/>
    <w:rsid w:val="00166A8F"/>
    <w:rsid w:val="00177D84"/>
    <w:rsid w:val="00182931"/>
    <w:rsid w:val="0019019E"/>
    <w:rsid w:val="00191234"/>
    <w:rsid w:val="001964EF"/>
    <w:rsid w:val="001B1A2C"/>
    <w:rsid w:val="001B2651"/>
    <w:rsid w:val="001B542D"/>
    <w:rsid w:val="001B7725"/>
    <w:rsid w:val="001C3E3A"/>
    <w:rsid w:val="001C5C76"/>
    <w:rsid w:val="001D5C23"/>
    <w:rsid w:val="001D5E8B"/>
    <w:rsid w:val="001E05AE"/>
    <w:rsid w:val="001E0B50"/>
    <w:rsid w:val="001E2D1F"/>
    <w:rsid w:val="001F4C07"/>
    <w:rsid w:val="001F5610"/>
    <w:rsid w:val="001F6AEE"/>
    <w:rsid w:val="00204B92"/>
    <w:rsid w:val="00205A39"/>
    <w:rsid w:val="00210C54"/>
    <w:rsid w:val="00220AEA"/>
    <w:rsid w:val="0022642D"/>
    <w:rsid w:val="00226954"/>
    <w:rsid w:val="00230E52"/>
    <w:rsid w:val="00231090"/>
    <w:rsid w:val="002377EB"/>
    <w:rsid w:val="002443E5"/>
    <w:rsid w:val="00247C27"/>
    <w:rsid w:val="00247E48"/>
    <w:rsid w:val="00250DB6"/>
    <w:rsid w:val="00251088"/>
    <w:rsid w:val="00251AC6"/>
    <w:rsid w:val="00255280"/>
    <w:rsid w:val="002629A3"/>
    <w:rsid w:val="00262C6A"/>
    <w:rsid w:val="00264BB6"/>
    <w:rsid w:val="00265660"/>
    <w:rsid w:val="00267D18"/>
    <w:rsid w:val="0027383C"/>
    <w:rsid w:val="00274F41"/>
    <w:rsid w:val="002775FF"/>
    <w:rsid w:val="00277F13"/>
    <w:rsid w:val="00280B9F"/>
    <w:rsid w:val="00286448"/>
    <w:rsid w:val="002868E2"/>
    <w:rsid w:val="002869C3"/>
    <w:rsid w:val="00287FFA"/>
    <w:rsid w:val="002936E4"/>
    <w:rsid w:val="00296B88"/>
    <w:rsid w:val="002A0F28"/>
    <w:rsid w:val="002A18EA"/>
    <w:rsid w:val="002A3F8E"/>
    <w:rsid w:val="002A6BAD"/>
    <w:rsid w:val="002B4AB4"/>
    <w:rsid w:val="002C4598"/>
    <w:rsid w:val="002C74CA"/>
    <w:rsid w:val="002C7C33"/>
    <w:rsid w:val="002E562C"/>
    <w:rsid w:val="002F43C0"/>
    <w:rsid w:val="002F4E2C"/>
    <w:rsid w:val="002F744D"/>
    <w:rsid w:val="00303DE6"/>
    <w:rsid w:val="00307C7D"/>
    <w:rsid w:val="00310124"/>
    <w:rsid w:val="00337912"/>
    <w:rsid w:val="003408BE"/>
    <w:rsid w:val="003544FB"/>
    <w:rsid w:val="00365D63"/>
    <w:rsid w:val="0036793B"/>
    <w:rsid w:val="00372682"/>
    <w:rsid w:val="00376CC5"/>
    <w:rsid w:val="00381E4F"/>
    <w:rsid w:val="00395356"/>
    <w:rsid w:val="0039693B"/>
    <w:rsid w:val="003A1442"/>
    <w:rsid w:val="003A74D7"/>
    <w:rsid w:val="003B0B56"/>
    <w:rsid w:val="003B0C0B"/>
    <w:rsid w:val="003B0C3E"/>
    <w:rsid w:val="003B1DBD"/>
    <w:rsid w:val="003B3D67"/>
    <w:rsid w:val="003C1B1B"/>
    <w:rsid w:val="003D2F2D"/>
    <w:rsid w:val="003E3BFC"/>
    <w:rsid w:val="003F08BF"/>
    <w:rsid w:val="003F59D1"/>
    <w:rsid w:val="003F69C4"/>
    <w:rsid w:val="00401590"/>
    <w:rsid w:val="00404B04"/>
    <w:rsid w:val="00405F5B"/>
    <w:rsid w:val="00406047"/>
    <w:rsid w:val="00407261"/>
    <w:rsid w:val="00417A41"/>
    <w:rsid w:val="00422C94"/>
    <w:rsid w:val="004362CE"/>
    <w:rsid w:val="00436D7E"/>
    <w:rsid w:val="00457BDC"/>
    <w:rsid w:val="00461FDF"/>
    <w:rsid w:val="0046317A"/>
    <w:rsid w:val="00463E3D"/>
    <w:rsid w:val="004645AE"/>
    <w:rsid w:val="004722CE"/>
    <w:rsid w:val="0047265F"/>
    <w:rsid w:val="00473C3D"/>
    <w:rsid w:val="00480948"/>
    <w:rsid w:val="004A2B9A"/>
    <w:rsid w:val="004A3DE4"/>
    <w:rsid w:val="004D3E33"/>
    <w:rsid w:val="004E0BBD"/>
    <w:rsid w:val="004F46F2"/>
    <w:rsid w:val="0051742F"/>
    <w:rsid w:val="005250F2"/>
    <w:rsid w:val="0052740C"/>
    <w:rsid w:val="00533E3E"/>
    <w:rsid w:val="005346C2"/>
    <w:rsid w:val="00541156"/>
    <w:rsid w:val="005500C3"/>
    <w:rsid w:val="005556EF"/>
    <w:rsid w:val="00567744"/>
    <w:rsid w:val="00581B16"/>
    <w:rsid w:val="00583A89"/>
    <w:rsid w:val="00593790"/>
    <w:rsid w:val="00595424"/>
    <w:rsid w:val="0059567E"/>
    <w:rsid w:val="0059750A"/>
    <w:rsid w:val="005A0C2E"/>
    <w:rsid w:val="005A113C"/>
    <w:rsid w:val="005A1D84"/>
    <w:rsid w:val="005A48C8"/>
    <w:rsid w:val="005A70EA"/>
    <w:rsid w:val="005C265E"/>
    <w:rsid w:val="005C3963"/>
    <w:rsid w:val="005C5305"/>
    <w:rsid w:val="005D1840"/>
    <w:rsid w:val="005D2B1B"/>
    <w:rsid w:val="005D35E4"/>
    <w:rsid w:val="005D7910"/>
    <w:rsid w:val="005E5B06"/>
    <w:rsid w:val="00601495"/>
    <w:rsid w:val="00617EBF"/>
    <w:rsid w:val="0062154F"/>
    <w:rsid w:val="00631A8C"/>
    <w:rsid w:val="00635AC3"/>
    <w:rsid w:val="006512E0"/>
    <w:rsid w:val="00651CA2"/>
    <w:rsid w:val="00653D60"/>
    <w:rsid w:val="00660D05"/>
    <w:rsid w:val="00671D9A"/>
    <w:rsid w:val="00673952"/>
    <w:rsid w:val="00673E16"/>
    <w:rsid w:val="00675DC8"/>
    <w:rsid w:val="006815AC"/>
    <w:rsid w:val="00681821"/>
    <w:rsid w:val="00686C9D"/>
    <w:rsid w:val="00693A0A"/>
    <w:rsid w:val="006A2A9B"/>
    <w:rsid w:val="006B2D5B"/>
    <w:rsid w:val="006B4FF3"/>
    <w:rsid w:val="006B60BB"/>
    <w:rsid w:val="006B7D14"/>
    <w:rsid w:val="006C68BE"/>
    <w:rsid w:val="006D5B93"/>
    <w:rsid w:val="00700531"/>
    <w:rsid w:val="00710567"/>
    <w:rsid w:val="0071527B"/>
    <w:rsid w:val="00721A7D"/>
    <w:rsid w:val="00725A7D"/>
    <w:rsid w:val="0072610E"/>
    <w:rsid w:val="0073085C"/>
    <w:rsid w:val="00733784"/>
    <w:rsid w:val="00744570"/>
    <w:rsid w:val="00746505"/>
    <w:rsid w:val="00746C6F"/>
    <w:rsid w:val="007474CA"/>
    <w:rsid w:val="0075336C"/>
    <w:rsid w:val="0076724A"/>
    <w:rsid w:val="00772D6B"/>
    <w:rsid w:val="00775118"/>
    <w:rsid w:val="00782F07"/>
    <w:rsid w:val="007834A8"/>
    <w:rsid w:val="00790BB3"/>
    <w:rsid w:val="00790BE1"/>
    <w:rsid w:val="00792043"/>
    <w:rsid w:val="00797EDD"/>
    <w:rsid w:val="007A01D1"/>
    <w:rsid w:val="007A7420"/>
    <w:rsid w:val="007B0322"/>
    <w:rsid w:val="007C0CC5"/>
    <w:rsid w:val="007C0E3F"/>
    <w:rsid w:val="007C206C"/>
    <w:rsid w:val="007C31E1"/>
    <w:rsid w:val="007C5729"/>
    <w:rsid w:val="007C7F7C"/>
    <w:rsid w:val="007D5A5C"/>
    <w:rsid w:val="008026F6"/>
    <w:rsid w:val="008111E4"/>
    <w:rsid w:val="0081301C"/>
    <w:rsid w:val="00814E0F"/>
    <w:rsid w:val="00816B0D"/>
    <w:rsid w:val="00817DD6"/>
    <w:rsid w:val="008358B1"/>
    <w:rsid w:val="00844516"/>
    <w:rsid w:val="00850629"/>
    <w:rsid w:val="00855F14"/>
    <w:rsid w:val="008629A9"/>
    <w:rsid w:val="0088513A"/>
    <w:rsid w:val="00887C4C"/>
    <w:rsid w:val="00893C19"/>
    <w:rsid w:val="008A0236"/>
    <w:rsid w:val="008A32E3"/>
    <w:rsid w:val="008A4F13"/>
    <w:rsid w:val="008D3CD2"/>
    <w:rsid w:val="008D6C8D"/>
    <w:rsid w:val="008E2B54"/>
    <w:rsid w:val="008E4404"/>
    <w:rsid w:val="008E58C7"/>
    <w:rsid w:val="008F1773"/>
    <w:rsid w:val="008F5021"/>
    <w:rsid w:val="00903AAA"/>
    <w:rsid w:val="00906C2C"/>
    <w:rsid w:val="0091015B"/>
    <w:rsid w:val="009154F1"/>
    <w:rsid w:val="00924C70"/>
    <w:rsid w:val="0092511A"/>
    <w:rsid w:val="00933867"/>
    <w:rsid w:val="00942326"/>
    <w:rsid w:val="00943573"/>
    <w:rsid w:val="009438C0"/>
    <w:rsid w:val="00943BC6"/>
    <w:rsid w:val="00962A2F"/>
    <w:rsid w:val="00963B66"/>
    <w:rsid w:val="00966D00"/>
    <w:rsid w:val="0097073D"/>
    <w:rsid w:val="00971B61"/>
    <w:rsid w:val="00973457"/>
    <w:rsid w:val="00980C31"/>
    <w:rsid w:val="00981A24"/>
    <w:rsid w:val="00982ED5"/>
    <w:rsid w:val="0098443D"/>
    <w:rsid w:val="00986316"/>
    <w:rsid w:val="009955FF"/>
    <w:rsid w:val="009B177D"/>
    <w:rsid w:val="009C0127"/>
    <w:rsid w:val="009C124A"/>
    <w:rsid w:val="009C2702"/>
    <w:rsid w:val="009C61C1"/>
    <w:rsid w:val="009D259D"/>
    <w:rsid w:val="009D74BE"/>
    <w:rsid w:val="009D754A"/>
    <w:rsid w:val="009F2A6D"/>
    <w:rsid w:val="00A06548"/>
    <w:rsid w:val="00A16C4D"/>
    <w:rsid w:val="00A340AA"/>
    <w:rsid w:val="00A50D03"/>
    <w:rsid w:val="00A50D9D"/>
    <w:rsid w:val="00A53000"/>
    <w:rsid w:val="00A545C6"/>
    <w:rsid w:val="00A559E2"/>
    <w:rsid w:val="00A56926"/>
    <w:rsid w:val="00A652D0"/>
    <w:rsid w:val="00A720E9"/>
    <w:rsid w:val="00A75F87"/>
    <w:rsid w:val="00A852FA"/>
    <w:rsid w:val="00A95D8B"/>
    <w:rsid w:val="00A964AA"/>
    <w:rsid w:val="00AA3366"/>
    <w:rsid w:val="00AA6D06"/>
    <w:rsid w:val="00AA7ECF"/>
    <w:rsid w:val="00AB488F"/>
    <w:rsid w:val="00AB5ED8"/>
    <w:rsid w:val="00AC0270"/>
    <w:rsid w:val="00AC3644"/>
    <w:rsid w:val="00AC3EA3"/>
    <w:rsid w:val="00AC5266"/>
    <w:rsid w:val="00AC792D"/>
    <w:rsid w:val="00AD1AF0"/>
    <w:rsid w:val="00AD57A3"/>
    <w:rsid w:val="00AD66A9"/>
    <w:rsid w:val="00AE70AD"/>
    <w:rsid w:val="00AF278F"/>
    <w:rsid w:val="00B21AB4"/>
    <w:rsid w:val="00B23C24"/>
    <w:rsid w:val="00B254B6"/>
    <w:rsid w:val="00B275B2"/>
    <w:rsid w:val="00B44EEE"/>
    <w:rsid w:val="00B47B9A"/>
    <w:rsid w:val="00B531DA"/>
    <w:rsid w:val="00B64410"/>
    <w:rsid w:val="00B64F16"/>
    <w:rsid w:val="00B657B8"/>
    <w:rsid w:val="00B70AE8"/>
    <w:rsid w:val="00B750D2"/>
    <w:rsid w:val="00B8043A"/>
    <w:rsid w:val="00B81BD5"/>
    <w:rsid w:val="00B826AA"/>
    <w:rsid w:val="00B84920"/>
    <w:rsid w:val="00B8556A"/>
    <w:rsid w:val="00B91CE3"/>
    <w:rsid w:val="00B95349"/>
    <w:rsid w:val="00B95DC3"/>
    <w:rsid w:val="00BA1FD4"/>
    <w:rsid w:val="00BA22B8"/>
    <w:rsid w:val="00BB2C2D"/>
    <w:rsid w:val="00BB3D8A"/>
    <w:rsid w:val="00BE47B0"/>
    <w:rsid w:val="00BF4E5E"/>
    <w:rsid w:val="00C001AB"/>
    <w:rsid w:val="00C012A3"/>
    <w:rsid w:val="00C11B4A"/>
    <w:rsid w:val="00C12A66"/>
    <w:rsid w:val="00C15B07"/>
    <w:rsid w:val="00C16F19"/>
    <w:rsid w:val="00C27869"/>
    <w:rsid w:val="00C27F66"/>
    <w:rsid w:val="00C328B2"/>
    <w:rsid w:val="00C3483A"/>
    <w:rsid w:val="00C361E9"/>
    <w:rsid w:val="00C41AED"/>
    <w:rsid w:val="00C44FFE"/>
    <w:rsid w:val="00C52A7B"/>
    <w:rsid w:val="00C54CCB"/>
    <w:rsid w:val="00C60A6D"/>
    <w:rsid w:val="00C624A0"/>
    <w:rsid w:val="00C6324C"/>
    <w:rsid w:val="00C63A81"/>
    <w:rsid w:val="00C64FAF"/>
    <w:rsid w:val="00C679AA"/>
    <w:rsid w:val="00C71A7C"/>
    <w:rsid w:val="00C724CF"/>
    <w:rsid w:val="00C75972"/>
    <w:rsid w:val="00C80A22"/>
    <w:rsid w:val="00C82792"/>
    <w:rsid w:val="00C948FD"/>
    <w:rsid w:val="00CA04FA"/>
    <w:rsid w:val="00CB0AF0"/>
    <w:rsid w:val="00CB0EAA"/>
    <w:rsid w:val="00CB43D5"/>
    <w:rsid w:val="00CB57A5"/>
    <w:rsid w:val="00CC4636"/>
    <w:rsid w:val="00CC5714"/>
    <w:rsid w:val="00CC76F9"/>
    <w:rsid w:val="00CD066B"/>
    <w:rsid w:val="00CD46E2"/>
    <w:rsid w:val="00CD6453"/>
    <w:rsid w:val="00CE2C55"/>
    <w:rsid w:val="00CF53ED"/>
    <w:rsid w:val="00D00D0B"/>
    <w:rsid w:val="00D04B69"/>
    <w:rsid w:val="00D0637F"/>
    <w:rsid w:val="00D0755A"/>
    <w:rsid w:val="00D1403B"/>
    <w:rsid w:val="00D3131F"/>
    <w:rsid w:val="00D51142"/>
    <w:rsid w:val="00D51D78"/>
    <w:rsid w:val="00D537FA"/>
    <w:rsid w:val="00D5547D"/>
    <w:rsid w:val="00D75F95"/>
    <w:rsid w:val="00D80D99"/>
    <w:rsid w:val="00D85F15"/>
    <w:rsid w:val="00D87E4C"/>
    <w:rsid w:val="00D9503C"/>
    <w:rsid w:val="00DC20F0"/>
    <w:rsid w:val="00DC21B1"/>
    <w:rsid w:val="00DD13AA"/>
    <w:rsid w:val="00DD1B95"/>
    <w:rsid w:val="00DD1F05"/>
    <w:rsid w:val="00DD2138"/>
    <w:rsid w:val="00DD57BC"/>
    <w:rsid w:val="00DD73EF"/>
    <w:rsid w:val="00DD79BF"/>
    <w:rsid w:val="00DE23E8"/>
    <w:rsid w:val="00DE6178"/>
    <w:rsid w:val="00DE724C"/>
    <w:rsid w:val="00DE7373"/>
    <w:rsid w:val="00DF0BF3"/>
    <w:rsid w:val="00DF1AEE"/>
    <w:rsid w:val="00E0128B"/>
    <w:rsid w:val="00E06086"/>
    <w:rsid w:val="00E13797"/>
    <w:rsid w:val="00E33C8A"/>
    <w:rsid w:val="00E453A9"/>
    <w:rsid w:val="00E64E17"/>
    <w:rsid w:val="00E71D48"/>
    <w:rsid w:val="00E75B35"/>
    <w:rsid w:val="00E82F76"/>
    <w:rsid w:val="00E86DCC"/>
    <w:rsid w:val="00EA059F"/>
    <w:rsid w:val="00EA3D3C"/>
    <w:rsid w:val="00EB6D70"/>
    <w:rsid w:val="00EC7CC3"/>
    <w:rsid w:val="00ED4605"/>
    <w:rsid w:val="00EF0DE0"/>
    <w:rsid w:val="00EF140A"/>
    <w:rsid w:val="00F0059D"/>
    <w:rsid w:val="00F06078"/>
    <w:rsid w:val="00F0691F"/>
    <w:rsid w:val="00F06E94"/>
    <w:rsid w:val="00F375C4"/>
    <w:rsid w:val="00F46494"/>
    <w:rsid w:val="00F46FFF"/>
    <w:rsid w:val="00F47D29"/>
    <w:rsid w:val="00F558AB"/>
    <w:rsid w:val="00F61D89"/>
    <w:rsid w:val="00F7022A"/>
    <w:rsid w:val="00F8260D"/>
    <w:rsid w:val="00F83307"/>
    <w:rsid w:val="00F86ABB"/>
    <w:rsid w:val="00F905FE"/>
    <w:rsid w:val="00FA4FEC"/>
    <w:rsid w:val="00FB6F5C"/>
    <w:rsid w:val="00FC5FDC"/>
    <w:rsid w:val="00FC77A0"/>
    <w:rsid w:val="00FD37F0"/>
    <w:rsid w:val="00FD7648"/>
    <w:rsid w:val="00FF0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4A2B9A"/>
    <w:rPr>
      <w:color w:val="808080"/>
    </w:rPr>
  </w:style>
  <w:style w:type="paragraph" w:styleId="Bibliography">
    <w:name w:val="Bibliography"/>
    <w:basedOn w:val="Normal"/>
    <w:next w:val="Normal"/>
    <w:uiPriority w:val="37"/>
    <w:unhideWhenUsed/>
    <w:rsid w:val="009D754A"/>
    <w:pPr>
      <w:spacing w:after="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9801">
      <w:bodyDiv w:val="1"/>
      <w:marLeft w:val="0"/>
      <w:marRight w:val="0"/>
      <w:marTop w:val="0"/>
      <w:marBottom w:val="0"/>
      <w:divBdr>
        <w:top w:val="none" w:sz="0" w:space="0" w:color="auto"/>
        <w:left w:val="none" w:sz="0" w:space="0" w:color="auto"/>
        <w:bottom w:val="none" w:sz="0" w:space="0" w:color="auto"/>
        <w:right w:val="none" w:sz="0" w:space="0" w:color="auto"/>
      </w:divBdr>
    </w:div>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89028366">
      <w:bodyDiv w:val="1"/>
      <w:marLeft w:val="0"/>
      <w:marRight w:val="0"/>
      <w:marTop w:val="0"/>
      <w:marBottom w:val="0"/>
      <w:divBdr>
        <w:top w:val="none" w:sz="0" w:space="0" w:color="auto"/>
        <w:left w:val="none" w:sz="0" w:space="0" w:color="auto"/>
        <w:bottom w:val="none" w:sz="0" w:space="0" w:color="auto"/>
        <w:right w:val="none" w:sz="0" w:space="0" w:color="auto"/>
      </w:divBdr>
    </w:div>
    <w:div w:id="269824427">
      <w:bodyDiv w:val="1"/>
      <w:marLeft w:val="0"/>
      <w:marRight w:val="0"/>
      <w:marTop w:val="0"/>
      <w:marBottom w:val="0"/>
      <w:divBdr>
        <w:top w:val="none" w:sz="0" w:space="0" w:color="auto"/>
        <w:left w:val="none" w:sz="0" w:space="0" w:color="auto"/>
        <w:bottom w:val="none" w:sz="0" w:space="0" w:color="auto"/>
        <w:right w:val="none" w:sz="0" w:space="0" w:color="auto"/>
      </w:divBdr>
      <w:divsChild>
        <w:div w:id="795610897">
          <w:marLeft w:val="0"/>
          <w:marRight w:val="0"/>
          <w:marTop w:val="0"/>
          <w:marBottom w:val="0"/>
          <w:divBdr>
            <w:top w:val="none" w:sz="0" w:space="0" w:color="auto"/>
            <w:left w:val="none" w:sz="0" w:space="0" w:color="auto"/>
            <w:bottom w:val="none" w:sz="0" w:space="0" w:color="auto"/>
            <w:right w:val="none" w:sz="0" w:space="0" w:color="auto"/>
          </w:divBdr>
          <w:divsChild>
            <w:div w:id="1362898978">
              <w:marLeft w:val="0"/>
              <w:marRight w:val="0"/>
              <w:marTop w:val="0"/>
              <w:marBottom w:val="0"/>
              <w:divBdr>
                <w:top w:val="none" w:sz="0" w:space="0" w:color="auto"/>
                <w:left w:val="none" w:sz="0" w:space="0" w:color="auto"/>
                <w:bottom w:val="none" w:sz="0" w:space="0" w:color="auto"/>
                <w:right w:val="none" w:sz="0" w:space="0" w:color="auto"/>
              </w:divBdr>
              <w:divsChild>
                <w:div w:id="20978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21755600">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47575152">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41455558">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771315257">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ome.frontiersin.org/about/author-guideline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5CCC7F0-454A-A549-9C9B-E6CFABC60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C:\Users\joshua.stocco\Documents\Templates\Frontiers_Word_Templates\Frontiers_template.dotx</Template>
  <TotalTime>1044</TotalTime>
  <Pages>20</Pages>
  <Words>25643</Words>
  <Characters>146170</Characters>
  <Application>Microsoft Office Word</Application>
  <DocSecurity>0</DocSecurity>
  <Lines>1218</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Benito Granell</dc:creator>
  <cp:keywords/>
  <dc:description/>
  <cp:lastModifiedBy>Xavier Benito Granell</cp:lastModifiedBy>
  <cp:revision>131</cp:revision>
  <cp:lastPrinted>2020-02-19T18:03:00Z</cp:lastPrinted>
  <dcterms:created xsi:type="dcterms:W3CDTF">2020-02-16T17:24:00Z</dcterms:created>
  <dcterms:modified xsi:type="dcterms:W3CDTF">2020-02-23T14:50:00Z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id="HzSEST4c"/&gt;&lt;style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