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272C">
      <w:pPr>
        <w:rPr>
          <w:rFonts w:hint="eastAsia"/>
        </w:rPr>
      </w:pPr>
    </w:p>
    <w:p w:rsidR="00B92293" w:rsidRDefault="00B92293">
      <w:pPr>
        <w:rPr>
          <w:rFonts w:hint="eastAsia"/>
        </w:rPr>
      </w:pPr>
    </w:p>
    <w:p w:rsidR="00B92293" w:rsidRDefault="00B92293">
      <w:pPr>
        <w:rPr>
          <w:rFonts w:hint="eastAsia"/>
        </w:rPr>
      </w:pPr>
    </w:p>
    <w:p w:rsidR="00B92293" w:rsidRDefault="00B92293">
      <w:pPr>
        <w:rPr>
          <w:rFonts w:hint="eastAsia"/>
        </w:rPr>
      </w:pPr>
    </w:p>
    <w:p w:rsidR="00B92293" w:rsidRDefault="00B92293">
      <w:pPr>
        <w:rPr>
          <w:rFonts w:hint="eastAsia"/>
        </w:rPr>
      </w:pPr>
    </w:p>
    <w:p w:rsidR="00B92293" w:rsidRDefault="00B92293">
      <w:pPr>
        <w:rPr>
          <w:rFonts w:hint="eastAsia"/>
        </w:rPr>
      </w:pPr>
    </w:p>
    <w:p w:rsidR="00B92293" w:rsidRDefault="00B92293" w:rsidP="00B92293">
      <w:pPr>
        <w:jc w:val="center"/>
        <w:rPr>
          <w:rFonts w:hint="eastAsia"/>
          <w:sz w:val="52"/>
          <w:szCs w:val="52"/>
        </w:rPr>
      </w:pPr>
      <w:r w:rsidRPr="00B92293">
        <w:rPr>
          <w:rFonts w:hint="eastAsia"/>
          <w:sz w:val="52"/>
          <w:szCs w:val="52"/>
        </w:rPr>
        <w:t>自助式碾米机运营监控管理平台</w:t>
      </w:r>
      <w:r w:rsidRPr="00B92293">
        <w:rPr>
          <w:rFonts w:hint="eastAsia"/>
          <w:sz w:val="52"/>
          <w:szCs w:val="52"/>
        </w:rPr>
        <w:t>V1.0</w:t>
      </w:r>
    </w:p>
    <w:p w:rsidR="00B92293" w:rsidRDefault="00B92293" w:rsidP="00B92293">
      <w:pPr>
        <w:jc w:val="center"/>
        <w:rPr>
          <w:rFonts w:hint="eastAsia"/>
          <w:sz w:val="52"/>
          <w:szCs w:val="52"/>
        </w:rPr>
      </w:pPr>
      <w:r>
        <w:rPr>
          <w:rFonts w:hint="eastAsia"/>
          <w:sz w:val="52"/>
          <w:szCs w:val="52"/>
        </w:rPr>
        <w:t>设计说明书</w:t>
      </w: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rPr>
          <w:rFonts w:hint="eastAsia"/>
          <w:sz w:val="52"/>
          <w:szCs w:val="52"/>
        </w:rPr>
      </w:pPr>
    </w:p>
    <w:p w:rsidR="00B92293" w:rsidRDefault="00B92293" w:rsidP="00B92293">
      <w:pPr>
        <w:jc w:val="center"/>
        <w:sectPr w:rsidR="00B92293">
          <w:pgSz w:w="11906" w:h="16838"/>
          <w:pgMar w:top="1440" w:right="1800" w:bottom="1440" w:left="1800" w:header="851" w:footer="992" w:gutter="0"/>
          <w:cols w:space="425"/>
          <w:docGrid w:type="lines" w:linePitch="312"/>
        </w:sectPr>
      </w:pPr>
      <w:r w:rsidRPr="00B92293">
        <w:rPr>
          <w:rFonts w:hint="eastAsia"/>
        </w:rPr>
        <w:t>合肥旋极智能科技有限公司</w:t>
      </w:r>
    </w:p>
    <w:p w:rsidR="00B92293" w:rsidRDefault="0059510D" w:rsidP="0059510D">
      <w:pPr>
        <w:pStyle w:val="2"/>
        <w:rPr>
          <w:rFonts w:hint="eastAsia"/>
        </w:rPr>
      </w:pPr>
      <w:r>
        <w:lastRenderedPageBreak/>
        <w:t>设计背景</w:t>
      </w:r>
    </w:p>
    <w:p w:rsidR="00FB51EB" w:rsidRDefault="00FB51EB" w:rsidP="00FB51EB">
      <w:pPr>
        <w:ind w:firstLineChars="200" w:firstLine="560"/>
        <w:rPr>
          <w:rFonts w:ascii="Arial" w:hAnsi="Arial" w:cs="Arial" w:hint="eastAsia"/>
          <w:color w:val="191919"/>
        </w:rPr>
      </w:pPr>
      <w:r>
        <w:rPr>
          <w:rFonts w:ascii="Arial" w:hAnsi="Arial" w:cs="Arial"/>
          <w:color w:val="191919"/>
        </w:rPr>
        <w:t>食品安全问题是关系到千千万万人民群众切身利益的社会问题，大米作为餐桌上必不可少的主食之一近年来频频被曝光大米安全事件：把陈化粮抛光，打蜡，加香精顶新粮卖，黄曲霉素超标等等令人胆战心惊。现碾米逐渐成为吃米新风尚，现碾米是一种未经过抛光和打磨，稻谷脱壳后保留糊粉层、胚芽的米，智能自助碾米机应运而生，自助碾米机将稻谷加工和大米售卖的功能相结合，谷仓加进去的是稻谷，卖给消费者的是大米，从原稻谷到大米仅需几十秒，中间过程完全透明，这样现场购买现场加工的方式，向消费者直观地展示了大米的加工过程，保证了大米加工过程的安全可靠；同时现碾出来的大米拥有相较于普通的精白大米更高的营养价值，智能碾米机正是依靠其现碾现卖大米的安全健康、新鲜营养的特点受到了人们的广泛关注。</w:t>
      </w:r>
    </w:p>
    <w:p w:rsidR="00FB51EB" w:rsidRDefault="00FB51EB" w:rsidP="00FB51EB">
      <w:pPr>
        <w:ind w:firstLineChars="200" w:firstLine="560"/>
        <w:rPr>
          <w:rFonts w:ascii="Arial" w:hAnsi="Arial" w:cs="Arial" w:hint="eastAsia"/>
          <w:color w:val="191919"/>
        </w:rPr>
      </w:pPr>
      <w:r>
        <w:rPr>
          <w:rFonts w:ascii="Arial" w:hAnsi="Arial" w:cs="Arial" w:hint="eastAsia"/>
          <w:color w:val="191919"/>
        </w:rPr>
        <w:t>在此背景下</w:t>
      </w:r>
      <w:r w:rsidRPr="00FB51EB">
        <w:rPr>
          <w:rFonts w:ascii="Arial" w:hAnsi="Arial" w:cs="Arial" w:hint="eastAsia"/>
          <w:color w:val="191919"/>
        </w:rPr>
        <w:t>合肥旋极智能科技有限公司针对自助式碾米机</w:t>
      </w:r>
      <w:r>
        <w:rPr>
          <w:rFonts w:ascii="Arial" w:hAnsi="Arial" w:cs="Arial" w:hint="eastAsia"/>
          <w:color w:val="191919"/>
        </w:rPr>
        <w:t>开发</w:t>
      </w:r>
      <w:r w:rsidRPr="00FB51EB">
        <w:rPr>
          <w:rFonts w:ascii="Arial" w:hAnsi="Arial" w:cs="Arial" w:hint="eastAsia"/>
          <w:color w:val="191919"/>
        </w:rPr>
        <w:t>运营监控管理平台</w:t>
      </w:r>
      <w:r>
        <w:rPr>
          <w:rFonts w:ascii="Arial" w:hAnsi="Arial" w:cs="Arial" w:hint="eastAsia"/>
          <w:color w:val="191919"/>
        </w:rPr>
        <w:t>，对遍布各个社区的</w:t>
      </w:r>
      <w:r w:rsidRPr="00FB51EB">
        <w:rPr>
          <w:rFonts w:ascii="Arial" w:hAnsi="Arial" w:cs="Arial" w:hint="eastAsia"/>
          <w:color w:val="191919"/>
        </w:rPr>
        <w:t>自助碾米机</w:t>
      </w:r>
      <w:r>
        <w:rPr>
          <w:rFonts w:ascii="Arial" w:hAnsi="Arial" w:cs="Arial" w:hint="eastAsia"/>
          <w:color w:val="191919"/>
        </w:rPr>
        <w:t>进行统一运营管理，实现对</w:t>
      </w:r>
      <w:r w:rsidRPr="00FB51EB">
        <w:rPr>
          <w:rFonts w:ascii="Arial" w:hAnsi="Arial" w:cs="Arial" w:hint="eastAsia"/>
          <w:color w:val="191919"/>
        </w:rPr>
        <w:t>碾米机</w:t>
      </w:r>
      <w:r>
        <w:rPr>
          <w:rFonts w:ascii="Arial" w:hAnsi="Arial" w:cs="Arial" w:hint="eastAsia"/>
          <w:color w:val="191919"/>
        </w:rPr>
        <w:t>运行状态的实时监控，及时发现运行故障，提高设备的运行管理效率与用户体验。</w:t>
      </w:r>
    </w:p>
    <w:p w:rsidR="00FB51EB" w:rsidRDefault="00223A55" w:rsidP="00FB51EB">
      <w:pPr>
        <w:pStyle w:val="2"/>
        <w:rPr>
          <w:rFonts w:ascii="Arial" w:hAnsi="Arial" w:cs="Arial" w:hint="eastAsia"/>
          <w:color w:val="191919"/>
        </w:rPr>
      </w:pPr>
      <w:r>
        <w:rPr>
          <w:rFonts w:ascii="Arial" w:hAnsi="Arial" w:cs="Arial" w:hint="eastAsia"/>
          <w:color w:val="191919"/>
        </w:rPr>
        <w:t>系统需求分析</w:t>
      </w:r>
    </w:p>
    <w:p w:rsidR="00453603" w:rsidRPr="00453603" w:rsidRDefault="00453603" w:rsidP="004E760D">
      <w:pPr>
        <w:spacing w:line="360" w:lineRule="auto"/>
        <w:ind w:firstLineChars="200" w:firstLine="560"/>
      </w:pPr>
      <w:r w:rsidRPr="00453603">
        <w:rPr>
          <w:rFonts w:asciiTheme="minorEastAsia" w:hAnsiTheme="minorEastAsia" w:hint="eastAsia"/>
          <w:kern w:val="0"/>
          <w:szCs w:val="28"/>
        </w:rPr>
        <w:t>在实际生活中，碾米机运营商希望通过信息化的运营管理平台来完成对自动碾米机相关运营及管理，以提高碾米机运营管理的便利性，降低运营管理的成本。</w:t>
      </w:r>
      <w:r>
        <w:rPr>
          <w:rFonts w:asciiTheme="minorEastAsia" w:hAnsiTheme="minorEastAsia" w:hint="eastAsia"/>
          <w:kern w:val="0"/>
          <w:szCs w:val="28"/>
        </w:rPr>
        <w:t>由此我公司开发的</w:t>
      </w:r>
      <w:r w:rsidRPr="00B92293">
        <w:rPr>
          <w:rFonts w:hint="eastAsia"/>
        </w:rPr>
        <w:t>自助式碾米机运营监控管理平台</w:t>
      </w:r>
      <w:r>
        <w:rPr>
          <w:rFonts w:hint="eastAsia"/>
        </w:rPr>
        <w:t>应该实现以下需求</w:t>
      </w:r>
      <w:r w:rsidRPr="00453603">
        <w:rPr>
          <w:rFonts w:asciiTheme="minorEastAsia" w:hAnsiTheme="minorEastAsia" w:hint="eastAsia"/>
          <w:kern w:val="0"/>
          <w:szCs w:val="28"/>
        </w:rPr>
        <w:t>：</w:t>
      </w:r>
    </w:p>
    <w:p w:rsidR="00453603" w:rsidRPr="00453603" w:rsidRDefault="00453603" w:rsidP="004E760D">
      <w:pPr>
        <w:spacing w:line="360" w:lineRule="auto"/>
        <w:ind w:firstLineChars="200" w:firstLine="560"/>
        <w:rPr>
          <w:rFonts w:asciiTheme="minorEastAsia" w:hAnsiTheme="minorEastAsia"/>
          <w:kern w:val="0"/>
          <w:szCs w:val="28"/>
        </w:rPr>
      </w:pPr>
      <w:r w:rsidRPr="00453603">
        <w:rPr>
          <w:rFonts w:asciiTheme="minorEastAsia" w:hAnsiTheme="minorEastAsia"/>
          <w:kern w:val="0"/>
          <w:szCs w:val="28"/>
        </w:rPr>
        <w:t>(1)</w:t>
      </w:r>
      <w:r w:rsidRPr="00453603">
        <w:rPr>
          <w:rFonts w:asciiTheme="minorEastAsia" w:hAnsiTheme="minorEastAsia" w:hint="eastAsia"/>
          <w:kern w:val="0"/>
          <w:szCs w:val="28"/>
        </w:rPr>
        <w:t>实时监控</w:t>
      </w:r>
    </w:p>
    <w:p w:rsidR="00453603" w:rsidRPr="00453603" w:rsidRDefault="00453603" w:rsidP="004E760D">
      <w:pPr>
        <w:spacing w:line="360" w:lineRule="auto"/>
        <w:ind w:firstLineChars="200" w:firstLine="560"/>
        <w:rPr>
          <w:rFonts w:asciiTheme="minorEastAsia" w:hAnsiTheme="minorEastAsia"/>
          <w:kern w:val="0"/>
          <w:szCs w:val="28"/>
        </w:rPr>
      </w:pPr>
      <w:r>
        <w:rPr>
          <w:rFonts w:asciiTheme="minorEastAsia" w:hAnsiTheme="minorEastAsia" w:hint="eastAsia"/>
          <w:kern w:val="0"/>
          <w:szCs w:val="28"/>
        </w:rPr>
        <w:lastRenderedPageBreak/>
        <w:t>通过平台可</w:t>
      </w:r>
      <w:r w:rsidRPr="00453603">
        <w:rPr>
          <w:rFonts w:asciiTheme="minorEastAsia" w:hAnsiTheme="minorEastAsia" w:hint="eastAsia"/>
          <w:kern w:val="0"/>
          <w:szCs w:val="28"/>
        </w:rPr>
        <w:t>实时监控到碾米机的运营状态，包括各个部件的状态，了解碾米机整体或各部件是否运营良好，以便当碾米机终端发生故障时能及时有效的进行处理。</w:t>
      </w:r>
    </w:p>
    <w:p w:rsidR="00453603" w:rsidRPr="00453603" w:rsidRDefault="00453603" w:rsidP="004E760D">
      <w:pPr>
        <w:spacing w:line="360" w:lineRule="auto"/>
        <w:ind w:firstLineChars="200" w:firstLine="560"/>
        <w:rPr>
          <w:rFonts w:asciiTheme="minorEastAsia" w:hAnsiTheme="minorEastAsia"/>
          <w:kern w:val="0"/>
          <w:szCs w:val="28"/>
        </w:rPr>
      </w:pPr>
      <w:r w:rsidRPr="00453603">
        <w:rPr>
          <w:rFonts w:asciiTheme="minorEastAsia" w:hAnsiTheme="minorEastAsia"/>
          <w:kern w:val="0"/>
          <w:szCs w:val="28"/>
        </w:rPr>
        <w:t>(2)</w:t>
      </w:r>
      <w:r w:rsidRPr="00453603">
        <w:rPr>
          <w:rFonts w:asciiTheme="minorEastAsia" w:hAnsiTheme="minorEastAsia" w:hint="eastAsia"/>
          <w:kern w:val="0"/>
          <w:szCs w:val="28"/>
        </w:rPr>
        <w:t>碾米机运营管理</w:t>
      </w:r>
    </w:p>
    <w:p w:rsidR="00453603" w:rsidRPr="00453603" w:rsidRDefault="004E760D" w:rsidP="004E760D">
      <w:pPr>
        <w:spacing w:line="360" w:lineRule="auto"/>
        <w:ind w:firstLineChars="200" w:firstLine="560"/>
        <w:rPr>
          <w:rFonts w:asciiTheme="minorEastAsia" w:hAnsiTheme="minorEastAsia"/>
          <w:kern w:val="0"/>
          <w:szCs w:val="28"/>
        </w:rPr>
      </w:pPr>
      <w:r>
        <w:rPr>
          <w:rFonts w:asciiTheme="minorEastAsia" w:hAnsiTheme="minorEastAsia" w:hint="eastAsia"/>
          <w:kern w:val="0"/>
          <w:szCs w:val="28"/>
        </w:rPr>
        <w:t>通过</w:t>
      </w:r>
      <w:r w:rsidR="00453603" w:rsidRPr="00453603">
        <w:rPr>
          <w:rFonts w:asciiTheme="minorEastAsia" w:hAnsiTheme="minorEastAsia" w:hint="eastAsia"/>
          <w:kern w:val="0"/>
          <w:szCs w:val="28"/>
        </w:rPr>
        <w:t>平台</w:t>
      </w:r>
      <w:r>
        <w:rPr>
          <w:rFonts w:asciiTheme="minorEastAsia" w:hAnsiTheme="minorEastAsia" w:hint="eastAsia"/>
          <w:kern w:val="0"/>
          <w:szCs w:val="28"/>
        </w:rPr>
        <w:t>能够</w:t>
      </w:r>
      <w:r w:rsidR="00453603" w:rsidRPr="00453603">
        <w:rPr>
          <w:rFonts w:asciiTheme="minorEastAsia" w:hAnsiTheme="minorEastAsia" w:hint="eastAsia"/>
          <w:kern w:val="0"/>
          <w:szCs w:val="28"/>
        </w:rPr>
        <w:t>实现对碾米机的信息化管理，从而减少人工管理的低效性，提高碾米机管理的效率。主要内容包括运营人员的管理，碾米机信息的管理等。</w:t>
      </w:r>
    </w:p>
    <w:p w:rsidR="00453603" w:rsidRPr="00453603" w:rsidRDefault="00453603" w:rsidP="004E760D">
      <w:pPr>
        <w:spacing w:line="360" w:lineRule="auto"/>
        <w:ind w:firstLineChars="200" w:firstLine="560"/>
        <w:rPr>
          <w:rFonts w:asciiTheme="minorEastAsia" w:hAnsiTheme="minorEastAsia"/>
          <w:kern w:val="0"/>
          <w:szCs w:val="28"/>
        </w:rPr>
      </w:pPr>
      <w:r w:rsidRPr="00453603">
        <w:rPr>
          <w:rFonts w:asciiTheme="minorEastAsia" w:hAnsiTheme="minorEastAsia"/>
          <w:kern w:val="0"/>
          <w:szCs w:val="28"/>
        </w:rPr>
        <w:t>(3)</w:t>
      </w:r>
      <w:r w:rsidRPr="00453603">
        <w:rPr>
          <w:rFonts w:asciiTheme="minorEastAsia" w:hAnsiTheme="minorEastAsia" w:hint="eastAsia"/>
          <w:kern w:val="0"/>
          <w:szCs w:val="28"/>
        </w:rPr>
        <w:t>数据查询与统计分析</w:t>
      </w:r>
    </w:p>
    <w:p w:rsidR="00453603" w:rsidRDefault="00453603" w:rsidP="004E760D">
      <w:pPr>
        <w:spacing w:line="360" w:lineRule="auto"/>
        <w:ind w:firstLineChars="200" w:firstLine="560"/>
        <w:rPr>
          <w:rFonts w:asciiTheme="minorEastAsia" w:hAnsiTheme="minorEastAsia" w:hint="eastAsia"/>
          <w:kern w:val="0"/>
          <w:szCs w:val="28"/>
        </w:rPr>
      </w:pPr>
      <w:r>
        <w:rPr>
          <w:rFonts w:asciiTheme="minorEastAsia" w:hAnsiTheme="minorEastAsia" w:hint="eastAsia"/>
          <w:kern w:val="0"/>
          <w:szCs w:val="28"/>
        </w:rPr>
        <w:t>通过平台</w:t>
      </w:r>
      <w:r w:rsidRPr="00453603">
        <w:rPr>
          <w:rFonts w:asciiTheme="minorEastAsia" w:hAnsiTheme="minorEastAsia" w:hint="eastAsia"/>
          <w:kern w:val="0"/>
          <w:szCs w:val="28"/>
        </w:rPr>
        <w:t>能对碾米机的各种运营数据进行查询和统计分析，用以核对碾米机的经营数据，分析碾米机的经营状态，通过数据的统计分析，调整经营策略，以谋求利润的最大化。</w:t>
      </w:r>
      <w:r>
        <w:rPr>
          <w:rFonts w:asciiTheme="minorEastAsia" w:hAnsiTheme="minorEastAsia" w:hint="eastAsia"/>
          <w:kern w:val="0"/>
          <w:szCs w:val="28"/>
        </w:rPr>
        <w:t>同时平台</w:t>
      </w:r>
      <w:r w:rsidR="004E760D">
        <w:rPr>
          <w:rFonts w:asciiTheme="minorEastAsia" w:hAnsiTheme="minorEastAsia" w:hint="eastAsia"/>
          <w:kern w:val="0"/>
          <w:szCs w:val="28"/>
        </w:rPr>
        <w:t>还</w:t>
      </w:r>
      <w:r>
        <w:rPr>
          <w:rFonts w:asciiTheme="minorEastAsia" w:hAnsiTheme="minorEastAsia" w:hint="eastAsia"/>
          <w:kern w:val="0"/>
          <w:szCs w:val="28"/>
        </w:rPr>
        <w:t>应该具有日志管理模块，</w:t>
      </w:r>
      <w:r w:rsidRPr="00453603">
        <w:rPr>
          <w:rFonts w:asciiTheme="minorEastAsia" w:hAnsiTheme="minorEastAsia" w:hint="eastAsia"/>
          <w:kern w:val="0"/>
          <w:szCs w:val="28"/>
        </w:rPr>
        <w:t>能够记录平台管理员的各种操作以及操作的详细信息。</w:t>
      </w:r>
    </w:p>
    <w:p w:rsidR="004E760D" w:rsidRDefault="004E760D" w:rsidP="004E760D">
      <w:pPr>
        <w:pStyle w:val="2"/>
        <w:rPr>
          <w:rFonts w:asciiTheme="minorEastAsia" w:hAnsiTheme="minorEastAsia" w:hint="eastAsia"/>
          <w:kern w:val="0"/>
          <w:szCs w:val="28"/>
        </w:rPr>
      </w:pPr>
      <w:r>
        <w:rPr>
          <w:rFonts w:asciiTheme="minorEastAsia" w:hAnsiTheme="minorEastAsia" w:hint="eastAsia"/>
          <w:kern w:val="0"/>
          <w:szCs w:val="28"/>
        </w:rPr>
        <w:t>系统平台总体设计</w:t>
      </w:r>
    </w:p>
    <w:p w:rsidR="004E760D" w:rsidRPr="00A01054" w:rsidRDefault="004E760D" w:rsidP="00A01054">
      <w:pPr>
        <w:spacing w:line="360" w:lineRule="auto"/>
        <w:ind w:firstLineChars="200" w:firstLine="560"/>
        <w:rPr>
          <w:rFonts w:asciiTheme="minorEastAsia" w:hAnsiTheme="minorEastAsia" w:hint="eastAsia"/>
          <w:kern w:val="0"/>
          <w:szCs w:val="28"/>
        </w:rPr>
      </w:pPr>
      <w:r w:rsidRPr="00A01054">
        <w:rPr>
          <w:rFonts w:asciiTheme="minorEastAsia" w:hAnsiTheme="minorEastAsia" w:hint="eastAsia"/>
          <w:kern w:val="0"/>
          <w:szCs w:val="28"/>
        </w:rPr>
        <w:t>自助式碾米机运营监控管理平台</w:t>
      </w:r>
      <w:r w:rsidR="00386EB7">
        <w:rPr>
          <w:rFonts w:asciiTheme="minorEastAsia" w:hAnsiTheme="minorEastAsia" w:hint="eastAsia"/>
          <w:kern w:val="0"/>
          <w:szCs w:val="28"/>
        </w:rPr>
        <w:t>采用B/S</w:t>
      </w:r>
      <w:r w:rsidR="00EE39A6">
        <w:rPr>
          <w:rFonts w:asciiTheme="minorEastAsia" w:hAnsiTheme="minorEastAsia" w:hint="eastAsia"/>
          <w:kern w:val="0"/>
          <w:szCs w:val="28"/>
        </w:rPr>
        <w:t>结构设计，</w:t>
      </w:r>
      <w:r w:rsidR="00F2138E" w:rsidRPr="00A01054">
        <w:rPr>
          <w:rFonts w:asciiTheme="minorEastAsia" w:hAnsiTheme="minorEastAsia" w:hint="eastAsia"/>
          <w:kern w:val="0"/>
          <w:szCs w:val="28"/>
        </w:rPr>
        <w:t>主要包括</w:t>
      </w:r>
      <w:r w:rsidR="00386EB7">
        <w:rPr>
          <w:rFonts w:asciiTheme="minorEastAsia" w:hAnsiTheme="minorEastAsia" w:hint="eastAsia"/>
          <w:kern w:val="0"/>
          <w:szCs w:val="28"/>
        </w:rPr>
        <w:t>平台登录、用户管理、信息维护、终端管理与数据统计</w:t>
      </w:r>
      <w:r w:rsidR="009C1B19">
        <w:rPr>
          <w:rFonts w:asciiTheme="minorEastAsia" w:hAnsiTheme="minorEastAsia" w:hint="eastAsia"/>
          <w:kern w:val="0"/>
          <w:szCs w:val="28"/>
        </w:rPr>
        <w:t>五</w:t>
      </w:r>
      <w:r w:rsidR="00386EB7">
        <w:rPr>
          <w:rFonts w:asciiTheme="minorEastAsia" w:hAnsiTheme="minorEastAsia" w:hint="eastAsia"/>
          <w:kern w:val="0"/>
          <w:szCs w:val="28"/>
        </w:rPr>
        <w:t>大模块。</w:t>
      </w:r>
    </w:p>
    <w:p w:rsidR="00F2138E" w:rsidRDefault="00F2138E" w:rsidP="004E760D">
      <w:pPr>
        <w:rPr>
          <w:rFonts w:hint="eastAsia"/>
        </w:rPr>
      </w:pPr>
      <w:r>
        <w:rPr>
          <w:rFonts w:asciiTheme="minorEastAsia" w:hAnsiTheme="minorEastAsia" w:hint="eastAsia"/>
          <w:noProof/>
          <w:kern w:val="0"/>
          <w:szCs w:val="28"/>
        </w:rPr>
      </w:r>
      <w:r w:rsidR="00EE39A6">
        <w:pict>
          <v:group id="_x0000_s2051" editas="canvas" style="width:404.25pt;height:172.45pt;mso-position-horizontal-relative:char;mso-position-vertical-relative:line" coordorigin="1800,10198" coordsize="8085,3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0;top:10198;width:8085;height:3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3870;top:10354;width:3840;height:525">
              <v:textbox>
                <w:txbxContent>
                  <w:p w:rsidR="00A01054" w:rsidRPr="00386EB7" w:rsidRDefault="00A01054" w:rsidP="00A01054">
                    <w:pPr>
                      <w:adjustRightInd w:val="0"/>
                      <w:snapToGrid w:val="0"/>
                      <w:jc w:val="center"/>
                      <w:rPr>
                        <w:szCs w:val="24"/>
                      </w:rPr>
                    </w:pPr>
                    <w:r w:rsidRPr="00386EB7">
                      <w:rPr>
                        <w:rFonts w:hint="eastAsia"/>
                        <w:szCs w:val="24"/>
                      </w:rPr>
                      <w:t>自助式碾米机运营监控管理平台</w:t>
                    </w:r>
                  </w:p>
                </w:txbxContent>
              </v:textbox>
            </v:shape>
            <v:shape id="_x0000_s2053" type="#_x0000_t202" style="position:absolute;left:3045;top:11448;width:675;height:1966">
              <v:textbox style="layout-flow:vertical-ideographic">
                <w:txbxContent>
                  <w:p w:rsidR="00A01054" w:rsidRDefault="00A01054" w:rsidP="00A01054">
                    <w:pPr>
                      <w:adjustRightInd w:val="0"/>
                      <w:snapToGrid w:val="0"/>
                    </w:pPr>
                    <w:r>
                      <w:t>平台登录</w:t>
                    </w:r>
                  </w:p>
                </w:txbxContent>
              </v:textbox>
            </v:shape>
            <v:shape id="_x0000_s2054" type="#_x0000_t202" style="position:absolute;left:4245;top:11450;width:675;height:1964">
              <v:textbox style="layout-flow:vertical-ideographic">
                <w:txbxContent>
                  <w:p w:rsidR="00A01054" w:rsidRDefault="00A01054" w:rsidP="00A01054">
                    <w:pPr>
                      <w:adjustRightInd w:val="0"/>
                      <w:snapToGrid w:val="0"/>
                    </w:pPr>
                    <w:r>
                      <w:rPr>
                        <w:rFonts w:hint="eastAsia"/>
                      </w:rPr>
                      <w:t>用户</w:t>
                    </w:r>
                    <w:r>
                      <w:t>管理</w:t>
                    </w:r>
                  </w:p>
                </w:txbxContent>
              </v:textbox>
            </v:shape>
            <v:shape id="_x0000_s2055" type="#_x0000_t202" style="position:absolute;left:5461;top:11451;width:675;height:1963">
              <v:textbox style="layout-flow:vertical-ideographic">
                <w:txbxContent>
                  <w:p w:rsidR="00A01054" w:rsidRDefault="00A01054" w:rsidP="00A01054">
                    <w:pPr>
                      <w:adjustRightInd w:val="0"/>
                      <w:snapToGrid w:val="0"/>
                    </w:pPr>
                    <w:r>
                      <w:rPr>
                        <w:rFonts w:hint="eastAsia"/>
                      </w:rPr>
                      <w:t>信息维护</w:t>
                    </w:r>
                  </w:p>
                </w:txbxContent>
              </v:textbox>
            </v:shape>
            <v:shape id="_x0000_s2056" type="#_x0000_t202" style="position:absolute;left:6647;top:11451;width:673;height:1963">
              <v:textbox style="layout-flow:vertical-ideographic">
                <w:txbxContent>
                  <w:p w:rsidR="00A01054" w:rsidRDefault="00A01054" w:rsidP="00A01054">
                    <w:pPr>
                      <w:adjustRightInd w:val="0"/>
                      <w:snapToGrid w:val="0"/>
                    </w:pPr>
                    <w:r>
                      <w:rPr>
                        <w:rFonts w:hint="eastAsia"/>
                      </w:rPr>
                      <w:t>终端</w:t>
                    </w:r>
                    <w:r>
                      <w:t>管理</w:t>
                    </w:r>
                  </w:p>
                </w:txbxContent>
              </v:textbox>
            </v:shape>
            <v:shape id="_x0000_s2058" type="#_x0000_t202" style="position:absolute;left:7861;top:11448;width:674;height:1965">
              <v:textbox style="layout-flow:vertical-ideographic">
                <w:txbxContent>
                  <w:p w:rsidR="00A01054" w:rsidRDefault="00A01054" w:rsidP="00A01054">
                    <w:pPr>
                      <w:adjustRightInd w:val="0"/>
                      <w:snapToGrid w:val="0"/>
                    </w:pPr>
                    <w:r>
                      <w:rPr>
                        <w:rFonts w:hint="eastAsia"/>
                      </w:rPr>
                      <w:t>数据</w:t>
                    </w:r>
                    <w:r w:rsidR="00DD0C1C">
                      <w:rPr>
                        <w:rFonts w:hint="eastAsia"/>
                      </w:rPr>
                      <w:t>管理</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9" type="#_x0000_t34" style="position:absolute;left:4302;top:9960;width:569;height:2407;rotation:90" o:connectortype="elbow" adj="10781,-109956,-219796"/>
            <v:shape id="_x0000_s2060" type="#_x0000_t34" style="position:absolute;left:6709;top:9960;width:569;height:2408;rotation:90;flip:x" o:connectortype="elbow" adj="10781,109911,-219796"/>
            <v:shape id="_x0000_s2061" type="#_x0000_t34" style="position:absolute;left:4901;top:10561;width:571;height:1207;rotation:90" o:connectortype="elbow" adj="10781,-219275,-219026"/>
            <v:shape id="_x0000_s2063" type="#_x0000_t34" style="position:absolute;left:5509;top:11160;width:572;height:9;rotation:90;flip:x" o:connectortype="elbow" adj="10762,29407200,-218643"/>
            <v:shape id="_x0000_s2064" type="#_x0000_t34" style="position:absolute;left:6101;top:10568;width:572;height:1194;rotation:90;flip:x" o:connectortype="elbow" adj="10762,221662,-218643"/>
            <w10:wrap type="none"/>
            <w10:anchorlock/>
          </v:group>
        </w:pict>
      </w:r>
    </w:p>
    <w:p w:rsidR="00EE39A6" w:rsidRDefault="00774E8C" w:rsidP="00774E8C">
      <w:pPr>
        <w:pStyle w:val="2"/>
        <w:rPr>
          <w:rFonts w:hint="eastAsia"/>
        </w:rPr>
      </w:pPr>
      <w:r>
        <w:rPr>
          <w:rFonts w:hint="eastAsia"/>
        </w:rPr>
        <w:lastRenderedPageBreak/>
        <w:t>主要功能模块</w:t>
      </w:r>
    </w:p>
    <w:p w:rsidR="00774E8C" w:rsidRDefault="00774E8C" w:rsidP="00774E8C">
      <w:pPr>
        <w:pStyle w:val="3"/>
        <w:rPr>
          <w:rFonts w:hint="eastAsia"/>
        </w:rPr>
      </w:pPr>
      <w:r>
        <w:rPr>
          <w:rFonts w:hint="eastAsia"/>
        </w:rPr>
        <w:t>平台登录模块</w:t>
      </w:r>
    </w:p>
    <w:p w:rsidR="00C50DB6" w:rsidRDefault="00C50DB6" w:rsidP="00C50DB6">
      <w:pPr>
        <w:ind w:firstLineChars="200" w:firstLine="560"/>
        <w:rPr>
          <w:rFonts w:ascii="Times New Roman" w:hAnsiTheme="minorEastAsia" w:cs="Times New Roman"/>
          <w:szCs w:val="28"/>
        </w:rPr>
      </w:pPr>
      <w:r>
        <w:rPr>
          <w:rFonts w:ascii="Times New Roman" w:hAnsiTheme="minorEastAsia" w:cs="Times New Roman"/>
          <w:szCs w:val="28"/>
        </w:rPr>
        <w:t>该模块主要用于</w:t>
      </w:r>
      <w:r w:rsidRPr="00FD662D">
        <w:rPr>
          <w:rFonts w:ascii="Times New Roman" w:hAnsiTheme="minorEastAsia" w:cs="Times New Roman"/>
          <w:szCs w:val="28"/>
        </w:rPr>
        <w:t>验证用户信息，防止非法用户对系统进行操作从而导致数据库及系统中数据错误。</w:t>
      </w:r>
      <w:r>
        <w:rPr>
          <w:rFonts w:ascii="Times New Roman" w:hAnsiTheme="minorEastAsia" w:cs="Times New Roman" w:hint="eastAsia"/>
          <w:szCs w:val="28"/>
        </w:rPr>
        <w:t>平台</w:t>
      </w:r>
      <w:r w:rsidRPr="00FD662D">
        <w:rPr>
          <w:rFonts w:ascii="Times New Roman" w:hAnsiTheme="minorEastAsia" w:cs="Times New Roman"/>
          <w:szCs w:val="28"/>
        </w:rPr>
        <w:t>要求用户输入自己的合法用户名、正确的密码和验证码后点击</w:t>
      </w:r>
      <w:r w:rsidRPr="00FD662D">
        <w:rPr>
          <w:rFonts w:ascii="Times New Roman" w:hAnsi="Times New Roman" w:cs="Times New Roman"/>
          <w:szCs w:val="28"/>
        </w:rPr>
        <w:t>“</w:t>
      </w:r>
      <w:r w:rsidRPr="00FD662D">
        <w:rPr>
          <w:rFonts w:ascii="Times New Roman" w:hAnsiTheme="minorEastAsia" w:cs="Times New Roman"/>
          <w:szCs w:val="28"/>
        </w:rPr>
        <w:t>登录</w:t>
      </w:r>
      <w:r w:rsidRPr="00FD662D">
        <w:rPr>
          <w:rFonts w:ascii="Times New Roman" w:hAnsi="Times New Roman" w:cs="Times New Roman"/>
          <w:szCs w:val="28"/>
        </w:rPr>
        <w:t xml:space="preserve">” </w:t>
      </w:r>
      <w:r w:rsidRPr="00FD662D">
        <w:rPr>
          <w:rFonts w:ascii="Times New Roman" w:hAnsiTheme="minorEastAsia" w:cs="Times New Roman"/>
          <w:szCs w:val="28"/>
        </w:rPr>
        <w:t>按钮即可进入系统；用户登录流程图如</w:t>
      </w:r>
      <w:r>
        <w:rPr>
          <w:rFonts w:ascii="Times New Roman" w:hAnsiTheme="minorEastAsia" w:cs="Times New Roman" w:hint="eastAsia"/>
          <w:szCs w:val="28"/>
        </w:rPr>
        <w:t>下图</w:t>
      </w:r>
      <w:r w:rsidRPr="00FD662D">
        <w:rPr>
          <w:rFonts w:ascii="Times New Roman" w:hAnsiTheme="minorEastAsia" w:cs="Times New Roman"/>
          <w:szCs w:val="28"/>
        </w:rPr>
        <w:t>所示</w:t>
      </w:r>
      <w:r>
        <w:rPr>
          <w:rFonts w:ascii="Times New Roman" w:hAnsiTheme="minorEastAsia" w:cs="Times New Roman" w:hint="eastAsia"/>
          <w:szCs w:val="28"/>
        </w:rPr>
        <w:t>：</w:t>
      </w:r>
      <w:r>
        <w:rPr>
          <w:rFonts w:ascii="Times New Roman" w:hAnsiTheme="minorEastAsia" w:cs="Times New Roman" w:hint="eastAsia"/>
          <w:szCs w:val="28"/>
        </w:rPr>
        <w:t xml:space="preserve"> </w:t>
      </w:r>
    </w:p>
    <w:p w:rsidR="00C50DB6" w:rsidRDefault="00C50DB6" w:rsidP="00C50DB6">
      <w:pPr>
        <w:jc w:val="center"/>
        <w:rPr>
          <w:rFonts w:hint="eastAsia"/>
        </w:rPr>
      </w:pPr>
      <w:r w:rsidRPr="00633AD7">
        <w:rPr>
          <w:rFonts w:ascii="Times New Roman" w:hAnsiTheme="minorEastAsia" w:cs="Times New Roman"/>
          <w:noProof/>
          <w:szCs w:val="28"/>
        </w:rPr>
        <w:drawing>
          <wp:inline distT="0" distB="0" distL="0" distR="0">
            <wp:extent cx="3924300" cy="2781300"/>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srcRect r="8241"/>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C50DB6" w:rsidRDefault="00C50DB6" w:rsidP="00C50DB6">
      <w:pPr>
        <w:ind w:firstLineChars="200" w:firstLine="560"/>
        <w:rPr>
          <w:rFonts w:ascii="Times New Roman" w:hAnsiTheme="minorEastAsia" w:cs="Times New Roman" w:hint="eastAsia"/>
          <w:szCs w:val="28"/>
        </w:rPr>
      </w:pPr>
      <w:r w:rsidRPr="00C50DB6">
        <w:rPr>
          <w:rFonts w:ascii="Times New Roman" w:hAnsiTheme="minorEastAsia" w:cs="Times New Roman" w:hint="eastAsia"/>
          <w:szCs w:val="28"/>
        </w:rPr>
        <w:t>平台具有权限管理功能，用户登陆系统后验证用户合法性和进行权限验证，通过验证后创建一个权限对象记录在当前用户的</w:t>
      </w:r>
      <w:r w:rsidRPr="00C50DB6">
        <w:rPr>
          <w:rFonts w:ascii="Times New Roman" w:hAnsiTheme="minorEastAsia" w:cs="Times New Roman"/>
          <w:szCs w:val="28"/>
        </w:rPr>
        <w:t>Session</w:t>
      </w:r>
      <w:r w:rsidRPr="00C50DB6">
        <w:rPr>
          <w:rFonts w:ascii="Times New Roman" w:hAnsiTheme="minorEastAsia" w:cs="Times New Roman" w:hint="eastAsia"/>
          <w:szCs w:val="28"/>
        </w:rPr>
        <w:t>中。平台在设计时，会对页面和页面内的相关功能定义对应的编码，用户访问页面或使用某项功能时，会先验证用户权限对象中是否有该页面或功能对应操作权限，同时用户在进行功能跳转时，会验证用户是否具有目标功能的访问权限，权限管理原理流程图如</w:t>
      </w:r>
      <w:r w:rsidR="00697D03">
        <w:rPr>
          <w:rFonts w:ascii="Times New Roman" w:hAnsiTheme="minorEastAsia" w:cs="Times New Roman" w:hint="eastAsia"/>
          <w:szCs w:val="28"/>
        </w:rPr>
        <w:t>下图所示：</w:t>
      </w:r>
    </w:p>
    <w:p w:rsidR="00697D03" w:rsidRDefault="00697D03" w:rsidP="008250F1">
      <w:pPr>
        <w:jc w:val="center"/>
        <w:rPr>
          <w:rFonts w:ascii="Times New Roman" w:hAnsiTheme="minorEastAsia" w:cs="Times New Roman" w:hint="eastAsia"/>
          <w:szCs w:val="28"/>
        </w:rPr>
      </w:pPr>
      <w:r>
        <w:rPr>
          <w:rFonts w:ascii="Times New Roman" w:hAnsiTheme="minorEastAsia" w:cs="Times New Roman" w:hint="eastAsia"/>
          <w:noProof/>
          <w:szCs w:val="28"/>
        </w:rPr>
      </w:r>
      <w:r w:rsidR="008250F1">
        <w:rPr>
          <w:rFonts w:ascii="Times New Roman" w:hAnsiTheme="minorEastAsia" w:cs="Times New Roman"/>
          <w:szCs w:val="28"/>
        </w:rPr>
        <w:pict>
          <v:group id="_x0000_s2066" editas="canvas" style="width:377.25pt;height:345.2pt;mso-position-horizontal-relative:char;mso-position-vertical-relative:line" coordorigin="3510,1443" coordsize="7545,6904">
            <o:lock v:ext="edit" aspectratio="t"/>
            <v:shape id="_x0000_s2065" type="#_x0000_t75" style="position:absolute;left:3510;top:1443;width:7545;height:6904"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2067" type="#_x0000_t117" style="position:absolute;left:4020;top:1635;width:1815;height:554">
              <v:textbox>
                <w:txbxContent>
                  <w:p w:rsidR="00697D03" w:rsidRPr="00697D03" w:rsidRDefault="00697D03" w:rsidP="000D7FA8">
                    <w:pPr>
                      <w:adjustRightInd w:val="0"/>
                      <w:snapToGrid w:val="0"/>
                      <w:jc w:val="center"/>
                      <w:rPr>
                        <w:sz w:val="21"/>
                        <w:szCs w:val="21"/>
                      </w:rPr>
                    </w:pPr>
                    <w:r w:rsidRPr="00697D03">
                      <w:rPr>
                        <w:sz w:val="21"/>
                        <w:szCs w:val="21"/>
                      </w:rPr>
                      <w:t>开始</w:t>
                    </w:r>
                  </w:p>
                </w:txbxContent>
              </v:textbox>
            </v:shape>
            <v:shapetype id="_x0000_t110" coordsize="21600,21600" o:spt="110" path="m10800,l,10800,10800,21600,21600,10800xe">
              <v:stroke joinstyle="miter"/>
              <v:path gradientshapeok="t" o:connecttype="rect" textboxrect="5400,5400,16200,16200"/>
            </v:shapetype>
            <v:shape id="_x0000_s2069" type="#_x0000_t110" style="position:absolute;left:3757;top:3480;width:2340;height:1125">
              <v:textbox>
                <w:txbxContent>
                  <w:p w:rsidR="00697D03" w:rsidRPr="00697D03" w:rsidRDefault="00697D03" w:rsidP="000D7FA8">
                    <w:pPr>
                      <w:adjustRightInd w:val="0"/>
                      <w:snapToGrid w:val="0"/>
                      <w:jc w:val="center"/>
                      <w:rPr>
                        <w:sz w:val="20"/>
                        <w:szCs w:val="21"/>
                      </w:rPr>
                    </w:pPr>
                    <w:r w:rsidRPr="00697D03">
                      <w:rPr>
                        <w:sz w:val="20"/>
                        <w:szCs w:val="21"/>
                      </w:rPr>
                      <w:t>验证用户合法性</w:t>
                    </w:r>
                  </w:p>
                </w:txbxContent>
              </v:textbox>
            </v:shape>
            <v:shape id="_x0000_s2072" type="#_x0000_t202" style="position:absolute;left:3727;top:4922;width:2400;height:809">
              <v:textbox>
                <w:txbxContent>
                  <w:p w:rsidR="00697D03" w:rsidRPr="00697D03" w:rsidRDefault="00697D03" w:rsidP="000D7FA8">
                    <w:pPr>
                      <w:jc w:val="center"/>
                      <w:rPr>
                        <w:sz w:val="21"/>
                        <w:szCs w:val="21"/>
                      </w:rPr>
                    </w:pPr>
                    <w:r>
                      <w:rPr>
                        <w:rFonts w:hint="eastAsia"/>
                        <w:sz w:val="21"/>
                        <w:szCs w:val="21"/>
                      </w:rPr>
                      <w:t>根据</w:t>
                    </w:r>
                    <w:r>
                      <w:rPr>
                        <w:sz w:val="21"/>
                        <w:szCs w:val="21"/>
                      </w:rPr>
                      <w:t>用户</w:t>
                    </w:r>
                    <w:r>
                      <w:rPr>
                        <w:rFonts w:hint="eastAsia"/>
                        <w:sz w:val="21"/>
                        <w:szCs w:val="21"/>
                      </w:rPr>
                      <w:t>ID</w:t>
                    </w:r>
                    <w:r>
                      <w:rPr>
                        <w:rFonts w:hint="eastAsia"/>
                        <w:sz w:val="21"/>
                        <w:szCs w:val="21"/>
                      </w:rPr>
                      <w:t>生成权限对象，保存至</w:t>
                    </w:r>
                    <w:r>
                      <w:rPr>
                        <w:rFonts w:hint="eastAsia"/>
                        <w:sz w:val="21"/>
                        <w:szCs w:val="21"/>
                      </w:rPr>
                      <w:t>Session</w:t>
                    </w:r>
                  </w:p>
                </w:txbxContent>
              </v:textbox>
            </v:shape>
            <v:shape id="_x0000_s2073" type="#_x0000_t202" style="position:absolute;left:3728;top:2476;width:2400;height:809">
              <v:textbox>
                <w:txbxContent>
                  <w:p w:rsidR="00697D03" w:rsidRPr="00697D03" w:rsidRDefault="00697D03" w:rsidP="000D7FA8">
                    <w:pPr>
                      <w:adjustRightInd w:val="0"/>
                      <w:snapToGrid w:val="0"/>
                      <w:jc w:val="center"/>
                      <w:rPr>
                        <w:sz w:val="21"/>
                        <w:szCs w:val="21"/>
                      </w:rPr>
                    </w:pPr>
                    <w:r>
                      <w:rPr>
                        <w:rFonts w:hint="eastAsia"/>
                        <w:sz w:val="21"/>
                        <w:szCs w:val="21"/>
                      </w:rPr>
                      <w:t>登录平台</w:t>
                    </w:r>
                  </w:p>
                </w:txbxContent>
              </v:textbox>
            </v:shape>
            <v:shape id="_x0000_s2074" type="#_x0000_t202" style="position:absolute;left:3727;top:6213;width:2400;height:809">
              <v:textbox>
                <w:txbxContent>
                  <w:p w:rsidR="003A478F" w:rsidRPr="00697D03" w:rsidRDefault="003A478F" w:rsidP="000D7FA8">
                    <w:pPr>
                      <w:jc w:val="center"/>
                      <w:rPr>
                        <w:sz w:val="21"/>
                        <w:szCs w:val="21"/>
                      </w:rPr>
                    </w:pPr>
                    <w:r>
                      <w:rPr>
                        <w:rFonts w:hint="eastAsia"/>
                        <w:sz w:val="21"/>
                        <w:szCs w:val="21"/>
                      </w:rPr>
                      <w:t>根据</w:t>
                    </w:r>
                    <w:r>
                      <w:rPr>
                        <w:sz w:val="21"/>
                        <w:szCs w:val="21"/>
                      </w:rPr>
                      <w:t>用户</w:t>
                    </w:r>
                    <w:r>
                      <w:rPr>
                        <w:rFonts w:hint="eastAsia"/>
                        <w:sz w:val="21"/>
                        <w:szCs w:val="21"/>
                      </w:rPr>
                      <w:t>权限生成导航页面</w:t>
                    </w:r>
                  </w:p>
                </w:txbxContent>
              </v:textbox>
            </v:shape>
            <v:shape id="_x0000_s2075" type="#_x0000_t202" style="position:absolute;left:7125;top:4922;width:2400;height:809">
              <v:textbox>
                <w:txbxContent>
                  <w:p w:rsidR="003A478F" w:rsidRPr="00697D03" w:rsidRDefault="003A478F" w:rsidP="000D7FA8">
                    <w:pPr>
                      <w:adjustRightInd w:val="0"/>
                      <w:snapToGrid w:val="0"/>
                      <w:jc w:val="center"/>
                      <w:rPr>
                        <w:sz w:val="21"/>
                        <w:szCs w:val="21"/>
                      </w:rPr>
                    </w:pPr>
                    <w:r>
                      <w:rPr>
                        <w:rFonts w:hint="eastAsia"/>
                        <w:sz w:val="21"/>
                        <w:szCs w:val="21"/>
                      </w:rPr>
                      <w:t>用户访问某功能页面</w:t>
                    </w:r>
                  </w:p>
                </w:txbxContent>
              </v:textbox>
            </v:shape>
            <v:shape id="_x0000_s2076" type="#_x0000_t202" style="position:absolute;left:7125;top:6152;width:2400;height:809">
              <v:textbox>
                <w:txbxContent>
                  <w:p w:rsidR="003A478F" w:rsidRPr="00697D03" w:rsidRDefault="003A478F" w:rsidP="000D7FA8">
                    <w:pPr>
                      <w:adjustRightInd w:val="0"/>
                      <w:snapToGrid w:val="0"/>
                      <w:jc w:val="center"/>
                      <w:rPr>
                        <w:sz w:val="21"/>
                        <w:szCs w:val="21"/>
                      </w:rPr>
                    </w:pPr>
                    <w:r>
                      <w:rPr>
                        <w:rFonts w:hint="eastAsia"/>
                        <w:sz w:val="21"/>
                        <w:szCs w:val="21"/>
                      </w:rPr>
                      <w:t>根据用户权限，初始化用户访问页面</w:t>
                    </w:r>
                  </w:p>
                </w:txbxContent>
              </v:textbox>
            </v:shape>
            <v:shapetype id="_x0000_t116" coordsize="21600,21600" o:spt="116" path="m3475,qx,10800,3475,21600l18125,21600qx21600,10800,18125,xe">
              <v:stroke joinstyle="miter"/>
              <v:path gradientshapeok="t" o:connecttype="rect" textboxrect="1018,3163,20582,18437"/>
            </v:shapetype>
            <v:shape id="_x0000_s2077" type="#_x0000_t116" style="position:absolute;left:7125;top:7458;width:2400;height:690">
              <v:textbox>
                <w:txbxContent>
                  <w:p w:rsidR="003A478F" w:rsidRPr="003A478F" w:rsidRDefault="003A478F" w:rsidP="000D7FA8">
                    <w:pPr>
                      <w:jc w:val="center"/>
                      <w:rPr>
                        <w:sz w:val="21"/>
                        <w:szCs w:val="21"/>
                      </w:rPr>
                    </w:pPr>
                    <w:r w:rsidRPr="003A478F">
                      <w:rPr>
                        <w:sz w:val="21"/>
                        <w:szCs w:val="21"/>
                      </w:rPr>
                      <w:t>结束</w:t>
                    </w:r>
                  </w:p>
                </w:txbxContent>
              </v:textbox>
            </v:shape>
            <v:shapetype id="_x0000_t32" coordsize="21600,21600" o:spt="32" o:oned="t" path="m,l21600,21600e" filled="f">
              <v:path arrowok="t" fillok="f" o:connecttype="none"/>
              <o:lock v:ext="edit" shapetype="t"/>
            </v:shapetype>
            <v:shape id="_x0000_s2078" type="#_x0000_t32" style="position:absolute;left:4785;top:2332;width:287;height:1;rotation:90" o:connectortype="elbow" adj="-242191,-1,-242191"/>
            <v:shape id="_x0000_s2079" type="#_x0000_t34" style="position:absolute;left:4830;top:3382;width:195;height:1;rotation:90" o:connectortype="elbow" adj="10745,-73828800,-356455"/>
            <v:shape id="_x0000_s2080" type="#_x0000_t32" style="position:absolute;left:4769;top:4763;width:317;height:1;rotation:90" o:connectortype="elbow" adj="-219203,-1,-219203"/>
            <v:shape id="_x0000_s2081" type="#_x0000_t32" style="position:absolute;left:4687;top:5971;width:482;height:1;rotation:90" o:connectortype="elbow" adj="-144164,-1,-144164"/>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2082" type="#_x0000_t36" style="position:absolute;left:5576;top:4273;width:2100;height:3398;rotation:90;flip:x y" o:connectortype="elbow" adj="-3693,,25303"/>
            <v:shape id="_x0000_s2083" type="#_x0000_t32" style="position:absolute;left:8325;top:5731;width:1;height:421" o:connectortype="straight"/>
            <v:shape id="_x0000_s2084" type="#_x0000_t32" style="position:absolute;left:8325;top:6961;width:1;height:497" o:connectortype="straight"/>
            <v:shape id="_x0000_s2086" type="#_x0000_t32" style="position:absolute;left:8325;top:7217;width:2115;height:0" o:connectortype="straight"/>
            <v:shape id="_x0000_s2088" type="#_x0000_t32" style="position:absolute;left:6097;top:4043;width:4343;height:0" o:connectortype="straight"/>
            <v:shape id="_x0000_s2089" type="#_x0000_t32" style="position:absolute;left:10440;top:4043;width:1;height:3174;flip:y" o:connectortype="straight"/>
            <v:shape id="_x0000_s2090" type="#_x0000_t202" style="position:absolute;left:4927;top:4412;width:600;height:510" filled="f" stroked="f">
              <v:textbox>
                <w:txbxContent>
                  <w:p w:rsidR="0009450E" w:rsidRPr="0009450E" w:rsidRDefault="0009450E" w:rsidP="000D7FA8">
                    <w:pPr>
                      <w:rPr>
                        <w:sz w:val="21"/>
                        <w:szCs w:val="21"/>
                      </w:rPr>
                    </w:pPr>
                    <w:r w:rsidRPr="0009450E">
                      <w:rPr>
                        <w:rFonts w:hint="eastAsia"/>
                        <w:sz w:val="21"/>
                        <w:szCs w:val="21"/>
                      </w:rPr>
                      <w:t>Y</w:t>
                    </w:r>
                  </w:p>
                </w:txbxContent>
              </v:textbox>
            </v:shape>
            <v:shape id="_x0000_s2091" type="#_x0000_t202" style="position:absolute;left:6427;top:3533;width:600;height:510" filled="f" stroked="f">
              <v:textbox>
                <w:txbxContent>
                  <w:p w:rsidR="000D7FA8" w:rsidRPr="0009450E" w:rsidRDefault="000D7FA8" w:rsidP="000D7FA8">
                    <w:pPr>
                      <w:rPr>
                        <w:sz w:val="21"/>
                        <w:szCs w:val="21"/>
                      </w:rPr>
                    </w:pPr>
                    <w:r>
                      <w:rPr>
                        <w:rFonts w:hint="eastAsia"/>
                        <w:sz w:val="21"/>
                        <w:szCs w:val="21"/>
                      </w:rPr>
                      <w:t>N</w:t>
                    </w:r>
                  </w:p>
                </w:txbxContent>
              </v:textbox>
            </v:shape>
            <w10:wrap type="none"/>
            <w10:anchorlock/>
          </v:group>
        </w:pict>
      </w:r>
    </w:p>
    <w:p w:rsidR="008250F1" w:rsidRPr="00C50DB6" w:rsidRDefault="008250F1" w:rsidP="008250F1">
      <w:pPr>
        <w:jc w:val="center"/>
        <w:rPr>
          <w:rFonts w:ascii="Times New Roman" w:hAnsiTheme="minorEastAsia" w:cs="Times New Roman"/>
          <w:szCs w:val="28"/>
        </w:rPr>
      </w:pPr>
      <w:r>
        <w:rPr>
          <w:rFonts w:hint="eastAsia"/>
          <w:kern w:val="0"/>
        </w:rPr>
        <w:t>平台权限管理流程图</w:t>
      </w:r>
    </w:p>
    <w:p w:rsidR="00C50DB6" w:rsidRDefault="008250F1" w:rsidP="008250F1">
      <w:pPr>
        <w:pStyle w:val="3"/>
        <w:ind w:left="0" w:firstLine="0"/>
        <w:rPr>
          <w:rFonts w:ascii="Times New Roman" w:hAnsiTheme="minorEastAsia" w:cs="Times New Roman" w:hint="eastAsia"/>
          <w:szCs w:val="28"/>
        </w:rPr>
      </w:pPr>
      <w:r>
        <w:rPr>
          <w:rFonts w:ascii="Times New Roman" w:hAnsiTheme="minorEastAsia" w:cs="Times New Roman"/>
          <w:szCs w:val="28"/>
        </w:rPr>
        <w:t>用户管理</w:t>
      </w:r>
      <w:r w:rsidR="00D84CAB">
        <w:rPr>
          <w:rFonts w:ascii="Times New Roman" w:hAnsiTheme="minorEastAsia" w:cs="Times New Roman"/>
          <w:szCs w:val="28"/>
        </w:rPr>
        <w:t>模块</w:t>
      </w:r>
    </w:p>
    <w:p w:rsidR="00D84CAB" w:rsidRDefault="00D84CAB" w:rsidP="00D84CAB">
      <w:pPr>
        <w:ind w:firstLineChars="200" w:firstLine="560"/>
        <w:rPr>
          <w:rFonts w:ascii="Times New Roman" w:hAnsiTheme="minorEastAsia" w:cs="Times New Roman"/>
          <w:szCs w:val="28"/>
        </w:rPr>
      </w:pPr>
      <w:r w:rsidRPr="00FD662D">
        <w:rPr>
          <w:rFonts w:ascii="Times New Roman" w:hAnsiTheme="minorEastAsia" w:cs="Times New Roman"/>
          <w:szCs w:val="28"/>
        </w:rPr>
        <w:t>用户管理模块</w:t>
      </w:r>
      <w:r>
        <w:rPr>
          <w:rFonts w:ascii="Times New Roman" w:hAnsiTheme="minorEastAsia" w:cs="Times New Roman" w:hint="eastAsia"/>
          <w:szCs w:val="28"/>
        </w:rPr>
        <w:t>主要</w:t>
      </w:r>
      <w:r>
        <w:rPr>
          <w:rFonts w:ascii="Times New Roman" w:hAnsiTheme="minorEastAsia" w:cs="Times New Roman"/>
          <w:szCs w:val="28"/>
        </w:rPr>
        <w:t>用于</w:t>
      </w:r>
      <w:r w:rsidRPr="00FD662D">
        <w:rPr>
          <w:rFonts w:ascii="Times New Roman" w:hAnsiTheme="minorEastAsia" w:cs="Times New Roman"/>
          <w:szCs w:val="28"/>
        </w:rPr>
        <w:t>用户对当前用户或者其他用户的</w:t>
      </w:r>
      <w:r>
        <w:rPr>
          <w:rFonts w:ascii="Times New Roman" w:hAnsiTheme="minorEastAsia" w:cs="Times New Roman" w:hint="eastAsia"/>
          <w:szCs w:val="28"/>
        </w:rPr>
        <w:t>进行</w:t>
      </w:r>
      <w:r>
        <w:rPr>
          <w:rFonts w:ascii="Times New Roman" w:hAnsiTheme="minorEastAsia" w:cs="Times New Roman"/>
          <w:szCs w:val="28"/>
        </w:rPr>
        <w:t>操作</w:t>
      </w:r>
      <w:r w:rsidRPr="00FD662D">
        <w:rPr>
          <w:rFonts w:ascii="Times New Roman" w:hAnsiTheme="minorEastAsia" w:cs="Times New Roman"/>
          <w:szCs w:val="28"/>
        </w:rPr>
        <w:t>，可以实现用户的添加，及删除，或者是密码修改等相关功能。</w:t>
      </w:r>
    </w:p>
    <w:p w:rsidR="00D84CAB" w:rsidRDefault="00D84CAB" w:rsidP="00D84CAB">
      <w:pPr>
        <w:jc w:val="center"/>
        <w:rPr>
          <w:rFonts w:ascii="Times New Roman" w:hAnsi="Times New Roman" w:cs="Times New Roman"/>
          <w:szCs w:val="28"/>
        </w:rPr>
      </w:pPr>
      <w:r>
        <w:rPr>
          <w:rFonts w:ascii="Times New Roman" w:hAnsi="Times New Roman" w:cs="Times New Roman"/>
          <w:szCs w:val="28"/>
        </w:rPr>
      </w:r>
      <w:r w:rsidR="0039701A">
        <w:rPr>
          <w:rFonts w:ascii="Times New Roman" w:hAnsi="Times New Roman" w:cs="Times New Roman"/>
          <w:szCs w:val="28"/>
        </w:rPr>
        <w:pict>
          <v:group id="_x0000_s2106" editas="canvas" style="width:374.8pt;height:223pt;mso-position-horizontal-relative:char;mso-position-vertical-relative:line" coordorigin="1800,8184" coordsize="7496,4460">
            <o:lock v:ext="edit" aspectratio="t"/>
            <v:shape id="_x0000_s2107" type="#_x0000_t75" style="position:absolute;left:1800;top:8184;width:7496;height:4460" o:preferrelative="f">
              <v:fill o:detectmouseclick="t"/>
              <v:path o:extrusionok="t" o:connecttype="none"/>
              <o:lock v:ext="edit" text="t"/>
            </v:shape>
            <v:rect id="_x0000_s2108" style="position:absolute;left:4604;top:8302;width:1636;height:577">
              <v:textbox style="mso-next-textbox:#_x0000_s2108">
                <w:txbxContent>
                  <w:p w:rsidR="00D84CAB" w:rsidRPr="007455F4" w:rsidRDefault="00D84CAB" w:rsidP="0039701A">
                    <w:pPr>
                      <w:jc w:val="center"/>
                      <w:rPr>
                        <w:sz w:val="24"/>
                        <w:szCs w:val="24"/>
                      </w:rPr>
                    </w:pPr>
                    <w:r w:rsidRPr="007455F4">
                      <w:rPr>
                        <w:rFonts w:hint="eastAsia"/>
                        <w:sz w:val="24"/>
                        <w:szCs w:val="24"/>
                      </w:rPr>
                      <w:t>用户管理</w:t>
                    </w:r>
                  </w:p>
                </w:txbxContent>
              </v:textbox>
            </v:rect>
            <v:rect id="_x0000_s2109" style="position:absolute;left:3045;top:9397;width:1349;height:554">
              <v:textbox style="mso-next-textbox:#_x0000_s2109">
                <w:txbxContent>
                  <w:p w:rsidR="00D84CAB" w:rsidRPr="007455F4" w:rsidRDefault="00D84CAB" w:rsidP="0039701A">
                    <w:pPr>
                      <w:jc w:val="center"/>
                      <w:rPr>
                        <w:sz w:val="24"/>
                        <w:szCs w:val="24"/>
                      </w:rPr>
                    </w:pPr>
                    <w:r w:rsidRPr="007455F4">
                      <w:rPr>
                        <w:rFonts w:hint="eastAsia"/>
                        <w:sz w:val="24"/>
                        <w:szCs w:val="24"/>
                      </w:rPr>
                      <w:t>控件</w:t>
                    </w:r>
                  </w:p>
                </w:txbxContent>
              </v:textbox>
            </v:rect>
            <v:rect id="_x0000_s2110" style="position:absolute;left:6526;top:9382;width:1349;height:554">
              <v:textbox style="mso-next-textbox:#_x0000_s2110">
                <w:txbxContent>
                  <w:p w:rsidR="00D84CAB" w:rsidRPr="007455F4" w:rsidRDefault="00D84CAB" w:rsidP="0039701A">
                    <w:pPr>
                      <w:jc w:val="center"/>
                      <w:rPr>
                        <w:sz w:val="24"/>
                        <w:szCs w:val="24"/>
                      </w:rPr>
                    </w:pPr>
                    <w:r w:rsidRPr="007455F4">
                      <w:rPr>
                        <w:rFonts w:hint="eastAsia"/>
                        <w:sz w:val="24"/>
                        <w:szCs w:val="24"/>
                      </w:rPr>
                      <w:t>按钮</w:t>
                    </w:r>
                  </w:p>
                </w:txbxContent>
              </v:textbox>
            </v:rect>
            <v:rect id="_x0000_s2111" style="position:absolute;left:2640;top:10477;width:630;height:1934">
              <v:textbox style="mso-next-textbox:#_x0000_s2111">
                <w:txbxContent>
                  <w:p w:rsidR="00D84CAB" w:rsidRPr="007455F4" w:rsidRDefault="00D84CAB" w:rsidP="0039701A">
                    <w:pPr>
                      <w:rPr>
                        <w:sz w:val="24"/>
                        <w:szCs w:val="24"/>
                      </w:rPr>
                    </w:pPr>
                    <w:r w:rsidRPr="007455F4">
                      <w:rPr>
                        <w:rFonts w:hint="eastAsia"/>
                        <w:sz w:val="24"/>
                        <w:szCs w:val="24"/>
                      </w:rPr>
                      <w:t>用户名</w:t>
                    </w:r>
                  </w:p>
                </w:txbxContent>
              </v:textbox>
            </v:rect>
            <v:rect id="_x0000_s2112" style="position:absolute;left:3405;top:10477;width:630;height:1934">
              <v:textbox style="mso-next-textbox:#_x0000_s2112">
                <w:txbxContent>
                  <w:p w:rsidR="00D84CAB" w:rsidRPr="007455F4" w:rsidRDefault="00D84CAB" w:rsidP="0039701A">
                    <w:pPr>
                      <w:rPr>
                        <w:sz w:val="24"/>
                        <w:szCs w:val="24"/>
                      </w:rPr>
                    </w:pPr>
                    <w:r w:rsidRPr="007455F4">
                      <w:rPr>
                        <w:rFonts w:hint="eastAsia"/>
                        <w:sz w:val="24"/>
                        <w:szCs w:val="24"/>
                      </w:rPr>
                      <w:t>密码</w:t>
                    </w:r>
                  </w:p>
                </w:txbxContent>
              </v:textbox>
            </v:rect>
            <v:rect id="_x0000_s2113" style="position:absolute;left:4140;top:10477;width:630;height:1934">
              <v:textbox style="mso-next-textbox:#_x0000_s2113">
                <w:txbxContent>
                  <w:p w:rsidR="00D84CAB" w:rsidRPr="007455F4" w:rsidRDefault="00D84CAB" w:rsidP="0039701A">
                    <w:pPr>
                      <w:rPr>
                        <w:sz w:val="24"/>
                        <w:szCs w:val="24"/>
                      </w:rPr>
                    </w:pPr>
                    <w:r w:rsidRPr="007455F4">
                      <w:rPr>
                        <w:rFonts w:hint="eastAsia"/>
                        <w:sz w:val="24"/>
                        <w:szCs w:val="24"/>
                      </w:rPr>
                      <w:t>确认密码</w:t>
                    </w:r>
                  </w:p>
                </w:txbxContent>
              </v:textbox>
            </v:rect>
            <v:rect id="_x0000_s2114" style="position:absolute;left:5819;top:10477;width:632;height:1934">
              <v:textbox style="mso-next-textbox:#_x0000_s2114">
                <w:txbxContent>
                  <w:p w:rsidR="00D84CAB" w:rsidRPr="007455F4" w:rsidRDefault="00D84CAB" w:rsidP="0039701A">
                    <w:pPr>
                      <w:rPr>
                        <w:sz w:val="24"/>
                        <w:szCs w:val="24"/>
                      </w:rPr>
                    </w:pPr>
                    <w:r w:rsidRPr="007455F4">
                      <w:rPr>
                        <w:rFonts w:hint="eastAsia"/>
                        <w:sz w:val="24"/>
                        <w:szCs w:val="24"/>
                      </w:rPr>
                      <w:t>添加</w:t>
                    </w:r>
                  </w:p>
                </w:txbxContent>
              </v:textbox>
            </v:rect>
            <v:rect id="_x0000_s2115" style="position:absolute;left:7964;top:10477;width:632;height:1934">
              <v:textbox style="mso-next-textbox:#_x0000_s2115">
                <w:txbxContent>
                  <w:p w:rsidR="00D84CAB" w:rsidRPr="007455F4" w:rsidRDefault="00D84CAB" w:rsidP="0039701A">
                    <w:pPr>
                      <w:rPr>
                        <w:sz w:val="24"/>
                        <w:szCs w:val="24"/>
                      </w:rPr>
                    </w:pPr>
                    <w:r w:rsidRPr="007455F4">
                      <w:rPr>
                        <w:rFonts w:hint="eastAsia"/>
                        <w:sz w:val="24"/>
                        <w:szCs w:val="24"/>
                      </w:rPr>
                      <w:t>取消</w:t>
                    </w:r>
                  </w:p>
                </w:txbxContent>
              </v:textbox>
            </v:rect>
            <v:shape id="_x0000_s2116" type="#_x0000_t34" style="position:absolute;left:4312;top:8287;width:518;height:1702;rotation:90" o:connectortype="elbow" adj="10758,-28491,-242937"/>
            <v:shape id="_x0000_s2117" type="#_x0000_t34" style="position:absolute;left:3075;top:9831;width:526;height:765;rotation:90" o:connectortype="elbow" adj=",-93656,-169351"/>
            <v:shape id="_x0000_s2118" type="#_x0000_t34" style="position:absolute;left:3825;top:9846;width:526;height:735;rotation:90;flip:x" o:connectortype="elbow" adj=",97479,-169351"/>
            <v:shape id="_x0000_s2119" type="#_x0000_t32" style="position:absolute;left:3720;top:9951;width:1;height:526" o:connectortype="straight"/>
            <v:shape id="_x0000_s2120" type="#_x0000_t34" style="position:absolute;left:6397;top:9674;width:541;height:1066;rotation:90" o:connectortype="elbow" adj="10780,-66907,-303638"/>
            <v:shape id="_x0000_s2121" type="#_x0000_t34" style="position:absolute;left:7470;top:9667;width:541;height:1079;rotation:90;flip:x" o:connectortype="elbow" adj="10780,66101,-303638"/>
            <v:shape id="_x0000_s2122" type="#_x0000_t34" style="position:absolute;left:6060;top:8241;width:503;height:1779;rotation:90;flip:x" o:connectortype="elbow" adj="10779,27258,-250182"/>
            <v:rect id="_x0000_s2123" style="position:absolute;left:6886;top:10477;width:632;height:1934">
              <v:textbox style="mso-next-textbox:#_x0000_s2123">
                <w:txbxContent>
                  <w:p w:rsidR="0039701A" w:rsidRPr="007455F4" w:rsidRDefault="0039701A" w:rsidP="0039701A">
                    <w:pPr>
                      <w:rPr>
                        <w:sz w:val="24"/>
                        <w:szCs w:val="24"/>
                      </w:rPr>
                    </w:pPr>
                    <w:r>
                      <w:rPr>
                        <w:rFonts w:hint="eastAsia"/>
                        <w:sz w:val="24"/>
                        <w:szCs w:val="24"/>
                      </w:rPr>
                      <w:t>修改</w:t>
                    </w:r>
                  </w:p>
                </w:txbxContent>
              </v:textbox>
            </v:rect>
            <v:shape id="_x0000_s2124" type="#_x0000_t34" style="position:absolute;left:6931;top:10206;width:541;height:1;rotation:90;flip:x" o:connectortype="elbow" adj="10780,71323200,-303638"/>
            <w10:wrap type="none"/>
            <w10:anchorlock/>
          </v:group>
        </w:pict>
      </w:r>
    </w:p>
    <w:p w:rsidR="00D84CAB" w:rsidRDefault="00D84CAB" w:rsidP="00D84CAB">
      <w:pPr>
        <w:ind w:firstLineChars="200" w:firstLine="560"/>
        <w:rPr>
          <w:rFonts w:ascii="Times New Roman" w:hAnsiTheme="minorEastAsia" w:cs="Times New Roman"/>
          <w:szCs w:val="28"/>
        </w:rPr>
      </w:pPr>
      <w:r w:rsidRPr="00FD662D">
        <w:rPr>
          <w:rFonts w:ascii="Times New Roman" w:hAnsiTheme="minorEastAsia" w:cs="Times New Roman"/>
          <w:szCs w:val="28"/>
        </w:rPr>
        <w:t>在系统中选择</w:t>
      </w:r>
      <w:r w:rsidRPr="00E341EE">
        <w:rPr>
          <w:rFonts w:ascii="Times New Roman" w:hAnsiTheme="minorEastAsia" w:cs="Times New Roman"/>
          <w:szCs w:val="28"/>
        </w:rPr>
        <w:t>“</w:t>
      </w:r>
      <w:r w:rsidRPr="00FD662D">
        <w:rPr>
          <w:rFonts w:ascii="Times New Roman" w:hAnsiTheme="minorEastAsia" w:cs="Times New Roman"/>
          <w:szCs w:val="28"/>
        </w:rPr>
        <w:t>用户管理</w:t>
      </w:r>
      <w:r w:rsidRPr="00E341EE">
        <w:rPr>
          <w:rFonts w:ascii="Times New Roman" w:hAnsiTheme="minorEastAsia" w:cs="Times New Roman"/>
          <w:szCs w:val="28"/>
        </w:rPr>
        <w:t>”</w:t>
      </w:r>
      <w:r w:rsidRPr="00FD662D">
        <w:rPr>
          <w:rFonts w:ascii="Times New Roman" w:hAnsiTheme="minorEastAsia" w:cs="Times New Roman"/>
          <w:szCs w:val="28"/>
        </w:rPr>
        <w:t>下的</w:t>
      </w:r>
      <w:r w:rsidRPr="00E341EE">
        <w:rPr>
          <w:rFonts w:ascii="Times New Roman" w:hAnsiTheme="minorEastAsia" w:cs="Times New Roman"/>
          <w:szCs w:val="28"/>
        </w:rPr>
        <w:t>“</w:t>
      </w:r>
      <w:r w:rsidRPr="00FD662D">
        <w:rPr>
          <w:rFonts w:ascii="Times New Roman" w:hAnsiTheme="minorEastAsia" w:cs="Times New Roman"/>
          <w:szCs w:val="28"/>
        </w:rPr>
        <w:t>添加</w:t>
      </w:r>
      <w:r w:rsidRPr="00E341EE">
        <w:rPr>
          <w:rFonts w:ascii="Times New Roman" w:hAnsiTheme="minorEastAsia" w:cs="Times New Roman"/>
          <w:szCs w:val="28"/>
        </w:rPr>
        <w:t>”</w:t>
      </w:r>
      <w:r w:rsidRPr="00FD662D">
        <w:rPr>
          <w:rFonts w:ascii="Times New Roman" w:hAnsiTheme="minorEastAsia" w:cs="Times New Roman"/>
          <w:szCs w:val="28"/>
        </w:rPr>
        <w:t>按钮，就出现添加用户页面当前登录用户可以通过该添加用户窗口添加新用户，输入新用户的相关信息，点击</w:t>
      </w:r>
      <w:r w:rsidRPr="00E341EE">
        <w:rPr>
          <w:rFonts w:ascii="Times New Roman" w:hAnsiTheme="minorEastAsia" w:cs="Times New Roman"/>
          <w:szCs w:val="28"/>
        </w:rPr>
        <w:t>“</w:t>
      </w:r>
      <w:r w:rsidRPr="00FD662D">
        <w:rPr>
          <w:rFonts w:ascii="Times New Roman" w:hAnsiTheme="minorEastAsia" w:cs="Times New Roman"/>
          <w:szCs w:val="28"/>
        </w:rPr>
        <w:t>添加</w:t>
      </w:r>
      <w:r w:rsidRPr="00E341EE">
        <w:rPr>
          <w:rFonts w:ascii="Times New Roman" w:hAnsiTheme="minorEastAsia" w:cs="Times New Roman"/>
          <w:szCs w:val="28"/>
        </w:rPr>
        <w:t>”</w:t>
      </w:r>
      <w:r w:rsidRPr="00FD662D">
        <w:rPr>
          <w:rFonts w:ascii="Times New Roman" w:hAnsiTheme="minorEastAsia" w:cs="Times New Roman"/>
          <w:szCs w:val="28"/>
        </w:rPr>
        <w:t>按钮将新用户帐号信</w:t>
      </w:r>
      <w:r>
        <w:rPr>
          <w:rFonts w:ascii="Times New Roman" w:hAnsiTheme="minorEastAsia" w:cs="Times New Roman"/>
          <w:szCs w:val="28"/>
        </w:rPr>
        <w:t>息保存于数据库，该帐号就允许登录系统了。添加用户流程图如下图所示</w:t>
      </w:r>
      <w:r>
        <w:rPr>
          <w:rFonts w:ascii="Times New Roman" w:hAnsiTheme="minorEastAsia" w:cs="Times New Roman" w:hint="eastAsia"/>
          <w:szCs w:val="28"/>
        </w:rPr>
        <w:t>：</w:t>
      </w:r>
    </w:p>
    <w:p w:rsidR="00D84CAB" w:rsidRPr="00FD662D" w:rsidRDefault="00D84CAB" w:rsidP="0039701A">
      <w:pPr>
        <w:spacing w:line="360" w:lineRule="auto"/>
        <w:jc w:val="center"/>
        <w:rPr>
          <w:rFonts w:ascii="Times New Roman" w:hAnsi="Times New Roman" w:cs="Times New Roman"/>
          <w:szCs w:val="28"/>
        </w:rPr>
      </w:pPr>
      <w:r w:rsidRPr="009B0FE9">
        <w:rPr>
          <w:rFonts w:ascii="Times New Roman" w:hAnsiTheme="minorEastAsia" w:cs="Times New Roman"/>
          <w:szCs w:val="28"/>
        </w:rPr>
      </w:r>
      <w:r w:rsidR="0039701A" w:rsidRPr="009B0FE9">
        <w:rPr>
          <w:rFonts w:ascii="Times New Roman" w:hAnsiTheme="minorEastAsia" w:cs="Times New Roman"/>
          <w:szCs w:val="28"/>
        </w:rPr>
        <w:pict>
          <v:group id="_x0000_s2092" editas="canvas" style="width:355.15pt;height:230.8pt;mso-position-horizontal-relative:char;mso-position-vertical-relative:line" coordorigin="2602,1655" coordsize="7103,4616">
            <o:lock v:ext="edit" aspectratio="t"/>
            <v:shape id="_x0000_s2093" type="#_x0000_t75" style="position:absolute;left:2602;top:1655;width:7103;height:4616" o:preferrelative="f">
              <v:fill o:detectmouseclick="t"/>
              <v:path o:extrusionok="t" o:connecttype="none"/>
              <o:lock v:ext="edit" text="t"/>
            </v:shape>
            <v:shape id="_x0000_s2094" type="#_x0000_t117" style="position:absolute;left:6629;top:1769;width:1335;height:510">
              <v:textbox>
                <w:txbxContent>
                  <w:p w:rsidR="00D84CAB" w:rsidRPr="00E66D92" w:rsidRDefault="00D84CAB" w:rsidP="00D84CAB">
                    <w:pPr>
                      <w:jc w:val="center"/>
                      <w:rPr>
                        <w:sz w:val="24"/>
                        <w:szCs w:val="24"/>
                      </w:rPr>
                    </w:pPr>
                    <w:r w:rsidRPr="00E66D92">
                      <w:rPr>
                        <w:sz w:val="24"/>
                        <w:szCs w:val="24"/>
                      </w:rPr>
                      <w:t>开始</w:t>
                    </w:r>
                  </w:p>
                </w:txbxContent>
              </v:textbox>
            </v:shape>
            <v:shapetype id="_x0000_t109" coordsize="21600,21600" o:spt="109" path="m,l,21600r21600,l21600,xe">
              <v:stroke joinstyle="miter"/>
              <v:path gradientshapeok="t" o:connecttype="rect"/>
            </v:shapetype>
            <v:shape id="_x0000_s2095" type="#_x0000_t109" style="position:absolute;left:6217;top:2671;width:2160;height:524">
              <v:textbox>
                <w:txbxContent>
                  <w:p w:rsidR="00D84CAB" w:rsidRPr="00E66D92" w:rsidRDefault="00D84CAB" w:rsidP="00D84CAB">
                    <w:pPr>
                      <w:rPr>
                        <w:sz w:val="24"/>
                        <w:szCs w:val="24"/>
                      </w:rPr>
                    </w:pPr>
                    <w:r>
                      <w:rPr>
                        <w:sz w:val="24"/>
                        <w:szCs w:val="24"/>
                      </w:rPr>
                      <w:t>输入用户名</w:t>
                    </w:r>
                    <w:r>
                      <w:rPr>
                        <w:rFonts w:hint="eastAsia"/>
                        <w:sz w:val="24"/>
                        <w:szCs w:val="24"/>
                      </w:rPr>
                      <w:t>、</w:t>
                    </w:r>
                    <w:r>
                      <w:rPr>
                        <w:sz w:val="24"/>
                        <w:szCs w:val="24"/>
                      </w:rPr>
                      <w:t>密码</w:t>
                    </w:r>
                  </w:p>
                </w:txbxContent>
              </v:textbox>
            </v:shape>
            <v:shape id="_x0000_s2096" type="#_x0000_t110" style="position:absolute;left:5444;top:3510;width:3706;height:915">
              <v:textbox>
                <w:txbxContent>
                  <w:p w:rsidR="00D84CAB" w:rsidRPr="00E66D92" w:rsidRDefault="00D84CAB" w:rsidP="00D84CAB">
                    <w:pPr>
                      <w:rPr>
                        <w:sz w:val="20"/>
                        <w:szCs w:val="20"/>
                      </w:rPr>
                    </w:pPr>
                    <w:r>
                      <w:rPr>
                        <w:sz w:val="20"/>
                        <w:szCs w:val="20"/>
                      </w:rPr>
                      <w:t>验证用户名已用</w:t>
                    </w:r>
                    <w:r>
                      <w:rPr>
                        <w:rFonts w:hint="eastAsia"/>
                        <w:sz w:val="20"/>
                        <w:szCs w:val="20"/>
                      </w:rPr>
                      <w:t>？</w:t>
                    </w:r>
                  </w:p>
                </w:txbxContent>
              </v:textbox>
            </v:shape>
            <v:shape id="_x0000_s2097" type="#_x0000_t109" style="position:absolute;left:6217;top:4726;width:2160;height:524">
              <v:textbox>
                <w:txbxContent>
                  <w:p w:rsidR="00D84CAB" w:rsidRPr="00E66D92" w:rsidRDefault="00D84CAB" w:rsidP="00D84CAB">
                    <w:pPr>
                      <w:jc w:val="center"/>
                      <w:rPr>
                        <w:sz w:val="24"/>
                        <w:szCs w:val="24"/>
                      </w:rPr>
                    </w:pPr>
                    <w:r>
                      <w:rPr>
                        <w:rFonts w:hint="eastAsia"/>
                        <w:sz w:val="24"/>
                        <w:szCs w:val="24"/>
                      </w:rPr>
                      <w:t>保存</w:t>
                    </w:r>
                    <w:r>
                      <w:rPr>
                        <w:sz w:val="24"/>
                        <w:szCs w:val="24"/>
                      </w:rPr>
                      <w:t>数据</w:t>
                    </w:r>
                  </w:p>
                </w:txbxContent>
              </v:textbox>
            </v:shape>
            <v:shape id="_x0000_s2098" type="#_x0000_t116" style="position:absolute;left:6352;top:5595;width:1890;height:592">
              <v:textbox>
                <w:txbxContent>
                  <w:p w:rsidR="00D84CAB" w:rsidRPr="00E66D92" w:rsidRDefault="00D84CAB" w:rsidP="00D84CAB">
                    <w:pPr>
                      <w:jc w:val="center"/>
                      <w:rPr>
                        <w:sz w:val="24"/>
                        <w:szCs w:val="24"/>
                      </w:rPr>
                    </w:pPr>
                    <w:r w:rsidRPr="00E66D92">
                      <w:rPr>
                        <w:sz w:val="24"/>
                        <w:szCs w:val="24"/>
                      </w:rPr>
                      <w:t>结束</w:t>
                    </w:r>
                  </w:p>
                </w:txbxContent>
              </v:textbox>
            </v:shape>
            <v:shape id="_x0000_s2099" type="#_x0000_t109" style="position:absolute;left:2940;top:2880;width:2160;height:523">
              <v:textbox>
                <w:txbxContent>
                  <w:p w:rsidR="00D84CAB" w:rsidRPr="00E66D92" w:rsidRDefault="00D84CAB" w:rsidP="00D84CAB">
                    <w:pPr>
                      <w:jc w:val="center"/>
                      <w:rPr>
                        <w:sz w:val="24"/>
                        <w:szCs w:val="24"/>
                      </w:rPr>
                    </w:pPr>
                    <w:r>
                      <w:rPr>
                        <w:rFonts w:hint="eastAsia"/>
                        <w:sz w:val="24"/>
                        <w:szCs w:val="24"/>
                      </w:rPr>
                      <w:t>显示</w:t>
                    </w:r>
                    <w:r>
                      <w:rPr>
                        <w:sz w:val="24"/>
                        <w:szCs w:val="24"/>
                      </w:rPr>
                      <w:t>出错信息</w:t>
                    </w:r>
                  </w:p>
                </w:txbxContent>
              </v:textbox>
            </v:shape>
            <v:shapetype id="_x0000_t33" coordsize="21600,21600" o:spt="33" o:oned="t" path="m,l21600,r,21600e" filled="f">
              <v:stroke joinstyle="miter"/>
              <v:path arrowok="t" fillok="f" o:connecttype="none"/>
              <o:lock v:ext="edit" shapetype="t"/>
            </v:shapetype>
            <v:shape id="_x0000_s2100" type="#_x0000_t33" style="position:absolute;left:4020;top:3403;width:1424;height:565;rotation:180" o:connectortype="elbow" adj="-70412,-419040,-70412">
              <v:stroke endarrow="block"/>
            </v:shape>
            <v:shape id="_x0000_s2101" type="#_x0000_t32" style="position:absolute;left:7297;top:2279;width:1;height:392" o:connectortype="straight">
              <v:stroke endarrow="block"/>
            </v:shape>
            <v:shape id="_x0000_s2102" type="#_x0000_t32" style="position:absolute;left:7297;top:3195;width:1;height:315" o:connectortype="straight">
              <v:stroke endarrow="block"/>
            </v:shape>
            <v:shape id="_x0000_s2103" type="#_x0000_t32" style="position:absolute;left:7297;top:4425;width:1;height:301" o:connectortype="straight">
              <v:stroke endarrow="block"/>
            </v:shape>
            <v:shape id="_x0000_s2104" type="#_x0000_t32" style="position:absolute;left:7297;top:5250;width:1;height:345" o:connectortype="straight">
              <v:stroke endarrow="block"/>
            </v:shape>
            <v:shape id="_x0000_s2105" type="#_x0000_t33" style="position:absolute;left:5436;top:1019;width:445;height:3277;rotation:270" o:connectortype="elbow" adj="-195128,-65077,-195128">
              <v:stroke endarrow="block"/>
            </v:shape>
            <w10:wrap type="none"/>
            <w10:anchorlock/>
          </v:group>
        </w:pict>
      </w:r>
    </w:p>
    <w:p w:rsidR="008250F1" w:rsidRDefault="0039701A" w:rsidP="0039701A">
      <w:pPr>
        <w:ind w:firstLineChars="200" w:firstLine="560"/>
        <w:rPr>
          <w:rFonts w:ascii="Times New Roman" w:hAnsiTheme="minorEastAsia" w:cs="Times New Roman" w:hint="eastAsia"/>
          <w:szCs w:val="28"/>
        </w:rPr>
      </w:pPr>
      <w:r w:rsidRPr="0039701A">
        <w:rPr>
          <w:rFonts w:ascii="Times New Roman" w:hAnsiTheme="minorEastAsia" w:cs="Times New Roman" w:hint="eastAsia"/>
          <w:szCs w:val="28"/>
        </w:rPr>
        <w:t>当</w:t>
      </w:r>
      <w:r w:rsidR="003C634B">
        <w:rPr>
          <w:rFonts w:ascii="Times New Roman" w:hAnsiTheme="minorEastAsia" w:cs="Times New Roman" w:hint="eastAsia"/>
          <w:szCs w:val="28"/>
        </w:rPr>
        <w:t>用户</w:t>
      </w:r>
      <w:r w:rsidRPr="0039701A">
        <w:rPr>
          <w:rFonts w:ascii="Times New Roman" w:hAnsiTheme="minorEastAsia" w:cs="Times New Roman" w:hint="eastAsia"/>
          <w:szCs w:val="28"/>
        </w:rPr>
        <w:t>发现账号被异常登录或者密码设置过于简单时，可以立即通过</w:t>
      </w:r>
      <w:r>
        <w:rPr>
          <w:rFonts w:ascii="Times New Roman" w:hAnsiTheme="minorEastAsia" w:cs="Times New Roman" w:hint="eastAsia"/>
          <w:szCs w:val="28"/>
        </w:rPr>
        <w:t>用户管理下</w:t>
      </w:r>
      <w:r w:rsidRPr="0039701A">
        <w:rPr>
          <w:rFonts w:ascii="Times New Roman" w:hAnsiTheme="minorEastAsia" w:cs="Times New Roman" w:hint="eastAsia"/>
          <w:szCs w:val="28"/>
        </w:rPr>
        <w:t>的“修改密码”功能，修改自己的账号密码，以便再次被他人登录，维护自己的账号安全。修改密码模块的功能流程图如</w:t>
      </w:r>
      <w:r w:rsidRPr="0039701A">
        <w:rPr>
          <w:rFonts w:ascii="Times New Roman" w:hAnsiTheme="minorEastAsia" w:cs="Times New Roman" w:hint="eastAsia"/>
          <w:szCs w:val="28"/>
        </w:rPr>
        <w:lastRenderedPageBreak/>
        <w:t>下图所示：</w:t>
      </w:r>
    </w:p>
    <w:p w:rsidR="0039701A" w:rsidRDefault="003C634B" w:rsidP="003C634B">
      <w:pPr>
        <w:jc w:val="center"/>
        <w:rPr>
          <w:rFonts w:ascii="Times New Roman" w:hAnsiTheme="minorEastAsia" w:cs="Times New Roman" w:hint="eastAsia"/>
          <w:szCs w:val="28"/>
        </w:rPr>
      </w:pPr>
      <w:r>
        <w:rPr>
          <w:rFonts w:ascii="Times New Roman" w:hAnsiTheme="minorEastAsia" w:cs="Times New Roman"/>
          <w:szCs w:val="28"/>
        </w:rPr>
        <w:pict>
          <v:shape id="_x0000_i1029" type="#_x0000_t75" style="width:231.75pt;height:349.5pt">
            <v:imagedata r:id="rId8" o:title="QQ截图20181119161606" cropright="4723f"/>
          </v:shape>
        </w:pict>
      </w:r>
    </w:p>
    <w:p w:rsidR="003C634B" w:rsidRDefault="003C634B" w:rsidP="003C634B">
      <w:pPr>
        <w:jc w:val="center"/>
        <w:rPr>
          <w:rFonts w:ascii="Times New Roman" w:hAnsiTheme="minorEastAsia" w:cs="Times New Roman" w:hint="eastAsia"/>
          <w:szCs w:val="28"/>
        </w:rPr>
      </w:pPr>
      <w:r>
        <w:rPr>
          <w:rFonts w:ascii="Times New Roman" w:hAnsiTheme="minorEastAsia" w:cs="Times New Roman" w:hint="eastAsia"/>
          <w:szCs w:val="28"/>
        </w:rPr>
        <w:t>修改密码流程图</w:t>
      </w:r>
    </w:p>
    <w:p w:rsidR="003C634B" w:rsidRDefault="003C634B" w:rsidP="003C634B">
      <w:pPr>
        <w:pStyle w:val="3"/>
        <w:ind w:left="0" w:firstLine="0"/>
        <w:rPr>
          <w:rFonts w:ascii="Times New Roman" w:hAnsiTheme="minorEastAsia" w:cs="Times New Roman" w:hint="eastAsia"/>
          <w:szCs w:val="28"/>
        </w:rPr>
      </w:pPr>
      <w:r>
        <w:rPr>
          <w:rFonts w:ascii="Times New Roman" w:hAnsiTheme="minorEastAsia" w:cs="Times New Roman"/>
          <w:szCs w:val="28"/>
        </w:rPr>
        <w:t>信息维护模块</w:t>
      </w:r>
    </w:p>
    <w:p w:rsidR="003C634B" w:rsidRDefault="003C634B" w:rsidP="00875E59">
      <w:pPr>
        <w:autoSpaceDE w:val="0"/>
        <w:autoSpaceDN w:val="0"/>
        <w:adjustRightInd w:val="0"/>
        <w:ind w:firstLineChars="200" w:firstLine="560"/>
        <w:jc w:val="left"/>
        <w:rPr>
          <w:rFonts w:hint="eastAsia"/>
        </w:rPr>
      </w:pPr>
      <w:r>
        <w:rPr>
          <w:rFonts w:hint="eastAsia"/>
        </w:rPr>
        <w:t>信息维护模块主要包括</w:t>
      </w:r>
      <w:r w:rsidR="00875E59">
        <w:rPr>
          <w:rFonts w:hint="eastAsia"/>
        </w:rPr>
        <w:t>企业</w:t>
      </w:r>
      <w:r>
        <w:rPr>
          <w:rFonts w:hint="eastAsia"/>
        </w:rPr>
        <w:t>信息</w:t>
      </w:r>
      <w:r w:rsidR="00875E59">
        <w:rPr>
          <w:rFonts w:hint="eastAsia"/>
        </w:rPr>
        <w:t>与碾米机终端设备信息两部分。</w:t>
      </w:r>
      <w:r w:rsidR="00875E59" w:rsidRPr="00875E59">
        <w:rPr>
          <w:rFonts w:hint="eastAsia"/>
        </w:rPr>
        <w:t>其中，企业信息维护主要实现对接入平台企业基本信息的增删改查操作；终端信息维护主要实现对接入平台</w:t>
      </w:r>
      <w:r w:rsidR="00875E59">
        <w:rPr>
          <w:rFonts w:hint="eastAsia"/>
        </w:rPr>
        <w:t>的碾米机</w:t>
      </w:r>
      <w:r w:rsidR="00875E59" w:rsidRPr="00875E59">
        <w:rPr>
          <w:rFonts w:hint="eastAsia"/>
        </w:rPr>
        <w:t>终端基本信息</w:t>
      </w:r>
      <w:r w:rsidR="00875E59">
        <w:rPr>
          <w:rFonts w:hint="eastAsia"/>
        </w:rPr>
        <w:t>进行</w:t>
      </w:r>
      <w:r w:rsidR="00875E59" w:rsidRPr="00875E59">
        <w:rPr>
          <w:rFonts w:hint="eastAsia"/>
        </w:rPr>
        <w:t>增删改查</w:t>
      </w:r>
      <w:r w:rsidR="00875E59">
        <w:rPr>
          <w:rFonts w:hint="eastAsia"/>
        </w:rPr>
        <w:t>等</w:t>
      </w:r>
      <w:r w:rsidR="00875E59" w:rsidRPr="00875E59">
        <w:rPr>
          <w:rFonts w:hint="eastAsia"/>
        </w:rPr>
        <w:t>操作。</w:t>
      </w:r>
    </w:p>
    <w:p w:rsidR="00875E59" w:rsidRDefault="00875E59" w:rsidP="0055024F">
      <w:pPr>
        <w:autoSpaceDE w:val="0"/>
        <w:autoSpaceDN w:val="0"/>
        <w:adjustRightInd w:val="0"/>
        <w:jc w:val="center"/>
        <w:rPr>
          <w:rFonts w:hint="eastAsia"/>
        </w:rPr>
      </w:pPr>
      <w:r>
        <w:rPr>
          <w:rFonts w:ascii="Times New Roman" w:hAnsiTheme="minorEastAsia" w:cs="Times New Roman"/>
          <w:noProof/>
          <w:szCs w:val="28"/>
        </w:rPr>
      </w:r>
      <w:r w:rsidR="0055024F">
        <w:pict>
          <v:group id="_x0000_s2126" editas="canvas" style="width:329.25pt;height:177.95pt;mso-position-horizontal-relative:char;mso-position-vertical-relative:line" coordorigin="2475,1443" coordsize="6585,3559">
            <o:lock v:ext="edit" aspectratio="t"/>
            <v:shape id="_x0000_s2125" type="#_x0000_t75" style="position:absolute;left:2475;top:1443;width:6585;height:3559" o:preferrelative="f">
              <v:fill o:detectmouseclick="t"/>
              <v:path o:extrusionok="t" o:connecttype="none"/>
              <o:lock v:ext="edit" text="t"/>
            </v:shape>
            <v:shape id="_x0000_s2127" type="#_x0000_t202" style="position:absolute;left:4711;top:1650;width:2144;height:479">
              <v:textbox>
                <w:txbxContent>
                  <w:p w:rsidR="00875E59" w:rsidRPr="00875E59" w:rsidRDefault="00875E59" w:rsidP="009B190C">
                    <w:pPr>
                      <w:jc w:val="center"/>
                      <w:rPr>
                        <w:sz w:val="21"/>
                        <w:szCs w:val="21"/>
                      </w:rPr>
                    </w:pPr>
                    <w:r>
                      <w:rPr>
                        <w:sz w:val="21"/>
                        <w:szCs w:val="21"/>
                      </w:rPr>
                      <w:t>信息维护模块</w:t>
                    </w:r>
                  </w:p>
                </w:txbxContent>
              </v:textbox>
            </v:shape>
            <v:shape id="_x0000_s2128" type="#_x0000_t202" style="position:absolute;left:3030;top:2626;width:2041;height:509">
              <v:textbox>
                <w:txbxContent>
                  <w:p w:rsidR="00875E59" w:rsidRPr="009B190C" w:rsidRDefault="00875E59" w:rsidP="009B190C">
                    <w:pPr>
                      <w:jc w:val="center"/>
                      <w:rPr>
                        <w:sz w:val="16"/>
                        <w:szCs w:val="21"/>
                      </w:rPr>
                    </w:pPr>
                    <w:r w:rsidRPr="009B190C">
                      <w:rPr>
                        <w:rFonts w:hint="eastAsia"/>
                        <w:sz w:val="21"/>
                      </w:rPr>
                      <w:t>企业信息</w:t>
                    </w:r>
                    <w:r w:rsidR="009B190C">
                      <w:rPr>
                        <w:rFonts w:hint="eastAsia"/>
                        <w:sz w:val="21"/>
                      </w:rPr>
                      <w:t>维护</w:t>
                    </w:r>
                  </w:p>
                </w:txbxContent>
              </v:textbox>
            </v:shape>
            <v:shape id="_x0000_s2129" type="#_x0000_t202" style="position:absolute;left:6479;top:2626;width:2040;height:509">
              <v:textbox>
                <w:txbxContent>
                  <w:p w:rsidR="009B190C" w:rsidRPr="009B190C" w:rsidRDefault="009B190C" w:rsidP="009B190C">
                    <w:pPr>
                      <w:jc w:val="center"/>
                      <w:rPr>
                        <w:sz w:val="16"/>
                        <w:szCs w:val="21"/>
                      </w:rPr>
                    </w:pPr>
                    <w:r>
                      <w:rPr>
                        <w:rFonts w:hint="eastAsia"/>
                        <w:sz w:val="21"/>
                      </w:rPr>
                      <w:t>碾米机</w:t>
                    </w:r>
                    <w:r w:rsidRPr="009B190C">
                      <w:rPr>
                        <w:rFonts w:hint="eastAsia"/>
                        <w:sz w:val="21"/>
                      </w:rPr>
                      <w:t>信息</w:t>
                    </w:r>
                    <w:r>
                      <w:rPr>
                        <w:rFonts w:hint="eastAsia"/>
                        <w:sz w:val="21"/>
                      </w:rPr>
                      <w:t>维护</w:t>
                    </w:r>
                  </w:p>
                </w:txbxContent>
              </v:textbox>
            </v:shape>
            <v:shape id="_x0000_s2130" type="#_x0000_t202" style="position:absolute;left:2805;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添加</w:t>
                    </w:r>
                  </w:p>
                </w:txbxContent>
              </v:textbox>
            </v:shape>
            <v:shape id="_x0000_s2131" type="#_x0000_t202" style="position:absolute;left:3795;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修改</w:t>
                    </w:r>
                  </w:p>
                </w:txbxContent>
              </v:textbox>
            </v:shape>
            <v:shape id="_x0000_s2132" type="#_x0000_t202" style="position:absolute;left:4800;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删除</w:t>
                    </w:r>
                  </w:p>
                </w:txbxContent>
              </v:textbox>
            </v:shape>
            <v:shape id="_x0000_s2133" type="#_x0000_t202" style="position:absolute;left:6210;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添加</w:t>
                    </w:r>
                  </w:p>
                </w:txbxContent>
              </v:textbox>
            </v:shape>
            <v:shape id="_x0000_s2134" type="#_x0000_t202" style="position:absolute;left:7245;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修改</w:t>
                    </w:r>
                  </w:p>
                </w:txbxContent>
              </v:textbox>
            </v:shape>
            <v:shape id="_x0000_s2135" type="#_x0000_t202" style="position:absolute;left:8250;top:3495;width:525;height:1170">
              <v:textbox style="layout-flow:vertical-ideographic">
                <w:txbxContent>
                  <w:p w:rsidR="009B190C" w:rsidRPr="009B190C" w:rsidRDefault="009B190C" w:rsidP="009B190C">
                    <w:pPr>
                      <w:adjustRightInd w:val="0"/>
                      <w:snapToGrid w:val="0"/>
                      <w:rPr>
                        <w:sz w:val="21"/>
                        <w:szCs w:val="21"/>
                      </w:rPr>
                    </w:pPr>
                    <w:r>
                      <w:rPr>
                        <w:rFonts w:hint="eastAsia"/>
                        <w:sz w:val="21"/>
                        <w:szCs w:val="21"/>
                      </w:rPr>
                      <w:t>删除</w:t>
                    </w:r>
                  </w:p>
                </w:txbxContent>
              </v:textbox>
            </v:shape>
            <v:shape id="_x0000_s2136" type="#_x0000_t34" style="position:absolute;left:4668;top:1512;width:497;height:1732;rotation:90" o:connectortype="elbow" adj="10778,-27661,-221998"/>
            <v:shape id="_x0000_s2137" type="#_x0000_t34" style="position:absolute;left:6392;top:1520;width:497;height:1716;rotation:90;flip:x" o:connectortype="elbow" adj="10778,27919,-221998"/>
            <v:shape id="_x0000_s2138" type="#_x0000_t34" style="position:absolute;left:3380;top:2823;width:360;height:983;rotation:90" o:connectortype="elbow" adj="10740,-70843,-202560"/>
            <v:shape id="_x0000_s2139" type="#_x0000_t34" style="position:absolute;left:4377;top:2809;width:360;height:1012;rotation:90;flip:x" o:connectortype="elbow" adj="10740,68813,-202560"/>
            <v:shape id="_x0000_s2140" type="#_x0000_t34" style="position:absolute;left:6806;top:2802;width:360;height:1026;rotation:90" o:connectortype="elbow" adj="10740,-67874,-409440"/>
            <v:shape id="_x0000_s2141" type="#_x0000_t34" style="position:absolute;left:7826;top:2808;width:360;height:1014;rotation:90;flip:x" o:connectortype="elbow" adj="10740,68677,-409440"/>
            <v:shape id="_x0000_s2142" type="#_x0000_t34" style="position:absolute;left:7324;top:3310;width:360;height:9;rotation:90;flip:x" o:connectortype="elbow" adj="10740,7737600,-460980"/>
            <v:shape id="_x0000_s2143" type="#_x0000_t34" style="position:absolute;left:3875;top:3311;width:360;height:7;rotation:90;flip:x" o:connectortype="elbow" adj="10740,9948343,-202560"/>
            <w10:wrap type="none"/>
            <w10:anchorlock/>
          </v:group>
        </w:pict>
      </w:r>
    </w:p>
    <w:p w:rsidR="0055024F" w:rsidRDefault="0055024F" w:rsidP="0055024F">
      <w:pPr>
        <w:pStyle w:val="3"/>
        <w:ind w:left="0" w:firstLine="0"/>
        <w:rPr>
          <w:rFonts w:hint="eastAsia"/>
        </w:rPr>
      </w:pPr>
      <w:r>
        <w:t>终端管理模块</w:t>
      </w:r>
    </w:p>
    <w:p w:rsidR="0055024F" w:rsidRDefault="007A7148" w:rsidP="007A7148">
      <w:pPr>
        <w:autoSpaceDE w:val="0"/>
        <w:autoSpaceDN w:val="0"/>
        <w:adjustRightInd w:val="0"/>
        <w:ind w:firstLineChars="200" w:firstLine="560"/>
        <w:jc w:val="left"/>
        <w:rPr>
          <w:rFonts w:hint="eastAsia"/>
        </w:rPr>
      </w:pPr>
      <w:r w:rsidRPr="007A7148">
        <w:rPr>
          <w:rFonts w:hint="eastAsia"/>
        </w:rPr>
        <w:t>终端管理模块由终端信息查询模块、终端远程控制模块、终端远程配置模块三个子模块组成。</w:t>
      </w:r>
    </w:p>
    <w:p w:rsidR="007A7148" w:rsidRDefault="007A7148" w:rsidP="007A7148">
      <w:pPr>
        <w:autoSpaceDE w:val="0"/>
        <w:autoSpaceDN w:val="0"/>
        <w:adjustRightInd w:val="0"/>
        <w:jc w:val="center"/>
        <w:rPr>
          <w:rFonts w:hint="eastAsia"/>
        </w:rPr>
      </w:pPr>
      <w:r>
        <w:rPr>
          <w:rFonts w:ascii="Times New Roman" w:hAnsiTheme="minorEastAsia" w:cs="Times New Roman"/>
          <w:noProof/>
          <w:szCs w:val="28"/>
        </w:rPr>
      </w:r>
      <w:r w:rsidR="009C1B19">
        <w:pict>
          <v:group id="_x0000_s2144" editas="canvas" style="width:404.7pt;height:194.35pt;mso-position-horizontal-relative:char;mso-position-vertical-relative:line" coordorigin="2282,1443" coordsize="8094,3887">
            <o:lock v:ext="edit" aspectratio="t"/>
            <v:shape id="_x0000_s2145" type="#_x0000_t75" style="position:absolute;left:2282;top:1443;width:8094;height:3887" o:preferrelative="f">
              <v:fill o:detectmouseclick="t"/>
              <v:path o:extrusionok="t" o:connecttype="none"/>
              <o:lock v:ext="edit" text="t"/>
            </v:shape>
            <v:shape id="_x0000_s2146" type="#_x0000_t202" style="position:absolute;left:5266;top:1650;width:2144;height:479">
              <v:textbox style="mso-next-textbox:#_x0000_s2146">
                <w:txbxContent>
                  <w:p w:rsidR="007A7148" w:rsidRPr="00875E59" w:rsidRDefault="007A7148" w:rsidP="009C1B19">
                    <w:pPr>
                      <w:jc w:val="center"/>
                      <w:rPr>
                        <w:sz w:val="21"/>
                        <w:szCs w:val="21"/>
                      </w:rPr>
                    </w:pPr>
                    <w:r>
                      <w:rPr>
                        <w:rFonts w:hint="eastAsia"/>
                        <w:sz w:val="21"/>
                        <w:szCs w:val="21"/>
                      </w:rPr>
                      <w:t>终端</w:t>
                    </w:r>
                    <w:r>
                      <w:rPr>
                        <w:sz w:val="21"/>
                        <w:szCs w:val="21"/>
                      </w:rPr>
                      <w:t>管理模块</w:t>
                    </w:r>
                  </w:p>
                </w:txbxContent>
              </v:textbox>
            </v:shape>
            <v:shape id="_x0000_s2185" type="#_x0000_t34" style="position:absolute;left:4879;top:1209;width:540;height:2379;rotation:90" o:connectortype="elbow" adj="10760,-71092,-238480"/>
            <v:shape id="_x0000_s2186" type="#_x0000_t34" style="position:absolute;left:7256;top:1211;width:540;height:2375;rotation:90;flip:x" o:connectortype="elbow" adj="10760,71212,-238480"/>
            <v:shape id="_x0000_s2187" type="#_x0000_t34" style="position:absolute;left:6070;top:2397;width:540;height:4;rotation:90;flip:x" o:connectortype="elbow" adj="10760,42282000,-238480"/>
            <v:shape id="_x0000_s2188" type="#_x0000_t202" style="position:absolute;left:2961;top:2669;width:1995;height:465">
              <v:textbox>
                <w:txbxContent>
                  <w:p w:rsidR="002F2416" w:rsidRPr="007A7148" w:rsidRDefault="002F2416" w:rsidP="009C1B19">
                    <w:pPr>
                      <w:rPr>
                        <w:sz w:val="21"/>
                        <w:szCs w:val="21"/>
                      </w:rPr>
                    </w:pPr>
                    <w:r>
                      <w:rPr>
                        <w:sz w:val="21"/>
                        <w:szCs w:val="21"/>
                      </w:rPr>
                      <w:t>终端信息查询模块</w:t>
                    </w:r>
                  </w:p>
                  <w:p w:rsidR="002F2416" w:rsidRDefault="002F2416" w:rsidP="009C1B19"/>
                </w:txbxContent>
              </v:textbox>
            </v:shape>
            <v:shape id="_x0000_s2189" type="#_x0000_t202" style="position:absolute;left:5344;top:2669;width:1995;height:465">
              <v:textbox>
                <w:txbxContent>
                  <w:p w:rsidR="002F2416" w:rsidRPr="007A7148" w:rsidRDefault="002F2416" w:rsidP="009C1B19">
                    <w:pPr>
                      <w:rPr>
                        <w:sz w:val="21"/>
                        <w:szCs w:val="21"/>
                      </w:rPr>
                    </w:pPr>
                    <w:r>
                      <w:rPr>
                        <w:sz w:val="21"/>
                        <w:szCs w:val="21"/>
                      </w:rPr>
                      <w:t>终端</w:t>
                    </w:r>
                    <w:r>
                      <w:rPr>
                        <w:rFonts w:hint="eastAsia"/>
                        <w:sz w:val="21"/>
                        <w:szCs w:val="21"/>
                      </w:rPr>
                      <w:t>远程</w:t>
                    </w:r>
                    <w:r>
                      <w:rPr>
                        <w:sz w:val="21"/>
                        <w:szCs w:val="21"/>
                      </w:rPr>
                      <w:t>控制模块</w:t>
                    </w:r>
                  </w:p>
                  <w:p w:rsidR="002F2416" w:rsidRDefault="002F2416" w:rsidP="009C1B19"/>
                </w:txbxContent>
              </v:textbox>
            </v:shape>
            <v:shape id="_x0000_s2190" type="#_x0000_t202" style="position:absolute;left:7715;top:2669;width:1995;height:465">
              <v:textbox>
                <w:txbxContent>
                  <w:p w:rsidR="002F2416" w:rsidRPr="007A7148" w:rsidRDefault="002F2416" w:rsidP="009C1B19">
                    <w:pPr>
                      <w:rPr>
                        <w:sz w:val="21"/>
                        <w:szCs w:val="21"/>
                      </w:rPr>
                    </w:pPr>
                    <w:r>
                      <w:rPr>
                        <w:sz w:val="21"/>
                        <w:szCs w:val="21"/>
                      </w:rPr>
                      <w:t>终端</w:t>
                    </w:r>
                    <w:r>
                      <w:rPr>
                        <w:rFonts w:hint="eastAsia"/>
                        <w:sz w:val="21"/>
                        <w:szCs w:val="21"/>
                      </w:rPr>
                      <w:t>远程配置</w:t>
                    </w:r>
                    <w:r>
                      <w:rPr>
                        <w:sz w:val="21"/>
                        <w:szCs w:val="21"/>
                      </w:rPr>
                      <w:t>模块</w:t>
                    </w:r>
                  </w:p>
                  <w:p w:rsidR="002F2416" w:rsidRDefault="002F2416" w:rsidP="009C1B19"/>
                </w:txbxContent>
              </v:textbox>
            </v:shape>
            <v:shape id="_x0000_s2191" type="#_x0000_t202" style="position:absolute;left:3050;top:3554;width:555;height:1545">
              <v:textbox style="layout-flow:vertical-ideographic">
                <w:txbxContent>
                  <w:p w:rsidR="009C1B19" w:rsidRPr="009C1B19" w:rsidRDefault="009C1B19" w:rsidP="009C1B19">
                    <w:pPr>
                      <w:rPr>
                        <w:sz w:val="21"/>
                        <w:szCs w:val="21"/>
                      </w:rPr>
                    </w:pPr>
                    <w:r>
                      <w:rPr>
                        <w:sz w:val="21"/>
                        <w:szCs w:val="21"/>
                      </w:rPr>
                      <w:t>配置信息查询</w:t>
                    </w:r>
                  </w:p>
                </w:txbxContent>
              </v:textbox>
            </v:shape>
            <v:shape id="_x0000_s2192" type="#_x0000_t202" style="position:absolute;left:4186;top:3554;width:555;height:1545">
              <v:textbox style="layout-flow:vertical-ideographic">
                <w:txbxContent>
                  <w:p w:rsidR="009C1B19" w:rsidRPr="009C1B19" w:rsidRDefault="009C1B19" w:rsidP="009C1B19">
                    <w:pPr>
                      <w:rPr>
                        <w:sz w:val="21"/>
                        <w:szCs w:val="21"/>
                      </w:rPr>
                    </w:pPr>
                    <w:r>
                      <w:rPr>
                        <w:rFonts w:hint="eastAsia"/>
                        <w:sz w:val="21"/>
                        <w:szCs w:val="21"/>
                      </w:rPr>
                      <w:t>运行状态</w:t>
                    </w:r>
                    <w:r>
                      <w:rPr>
                        <w:sz w:val="21"/>
                        <w:szCs w:val="21"/>
                      </w:rPr>
                      <w:t>查询</w:t>
                    </w:r>
                  </w:p>
                </w:txbxContent>
              </v:textbox>
            </v:shape>
            <v:shape id="_x0000_s2193" type="#_x0000_t202" style="position:absolute;left:5488;top:3554;width:555;height:1545">
              <v:textbox style="layout-flow:vertical-ideographic">
                <w:txbxContent>
                  <w:p w:rsidR="009C1B19" w:rsidRPr="009C1B19" w:rsidRDefault="009C1B19" w:rsidP="009C1B19">
                    <w:pPr>
                      <w:rPr>
                        <w:sz w:val="21"/>
                        <w:szCs w:val="21"/>
                      </w:rPr>
                    </w:pPr>
                    <w:r>
                      <w:rPr>
                        <w:rFonts w:hint="eastAsia"/>
                        <w:sz w:val="21"/>
                        <w:szCs w:val="21"/>
                      </w:rPr>
                      <w:t>设备重启</w:t>
                    </w:r>
                  </w:p>
                </w:txbxContent>
              </v:textbox>
            </v:shape>
            <v:shape id="_x0000_s2194" type="#_x0000_t202" style="position:absolute;left:6646;top:3554;width:555;height:1545">
              <v:textbox style="layout-flow:vertical-ideographic">
                <w:txbxContent>
                  <w:p w:rsidR="009C1B19" w:rsidRPr="009C1B19" w:rsidRDefault="009C1B19" w:rsidP="009C1B19">
                    <w:pPr>
                      <w:rPr>
                        <w:sz w:val="21"/>
                        <w:szCs w:val="21"/>
                      </w:rPr>
                    </w:pPr>
                    <w:r>
                      <w:rPr>
                        <w:rFonts w:hint="eastAsia"/>
                        <w:sz w:val="21"/>
                        <w:szCs w:val="21"/>
                      </w:rPr>
                      <w:t>设备复位</w:t>
                    </w:r>
                  </w:p>
                </w:txbxContent>
              </v:textbox>
            </v:shape>
            <v:shape id="_x0000_s2197" type="#_x0000_t202" style="position:absolute;left:8428;top:3554;width:555;height:1545">
              <v:textbox style="layout-flow:vertical-ideographic">
                <w:txbxContent>
                  <w:p w:rsidR="009C1B19" w:rsidRPr="009C1B19" w:rsidRDefault="009C1B19" w:rsidP="009C1B19">
                    <w:pPr>
                      <w:rPr>
                        <w:sz w:val="21"/>
                        <w:szCs w:val="21"/>
                      </w:rPr>
                    </w:pPr>
                    <w:r>
                      <w:rPr>
                        <w:sz w:val="21"/>
                        <w:szCs w:val="21"/>
                      </w:rPr>
                      <w:t>碾米机配置</w:t>
                    </w:r>
                  </w:p>
                </w:txbxContent>
              </v:textbox>
            </v:shape>
            <v:shape id="_x0000_s2198" type="#_x0000_t34" style="position:absolute;left:3434;top:3028;width:420;height:631;rotation:90" o:connectortype="elbow" adj="10749,-302434,-184269"/>
            <v:shape id="_x0000_s2199" type="#_x0000_t34" style="position:absolute;left:4002;top:3091;width:420;height:505;rotation:90;flip:x" o:connectortype="elbow" adj="10749,377893,-184269"/>
            <v:shape id="_x0000_s2200" type="#_x0000_t34" style="position:absolute;left:5844;top:3056;width:420;height:576;rotation:90" o:connectortype="elbow" adj="10749,-331313,-306823"/>
            <v:shape id="_x0000_s2201" type="#_x0000_t34" style="position:absolute;left:6423;top:3053;width:420;height:582;rotation:90;flip:x" o:connectortype="elbow" adj="10749,327897,-306823"/>
            <v:shape id="_x0000_s2202" type="#_x0000_t34" style="position:absolute;left:8500;top:3340;width:420;height:7;rotation:90" o:connectortype="elbow" adj="10749,-27262286,-428760"/>
            <w10:wrap type="none"/>
            <w10:anchorlock/>
          </v:group>
        </w:pict>
      </w:r>
    </w:p>
    <w:p w:rsidR="007A7148" w:rsidRPr="007A7148" w:rsidRDefault="007A7148" w:rsidP="007A7148">
      <w:pPr>
        <w:autoSpaceDE w:val="0"/>
        <w:autoSpaceDN w:val="0"/>
        <w:adjustRightInd w:val="0"/>
        <w:ind w:firstLineChars="200" w:firstLine="560"/>
        <w:jc w:val="left"/>
      </w:pPr>
      <w:r w:rsidRPr="007A7148">
        <w:rPr>
          <w:rFonts w:hint="eastAsia"/>
        </w:rPr>
        <w:t>终端信息查询模块</w:t>
      </w:r>
      <w:r>
        <w:rPr>
          <w:rFonts w:hint="eastAsia"/>
        </w:rPr>
        <w:t>主要用于</w:t>
      </w:r>
      <w:r w:rsidRPr="007A7148">
        <w:rPr>
          <w:rFonts w:hint="eastAsia"/>
        </w:rPr>
        <w:t>查询终端的相应配置信息、</w:t>
      </w:r>
      <w:r>
        <w:rPr>
          <w:rFonts w:hint="eastAsia"/>
        </w:rPr>
        <w:t>运行</w:t>
      </w:r>
      <w:r w:rsidRPr="007A7148">
        <w:rPr>
          <w:rFonts w:hint="eastAsia"/>
        </w:rPr>
        <w:t>状态</w:t>
      </w:r>
      <w:r>
        <w:rPr>
          <w:rFonts w:hint="eastAsia"/>
        </w:rPr>
        <w:t>等</w:t>
      </w:r>
      <w:r w:rsidRPr="007A7148">
        <w:rPr>
          <w:rFonts w:hint="eastAsia"/>
        </w:rPr>
        <w:t>信息</w:t>
      </w:r>
      <w:r>
        <w:rPr>
          <w:rFonts w:hint="eastAsia"/>
        </w:rPr>
        <w:t>。</w:t>
      </w:r>
    </w:p>
    <w:p w:rsidR="00774E8C" w:rsidRPr="0078574F" w:rsidRDefault="0078574F" w:rsidP="0078574F">
      <w:pPr>
        <w:autoSpaceDE w:val="0"/>
        <w:autoSpaceDN w:val="0"/>
        <w:adjustRightInd w:val="0"/>
        <w:ind w:firstLineChars="200" w:firstLine="560"/>
        <w:jc w:val="left"/>
        <w:rPr>
          <w:rFonts w:hint="eastAsia"/>
        </w:rPr>
      </w:pPr>
      <w:r w:rsidRPr="0078574F">
        <w:rPr>
          <w:rFonts w:hint="eastAsia"/>
        </w:rPr>
        <w:t>终端远程控制模块通过对终端发送控制指令，实现控制终端重启、复位等操作。</w:t>
      </w:r>
    </w:p>
    <w:p w:rsidR="0078574F" w:rsidRDefault="0078574F" w:rsidP="0078574F">
      <w:pPr>
        <w:autoSpaceDE w:val="0"/>
        <w:autoSpaceDN w:val="0"/>
        <w:adjustRightInd w:val="0"/>
        <w:ind w:firstLineChars="200" w:firstLine="560"/>
        <w:jc w:val="left"/>
        <w:rPr>
          <w:rFonts w:hint="eastAsia"/>
        </w:rPr>
      </w:pPr>
      <w:r w:rsidRPr="0078574F">
        <w:rPr>
          <w:rFonts w:hint="eastAsia"/>
        </w:rPr>
        <w:t>终端远程配置模块主要是根据平台根据应用需求等变化需要</w:t>
      </w:r>
      <w:r>
        <w:rPr>
          <w:rFonts w:hint="eastAsia"/>
        </w:rPr>
        <w:t>对终端的配置信息进行重新设定</w:t>
      </w:r>
      <w:r w:rsidR="002F2416">
        <w:rPr>
          <w:rFonts w:hint="eastAsia"/>
        </w:rPr>
        <w:t>，具体的配置参数流程图如下图所示：</w:t>
      </w:r>
    </w:p>
    <w:p w:rsidR="0078574F" w:rsidRDefault="0078574F" w:rsidP="0078574F">
      <w:pPr>
        <w:autoSpaceDE w:val="0"/>
        <w:autoSpaceDN w:val="0"/>
        <w:adjustRightInd w:val="0"/>
        <w:jc w:val="left"/>
        <w:rPr>
          <w:rFonts w:hint="eastAsia"/>
        </w:rPr>
      </w:pPr>
      <w:r>
        <w:rPr>
          <w:rFonts w:hint="eastAsia"/>
          <w:noProof/>
        </w:rPr>
        <w:lastRenderedPageBreak/>
        <w:drawing>
          <wp:inline distT="0" distB="0" distL="0" distR="0">
            <wp:extent cx="4819650" cy="69246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srcRect/>
                    <a:stretch>
                      <a:fillRect/>
                    </a:stretch>
                  </pic:blipFill>
                  <pic:spPr bwMode="auto">
                    <a:xfrm>
                      <a:off x="0" y="0"/>
                      <a:ext cx="4819650" cy="6924675"/>
                    </a:xfrm>
                    <a:prstGeom prst="rect">
                      <a:avLst/>
                    </a:prstGeom>
                    <a:noFill/>
                    <a:ln w="9525">
                      <a:noFill/>
                      <a:miter lim="800000"/>
                      <a:headEnd/>
                      <a:tailEnd/>
                    </a:ln>
                  </pic:spPr>
                </pic:pic>
              </a:graphicData>
            </a:graphic>
          </wp:inline>
        </w:drawing>
      </w:r>
    </w:p>
    <w:p w:rsidR="0078574F" w:rsidRDefault="002F2416" w:rsidP="002F2416">
      <w:pPr>
        <w:autoSpaceDE w:val="0"/>
        <w:autoSpaceDN w:val="0"/>
        <w:adjustRightInd w:val="0"/>
        <w:jc w:val="center"/>
        <w:rPr>
          <w:rFonts w:hint="eastAsia"/>
        </w:rPr>
      </w:pPr>
      <w:r w:rsidRPr="0078574F">
        <w:rPr>
          <w:rFonts w:hint="eastAsia"/>
        </w:rPr>
        <w:t>终端远程配置</w:t>
      </w:r>
      <w:r>
        <w:rPr>
          <w:rFonts w:hint="eastAsia"/>
        </w:rPr>
        <w:t>参数流程图</w:t>
      </w:r>
    </w:p>
    <w:p w:rsidR="002F2416" w:rsidRDefault="007A018F" w:rsidP="009C1B19">
      <w:pPr>
        <w:pStyle w:val="3"/>
        <w:ind w:left="0" w:firstLine="0"/>
        <w:rPr>
          <w:rFonts w:hint="eastAsia"/>
          <w:szCs w:val="22"/>
        </w:rPr>
      </w:pPr>
      <w:r>
        <w:rPr>
          <w:rFonts w:hint="eastAsia"/>
          <w:szCs w:val="22"/>
        </w:rPr>
        <w:t>数据</w:t>
      </w:r>
      <w:r w:rsidR="00DD0C1C">
        <w:rPr>
          <w:rFonts w:hint="eastAsia"/>
          <w:szCs w:val="22"/>
        </w:rPr>
        <w:t>管理</w:t>
      </w:r>
      <w:r w:rsidR="009C1B19">
        <w:rPr>
          <w:rFonts w:hint="eastAsia"/>
          <w:szCs w:val="22"/>
        </w:rPr>
        <w:t>模块</w:t>
      </w:r>
    </w:p>
    <w:p w:rsidR="00DD0C1C" w:rsidRDefault="00DD0C1C" w:rsidP="00DD0C1C">
      <w:pPr>
        <w:ind w:firstLineChars="200" w:firstLine="560"/>
        <w:rPr>
          <w:rFonts w:ascii="Times New Roman" w:hAnsiTheme="minorEastAsia" w:cs="Times New Roman"/>
          <w:szCs w:val="28"/>
        </w:rPr>
      </w:pPr>
      <w:r>
        <w:rPr>
          <w:rFonts w:ascii="Times New Roman" w:hAnsiTheme="minorEastAsia" w:cs="Times New Roman" w:hint="eastAsia"/>
          <w:szCs w:val="28"/>
        </w:rPr>
        <w:t>数据处理主要</w:t>
      </w:r>
      <w:r w:rsidRPr="00FD662D">
        <w:rPr>
          <w:rFonts w:ascii="Times New Roman" w:hAnsiTheme="minorEastAsia" w:cs="Times New Roman"/>
          <w:szCs w:val="28"/>
        </w:rPr>
        <w:t>包括数据导出、数据查询、数据统计、数据删除等操作</w:t>
      </w:r>
      <w:r>
        <w:rPr>
          <w:rFonts w:ascii="Times New Roman" w:hAnsiTheme="minorEastAsia" w:cs="Times New Roman" w:hint="eastAsia"/>
          <w:szCs w:val="28"/>
        </w:rPr>
        <w:t>。</w:t>
      </w:r>
    </w:p>
    <w:p w:rsidR="00DD0C1C" w:rsidRDefault="00DD0C1C" w:rsidP="00DD0C1C">
      <w:pPr>
        <w:jc w:val="center"/>
        <w:rPr>
          <w:rFonts w:ascii="Times New Roman" w:hAnsiTheme="minorEastAsia" w:cs="Times New Roman"/>
          <w:szCs w:val="28"/>
        </w:rPr>
      </w:pPr>
      <w:r w:rsidRPr="009B0FE9">
        <w:rPr>
          <w:rFonts w:ascii="Times New Roman" w:hAnsi="Times New Roman" w:cs="Times New Roman"/>
          <w:szCs w:val="28"/>
        </w:rPr>
      </w:r>
      <w:r w:rsidRPr="009B0FE9">
        <w:rPr>
          <w:rFonts w:ascii="Times New Roman" w:hAnsi="Times New Roman" w:cs="Times New Roman"/>
          <w:szCs w:val="28"/>
        </w:rPr>
        <w:pict>
          <v:group id="_x0000_s2203" editas="canvas" style="width:305.25pt;height:198.2pt;mso-position-horizontal-relative:char;mso-position-vertical-relative:line" coordorigin="3285,4223" coordsize="6105,3964">
            <o:lock v:ext="edit" aspectratio="t"/>
            <v:shape id="_x0000_s2204" type="#_x0000_t75" style="position:absolute;left:3285;top:4223;width:6105;height:3964" o:preferrelative="f">
              <v:fill o:detectmouseclick="t"/>
              <v:path o:extrusionok="t" o:connecttype="none"/>
              <o:lock v:ext="edit" text="t"/>
            </v:shape>
            <v:rect id="_x0000_s2205" style="position:absolute;left:4755;top:4430;width:3285;height:644">
              <v:textbox>
                <w:txbxContent>
                  <w:p w:rsidR="00DD0C1C" w:rsidRPr="008960A6" w:rsidRDefault="00DD0C1C" w:rsidP="00DD0C1C">
                    <w:pPr>
                      <w:jc w:val="center"/>
                      <w:rPr>
                        <w:sz w:val="24"/>
                        <w:szCs w:val="24"/>
                      </w:rPr>
                    </w:pPr>
                    <w:r w:rsidRPr="008960A6">
                      <w:rPr>
                        <w:rFonts w:hint="eastAsia"/>
                        <w:sz w:val="24"/>
                        <w:szCs w:val="24"/>
                      </w:rPr>
                      <w:t>数据管理</w:t>
                    </w:r>
                  </w:p>
                </w:txbxContent>
              </v:textbox>
            </v:rect>
            <v:rect id="_x0000_s2206" style="position:absolute;left:5416;top:5991;width:721;height:1978">
              <v:textbox>
                <w:txbxContent>
                  <w:p w:rsidR="00DD0C1C" w:rsidRPr="008960A6" w:rsidRDefault="00DD0C1C" w:rsidP="00DD0C1C">
                    <w:pPr>
                      <w:jc w:val="center"/>
                      <w:rPr>
                        <w:sz w:val="24"/>
                        <w:szCs w:val="24"/>
                      </w:rPr>
                    </w:pPr>
                    <w:r w:rsidRPr="008960A6">
                      <w:rPr>
                        <w:rFonts w:hint="eastAsia"/>
                        <w:sz w:val="24"/>
                        <w:szCs w:val="24"/>
                      </w:rPr>
                      <w:t>数据导出</w:t>
                    </w:r>
                    <w:r>
                      <w:rPr>
                        <w:rFonts w:hint="eastAsia"/>
                        <w:sz w:val="24"/>
                        <w:szCs w:val="24"/>
                      </w:rPr>
                      <w:t>保存</w:t>
                    </w:r>
                  </w:p>
                </w:txbxContent>
              </v:textbox>
            </v:rect>
            <v:rect id="_x0000_s2207" style="position:absolute;left:6616;top:5991;width:721;height:1978">
              <v:textbox>
                <w:txbxContent>
                  <w:p w:rsidR="00DD0C1C" w:rsidRPr="008960A6" w:rsidRDefault="00DD0C1C" w:rsidP="00DD0C1C">
                    <w:pPr>
                      <w:jc w:val="center"/>
                      <w:rPr>
                        <w:sz w:val="24"/>
                        <w:szCs w:val="24"/>
                      </w:rPr>
                    </w:pPr>
                    <w:r w:rsidRPr="008960A6">
                      <w:rPr>
                        <w:rFonts w:hint="eastAsia"/>
                        <w:sz w:val="24"/>
                        <w:szCs w:val="24"/>
                      </w:rPr>
                      <w:t>数据统计</w:t>
                    </w:r>
                  </w:p>
                </w:txbxContent>
              </v:textbox>
            </v:rect>
            <v:rect id="_x0000_s2208" style="position:absolute;left:7756;top:5991;width:721;height:1978">
              <v:textbox>
                <w:txbxContent>
                  <w:p w:rsidR="00DD0C1C" w:rsidRPr="008960A6" w:rsidRDefault="00DD0C1C" w:rsidP="00DD0C1C">
                    <w:pPr>
                      <w:jc w:val="center"/>
                      <w:rPr>
                        <w:sz w:val="24"/>
                        <w:szCs w:val="24"/>
                      </w:rPr>
                    </w:pPr>
                    <w:r w:rsidRPr="008960A6">
                      <w:rPr>
                        <w:rFonts w:asciiTheme="minorEastAsia" w:hAnsiTheme="minorEastAsia" w:hint="eastAsia"/>
                        <w:sz w:val="24"/>
                        <w:szCs w:val="24"/>
                      </w:rPr>
                      <w:t>数据删除</w:t>
                    </w:r>
                  </w:p>
                </w:txbxContent>
              </v:textbox>
            </v:rect>
            <v:shape id="_x0000_s2209" type="#_x0000_t34" style="position:absolute;left:6799;top:4673;width:917;height:1719;rotation:90;flip:x" o:connectortype="elbow" adj="10788,29365,-141637"/>
            <v:shape id="_x0000_s2210" type="#_x0000_t34" style="position:absolute;left:5032;top:4626;width:917;height:1814;rotation:90" o:connectortype="elbow" adj="10788,-27828,-141637"/>
            <v:shape id="_x0000_s2211" type="#_x0000_t34" style="position:absolute;left:6229;top:5243;width:917;height:579;rotation:90;flip:x" o:connectortype="elbow" adj="10788,87183,-141637"/>
            <v:rect id="_x0000_s2212" style="position:absolute;left:4223;top:5991;width:721;height:1978">
              <v:textbox>
                <w:txbxContent>
                  <w:p w:rsidR="00DD0C1C" w:rsidRPr="008960A6" w:rsidRDefault="00DD0C1C" w:rsidP="00DD0C1C">
                    <w:pPr>
                      <w:jc w:val="center"/>
                      <w:rPr>
                        <w:sz w:val="24"/>
                        <w:szCs w:val="24"/>
                      </w:rPr>
                    </w:pPr>
                    <w:r w:rsidRPr="008960A6">
                      <w:rPr>
                        <w:rFonts w:hint="eastAsia"/>
                        <w:sz w:val="24"/>
                        <w:szCs w:val="24"/>
                      </w:rPr>
                      <w:t>数据</w:t>
                    </w:r>
                    <w:r>
                      <w:rPr>
                        <w:rFonts w:hint="eastAsia"/>
                        <w:sz w:val="24"/>
                        <w:szCs w:val="24"/>
                      </w:rPr>
                      <w:t>查询</w:t>
                    </w:r>
                  </w:p>
                </w:txbxContent>
              </v:textbox>
            </v:rect>
            <v:shape id="_x0000_s2213" type="#_x0000_t34" style="position:absolute;left:5629;top:5222;width:917;height:621;rotation:90" o:connectortype="elbow" adj="10788,-81287,-141637"/>
            <w10:wrap type="none"/>
            <w10:anchorlock/>
          </v:group>
        </w:pict>
      </w:r>
    </w:p>
    <w:p w:rsidR="00DD0C1C" w:rsidRPr="00FD662D" w:rsidRDefault="00DD0C1C" w:rsidP="00DD0C1C">
      <w:pPr>
        <w:numPr>
          <w:ilvl w:val="0"/>
          <w:numId w:val="10"/>
        </w:numPr>
        <w:spacing w:line="360" w:lineRule="auto"/>
        <w:rPr>
          <w:rFonts w:ascii="Times New Roman" w:hAnsi="Times New Roman" w:cs="Times New Roman"/>
          <w:szCs w:val="28"/>
        </w:rPr>
      </w:pPr>
      <w:r w:rsidRPr="00FD662D">
        <w:rPr>
          <w:rFonts w:ascii="Times New Roman" w:hAnsiTheme="minorEastAsia" w:cs="Times New Roman"/>
          <w:szCs w:val="28"/>
        </w:rPr>
        <w:t>数据查询</w:t>
      </w:r>
      <w:r w:rsidRPr="00FD662D">
        <w:rPr>
          <w:rFonts w:ascii="Times New Roman" w:hAnsi="Times New Roman" w:cs="Times New Roman"/>
          <w:szCs w:val="28"/>
        </w:rPr>
        <w:t> </w:t>
      </w:r>
    </w:p>
    <w:p w:rsidR="00DD0C1C" w:rsidRDefault="00DD0C1C" w:rsidP="00DD0C1C">
      <w:pPr>
        <w:spacing w:line="360" w:lineRule="auto"/>
        <w:ind w:firstLineChars="200" w:firstLine="560"/>
        <w:rPr>
          <w:rFonts w:ascii="Times New Roman" w:hAnsiTheme="minorEastAsia" w:cs="Times New Roman"/>
          <w:szCs w:val="28"/>
        </w:rPr>
      </w:pPr>
      <w:r w:rsidRPr="00FD662D">
        <w:rPr>
          <w:rFonts w:ascii="Times New Roman" w:hAnsiTheme="minorEastAsia" w:cs="Times New Roman"/>
          <w:szCs w:val="28"/>
        </w:rPr>
        <w:t>根据</w:t>
      </w:r>
      <w:r>
        <w:rPr>
          <w:rFonts w:ascii="Times New Roman" w:hAnsiTheme="minorEastAsia" w:cs="Times New Roman"/>
          <w:szCs w:val="28"/>
        </w:rPr>
        <w:t>设备名</w:t>
      </w:r>
      <w:r>
        <w:rPr>
          <w:rFonts w:ascii="Times New Roman" w:hAnsiTheme="minorEastAsia" w:cs="Times New Roman" w:hint="eastAsia"/>
          <w:szCs w:val="28"/>
        </w:rPr>
        <w:t>、</w:t>
      </w:r>
      <w:r>
        <w:rPr>
          <w:rFonts w:ascii="Times New Roman" w:hAnsiTheme="minorEastAsia" w:cs="Times New Roman"/>
          <w:szCs w:val="28"/>
        </w:rPr>
        <w:t>时间周期等</w:t>
      </w:r>
      <w:r w:rsidRPr="00FD662D">
        <w:rPr>
          <w:rFonts w:ascii="Times New Roman" w:hAnsiTheme="minorEastAsia" w:cs="Times New Roman"/>
          <w:szCs w:val="28"/>
        </w:rPr>
        <w:t>查询条件查询出您所想要的数据，并可以导出到</w:t>
      </w:r>
      <w:r w:rsidRPr="00FD662D">
        <w:rPr>
          <w:rFonts w:ascii="Times New Roman" w:hAnsi="Times New Roman" w:cs="Times New Roman"/>
          <w:szCs w:val="28"/>
        </w:rPr>
        <w:t>EXCEL</w:t>
      </w:r>
      <w:r w:rsidRPr="00FD662D">
        <w:rPr>
          <w:rFonts w:ascii="Times New Roman" w:hAnsiTheme="minorEastAsia" w:cs="Times New Roman"/>
          <w:szCs w:val="28"/>
        </w:rPr>
        <w:t>文件中，方便您的统计。</w:t>
      </w:r>
    </w:p>
    <w:p w:rsidR="00DD0C1C" w:rsidRPr="00FD662D" w:rsidRDefault="00DD0C1C" w:rsidP="00DD0C1C">
      <w:pPr>
        <w:numPr>
          <w:ilvl w:val="0"/>
          <w:numId w:val="10"/>
        </w:numPr>
        <w:spacing w:line="360" w:lineRule="auto"/>
        <w:rPr>
          <w:rFonts w:ascii="Times New Roman" w:hAnsi="Times New Roman" w:cs="Times New Roman"/>
          <w:szCs w:val="28"/>
        </w:rPr>
      </w:pPr>
      <w:r w:rsidRPr="00FD662D">
        <w:rPr>
          <w:rFonts w:ascii="Times New Roman" w:hAnsiTheme="minorEastAsia" w:cs="Times New Roman"/>
          <w:szCs w:val="28"/>
        </w:rPr>
        <w:t>数据导出</w:t>
      </w:r>
      <w:r>
        <w:rPr>
          <w:rFonts w:ascii="Times New Roman" w:hAnsiTheme="minorEastAsia" w:cs="Times New Roman" w:hint="eastAsia"/>
          <w:szCs w:val="28"/>
        </w:rPr>
        <w:t>/</w:t>
      </w:r>
      <w:r>
        <w:rPr>
          <w:rFonts w:ascii="Times New Roman" w:hAnsiTheme="minorEastAsia" w:cs="Times New Roman" w:hint="eastAsia"/>
          <w:szCs w:val="28"/>
        </w:rPr>
        <w:t>保存</w:t>
      </w:r>
    </w:p>
    <w:p w:rsidR="00DD0C1C" w:rsidRPr="00FD662D" w:rsidRDefault="00DD0C1C" w:rsidP="00DD0C1C">
      <w:pPr>
        <w:spacing w:line="360" w:lineRule="auto"/>
        <w:ind w:firstLineChars="200" w:firstLine="560"/>
        <w:rPr>
          <w:rFonts w:ascii="Times New Roman" w:hAnsi="Times New Roman" w:cs="Times New Roman"/>
          <w:szCs w:val="28"/>
        </w:rPr>
      </w:pPr>
      <w:r w:rsidRPr="00FD662D">
        <w:rPr>
          <w:rFonts w:ascii="Times New Roman" w:hAnsiTheme="minorEastAsia" w:cs="Times New Roman"/>
          <w:szCs w:val="28"/>
        </w:rPr>
        <w:t>支持对</w:t>
      </w:r>
      <w:r w:rsidRPr="00FD662D">
        <w:rPr>
          <w:rFonts w:ascii="Times New Roman" w:hAnsi="Times New Roman" w:cs="Times New Roman"/>
          <w:szCs w:val="28"/>
        </w:rPr>
        <w:t>Excel</w:t>
      </w:r>
      <w:r w:rsidRPr="00FD662D">
        <w:rPr>
          <w:rFonts w:ascii="Times New Roman" w:hAnsiTheme="minorEastAsia" w:cs="Times New Roman"/>
          <w:szCs w:val="28"/>
        </w:rPr>
        <w:t>、</w:t>
      </w:r>
      <w:r w:rsidRPr="00FD662D">
        <w:rPr>
          <w:rFonts w:ascii="Times New Roman" w:hAnsi="Times New Roman" w:cs="Times New Roman"/>
          <w:szCs w:val="28"/>
        </w:rPr>
        <w:t>TEXT</w:t>
      </w:r>
      <w:r w:rsidRPr="00FD662D">
        <w:rPr>
          <w:rFonts w:ascii="Times New Roman" w:hAnsiTheme="minorEastAsia" w:cs="Times New Roman"/>
          <w:szCs w:val="28"/>
        </w:rPr>
        <w:t>文件导出，可以将重要数据按要求定期存放在指定的文件夹或其它存储设备里</w:t>
      </w:r>
      <w:r>
        <w:rPr>
          <w:rFonts w:ascii="Times New Roman" w:hAnsiTheme="minorEastAsia" w:cs="Times New Roman" w:hint="eastAsia"/>
          <w:szCs w:val="28"/>
        </w:rPr>
        <w:t>，</w:t>
      </w:r>
      <w:r>
        <w:rPr>
          <w:rFonts w:ascii="Times New Roman" w:hAnsiTheme="minorEastAsia" w:cs="Times New Roman"/>
          <w:szCs w:val="28"/>
        </w:rPr>
        <w:t>方便后续处理</w:t>
      </w:r>
      <w:r w:rsidRPr="00FD662D">
        <w:rPr>
          <w:rFonts w:ascii="Times New Roman" w:hAnsiTheme="minorEastAsia" w:cs="Times New Roman"/>
          <w:szCs w:val="28"/>
        </w:rPr>
        <w:t>。</w:t>
      </w:r>
      <w:r w:rsidRPr="00FD662D">
        <w:rPr>
          <w:rFonts w:ascii="Times New Roman" w:hAnsi="Times New Roman" w:cs="Times New Roman"/>
          <w:szCs w:val="28"/>
        </w:rPr>
        <w:t>  </w:t>
      </w:r>
    </w:p>
    <w:p w:rsidR="00DD0C1C" w:rsidRPr="00FD662D" w:rsidRDefault="00DD0C1C" w:rsidP="00DD0C1C">
      <w:pPr>
        <w:numPr>
          <w:ilvl w:val="0"/>
          <w:numId w:val="10"/>
        </w:numPr>
        <w:spacing w:line="360" w:lineRule="auto"/>
        <w:rPr>
          <w:rFonts w:ascii="Times New Roman" w:hAnsi="Times New Roman" w:cs="Times New Roman"/>
          <w:szCs w:val="28"/>
        </w:rPr>
      </w:pPr>
      <w:r w:rsidRPr="00FD662D">
        <w:rPr>
          <w:rFonts w:ascii="Times New Roman" w:hAnsiTheme="minorEastAsia" w:cs="Times New Roman"/>
          <w:szCs w:val="28"/>
        </w:rPr>
        <w:t>数据统计</w:t>
      </w:r>
      <w:r w:rsidRPr="00FD662D">
        <w:rPr>
          <w:rFonts w:ascii="Times New Roman" w:hAnsi="Times New Roman" w:cs="Times New Roman"/>
          <w:szCs w:val="28"/>
        </w:rPr>
        <w:t> </w:t>
      </w:r>
    </w:p>
    <w:p w:rsidR="00DD0C1C" w:rsidRDefault="00DD0C1C" w:rsidP="00DD0C1C">
      <w:pPr>
        <w:spacing w:line="360" w:lineRule="auto"/>
        <w:ind w:firstLineChars="200" w:firstLine="560"/>
        <w:rPr>
          <w:rFonts w:ascii="Times New Roman" w:hAnsi="Times New Roman" w:cs="Times New Roman"/>
          <w:szCs w:val="28"/>
        </w:rPr>
      </w:pPr>
      <w:r w:rsidRPr="00FD662D">
        <w:rPr>
          <w:rFonts w:ascii="Times New Roman" w:hAnsiTheme="minorEastAsia" w:cs="Times New Roman"/>
          <w:szCs w:val="28"/>
        </w:rPr>
        <w:t>根据条件可以统计出</w:t>
      </w:r>
      <w:r>
        <w:rPr>
          <w:rFonts w:ascii="Times New Roman" w:hAnsiTheme="minorEastAsia" w:cs="Times New Roman"/>
          <w:szCs w:val="28"/>
        </w:rPr>
        <w:t>碾米机运行异常事件</w:t>
      </w:r>
      <w:r>
        <w:rPr>
          <w:rFonts w:ascii="Times New Roman" w:hAnsiTheme="minorEastAsia" w:cs="Times New Roman" w:hint="eastAsia"/>
          <w:szCs w:val="28"/>
        </w:rPr>
        <w:t>、</w:t>
      </w:r>
      <w:r>
        <w:rPr>
          <w:rFonts w:ascii="Times New Roman" w:hAnsiTheme="minorEastAsia" w:cs="Times New Roman"/>
          <w:szCs w:val="28"/>
        </w:rPr>
        <w:t>运行时间</w:t>
      </w:r>
      <w:r>
        <w:rPr>
          <w:rFonts w:ascii="Times New Roman" w:hAnsiTheme="minorEastAsia" w:cs="Times New Roman" w:hint="eastAsia"/>
          <w:szCs w:val="28"/>
        </w:rPr>
        <w:t>、</w:t>
      </w:r>
      <w:r>
        <w:rPr>
          <w:rFonts w:ascii="Times New Roman" w:hAnsiTheme="minorEastAsia" w:cs="Times New Roman"/>
          <w:szCs w:val="28"/>
        </w:rPr>
        <w:t>加工量等详细数据</w:t>
      </w:r>
      <w:r>
        <w:rPr>
          <w:rFonts w:ascii="Times New Roman" w:hAnsiTheme="minorEastAsia" w:cs="Times New Roman" w:hint="eastAsia"/>
          <w:szCs w:val="28"/>
        </w:rPr>
        <w:t>。</w:t>
      </w:r>
    </w:p>
    <w:p w:rsidR="00DD0C1C" w:rsidRPr="00F102DE" w:rsidRDefault="00DD0C1C" w:rsidP="00DD0C1C">
      <w:pPr>
        <w:numPr>
          <w:ilvl w:val="0"/>
          <w:numId w:val="10"/>
        </w:numPr>
        <w:spacing w:line="360" w:lineRule="auto"/>
        <w:rPr>
          <w:rFonts w:ascii="Times New Roman" w:hAnsiTheme="minorEastAsia" w:cs="Times New Roman"/>
          <w:szCs w:val="28"/>
        </w:rPr>
      </w:pPr>
      <w:r w:rsidRPr="00FD662D">
        <w:rPr>
          <w:rFonts w:ascii="Times New Roman" w:hAnsiTheme="minorEastAsia" w:cs="Times New Roman"/>
          <w:szCs w:val="28"/>
        </w:rPr>
        <w:t>数据删除</w:t>
      </w:r>
      <w:r w:rsidRPr="00F102DE">
        <w:rPr>
          <w:rFonts w:ascii="Times New Roman" w:hAnsiTheme="minorEastAsia" w:cs="Times New Roman"/>
          <w:szCs w:val="28"/>
        </w:rPr>
        <w:t> </w:t>
      </w:r>
    </w:p>
    <w:p w:rsidR="009C1B19" w:rsidRPr="00DD0C1C" w:rsidRDefault="00DD0C1C" w:rsidP="00DD0C1C">
      <w:pPr>
        <w:spacing w:line="360" w:lineRule="auto"/>
        <w:ind w:firstLineChars="200" w:firstLine="560"/>
        <w:rPr>
          <w:rFonts w:ascii="Times New Roman" w:hAnsiTheme="minorEastAsia" w:cs="Times New Roman" w:hint="eastAsia"/>
          <w:szCs w:val="28"/>
        </w:rPr>
      </w:pPr>
      <w:r w:rsidRPr="00FD662D">
        <w:rPr>
          <w:rFonts w:ascii="Times New Roman" w:hAnsiTheme="minorEastAsia" w:cs="Times New Roman"/>
          <w:szCs w:val="28"/>
        </w:rPr>
        <w:t>删除指定日期段内的所有数据，当系统运行久了，删除以前的数据将会提高系统的性能。数据一旦删除将无法恢复，建议谨慎做此项功能。</w:t>
      </w:r>
    </w:p>
    <w:sectPr w:rsidR="009C1B19" w:rsidRPr="00DD0C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72C" w:rsidRDefault="00E2272C" w:rsidP="00B92293">
      <w:r>
        <w:separator/>
      </w:r>
    </w:p>
  </w:endnote>
  <w:endnote w:type="continuationSeparator" w:id="1">
    <w:p w:rsidR="00E2272C" w:rsidRDefault="00E2272C" w:rsidP="00B922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72C" w:rsidRDefault="00E2272C" w:rsidP="00B92293">
      <w:r>
        <w:separator/>
      </w:r>
    </w:p>
  </w:footnote>
  <w:footnote w:type="continuationSeparator" w:id="1">
    <w:p w:rsidR="00E2272C" w:rsidRDefault="00E2272C" w:rsidP="00B922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E118D"/>
    <w:multiLevelType w:val="hybridMultilevel"/>
    <w:tmpl w:val="277C2752"/>
    <w:lvl w:ilvl="0" w:tplc="A01E058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0AE3E94"/>
    <w:multiLevelType w:val="hybridMultilevel"/>
    <w:tmpl w:val="CCF0B97C"/>
    <w:lvl w:ilvl="0" w:tplc="394CA802">
      <w:start w:val="1"/>
      <w:numFmt w:val="decimal"/>
      <w:pStyle w:val="3"/>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592541"/>
    <w:multiLevelType w:val="hybridMultilevel"/>
    <w:tmpl w:val="B22A97E4"/>
    <w:lvl w:ilvl="0" w:tplc="89E23D74">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2293"/>
    <w:rsid w:val="0009450E"/>
    <w:rsid w:val="000D7FA8"/>
    <w:rsid w:val="00223A55"/>
    <w:rsid w:val="002F2416"/>
    <w:rsid w:val="00386EB7"/>
    <w:rsid w:val="0039701A"/>
    <w:rsid w:val="003A478F"/>
    <w:rsid w:val="003C634B"/>
    <w:rsid w:val="00453603"/>
    <w:rsid w:val="004E760D"/>
    <w:rsid w:val="0055024F"/>
    <w:rsid w:val="0059510D"/>
    <w:rsid w:val="00697D03"/>
    <w:rsid w:val="00774E8C"/>
    <w:rsid w:val="0078574F"/>
    <w:rsid w:val="007A018F"/>
    <w:rsid w:val="007A7148"/>
    <w:rsid w:val="008250F1"/>
    <w:rsid w:val="00875E59"/>
    <w:rsid w:val="009B190C"/>
    <w:rsid w:val="009C1B19"/>
    <w:rsid w:val="00A01054"/>
    <w:rsid w:val="00B92293"/>
    <w:rsid w:val="00C50DB6"/>
    <w:rsid w:val="00D84CAB"/>
    <w:rsid w:val="00DD0C1C"/>
    <w:rsid w:val="00E2272C"/>
    <w:rsid w:val="00EE39A6"/>
    <w:rsid w:val="00F2138E"/>
    <w:rsid w:val="00FB51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2"/>
      <o:rules v:ext="edit">
        <o:r id="V:Rule2" type="connector" idref="#_x0000_s2059">
          <o:proxy start="" idref="#_x0000_s2052" connectloc="2"/>
          <o:proxy end="" idref="#_x0000_s2053" connectloc="0"/>
        </o:r>
        <o:r id="V:Rule4" type="connector" idref="#_x0000_s2060">
          <o:proxy start="" idref="#_x0000_s2052" connectloc="2"/>
          <o:proxy end="" idref="#_x0000_s2058" connectloc="0"/>
        </o:r>
        <o:r id="V:Rule6" type="connector" idref="#_x0000_s2061">
          <o:proxy start="" idref="#_x0000_s2052" connectloc="2"/>
          <o:proxy end="" idref="#_x0000_s2054" connectloc="0"/>
        </o:r>
        <o:r id="V:Rule10" type="connector" idref="#_x0000_s2063">
          <o:proxy start="" idref="#_x0000_s2052" connectloc="2"/>
          <o:proxy end="" idref="#_x0000_s2055" connectloc="0"/>
        </o:r>
        <o:r id="V:Rule12" type="connector" idref="#_x0000_s2064">
          <o:proxy start="" idref="#_x0000_s2052" connectloc="2"/>
          <o:proxy end="" idref="#_x0000_s2056" connectloc="0"/>
        </o:r>
        <o:r id="V:Rule14" type="connector" idref="#_x0000_s2078">
          <o:proxy start="" idref="#_x0000_s2067" connectloc="2"/>
          <o:proxy end="" idref="#_x0000_s2073" connectloc="0"/>
        </o:r>
        <o:r id="V:Rule16" type="connector" idref="#_x0000_s2079">
          <o:proxy start="" idref="#_x0000_s2073" connectloc="2"/>
          <o:proxy end="" idref="#_x0000_s2069" connectloc="0"/>
        </o:r>
        <o:r id="V:Rule18" type="connector" idref="#_x0000_s2080">
          <o:proxy start="" idref="#_x0000_s2069" connectloc="2"/>
          <o:proxy end="" idref="#_x0000_s2072" connectloc="0"/>
        </o:r>
        <o:r id="V:Rule20" type="connector" idref="#_x0000_s2081">
          <o:proxy start="" idref="#_x0000_s2072" connectloc="2"/>
          <o:proxy end="" idref="#_x0000_s2074" connectloc="0"/>
        </o:r>
        <o:r id="V:Rule22" type="connector" idref="#_x0000_s2082">
          <o:proxy start="" idref="#_x0000_s2074" connectloc="2"/>
          <o:proxy end="" idref="#_x0000_s2075" connectloc="0"/>
        </o:r>
        <o:r id="V:Rule24" type="connector" idref="#_x0000_s2083">
          <o:proxy start="" idref="#_x0000_s2075" connectloc="2"/>
          <o:proxy end="" idref="#_x0000_s2076" connectloc="0"/>
        </o:r>
        <o:r id="V:Rule26" type="connector" idref="#_x0000_s2084">
          <o:proxy start="" idref="#_x0000_s2076" connectloc="2"/>
          <o:proxy end="" idref="#_x0000_s2077" connectloc="0"/>
        </o:r>
        <o:r id="V:Rule30" type="connector" idref="#_x0000_s2086"/>
        <o:r id="V:Rule34" type="connector" idref="#_x0000_s2088">
          <o:proxy start="" idref="#_x0000_s2069" connectloc="3"/>
        </o:r>
        <o:r id="V:Rule36" type="connector" idref="#_x0000_s2089"/>
        <o:r id="V:Rule37" type="connector" idref="#_x0000_s2116">
          <o:proxy start="" idref="#_x0000_s2108" connectloc="2"/>
          <o:proxy end="" idref="#_x0000_s2109" connectloc="0"/>
        </o:r>
        <o:r id="V:Rule38" type="connector" idref="#_x0000_s2101">
          <o:proxy start="" idref="#_x0000_s2094" connectloc="2"/>
          <o:proxy end="" idref="#_x0000_s2095" connectloc="0"/>
        </o:r>
        <o:r id="V:Rule39" type="connector" idref="#_x0000_s2117">
          <o:proxy start="" idref="#_x0000_s2109" connectloc="2"/>
          <o:proxy end="" idref="#_x0000_s2111" connectloc="0"/>
        </o:r>
        <o:r id="V:Rule40" type="connector" idref="#_x0000_s2102">
          <o:proxy start="" idref="#_x0000_s2095" connectloc="2"/>
          <o:proxy end="" idref="#_x0000_s2096" connectloc="0"/>
        </o:r>
        <o:r id="V:Rule41" type="connector" idref="#_x0000_s2103">
          <o:proxy start="" idref="#_x0000_s2096" connectloc="2"/>
          <o:proxy end="" idref="#_x0000_s2097" connectloc="0"/>
        </o:r>
        <o:r id="V:Rule42" type="connector" idref="#_x0000_s2121">
          <o:proxy start="" idref="#_x0000_s2110" connectloc="2"/>
          <o:proxy end="" idref="#_x0000_s2115" connectloc="0"/>
        </o:r>
        <o:r id="V:Rule43" type="connector" idref="#_x0000_s2104">
          <o:proxy start="" idref="#_x0000_s2097" connectloc="2"/>
          <o:proxy end="" idref="#_x0000_s2098" connectloc="0"/>
        </o:r>
        <o:r id="V:Rule44" type="connector" idref="#_x0000_s2122">
          <o:proxy start="" idref="#_x0000_s2108" connectloc="2"/>
          <o:proxy end="" idref="#_x0000_s2110" connectloc="0"/>
        </o:r>
        <o:r id="V:Rule45" type="connector" idref="#_x0000_s2100">
          <o:proxy start="" idref="#_x0000_s2096" connectloc="1"/>
          <o:proxy end="" idref="#_x0000_s2099" connectloc="2"/>
        </o:r>
        <o:r id="V:Rule46" type="connector" idref="#_x0000_s2120">
          <o:proxy start="" idref="#_x0000_s2110" connectloc="2"/>
          <o:proxy end="" idref="#_x0000_s2114" connectloc="0"/>
        </o:r>
        <o:r id="V:Rule47" type="connector" idref="#_x0000_s2118">
          <o:proxy start="" idref="#_x0000_s2109" connectloc="2"/>
          <o:proxy end="" idref="#_x0000_s2113" connectloc="0"/>
        </o:r>
        <o:r id="V:Rule48" type="connector" idref="#_x0000_s2105">
          <o:proxy start="" idref="#_x0000_s2099" connectloc="0"/>
        </o:r>
        <o:r id="V:Rule49" type="connector" idref="#_x0000_s2119">
          <o:proxy start="" idref="#_x0000_s2109" connectloc="2"/>
          <o:proxy end="" idref="#_x0000_s2112" connectloc="0"/>
        </o:r>
        <o:r id="V:Rule51" type="connector" idref="#_x0000_s2124">
          <o:proxy start="" idref="#_x0000_s2110" connectloc="2"/>
          <o:proxy end="" idref="#_x0000_s2123" connectloc="0"/>
        </o:r>
        <o:r id="V:Rule53" type="connector" idref="#_x0000_s2136">
          <o:proxy start="" idref="#_x0000_s2127" connectloc="2"/>
          <o:proxy end="" idref="#_x0000_s2128" connectloc="0"/>
        </o:r>
        <o:r id="V:Rule55" type="connector" idref="#_x0000_s2137">
          <o:proxy start="" idref="#_x0000_s2127" connectloc="2"/>
          <o:proxy end="" idref="#_x0000_s2129" connectloc="0"/>
        </o:r>
        <o:r id="V:Rule57" type="connector" idref="#_x0000_s2138">
          <o:proxy start="" idref="#_x0000_s2128" connectloc="2"/>
          <o:proxy end="" idref="#_x0000_s2130" connectloc="0"/>
        </o:r>
        <o:r id="V:Rule59" type="connector" idref="#_x0000_s2139">
          <o:proxy start="" idref="#_x0000_s2128" connectloc="2"/>
          <o:proxy end="" idref="#_x0000_s2132" connectloc="0"/>
        </o:r>
        <o:r id="V:Rule61" type="connector" idref="#_x0000_s2140">
          <o:proxy start="" idref="#_x0000_s2129" connectloc="2"/>
          <o:proxy end="" idref="#_x0000_s2133" connectloc="0"/>
        </o:r>
        <o:r id="V:Rule63" type="connector" idref="#_x0000_s2141">
          <o:proxy start="" idref="#_x0000_s2129" connectloc="2"/>
          <o:proxy end="" idref="#_x0000_s2135" connectloc="0"/>
        </o:r>
        <o:r id="V:Rule65" type="connector" idref="#_x0000_s2142">
          <o:proxy start="" idref="#_x0000_s2129" connectloc="2"/>
          <o:proxy end="" idref="#_x0000_s2134" connectloc="0"/>
        </o:r>
        <o:r id="V:Rule67" type="connector" idref="#_x0000_s2143">
          <o:proxy start="" idref="#_x0000_s2128" connectloc="2"/>
          <o:proxy end="" idref="#_x0000_s2131" connectloc="0"/>
        </o:r>
        <o:r id="V:Rule85" type="connector" idref="#_x0000_s2185">
          <o:proxy start="" idref="#_x0000_s2146" connectloc="2"/>
          <o:proxy end="" idref="#_x0000_s2188" connectloc="0"/>
        </o:r>
        <o:r id="V:Rule87" type="connector" idref="#_x0000_s2186">
          <o:proxy start="" idref="#_x0000_s2146" connectloc="2"/>
          <o:proxy end="" idref="#_x0000_s2190" connectloc="0"/>
        </o:r>
        <o:r id="V:Rule89" type="connector" idref="#_x0000_s2187">
          <o:proxy start="" idref="#_x0000_s2146" connectloc="2"/>
          <o:proxy end="" idref="#_x0000_s2189" connectloc="0"/>
        </o:r>
        <o:r id="V:Rule91" type="connector" idref="#_x0000_s2198">
          <o:proxy start="" idref="#_x0000_s2188" connectloc="2"/>
          <o:proxy end="" idref="#_x0000_s2191" connectloc="0"/>
        </o:r>
        <o:r id="V:Rule93" type="connector" idref="#_x0000_s2199">
          <o:proxy start="" idref="#_x0000_s2188" connectloc="2"/>
          <o:proxy end="" idref="#_x0000_s2192" connectloc="0"/>
        </o:r>
        <o:r id="V:Rule95" type="connector" idref="#_x0000_s2200">
          <o:proxy start="" idref="#_x0000_s2189" connectloc="2"/>
          <o:proxy end="" idref="#_x0000_s2193" connectloc="0"/>
        </o:r>
        <o:r id="V:Rule97" type="connector" idref="#_x0000_s2201">
          <o:proxy start="" idref="#_x0000_s2189" connectloc="2"/>
          <o:proxy end="" idref="#_x0000_s2194" connectloc="0"/>
        </o:r>
        <o:r id="V:Rule99" type="connector" idref="#_x0000_s2202">
          <o:proxy start="" idref="#_x0000_s2190" connectloc="2"/>
          <o:proxy end="" idref="#_x0000_s2197" connectloc="0"/>
        </o:r>
        <o:r id="V:Rule100" type="connector" idref="#_x0000_s2213">
          <o:proxy start="" idref="#_x0000_s2205" connectloc="2"/>
          <o:proxy end="" idref="#_x0000_s2206" connectloc="0"/>
        </o:r>
        <o:r id="V:Rule101" type="connector" idref="#_x0000_s2209">
          <o:proxy start="" idref="#_x0000_s2205" connectloc="2"/>
          <o:proxy end="" idref="#_x0000_s2208" connectloc="0"/>
        </o:r>
        <o:r id="V:Rule102" type="connector" idref="#_x0000_s2211">
          <o:proxy start="" idref="#_x0000_s2205" connectloc="2"/>
          <o:proxy end="" idref="#_x0000_s2207" connectloc="0"/>
        </o:r>
        <o:r id="V:Rule103" type="connector" idref="#_x0000_s2210">
          <o:proxy start="" idref="#_x0000_s2205" connectloc="2"/>
          <o:proxy end="" idref="#_x0000_s221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293"/>
    <w:pPr>
      <w:widowControl w:val="0"/>
      <w:jc w:val="both"/>
    </w:pPr>
    <w:rPr>
      <w:sz w:val="28"/>
    </w:rPr>
  </w:style>
  <w:style w:type="paragraph" w:styleId="2">
    <w:name w:val="heading 2"/>
    <w:basedOn w:val="a"/>
    <w:next w:val="a"/>
    <w:link w:val="2Char"/>
    <w:uiPriority w:val="9"/>
    <w:unhideWhenUsed/>
    <w:qFormat/>
    <w:rsid w:val="0059510D"/>
    <w:pPr>
      <w:keepNext/>
      <w:keepLines/>
      <w:numPr>
        <w:numId w:val="1"/>
      </w:numPr>
      <w:spacing w:line="360"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774E8C"/>
    <w:pPr>
      <w:keepNext/>
      <w:keepLines/>
      <w:numPr>
        <w:numId w:val="5"/>
      </w:numPr>
      <w:spacing w:line="36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2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2293"/>
    <w:rPr>
      <w:sz w:val="18"/>
      <w:szCs w:val="18"/>
    </w:rPr>
  </w:style>
  <w:style w:type="paragraph" w:styleId="a4">
    <w:name w:val="footer"/>
    <w:basedOn w:val="a"/>
    <w:link w:val="Char0"/>
    <w:uiPriority w:val="99"/>
    <w:semiHidden/>
    <w:unhideWhenUsed/>
    <w:rsid w:val="00B922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2293"/>
    <w:rPr>
      <w:sz w:val="18"/>
      <w:szCs w:val="18"/>
    </w:rPr>
  </w:style>
  <w:style w:type="character" w:customStyle="1" w:styleId="2Char">
    <w:name w:val="标题 2 Char"/>
    <w:basedOn w:val="a0"/>
    <w:link w:val="2"/>
    <w:uiPriority w:val="9"/>
    <w:rsid w:val="0059510D"/>
    <w:rPr>
      <w:rFonts w:asciiTheme="majorHAnsi" w:eastAsiaTheme="majorEastAsia" w:hAnsiTheme="majorHAnsi" w:cstheme="majorBidi"/>
      <w:b/>
      <w:bCs/>
      <w:sz w:val="28"/>
      <w:szCs w:val="32"/>
    </w:rPr>
  </w:style>
  <w:style w:type="paragraph" w:styleId="a5">
    <w:name w:val="Document Map"/>
    <w:basedOn w:val="a"/>
    <w:link w:val="Char1"/>
    <w:uiPriority w:val="99"/>
    <w:semiHidden/>
    <w:unhideWhenUsed/>
    <w:rsid w:val="0059510D"/>
    <w:rPr>
      <w:rFonts w:ascii="宋体" w:eastAsia="宋体"/>
      <w:sz w:val="18"/>
      <w:szCs w:val="18"/>
    </w:rPr>
  </w:style>
  <w:style w:type="character" w:customStyle="1" w:styleId="Char1">
    <w:name w:val="文档结构图 Char"/>
    <w:basedOn w:val="a0"/>
    <w:link w:val="a5"/>
    <w:uiPriority w:val="99"/>
    <w:semiHidden/>
    <w:rsid w:val="0059510D"/>
    <w:rPr>
      <w:rFonts w:ascii="宋体" w:eastAsia="宋体"/>
      <w:sz w:val="18"/>
      <w:szCs w:val="18"/>
    </w:rPr>
  </w:style>
  <w:style w:type="character" w:customStyle="1" w:styleId="3Char">
    <w:name w:val="标题 3 Char"/>
    <w:basedOn w:val="a0"/>
    <w:link w:val="3"/>
    <w:uiPriority w:val="9"/>
    <w:rsid w:val="00774E8C"/>
    <w:rPr>
      <w:bCs/>
      <w:sz w:val="28"/>
      <w:szCs w:val="32"/>
    </w:rPr>
  </w:style>
  <w:style w:type="paragraph" w:styleId="a6">
    <w:name w:val="Balloon Text"/>
    <w:basedOn w:val="a"/>
    <w:link w:val="Char2"/>
    <w:uiPriority w:val="99"/>
    <w:semiHidden/>
    <w:unhideWhenUsed/>
    <w:rsid w:val="00C50DB6"/>
    <w:rPr>
      <w:sz w:val="18"/>
      <w:szCs w:val="18"/>
    </w:rPr>
  </w:style>
  <w:style w:type="character" w:customStyle="1" w:styleId="Char2">
    <w:name w:val="批注框文本 Char"/>
    <w:basedOn w:val="a0"/>
    <w:link w:val="a6"/>
    <w:uiPriority w:val="99"/>
    <w:semiHidden/>
    <w:rsid w:val="00C50D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343</Words>
  <Characters>1961</Characters>
  <Application>Microsoft Office Word</Application>
  <DocSecurity>0</DocSecurity>
  <Lines>16</Lines>
  <Paragraphs>4</Paragraphs>
  <ScaleCrop>false</ScaleCrop>
  <Company>Microsoft</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cp:revision>
  <dcterms:created xsi:type="dcterms:W3CDTF">2018-11-19T06:11:00Z</dcterms:created>
  <dcterms:modified xsi:type="dcterms:W3CDTF">2018-11-19T09:21:00Z</dcterms:modified>
</cp:coreProperties>
</file>