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PHPDOCX"/>
      </w:pPr>
      <w:r>
        <w:rPr/>
        <w:t xml:space="preserve">This is a simple paragraph with </w:t>
      </w:r>
      <w:r>
        <w:rPr/>
        <w:t xml:space="preserve">text in bold</w:t>
      </w:r>
      <w:r>
        <w:rPr/>
        <w:t xml:space="preserve">.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First item.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Second item with subitems:
</w:t>
      </w:r>
    </w:p>
    <w:p>
      <w:pPr>
        <w:pStyle w:val="ListParagraphPHPDOCX"/>
        <w:numPr>
          <w:ilvl w:val="1"/>
          <w:numId w:val="1"/>
        </w:numPr>
      </w:pPr>
      <w:r>
        <w:rPr/>
        <w:t xml:space="preserve">First subitem.</w:t>
      </w:r>
    </w:p>
    <w:p>
      <w:pPr>
        <w:pStyle w:val="ListParagraphPHPDOCX"/>
        <w:numPr>
          <w:ilvl w:val="1"/>
          <w:numId w:val="1"/>
        </w:numPr>
      </w:pPr>
      <w:r>
        <w:rPr/>
        <w:t xml:space="preserve">Second subitem.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Third subitem.</w:t>
      </w:r>
    </w:p>
    <w:tbl>
      <w:tblPr>
        <w:tblStyle w:val="LightListAccent3PHPDOCX"/>
      </w:tblPr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Cell 1 1</w:t>
            </w:r>
          </w:p>
        </w:tc>
        <w:tc>
          <w:tcPr/>
          <w:p>
            <w:pPr/>
            <w:r>
              <w:rPr/>
              <w:t xml:space="preserve">Cell 1 2</w:t>
            </w:r>
          </w:p>
        </w:tc>
        <w:tc>
          <w:tcPr/>
          <w:p>
            <w:pPr/>
            <w:r>
              <w:rPr/>
              <w:t xml:space="preserve">Cell 1 3</w:t>
            </w:r>
          </w:p>
        </w:tc>
      </w:tr>
      <w:tr>
        <w:trPr/>
        <w:tc>
          <w:tcPr/>
          <w:p>
            <w:pPr/>
            <w:r>
              <w:rPr/>
              <w:t xml:space="preserve">Cell 2 1</w:t>
            </w:r>
          </w:p>
        </w:tc>
        <w:tc>
          <w:tcPr/>
          <w:p>
            <w:pPr/>
            <w:r>
              <w:rPr/>
              <w:t xml:space="preserve">Cell 2 2</w:t>
            </w:r>
          </w:p>
        </w:tc>
        <w:tc>
          <w:tcPr/>
          <w:p>
            <w:pPr/>
            <w:r>
              <w:rPr/>
              <w:t xml:space="preserve">Cell 2 3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