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微软雅黑" w:cs="微软雅黑" w:eastAsia="微软雅黑" w:hAnsi="微软雅黑"/>
          <w:b/>
          <w:bCs/>
          <w:sz w:val="40"/>
          <w:szCs w:val="40"/>
        </w:rPr>
        <w:t xml:space="preserve">RS485 角行程球阀控制器</w:t>
      </w:r>
    </w:p>
    <w:p>
      <w:pPr>
        <w:spacing w:after="1200"/>
        <w:jc w:val="center"/>
      </w:pPr>
      <w:r>
        <w:rPr>
          <w:rFonts w:ascii="微软雅黑" w:cs="微软雅黑" w:eastAsia="微软雅黑" w:hAnsi="微软雅黑"/>
          <w:b/>
          <w:bCs/>
          <w:color w:val="2E5496"/>
          <w:sz w:val="34"/>
          <w:szCs w:val="34"/>
        </w:rPr>
        <w:t xml:space="preserve">现场 PID 参数调试教程</w:t>
      </w:r>
    </w:p>
    <w:p>
      <w:pPr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适用:流量模式 / 压力模式 / 给定模式</w:t>
      </w:r>
    </w:p>
    <w:p>
      <w:pPr>
        <w:spacing w:before="1600"/>
        <w:jc w:val="center"/>
      </w:pPr>
      <w:r>
        <w:rPr>
          <w:rFonts w:ascii="微软雅黑" w:cs="微软雅黑" w:eastAsia="微软雅黑" w:hAnsi="微软雅黑"/>
          <w:color w:val="808080"/>
          <w:sz w:val="22"/>
          <w:szCs w:val="22"/>
        </w:rPr>
        <w:t xml:space="preserve">文档版本:2026-06-28</w:t>
      </w:r>
    </w:p>
    <w:p>
      <w:r>
        <w:br w:type="page"/>
      </w:r>
    </w:p>
    <w:p>
      <w:pPr>
        <w:spacing w:after="16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1. 调试前准备</w:t>
      </w:r>
    </w:p>
    <w:p>
      <w:pPr>
        <w:pStyle w:val="Heading2"/>
        <w:spacing w:after="90" w:before="16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工具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一台 Modbus-RTU 主站:调试软件(如 Modbus Poll / 串口调试助手)、触摸屏或 PLC 均可。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USB-转-RS485 转换器、屏蔽双绞线。</w:t>
      </w:r>
    </w:p>
    <w:p>
      <w:pPr>
        <w:pStyle w:val="Heading2"/>
        <w:spacing w:after="90" w:before="16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确认通讯参数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从站地址出厂默认 13;波特率默认 9600;格式 8N1(8 数据位、无校验、1 停止位)。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多台设备共用总线时,确保每台地址唯一。</w:t>
      </w:r>
    </w:p>
    <w:p>
      <w:pPr>
        <w:pStyle w:val="Heading2"/>
        <w:spacing w:after="90" w:before="16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接线与机械检查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RS485 的 A/B 不要接反;总线两端可加 120Ω 终端电阻。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确认阀门机械行程通畅、限位正常(上电会自动标定全行程)。</w:t>
      </w:r>
    </w:p>
    <w:p>
      <w:pPr>
        <w:pStyle w:val="Heading2"/>
        <w:spacing w:after="90" w:before="16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先做一次通讯自检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读“当前流量/压力/给定”等寄存器,能正确返回即通讯正常,再开始整定。</w:t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2. 调试相关寄存器速查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流量模式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压力模式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给定模式</w:t>
            </w:r>
          </w:p>
        </w:tc>
      </w:tr>
      <w:tr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设定目标(写入即进入该模式)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读取当前反馈值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满量程(PID 归一化分母)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14 最大流量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27 最大压力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30 最大给定值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三种模式公用: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000"/>
        <w:gridCol w:w="5126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寄存器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默认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比例增益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积分增益(本控制器的主驱动项,见第 3 节)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微分增益(阻尼)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最大行程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标定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全行程时间(秒),PID 输出的时间标度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模糊 PID 使能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0=经典,1=模糊自整定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33~36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模糊整定参数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见§6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仅模糊模式有效</w:t>
            </w:r>
          </w:p>
        </w:tc>
      </w:tr>
    </w:tbl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55555"/>
          <w:sz w:val="19"/>
          <w:szCs w:val="19"/>
        </w:rPr>
        <w:t xml:space="preserve">P/I/D(16/17/18)写入立即生效并掉电保存,可在线反复调整。</w:t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3. 先理解这台控制器的 PID(很重要)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本控制器是增量式 PID 驱动电机:每个控制周期算出一个增量 Δu,电机就按 Δu 的大小运行相应时间、按符号决定开/关方向,阀门位置 = 历次增量的累积(电机本身就是积分器)。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Δu = P·(e − e_上次) + I·e + D·(e − 2·e_上次 + e_上上次)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e = 目标值 − 当前值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电机运行时间(ms) = Δu × 最大行程 ÷ 满量程 ,限幅 ±1000ms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因为电机在累积增量,这里的 P / I / D 对应标准“位置式”PID 的三个作用: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26"/>
        <w:gridCol w:w="20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在本控制器里的实际作用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调大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调小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I (17)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主驱动项:只要还有偏差就持续推动阀门逼近目标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逼近更快,但易超调/振荡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逼近变慢,甚至到不了位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 (16)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对偏差变化响应,临近目标时起刹车/阻尼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抑制超调、approach 更稳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阻尼弱,易冲过头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D (18)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进一步阻尼,抑制振荡(对噪声敏感)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更稳但过大会迟钝/抖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阻尼弱</w:t>
            </w:r>
          </w:p>
        </w:tc>
      </w:tr>
    </w:tbl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0"/>
          <w:szCs w:val="20"/>
        </w:rPr>
        <w:t xml:space="preserve">默认 P=10, I=50, D=12 —— I 比 P 大正是因为 I 是这里的主驱动项。整定请按“先调 I 定速度,再用 P/D 求稳定”的顺序,而不是传统的先调 P。</w:t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控制节奏(影响整定耐心):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流量模式:每个流量采样周期(≥500ms)才算一次 PID,环路慢,改参数后多等几拍,步子要小。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压力 / 给定模式:每个主循环(约 100ms + 电机动作)算一次,响应较快。</w:t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4. 经典 PID 整定步骤(通用流程)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55555"/>
          <w:sz w:val="19"/>
          <w:szCs w:val="19"/>
        </w:rPr>
        <w:t xml:space="preserve">建议先用经典 PID(寄存器 32 = 0,出厂默认)整定好,再决定是否启用模糊。</w:t>
      </w:r>
    </w:p>
    <w:p>
      <w:pPr>
        <w:pStyle w:val="Heading2"/>
        <w:spacing w:after="90" w:before="16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第 0 步:设好量程与目标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把“满量程”寄存器设成实际值:流量→reg14、压力→reg27、给定→reg30。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确认“最大行程”reg15 是真实全行程秒数(首次上电已自动标定,一般不用改)。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写目标值进入对应模式(流量 reg7 / 压力 reg25 / 给定 reg29)。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持续读反馈(流量 reg8 / 压力 reg26 / 给定 reg29)观察曲线。</w:t>
      </w:r>
    </w:p>
    <w:p>
      <w:pPr>
        <w:pStyle w:val="Heading2"/>
        <w:spacing w:after="90" w:before="16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第 1 步:定基础(P 适中、D=0、I 偏小)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先 D=0,P 保持默认附近,I 取一个较小值;观察能否平稳逼近、速度是否可接受。</w:t>
      </w:r>
    </w:p>
    <w:p>
      <w:pPr>
        <w:pStyle w:val="Heading2"/>
        <w:spacing w:after="90" w:before="16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第 2 步:加大 I 求响应速度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逐步加大 I,直到逼近速度满意。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一旦出现超调(冲过目标再回来)或在目标附近反复振荡,说明 I 偏大,回退 20~30%。</w:t>
      </w:r>
    </w:p>
    <w:p>
      <w:pPr>
        <w:pStyle w:val="Heading2"/>
        <w:spacing w:after="90" w:before="16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第 3 步:用 P / D 压超调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若仍有超调或振荡:适当加大 P(临近目标时的刹车),必要时再加少量 D。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D 一次加一点点;过大反而引入抖动、对测量噪声敏感。</w:t>
      </w:r>
    </w:p>
    <w:p>
      <w:pPr>
        <w:pStyle w:val="Heading2"/>
        <w:spacing w:after="90" w:before="16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第 4 步:消除稳态抖动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若稳定后仍在目标附近小幅来回(频繁启停电机):减小 I(和/或减 P)。</w:t>
      </w:r>
    </w:p>
    <w:p>
      <w:pPr>
        <w:pStyle w:val="Heading2"/>
        <w:spacing w:after="90" w:before="16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第 5 步:复测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给一个较大目标阶跃,观察上升时间、超调量、稳定时间是否都可接受,再微调。</w:t>
      </w:r>
    </w:p>
    <w:p>
      <w:pPr>
        <w:spacing w:after="6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经验起点(仅供参考,务必现场实测):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现象期望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大致方向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又快又有点冲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I 大、P 中、D 小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慢但很稳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I 小、P 中、D 中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默认 10/50/12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偏积分主导,适合慢速阀,先从这里开始</w:t>
            </w:r>
          </w:p>
        </w:tc>
      </w:tr>
    </w:tbl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5. 现象 → 对策 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可能原因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调整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到位太慢、半天不到目标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I 太小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加大 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冲过目标再回来(超调)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I 太大 / 阻尼不足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减小 I,或加大 P、加少量 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在目标附近反复来回(等幅振荡)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I 太大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减小 I,适当加 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稳定后电机频繁小幅启停(抖动)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小偏差仍触发动作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减小 I,或减小 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响应迟钝、像有延迟然后猛冲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I 偏大且无阻尼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减 I,加 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测量值跳变导致动作毛刺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D 太大放大噪声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减小 D;流量可开卡尔曼滤波(reg2=1)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改了 P/I/D 几乎没反应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偏差归一化后太小,输出不足 1ms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检查满量程(14/27/30)是否过大;或加大增益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完全不动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未进入模式 / 偏差为 0 / 行程受阻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确认已写目标进入模式、机械无卡阻</w:t>
            </w:r>
          </w:p>
        </w:tc>
      </w:tr>
    </w:tbl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6. 进阶:模糊 PID 整定(可选)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当工况大范围变化、既要大偏差时响应快、又要小偏差时平稳时,可启用模糊自整定 PID:它在你整定好的 P/I/D 基础上,按偏差大小在线动态加减增益。</w:t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启用前提:先把第 4 节的经典 P/I/D 整定到“基本可用”。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写寄存器 32 = 1 启用模糊。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三个整定强度(reg34/35/36,默认 30%)决定 Kp/Ki/Kd 的浮动幅度:想让大偏差更激进、小偏差更柔和可加大(40~50%);保守就调小;设 0 表示该增益不参与整定。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Kec 倍数(reg33,默认 4)是对“偏差变化速度”的灵敏度:偏大更稳可能偏慢,偏小更快可能欠阻尼。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量化因子 Ke 由固件自动按 3 ÷ 满量程 取,无需手动设。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不满意随时写 reg32 = 0 立即退回经典 PID(行为与启用前完全一致)。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55555"/>
          <w:sz w:val="19"/>
          <w:szCs w:val="19"/>
        </w:rPr>
        <w:t xml:space="preserve">提示:模糊只是“在线微调增益”,基础 P/I/D 整定得越好,模糊收益越明显。</w:t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7. 常见问题(FAQ)</w:t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Q:改了 P/I/D 要不要重启?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A:不用,写入立即生效并已存 Flash。</w:t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Q:整定坏了想恢复?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A:逐个把 P/I/D 写回默认(10/50/12);或写寄存器 6 恢复出厂(会清空全部参数并触发重新标定)。</w:t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Q:为什么流量模式调起来特别慢?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A:流量每 ≥500ms 才更新一次,环路本就慢。改参数后多等几拍,步子放小。</w:t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Q:阀门在目标附近一直“哒哒”启停?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A:典型 I 偏大。减小 I;流量模式可同时开卡尔曼滤波(reg2=1)。</w:t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Q:能广播给所有阀同时设 P/I/D 吗?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A:可以,用从站地址 255 广播写(不返回应答)。</w:t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8. 调试报文示例(从站地址 13 = 0x0D)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19"/>
          <w:szCs w:val="19"/>
        </w:rPr>
        <w:t xml:space="preserve">十六进制,末尾两字节为 CRC16(低字节在前)。</w:t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读取(功能码 0x03)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报文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读 P / I / D(reg16 起 3 个)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03 00 10 00 03 04 C2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读当前流量(reg8)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03 00 08 00 01 05 04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读当前压力(reg26)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03 00 1A 00 01 A5 01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读当前给定值(reg29)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03 00 1D 00 01 14 C0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写入(功能码 0x06)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报文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设 P = 15(reg16)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10 00 0F C8 C7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设 I = 40(reg17)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11 00 28 D9 1D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设 D = 8(reg18)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12 00 08 28 C5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进入流量模式,目标 300 L/H(reg7)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07 01 2C 38 8A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启用模糊 PID(reg32 = 1)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20 00 01 49 0C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Kp 整定强度 40%(reg34)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22 00 28 29 12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Kec 倍数 = 6(reg33)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21 00 06 59 0E</w:t>
            </w:r>
          </w:p>
        </w:tc>
      </w:tr>
    </w:tbl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9. 安全注意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整定期间电机会按 PID 频繁动作,确保人员远离阀门活动部件。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I 设得过大可能导致剧烈来回动作,加大幅度时小步进行。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现场首次上电会自动跑全行程标定,确认机械限位可靠后再通电。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改完地址 / 波特率请记录,否则需恢复出厂找回默认 13 / 9600。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微软雅黑" w:cs="微软雅黑" w:eastAsia="微软雅黑" w:hAnsi="微软雅黑"/>
          <w:sz w:val="21"/>
          <w:szCs w:val="21"/>
        </w:rPr>
        <w:t xml:space="preserve">一次只改一个参数、观察一拍再改下一个,便于判断每个参数的影响。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08080"/>
        <w:sz w:val="16"/>
        <w:szCs w:val="16"/>
      </w:rPr>
      <w:t xml:space="preserve">现场 PID 参数调试教程    第 </w:t>
    </w:r>
    <w:r>
      <w:rPr>
        <w:rFonts w:ascii="微软雅黑" w:cs="微软雅黑" w:eastAsia="微软雅黑" w:hAnsi="微软雅黑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08080"/>
        <w:sz w:val="16"/>
        <w:szCs w:val="16"/>
      </w:rPr>
      <w:t xml:space="preserve"> 页 / 共 </w:t>
    </w:r>
    <w:r>
      <w:rPr>
        <w:rFonts w:ascii="微软雅黑" w:cs="微软雅黑" w:eastAsia="微软雅黑" w:hAnsi="微软雅黑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微软雅黑" w:cs="微软雅黑" w:eastAsia="微软雅黑" w:hAnsi="微软雅黑"/>
      <w:b/>
      <w:bCs/>
      <w:color w:val="2E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微软雅黑" w:cs="微软雅黑" w:eastAsia="微软雅黑" w:hAnsi="微软雅黑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2026-06-28T07:08:19.314Z</dcterms:created>
  <dcterms:modified xsi:type="dcterms:W3CDTF">2026-06-28T07:08:19.315Z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