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第1章　序論</w:t>
      </w:r>
    </w:p>
    <w:p>
      <w:pPr>
        <w:pStyle w:val="Heading2"/>
      </w:pPr>
      <w:r>
        <w:t xml:space="preserve">1.1　研究の背景</w:t>
      </w:r>
    </w:p>
    <w:p>
      <w:pPr>
        <w:pStyle w:val="Heading3"/>
      </w:pPr>
      <w:r>
        <w:t xml:space="preserve">1.1.1　EC市場の拡大とフルフィルメントの重要性</w:t>
      </w:r>
    </w:p>
    <w:p>
      <w:pPr>
        <w:ind w:firstLine="210"/>
        <w:jc w:val="both"/>
      </w:pPr>
      <w:r>
        <w:t xml:space="preserve">近年、インターネットを通じた電子商取引（以下、EC）の市場規模は世界的に拡大を続けている。日本においても、物販系分野のBtoC-EC市場規模は年々増加しており、EC化率も上昇傾向にある</w:t>
      </w:r>
      <w:r>
        <w:rPr>
          <w:highlight w:val="yellow"/>
          <w:highlightCs w:val="yellow"/>
        </w:rPr>
        <w:t xml:space="preserve">【要確認：経済産業省「電子商取引に関する市場調査」の最新年度の市場規模・EC化率の数値を引用】</w:t>
      </w:r>
      <w:r>
        <w:t xml:space="preserve">。新型コロナウイルス感染症の拡大を契機とした消費行動の変化も、こうした傾向を後押ししたと考えられる。</w:t>
      </w:r>
    </w:p>
    <w:p>
      <w:pPr>
        <w:ind w:firstLine="210"/>
        <w:jc w:val="both"/>
      </w:pPr>
      <w:r>
        <w:t xml:space="preserve">ECでは、消費者が実店舗に来店して商品を持ち帰る従来の小売業とは異なり、注文を受けた商品を事業者が顧客の手元まで届ける必要がある。そのため、受注から配達までの物流業務を一体的に担うフルフィルメントが、EC企業にとって重要なオペレーションとなる。丁（2023）は、ECにおけるフルフィルメントサービスの業務範囲について、検品、在庫管理、商品保管などのインバウンド業務と、商品のピッキング、梱包、発送、配達などのアウトバウンド業務の2種類を対象とするものであると整理している。そのうえで、フルフィルメントはEC事業の成否を左右する重要な要因であると指摘している（丁，2023）。</w:t>
      </w:r>
    </w:p>
    <w:p>
      <w:pPr>
        <w:pStyle w:val="Heading3"/>
      </w:pPr>
      <w:r>
        <w:t xml:space="preserve">1.1.2　ラストマイル配送の位置づけ</w:t>
      </w:r>
    </w:p>
    <w:p>
      <w:pPr>
        <w:ind w:firstLine="210"/>
        <w:jc w:val="both"/>
      </w:pPr>
      <w:r>
        <w:t xml:space="preserve">フルフィルメントの中でも、本研究が注目するのはラストマイル配送である。ECの物流は一般に、物流センターから各地域の配送拠点まで商品をまとめて運ぶ幹線輸送と、配送拠点から個々の顧客へ商品を届ける末端配送から構成される。このうち後者がラストマイル配送であり、配送全体の「最後の区間」にあたる。</w:t>
      </w:r>
    </w:p>
    <w:p>
      <w:pPr>
        <w:ind w:firstLine="210"/>
        <w:jc w:val="both"/>
      </w:pPr>
      <w:r>
        <w:t xml:space="preserve">ラストマイル配送は、次の二つの理由からEC物流において特に重要な位置を占める。第一に、ラストマイル配送は顧客と直接接する唯一の物流工程であり、配達の速さや正確さ、配達員の対応などが顧客の評価に直結する。丁（2026）は、ラストマイル配送における情報品質が顧客満足と再利用意向に影響を与えることを示しており、ラストマイル配送の品質がEC事業者の競争力に関わることがうかがえる</w:t>
      </w:r>
      <w:r>
        <w:rPr>
          <w:highlight w:val="yellow"/>
          <w:highlightCs w:val="yellow"/>
        </w:rPr>
        <w:t xml:space="preserve">【要確認：丁（2026）の結論部分と表現が一致しているか】</w:t>
      </w:r>
      <w:r>
        <w:t xml:space="preserve">。第二に、ラストマイル配送は小口・多頻度・多地点への配送であるため積載効率が低く、物流コスト全体に占める割合が大きいとされる</w:t>
      </w:r>
      <w:r>
        <w:rPr>
          <w:highlight w:val="yellow"/>
          <w:highlightCs w:val="yellow"/>
        </w:rPr>
        <w:t xml:space="preserve">【要確認：根拠となる文献を追加】</w:t>
      </w:r>
      <w:r>
        <w:t xml:space="preserve">。さらに、不在による再配達の問題やドライバー不足など、ラストマイル配送をめぐる課題は近年深刻化している（林，2020；劉，2024）。</w:t>
      </w:r>
    </w:p>
    <w:p>
      <w:pPr>
        <w:pStyle w:val="Heading3"/>
      </w:pPr>
      <w:r>
        <w:t xml:space="preserve">1.1.3　Amazonによる自社配送体制の構築</w:t>
      </w:r>
    </w:p>
    <w:p>
      <w:pPr>
        <w:ind w:firstLine="210"/>
        <w:jc w:val="both"/>
      </w:pPr>
      <w:r>
        <w:t xml:space="preserve">こうした中で、世界最大級のEC企業であるAmazonは、フルフィルメントセンターの整備に加え、ラストマイル配送を自ら管理する体制の構築を進めてきた（齊藤，2021）。</w:t>
      </w:r>
    </w:p>
    <w:p>
      <w:pPr>
        <w:ind w:firstLine="210"/>
        <w:jc w:val="both"/>
      </w:pPr>
      <w:r>
        <w:t xml:space="preserve">米国のAmazonは、従来UPS、FedEx、USPSなどの宅配便事業者にラストマイル配送を委託していた。しかし、外部事業者への依存に伴うコストの増加に加え、2013年のクリスマス商戦において大規模な配送遅延が発生したことを契機として、Amazon Flex、デリバリー・サービス・パートナー（Delivery Service Partner：以下、DSP）、Amazon Airなどを導入し、自らコントロール可能な配送体制の構築を進めた（齊藤，2021）。</w:t>
      </w:r>
    </w:p>
    <w:p>
      <w:pPr>
        <w:ind w:firstLine="210"/>
        <w:jc w:val="both"/>
      </w:pPr>
      <w:r>
        <w:t xml:space="preserve">日本のAmazon（アマゾンジャパン）も、従来はヤマト運輸、佐川急便、日本郵便といった大手宅配便事業者にラストマイル配送を依存していた。しかし、2013年には佐川急便がAmazonとの取引の大部分から撤退し</w:t>
      </w:r>
      <w:r>
        <w:rPr>
          <w:highlight w:val="yellow"/>
          <w:highlightCs w:val="yellow"/>
        </w:rPr>
        <w:t xml:space="preserve">【要確認：撤退の時期と内容、出典】</w:t>
      </w:r>
      <w:r>
        <w:t xml:space="preserve">、さらに2017年には、EC貨物の急増とドライバー不足を背景として、ヤマト運輸が荷受量の総量抑制や運賃の大幅な値上げを実施した。いわゆる「宅配クライシス」である（林，2020）。これを受けてAmazonは、地域の配送事業者であるデリバリープロバイダ（以下、ADP）や、個人事業主に配送を委託するAmazon Flex、地域の店舗等が近隣に配送するAmazon Hub デリバリーパートナー（以下、AHDP）などを通じて、ラストマイル配送体制を拡充してきた（長谷川，2023）。さらに2023年には、配送事業の起業を支援する次世代の「デリバリーサービスパートナー（DSP）プログラム」の運用開始を発表している（アマゾンジャパン，2023）。</w:t>
      </w:r>
    </w:p>
    <w:p>
      <w:pPr>
        <w:ind w:firstLine="210"/>
        <w:jc w:val="both"/>
      </w:pPr>
      <w:r>
        <w:t xml:space="preserve">加えて日本では、2024年4月からトラックドライバーの時間外労働に上限規制が適用され、輸送能力の不足が懸念される、いわゆる「物流の2024年問題」が生じている</w:t>
      </w:r>
      <w:r>
        <w:rPr>
          <w:highlight w:val="yellow"/>
          <w:highlightCs w:val="yellow"/>
        </w:rPr>
        <w:t xml:space="preserve">【要確認：出典（国土交通省等の資料）】</w:t>
      </w:r>
      <w:r>
        <w:t xml:space="preserve">。ラストマイル配送を取り巻く環境は、現在も大きく変化しつつあるといえる。</w:t>
      </w:r>
    </w:p>
    <w:p>
      <w:pPr>
        <w:pStyle w:val="Heading2"/>
      </w:pPr>
      <w:r>
        <w:t xml:space="preserve">1.2　問題意識</w:t>
      </w:r>
    </w:p>
    <w:p>
      <w:pPr>
        <w:ind w:firstLine="210"/>
        <w:jc w:val="both"/>
      </w:pPr>
      <w:r>
        <w:t xml:space="preserve">以上のように、日米いずれにおいても、Amazonは大手宅配便事業者への依存を減らし、自ら管理できる配送体制を築いてきたという点では共通している。しかし、その具体的な方式には違いが見られる。米国では、Amazonの荷物を専門に配送するDSPを大規模に組織化し、車載機器やアプリを通じて配送業務を管理している。これに対して日本では、既存の地域配送事業者であるADPや、個人の軽貨物運送事業者によるAmazon Flexが主要な担い手として活用されてきた。齊藤（2022）によれば、米国のDSPに対してはAmazonが配送業務を監視・管理しているのに対し、日本のADPに対しては、従来の宅配便事業者への委託と同様に配送業務を委託しており、Amazonによる監視や統制は行われていないとされる</w:t>
      </w:r>
      <w:r>
        <w:rPr>
          <w:highlight w:val="yellow"/>
          <w:highlightCs w:val="yellow"/>
        </w:rPr>
        <w:t xml:space="preserve">【要確認：齊藤（2022）の該当ページ】</w:t>
      </w:r>
      <w:r>
        <w:t xml:space="preserve">。</w:t>
      </w:r>
    </w:p>
    <w:p>
      <w:pPr>
        <w:ind w:firstLine="210"/>
        <w:jc w:val="both"/>
      </w:pPr>
      <w:r>
        <w:t xml:space="preserve">同じ企業が、同じ「脱宅配便」という方針のもとで自社配送体制を構築しているにもかかわらず、なぜ日米で異なる方式が採られているのか。これが本研究の出発点となる問題意識である。</w:t>
      </w:r>
    </w:p>
    <w:p>
      <w:pPr>
        <w:ind w:firstLine="210"/>
        <w:jc w:val="both"/>
      </w:pPr>
      <w:r>
        <w:t xml:space="preserve">この問いは、二つの理論的な問いに分けて考えることができる。第一は、ラストマイル配送を外部の事業者に委ねるのか、それとも自社の管理下に置くのか、また自社の管理下に置く場合にどの程度の管理を行うのかという、「企業の境界」に関わる問いである。これは、取引費用論（Coase, 1937；Williamson, 1975, 1985）が扱ってきた中心的な問題である。第二は、多国籍企業が本国で確立した仕組みを各国で共通化するのか、それとも各国の環境に合わせて適応させるのかという問いである。これは、標準化と現地適応をめぐる国際経営論の議論（Prahalad &amp; Doz, 1987；Bartlett &amp; Ghoshal, 1989）が扱ってきた問題である。本研究は、これら二つの理論的視点を組み合わせることで、Amazonの日米におけるラストマイル配送戦略の違いとその要因を説明することを試みる。</w:t>
      </w:r>
    </w:p>
    <w:p>
      <w:pPr>
        <w:pStyle w:val="Heading2"/>
      </w:pPr>
      <w:r>
        <w:t xml:space="preserve">1.3　研究目的と研究課題</w:t>
      </w:r>
    </w:p>
    <w:p>
      <w:pPr>
        <w:ind w:firstLine="210"/>
        <w:jc w:val="both"/>
      </w:pPr>
      <w:r>
        <w:t xml:space="preserve">本研究の目的は、Amazonの日米におけるラストマイル配送体制を比較し、両国で異なる配送方式が採られている要因を、取引費用論と標準化・現地適応論の視点から明らかにすることである。</w:t>
      </w:r>
    </w:p>
    <w:p>
      <w:pPr>
        <w:ind w:firstLine="210"/>
        <w:jc w:val="both"/>
      </w:pPr>
      <w:r>
        <w:t xml:space="preserve">この目的を達成するため、以下の三つの研究課題（Research Question：以下、RQ）を設定する。</w:t>
      </w:r>
    </w:p>
    <w:p>
      <w:pPr>
        <w:ind w:left="420" w:hanging="420"/>
        <w:jc w:val="both"/>
      </w:pPr>
      <w:r>
        <w:t xml:space="preserve">RQ1：Amazonは日米において、どのような経緯でラストマイル配送体制を構築してきたのか。また、両国の配送体制にはどのような共通点と相違点があるのか。</w:t>
      </w:r>
    </w:p>
    <w:p>
      <w:pPr>
        <w:ind w:left="420" w:hanging="420"/>
        <w:jc w:val="both"/>
      </w:pPr>
      <w:r>
        <w:t xml:space="preserve">RQ2：日米の配送体制の違いは、取引費用論の視点、すなわち取引の属性とガバナンス構造の関係から、どのように説明できるか。</w:t>
      </w:r>
    </w:p>
    <w:p>
      <w:pPr>
        <w:ind w:left="420" w:hanging="420"/>
        <w:jc w:val="both"/>
      </w:pPr>
      <w:r>
        <w:t xml:space="preserve">RQ3：日米の物流環境の違いは、Amazonのラストマイル配送における共通化と現地適応のあり方に、どのような影響を与えているのか。</w:t>
      </w:r>
    </w:p>
    <w:p>
      <w:pPr>
        <w:ind w:firstLine="210"/>
        <w:jc w:val="both"/>
      </w:pPr>
      <w:r>
        <w:t xml:space="preserve">なお、本研究では「物流環境」を、宅配市場の構造と成熟度、配送の担い手となる事業者や労働力の状況、国土・人口分布などの地理的条件、および関連する規制などを含む概念として用いる。</w:t>
      </w:r>
    </w:p>
    <w:p>
      <w:pPr>
        <w:ind w:firstLine="210"/>
        <w:jc w:val="both"/>
      </w:pPr>
      <w:r>
        <w:t xml:space="preserve">本研究の仮説は次のとおりである。日米では物流環境が異なるため、ラストマイル配送をめぐる取引の属性も異なる。その結果、Amazonは配送の基本方針や情報システムなどを日米で共通化しつつ、配送の担い手や管理の方式、契約形態については、国ごとに異なる現地適応型の戦略を採用していると考えられる。</w:t>
      </w:r>
    </w:p>
    <w:p>
      <w:pPr>
        <w:pStyle w:val="Heading2"/>
      </w:pPr>
      <w:r>
        <w:t xml:space="preserve">1.4　研究の対象と範囲</w:t>
      </w:r>
    </w:p>
    <w:p>
      <w:pPr>
        <w:ind w:firstLine="210"/>
        <w:jc w:val="both"/>
      </w:pPr>
      <w:r>
        <w:t xml:space="preserve">本研究の分析対象は、米国のAmazonおよび日本のアマゾンジャパン合同会社が展開するラストマイル配送体制である。分析の対象とする期間は、日米で自社配送体制の構築が本格化する契機となった2013年前後から現在までとする。</w:t>
      </w:r>
    </w:p>
    <w:p>
      <w:pPr>
        <w:ind w:firstLine="210"/>
        <w:jc w:val="both"/>
      </w:pPr>
      <w:r>
        <w:t xml:space="preserve">ラストマイル配送の担い手としては、米国のDSP、日本のADP、および日米双方で導入されているAmazon Flexを主な分析対象とする。日本のDSPについては、2023年に新たなプログラムが開始されたことから、近年の変化として第6章で取り上げる。一方、幹線輸送や物流センター内の業務、航空輸送（Amazon Air）などは、ラストマイル配送との関連で必要な範囲でのみ扱う。</w:t>
      </w:r>
    </w:p>
    <w:p>
      <w:pPr>
        <w:pStyle w:val="Heading2"/>
      </w:pPr>
      <w:r>
        <w:t xml:space="preserve">1.5　研究方法</w:t>
      </w:r>
    </w:p>
    <w:p>
      <w:pPr>
        <w:ind w:firstLine="210"/>
        <w:jc w:val="both"/>
      </w:pPr>
      <w:r>
        <w:t xml:space="preserve">本研究では、定性的研究の方法を採用し、文献研究法と比較ケーススタディを組み合わせて分析を行う。</w:t>
      </w:r>
    </w:p>
    <w:p>
      <w:pPr>
        <w:ind w:firstLine="210"/>
        <w:jc w:val="both"/>
      </w:pPr>
      <w:r>
        <w:t xml:space="preserve">ケーススタディは、「なぜ」「どのように」という問いに答えることに適しており、研究者が事象をコントロールできない現在進行中の現象を、その文脈とともに分析する場合に有効な方法であるとされる（Yin, 2018）。本研究の問いは、Amazonが日米で「なぜ」異なる配送方式を採用しているのかを問うものであり、ケーススタディの方法が適していると考えられる。また、同一企業の二つの国における事例を比較することで、企業固有の要因をある程度一定に保ちながら、国ごとの環境の違いが配送戦略に与える影響を検討することが可能となる。</w:t>
      </w:r>
    </w:p>
    <w:p>
      <w:pPr>
        <w:ind w:firstLine="210"/>
        <w:jc w:val="both"/>
      </w:pPr>
      <w:r>
        <w:t xml:space="preserve">分析に用いる資料は、主に以下の三種類である。第一に、Amazonのラストマイル配送や日米の宅配市場に関する先行研究である（齊藤，2021，2022；長谷川，2023 など）。第二に、Amazonが公表しているプレスリリースや公式ウェブサイト上の資料である（アマゾンジャパン，2023 など）。第三に、公的機関や研究機関による調査報告書、業界レポートである（日本交通政策研究会，2024 など）。</w:t>
      </w:r>
    </w:p>
    <w:p>
      <w:pPr>
        <w:ind w:firstLine="210"/>
        <w:jc w:val="both"/>
      </w:pPr>
      <w:r>
        <w:t xml:space="preserve">分析の手順は次のとおりである。まず、日米の宅配市場の歴史的展開と物流環境を整理する（第3章）。次に、Amazonの日米におけるラストマイル配送体制の展開を整理する（第4章）。そのうえで、取引費用論にもとづき、日米の配送体制を取引の属性（資産特殊性、不確実性、頻度）とガバナンス構造（契約形態、監視・管理の程度）の観点から比較分析する（第5章）。最後に、標準化・現地適応論の視点から、日米で共通化されている要素と現地適応されている要素を整理し、その要因を考察する（第6章）。</w:t>
      </w:r>
    </w:p>
    <w:p>
      <w:pPr>
        <w:pStyle w:val="Heading2"/>
      </w:pPr>
      <w:r>
        <w:t xml:space="preserve">1.6　研究の意義</w:t>
      </w:r>
    </w:p>
    <w:p>
      <w:pPr>
        <w:ind w:firstLine="210"/>
        <w:jc w:val="both"/>
      </w:pPr>
      <w:r>
        <w:t xml:space="preserve">本研究の意義は、学術的意義と実務的意義の二つに分けられる。</w:t>
      </w:r>
    </w:p>
    <w:p>
      <w:pPr>
        <w:pStyle w:val="Heading3"/>
      </w:pPr>
      <w:r>
        <w:t xml:space="preserve">（1）学術的意義</w:t>
      </w:r>
    </w:p>
    <w:p>
      <w:pPr>
        <w:ind w:firstLine="210"/>
        <w:jc w:val="both"/>
      </w:pPr>
      <w:r>
        <w:t xml:space="preserve">第一に、日米のラストマイル配送体制の違いを記述するだけでなく、その違いが「なぜ」生じたのかを理論的に説明しようとする点である。Amazonのラストマイル配送に関する日米比較としては齊藤（2022）があり、両国の配送方式の違いが詳細に整理されている。しかし、そうした違いがどのような要因によって生じたのかを、理論的な枠組みにもとづいて説明する研究は、管見の限り十分ではない</w:t>
      </w:r>
      <w:r>
        <w:rPr>
          <w:highlight w:val="yellow"/>
          <w:highlightCs w:val="yellow"/>
        </w:rPr>
        <w:t xml:space="preserve">【要確認：先行研究の網羅的な調査後に表現を確定】</w:t>
      </w:r>
      <w:r>
        <w:t xml:space="preserve">。本研究は、取引費用論を用いて配送体制の違いを取引の属性とガバナンス構造の関係から説明することで、この点を補完する。</w:t>
      </w:r>
    </w:p>
    <w:p>
      <w:pPr>
        <w:ind w:firstLine="210"/>
        <w:jc w:val="both"/>
      </w:pPr>
      <w:r>
        <w:t xml:space="preserve">第二に、取引費用論と標準化・現地適応論という二つの理論を組み合わせた分析枠組みを提示する点である。取引費用論は、主に企業の境界の問題を扱うものであり、国による環境の違いを直接的な分析対象とするものではない。一方、標準化・現地適応論は、多国籍企業が各国の環境にどう対応するかを扱うが、個々の業務を内部化するか外部に委託するかという判断の論理を十分に説明するものではない。本研究は、各国の物流環境の違いが取引の属性の違いを生み、それがガバナンス構造の違い、すなわち現地適応につながるという分析枠組みを構築することで、両理論の接続を試みる。</w:t>
      </w:r>
    </w:p>
    <w:p>
      <w:pPr>
        <w:ind w:firstLine="210"/>
        <w:jc w:val="both"/>
      </w:pPr>
      <w:r>
        <w:t xml:space="preserve">第三に、ラストマイル配送の担い手として、日本に特有のADPという方式に着目する点である。米国には存在しないADPがなぜ日本で活用されてきたのかを明らかにすることは、日本の宅配市場や物流環境の特徴を理解するうえでも示唆を与えるものと考えられる。</w:t>
      </w:r>
    </w:p>
    <w:p>
      <w:pPr>
        <w:pStyle w:val="Heading3"/>
      </w:pPr>
      <w:r>
        <w:t xml:space="preserve">（2）実務的意義</w:t>
      </w:r>
    </w:p>
    <w:p>
      <w:pPr>
        <w:ind w:firstLine="210"/>
        <w:jc w:val="both"/>
      </w:pPr>
      <w:r>
        <w:t xml:space="preserve">第一に、海外市場に進出するEC企業が物流戦略を構築する際の示唆を提供する点である。本研究の結果は、本国で確立した配送の仕組みをそのまま移転するのではなく、進出先の物流環境に応じて、どの要素を共通化し、どの要素を現地に適応させるべきかを判断する際の参考となり得る。</w:t>
      </w:r>
    </w:p>
    <w:p>
      <w:pPr>
        <w:ind w:firstLine="210"/>
        <w:jc w:val="both"/>
      </w:pPr>
      <w:r>
        <w:t xml:space="preserve">第二に、日本の物流が直面する課題への示唆である。ドライバー不足や物流の2024年問題などにより、日本のラストマイル配送は大きな転換期を迎えている。Amazonが日本の物流環境にどのように適応してきたのか、また近年のDSPの導入がどのような意味を持つのかを検討することは、日本におけるラストマイル配送体制のあり方を考えるうえでも意義があると考えられる。</w:t>
      </w:r>
    </w:p>
    <w:p>
      <w:pPr>
        <w:pStyle w:val="Heading2"/>
      </w:pPr>
      <w:r>
        <w:t xml:space="preserve">1.7　論文の構成</w:t>
      </w:r>
    </w:p>
    <w:p>
      <w:pPr>
        <w:ind w:firstLine="210"/>
        <w:jc w:val="both"/>
      </w:pPr>
      <w:r>
        <w:t xml:space="preserve">本論文は、本章を含めて全7章で構成される。</w:t>
      </w:r>
    </w:p>
    <w:p>
      <w:pPr>
        <w:ind w:left="420" w:hanging="420"/>
        <w:jc w:val="both"/>
      </w:pPr>
      <w:r>
        <w:t xml:space="preserve">第1章（本章）では、研究の背景、問題意識、研究目的と研究課題、研究の対象と範囲、研究方法、研究の意義について述べた。</w:t>
      </w:r>
    </w:p>
    <w:p>
      <w:pPr>
        <w:ind w:left="420" w:hanging="420"/>
        <w:jc w:val="both"/>
      </w:pPr>
      <w:r>
        <w:t xml:space="preserve">第2章では、ラストマイル配送とフルフィルメントに関する先行研究を整理したうえで、本研究の理論的基盤となる取引費用論と標準化・現地適応論について検討し、本研究の分析枠組みを提示する。</w:t>
      </w:r>
    </w:p>
    <w:p>
      <w:pPr>
        <w:ind w:left="420" w:hanging="420"/>
        <w:jc w:val="both"/>
      </w:pPr>
      <w:r>
        <w:t xml:space="preserve">第3章では、日米の宅配市場の歴史的展開と物流環境の違いを整理する。</w:t>
      </w:r>
    </w:p>
    <w:p>
      <w:pPr>
        <w:ind w:left="420" w:hanging="420"/>
        <w:jc w:val="both"/>
      </w:pPr>
      <w:r>
        <w:t xml:space="preserve">第4章では、Amazonの日米におけるラストマイル配送体制の展開について、米国のDSP・Amazon Flex、日本のADP・Amazon Flex・DSPを中心に整理する。</w:t>
      </w:r>
    </w:p>
    <w:p>
      <w:pPr>
        <w:ind w:left="420" w:hanging="420"/>
        <w:jc w:val="both"/>
      </w:pPr>
      <w:r>
        <w:t xml:space="preserve">第5章では、取引費用論にもとづき、日米の配送体制を取引の属性とガバナンス構造の観点から比較分析する。</w:t>
      </w:r>
    </w:p>
    <w:p>
      <w:pPr>
        <w:ind w:left="420" w:hanging="420"/>
        <w:jc w:val="both"/>
      </w:pPr>
      <w:r>
        <w:t xml:space="preserve">第6章では、標準化・現地適応論の視点から、日米で共通化されている要素と現地適応されている要素を整理し、その要因について考察する。あわせて、日本におけるDSP導入の意味についても検討する。</w:t>
      </w:r>
    </w:p>
    <w:p>
      <w:pPr>
        <w:ind w:left="420" w:hanging="420"/>
        <w:jc w:val="both"/>
      </w:pPr>
      <w:r>
        <w:t xml:space="preserve">第7章では、本研究の結論と理論的・実務的示唆を述べ、本研究の限界と今後の課題を示す。</w:t>
      </w:r>
    </w:p>
    <w:p/>
    <w:p>
      <w:pPr>
        <w:pStyle w:val="Heading2"/>
      </w:pPr>
      <w:r>
        <w:t xml:space="preserve">第1章の引用文献</w:t>
      </w:r>
    </w:p>
    <w:p>
      <w:pPr>
        <w:ind w:firstLine="210"/>
        <w:jc w:val="both"/>
      </w:pPr>
      <w:r>
        <w:t xml:space="preserve">※論文完成時に巻末の参考文献リストへ統合する。</w:t>
      </w:r>
    </w:p>
    <w:p>
      <w:pPr>
        <w:ind w:left="420" w:hanging="420"/>
      </w:pPr>
      <w:r>
        <w:t xml:space="preserve">齊藤実（2021）「Eコマース時代におけるアマゾンの物流戦略」『経済貿易研究：研究所年報』神奈川大学経済貿易研究所、47、pp.39-62。</w:t>
      </w:r>
    </w:p>
    <w:p>
      <w:pPr>
        <w:ind w:left="420" w:hanging="420"/>
      </w:pPr>
      <w:r>
        <w:t xml:space="preserve">齊藤実（2022）「第4章　アマゾンのラストマイル配送に関する日米比較」林克彦（主査）『消費者行動の変化が小型貨物輸送に及ぼす影響に関する研究』日交研シリーズA-840、公益社団法人日本交通政策研究会、pp.44-66。</w:t>
      </w:r>
    </w:p>
    <w:p>
      <w:pPr>
        <w:ind w:left="420" w:hanging="420"/>
      </w:pPr>
      <w:r>
        <w:t xml:space="preserve">丁明（2023）「電子商取引におけるフルフィルメントが顧客満足に与える影響－文献レビュー－」『経営学研究論集』明治大学大学院、59、pp.1-16。</w:t>
      </w:r>
    </w:p>
    <w:p>
      <w:pPr>
        <w:ind w:left="420" w:hanging="420"/>
      </w:pPr>
      <w:r>
        <w:t xml:space="preserve">丁明（2026）「ラストマイル配送における情報品質が顧客満足と再利用意向に与える影響」『流通研究』日本商業学会、29(1)、pp.39-52。</w:t>
      </w:r>
    </w:p>
    <w:p>
      <w:pPr>
        <w:ind w:left="420" w:hanging="420"/>
      </w:pPr>
      <w:r>
        <w:t xml:space="preserve">日本交通政策研究会（2024）『ラストマイルを担う貨物軽自動車運送業者と宅配便事業者のネットワーク再編に関する研究』日交研シリーズA-917。</w:t>
      </w:r>
    </w:p>
    <w:p>
      <w:pPr>
        <w:ind w:left="420" w:hanging="420"/>
      </w:pPr>
      <w:r>
        <w:t xml:space="preserve">長谷川雅行（2023）「ラストマイル配送における最新の動向」『物流問題研究』74、pp.44-50。</w:t>
      </w:r>
    </w:p>
    <w:p>
      <w:pPr>
        <w:ind w:left="420" w:hanging="420"/>
      </w:pPr>
      <w:r>
        <w:t xml:space="preserve">林克彦（2020）「宅配危機からネット通販物流革新へ」『計画行政』一般財団法人日本計画行政学会、43(2)、pp.9-14。</w:t>
      </w:r>
    </w:p>
    <w:p>
      <w:pPr>
        <w:ind w:left="420" w:hanging="420"/>
      </w:pPr>
      <w:r>
        <w:t xml:space="preserve">劉亜氷（2024）「ネット通販のラストマイル配送における置き配拡大の可能性」『日本物流学会誌』日本物流学会、32、pp.71-78。</w:t>
      </w:r>
    </w:p>
    <w:p>
      <w:pPr>
        <w:ind w:left="420" w:hanging="420"/>
      </w:pPr>
      <w:r>
        <w:t xml:space="preserve">アマゾンジャパン合同会社（2023）「Amazon、次世代の『デリバリーサービスパートナープログラム』の運用を開始」Amazon Newsroom、https://press.aboutamazon.com/jp/news/</w:t>
      </w:r>
      <w:r>
        <w:rPr>
          <w:highlight w:val="yellow"/>
          <w:highlightCs w:val="yellow"/>
        </w:rPr>
        <w:t xml:space="preserve">【要確認：記事の個別URLと閲覧日を記載】</w:t>
      </w:r>
    </w:p>
    <w:p>
      <w:pPr>
        <w:ind w:left="420" w:hanging="420"/>
      </w:pPr>
      <w:r>
        <w:t xml:space="preserve">Bartlett, C. A., &amp; Ghoshal, S. (1989). Managing across borders: The transnational solution. Harvard Business School Press.</w:t>
      </w:r>
    </w:p>
    <w:p>
      <w:pPr>
        <w:ind w:left="420" w:hanging="420"/>
      </w:pPr>
      <w:r>
        <w:t xml:space="preserve">Coase, R. H. (1937). The nature of the firm. Economica, 4(16), 386–405.</w:t>
      </w:r>
    </w:p>
    <w:p>
      <w:pPr>
        <w:ind w:left="420" w:hanging="420"/>
      </w:pPr>
      <w:r>
        <w:t xml:space="preserve">Prahalad, C. K., &amp; Doz, Y. L. (1987). The multinational mission: Balancing local demands and global vision. Free Press.</w:t>
      </w:r>
    </w:p>
    <w:p>
      <w:pPr>
        <w:ind w:left="420" w:hanging="420"/>
      </w:pPr>
      <w:r>
        <w:t xml:space="preserve">Williamson, O. E. (1975). Markets and hierarchies: Analysis and antitrust implications. Free Press.</w:t>
      </w:r>
    </w:p>
    <w:p>
      <w:pPr>
        <w:ind w:left="420" w:hanging="420"/>
      </w:pPr>
      <w:r>
        <w:t xml:space="preserve">Williamson, O. E. (1985). The economic institutions of capitalism: Firms, markets, relational contracting. Free Press.</w:t>
      </w:r>
    </w:p>
    <w:p>
      <w:pPr>
        <w:ind w:left="420" w:hanging="420"/>
      </w:pPr>
      <w:r>
        <w:t xml:space="preserve">Yin, R. K. (2018). Case study research and applications: Design and methods (6th ed.). SAGE Publications.</w:t>
      </w:r>
    </w:p>
    <w:sectPr>
      <w:footerReference w:type="default" r:id="rId7"/>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ＭＳ 明朝" w:hAnsi="Times New Roman"/>
        <w:sz w:val="21"/>
        <w:szCs w:val="21"/>
      </w:rPr>
    </w:rPrDefault>
    <w:pPrDefault>
      <w:pPr>
        <w:spacing w:line="360" w:lineRule="exac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80" w:before="240" w:line="480" w:lineRule="exact"/>
      <w:jc w:val="center"/>
      <w:outlineLvl w:val="0"/>
    </w:pPr>
    <w:rPr>
      <w:rFonts w:ascii="Arial" w:eastAsia="ＭＳ ゴシック" w:hAnsi="Arial"/>
      <w:b/>
      <w:bCs/>
      <w:sz w:val="32"/>
      <w:szCs w:val="32"/>
    </w:rPr>
  </w:style>
  <w:style w:type="paragraph" w:styleId="Heading2">
    <w:name w:val="Heading 2"/>
    <w:basedOn w:val="Normal"/>
    <w:next w:val="Normal"/>
    <w:qFormat/>
    <w:pPr>
      <w:keepNext/>
      <w:spacing w:after="120" w:before="360"/>
      <w:outlineLvl w:val="1"/>
    </w:pPr>
    <w:rPr>
      <w:rFonts w:ascii="Arial" w:eastAsia="ＭＳ ゴシック" w:hAnsi="Arial"/>
      <w:b/>
      <w:bCs/>
      <w:sz w:val="24"/>
      <w:szCs w:val="24"/>
    </w:rPr>
  </w:style>
  <w:style w:type="paragraph" w:styleId="Heading3">
    <w:name w:val="Heading 3"/>
    <w:basedOn w:val="Normal"/>
    <w:next w:val="Normal"/>
    <w:qFormat/>
    <w:pPr>
      <w:keepNext/>
      <w:spacing w:after="60" w:before="240"/>
      <w:outlineLvl w:val="2"/>
    </w:pPr>
    <w:rPr>
      <w:rFonts w:ascii="Arial" w:eastAsia="ＭＳ ゴシック"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2026-10-13T08:25:42.187Z</dcterms:created>
  <dcterms:modified xsi:type="dcterms:W3CDTF">2026-10-13T08:25:42.188Z</dcterms:modified>
</cp:coreProperties>
</file>

<file path=docProps/custom.xml><?xml version="1.0" encoding="utf-8"?>
<Properties xmlns="http://schemas.openxmlformats.org/officeDocument/2006/custom-properties" xmlns:vt="http://schemas.openxmlformats.org/officeDocument/2006/docPropsVTypes"/>
</file>