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EEC" w:rsidRPr="001B0EEC" w:rsidRDefault="001B0EEC" w:rsidP="001B0EEC">
      <w:pPr>
        <w:snapToGrid w:val="0"/>
        <w:jc w:val="center"/>
        <w:rPr>
          <w:rFonts w:ascii="標楷體" w:eastAsia="標楷體" w:hAnsi="標楷體" w:cs="新細明體"/>
          <w:b/>
          <w:sz w:val="28"/>
        </w:rPr>
      </w:pPr>
      <w:r w:rsidRPr="001B0EEC">
        <w:rPr>
          <w:rFonts w:ascii="標楷體" w:eastAsia="標楷體" w:hAnsi="標楷體" w:cs="新細明體" w:hint="eastAsia"/>
          <w:b/>
          <w:sz w:val="28"/>
        </w:rPr>
        <w:t>109年(第一場)人體研究計畫諮詢取得原住民族同意與約定商業利益及其應用辦法北區教育訓練課程</w:t>
      </w:r>
    </w:p>
    <w:p w:rsidR="001B0EEC" w:rsidRDefault="001B0EEC" w:rsidP="00D655E4">
      <w:pPr>
        <w:rPr>
          <w:rFonts w:ascii="新細明體" w:eastAsia="新細明體" w:hAnsi="新細明體" w:cs="新細明體"/>
        </w:rPr>
      </w:pPr>
    </w:p>
    <w:p w:rsidR="00D655E4" w:rsidRPr="00D655E4" w:rsidRDefault="00D655E4" w:rsidP="00D655E4">
      <w:pPr>
        <w:rPr>
          <w:rFonts w:ascii="Times New Roman" w:eastAsia="標楷體" w:hAnsi="Times New Roman" w:cs="Times New Roman"/>
        </w:rPr>
      </w:pPr>
      <w:r w:rsidRPr="00D655E4">
        <w:rPr>
          <w:rFonts w:ascii="新細明體" w:eastAsia="新細明體" w:hAnsi="新細明體" w:cs="新細明體" w:hint="eastAsia"/>
        </w:rPr>
        <w:t>◎</w:t>
      </w:r>
      <w:r w:rsidRPr="00D655E4">
        <w:rPr>
          <w:rFonts w:ascii="Times New Roman" w:eastAsia="標楷體" w:hAnsi="Times New Roman" w:cs="Times New Roman"/>
        </w:rPr>
        <w:t>已額滿，因</w:t>
      </w:r>
      <w:proofErr w:type="gramStart"/>
      <w:r w:rsidRPr="00D655E4">
        <w:rPr>
          <w:rFonts w:ascii="Times New Roman" w:eastAsia="標楷體" w:hAnsi="Times New Roman" w:cs="Times New Roman"/>
        </w:rPr>
        <w:t>疫情需</w:t>
      </w:r>
      <w:proofErr w:type="gramEnd"/>
      <w:r w:rsidRPr="00D655E4">
        <w:rPr>
          <w:rFonts w:ascii="Times New Roman" w:eastAsia="標楷體" w:hAnsi="Times New Roman" w:cs="Times New Roman"/>
        </w:rPr>
        <w:t>人數控管，因此當日恕不提供現場報名！</w:t>
      </w:r>
    </w:p>
    <w:p w:rsidR="00D655E4" w:rsidRPr="00D655E4" w:rsidRDefault="00D655E4" w:rsidP="00D655E4">
      <w:pPr>
        <w:rPr>
          <w:rFonts w:ascii="Times New Roman" w:eastAsia="標楷體" w:hAnsi="Times New Roman" w:cs="Times New Roman"/>
        </w:rPr>
      </w:pPr>
      <w:r w:rsidRPr="00D655E4">
        <w:rPr>
          <w:rFonts w:ascii="Times New Roman" w:eastAsia="標楷體" w:hAnsi="Times New Roman" w:cs="Times New Roman"/>
        </w:rPr>
        <w:t>請點選首頁「</w:t>
      </w:r>
      <w:proofErr w:type="gramStart"/>
      <w:r w:rsidRPr="00D655E4">
        <w:rPr>
          <w:rFonts w:ascii="Times New Roman" w:eastAsia="標楷體" w:hAnsi="Times New Roman" w:cs="Times New Roman"/>
        </w:rPr>
        <w:t>線上報名</w:t>
      </w:r>
      <w:proofErr w:type="gramEnd"/>
      <w:r w:rsidRPr="00D655E4">
        <w:rPr>
          <w:rFonts w:ascii="Times New Roman" w:eastAsia="標楷體" w:hAnsi="Times New Roman" w:cs="Times New Roman"/>
        </w:rPr>
        <w:t>」進入報名系統，選擇「第一場」</w:t>
      </w:r>
    </w:p>
    <w:p w:rsidR="00D655E4" w:rsidRPr="00D655E4" w:rsidRDefault="00D655E4" w:rsidP="00D655E4">
      <w:pPr>
        <w:rPr>
          <w:rFonts w:ascii="Times New Roman" w:eastAsia="標楷體" w:hAnsi="Times New Roman" w:cs="Times New Roman"/>
        </w:rPr>
      </w:pPr>
      <w:r w:rsidRPr="00D655E4">
        <w:rPr>
          <w:rFonts w:ascii="Times New Roman" w:eastAsia="標楷體" w:hAnsi="Times New Roman" w:cs="Times New Roman"/>
        </w:rPr>
        <w:t xml:space="preserve"> </w:t>
      </w:r>
    </w:p>
    <w:p w:rsidR="00D655E4" w:rsidRPr="00D655E4" w:rsidRDefault="00D655E4" w:rsidP="00D655E4">
      <w:pPr>
        <w:rPr>
          <w:rFonts w:ascii="Times New Roman" w:eastAsia="標楷體" w:hAnsi="Times New Roman" w:cs="Times New Roman"/>
        </w:rPr>
      </w:pPr>
      <w:r w:rsidRPr="00D655E4">
        <w:rPr>
          <w:rFonts w:ascii="Times New Roman" w:eastAsia="標楷體" w:hAnsi="Times New Roman" w:cs="Times New Roman"/>
        </w:rPr>
        <w:t>活動目的：</w:t>
      </w:r>
    </w:p>
    <w:p w:rsidR="00D655E4" w:rsidRPr="00D655E4" w:rsidRDefault="00D655E4" w:rsidP="00D655E4">
      <w:pPr>
        <w:rPr>
          <w:rFonts w:ascii="Times New Roman" w:eastAsia="標楷體" w:hAnsi="Times New Roman" w:cs="Times New Roman"/>
        </w:rPr>
      </w:pPr>
      <w:r w:rsidRPr="00D655E4">
        <w:rPr>
          <w:rFonts w:ascii="Times New Roman" w:eastAsia="標楷體" w:hAnsi="Times New Roman" w:cs="Times New Roman"/>
        </w:rPr>
        <w:t>為提升研究人員對原住民族傳統文化與自主權利之意識，</w:t>
      </w:r>
    </w:p>
    <w:p w:rsidR="00D655E4" w:rsidRPr="00D655E4" w:rsidRDefault="00D655E4" w:rsidP="00D655E4">
      <w:pPr>
        <w:rPr>
          <w:rFonts w:ascii="Times New Roman" w:eastAsia="標楷體" w:hAnsi="Times New Roman" w:cs="Times New Roman"/>
        </w:rPr>
      </w:pPr>
      <w:r w:rsidRPr="00D655E4">
        <w:rPr>
          <w:rFonts w:ascii="Times New Roman" w:eastAsia="標楷體" w:hAnsi="Times New Roman" w:cs="Times New Roman"/>
        </w:rPr>
        <w:t>並能落實人體研究法第十五條保障研究對象之權益，以達到族群共享及共同參與為目的，</w:t>
      </w:r>
    </w:p>
    <w:p w:rsidR="00D655E4" w:rsidRPr="00D655E4" w:rsidRDefault="00D655E4" w:rsidP="00D655E4">
      <w:pPr>
        <w:rPr>
          <w:rFonts w:ascii="Times New Roman" w:eastAsia="標楷體" w:hAnsi="Times New Roman" w:cs="Times New Roman"/>
        </w:rPr>
      </w:pPr>
      <w:r w:rsidRPr="00D655E4">
        <w:rPr>
          <w:rFonts w:ascii="Times New Roman" w:eastAsia="標楷體" w:hAnsi="Times New Roman" w:cs="Times New Roman"/>
        </w:rPr>
        <w:t>「人體研究計畫諮詢取得原住民族同意推動計畫」專案管理中心，</w:t>
      </w:r>
    </w:p>
    <w:p w:rsidR="001F1407" w:rsidRDefault="00D655E4">
      <w:pPr>
        <w:rPr>
          <w:rFonts w:ascii="Times New Roman" w:eastAsia="標楷體" w:hAnsi="Times New Roman" w:cs="Times New Roman"/>
        </w:rPr>
      </w:pPr>
      <w:r w:rsidRPr="00D655E4">
        <w:rPr>
          <w:rFonts w:ascii="Times New Roman" w:eastAsia="標楷體" w:hAnsi="Times New Roman" w:cs="Times New Roman"/>
        </w:rPr>
        <w:t>特舉辦「人體研究計畫諮詢取得原住民同意與約定商業利益及其應用辦法」教育訓練。</w:t>
      </w:r>
    </w:p>
    <w:p w:rsidR="00D655E4" w:rsidRPr="00D655E4" w:rsidRDefault="00D655E4">
      <w:pPr>
        <w:rPr>
          <w:rFonts w:ascii="Times New Roman" w:eastAsia="標楷體" w:hAnsi="Times New Roman" w:cs="Times New Roman" w:hint="eastAsia"/>
        </w:rPr>
      </w:pPr>
      <w:r>
        <w:rPr>
          <w:rFonts w:ascii="Times New Roman" w:eastAsia="標楷體" w:hAnsi="Times New Roman" w:cs="Times New Roman" w:hint="eastAsia"/>
          <w:noProof/>
        </w:rPr>
        <mc:AlternateContent>
          <mc:Choice Requires="wps">
            <w:drawing>
              <wp:anchor distT="0" distB="0" distL="114300" distR="114300" simplePos="0" relativeHeight="251659264" behindDoc="0" locked="0" layoutInCell="1" allowOverlap="1" wp14:anchorId="0A0C4358" wp14:editId="1380325B">
                <wp:simplePos x="0" y="0"/>
                <wp:positionH relativeFrom="column">
                  <wp:posOffset>324485</wp:posOffset>
                </wp:positionH>
                <wp:positionV relativeFrom="paragraph">
                  <wp:posOffset>4296410</wp:posOffset>
                </wp:positionV>
                <wp:extent cx="949301" cy="328067"/>
                <wp:effectExtent l="57150" t="38100" r="60960" b="72390"/>
                <wp:wrapNone/>
                <wp:docPr id="3" name="矩形 3">
                  <a:hlinkClick xmlns:a="http://schemas.openxmlformats.org/drawingml/2006/main" r:id="rId4"/>
                </wp:docPr>
                <wp:cNvGraphicFramePr/>
                <a:graphic xmlns:a="http://schemas.openxmlformats.org/drawingml/2006/main">
                  <a:graphicData uri="http://schemas.microsoft.com/office/word/2010/wordprocessingShape">
                    <wps:wsp>
                      <wps:cNvSpPr/>
                      <wps:spPr>
                        <a:xfrm>
                          <a:off x="0" y="0"/>
                          <a:ext cx="949301" cy="328067"/>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D655E4" w:rsidRPr="00D655E4" w:rsidRDefault="00D655E4" w:rsidP="00D655E4">
                            <w:pPr>
                              <w:snapToGrid w:val="0"/>
                              <w:jc w:val="center"/>
                              <w:rPr>
                                <w:rFonts w:ascii="標楷體" w:eastAsia="標楷體" w:hAnsi="標楷體"/>
                                <w:sz w:val="28"/>
                              </w:rPr>
                            </w:pPr>
                            <w:r w:rsidRPr="00D655E4">
                              <w:rPr>
                                <w:rFonts w:ascii="標楷體" w:eastAsia="標楷體" w:hAnsi="標楷體" w:hint="eastAsia"/>
                                <w:sz w:val="28"/>
                              </w:rPr>
                              <w:t>檔案下載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C4358" id="矩形 3" o:spid="_x0000_s1026" href="https://www.crbtzuchi.org/news/0624%E6%95%99%E8%82%B2%E8%A8%93%E7%B7%B4%E8%AD%B0%E7%A8%8B_%E7%A2%BA%E7%89%88.pdf" style="position:absolute;margin-left:25.55pt;margin-top:338.3pt;width:74.75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" o:button="t" fillcolor="#ffc310 [3031]" stroked="f">
                <v:fill color2="#fcbd00 [3175]" rotate="t" o:detectmouseclick="t" colors="0 #ffc746;.5 #ffc600;1 #e5b600" focus="100%" type="gradient">
                  <o:fill v:ext="view" type="gradientUnscaled"/>
                </v:fill>
                <v:shadow on="t" color="black" opacity="41287f" offset="0,1.5pt"/>
                <v:textbox>
                  <w:txbxContent>
                    <w:p w:rsidR="00D655E4" w:rsidRPr="00D655E4" w:rsidRDefault="00D655E4" w:rsidP="00D655E4">
                      <w:pPr>
                        <w:snapToGrid w:val="0"/>
                        <w:jc w:val="center"/>
                        <w:rPr>
                          <w:rFonts w:ascii="標楷體" w:eastAsia="標楷體" w:hAnsi="標楷體"/>
                          <w:sz w:val="28"/>
                        </w:rPr>
                      </w:pPr>
                      <w:r w:rsidRPr="00D655E4">
                        <w:rPr>
                          <w:rFonts w:ascii="標楷體" w:eastAsia="標楷體" w:hAnsi="標楷體" w:hint="eastAsia"/>
                          <w:sz w:val="28"/>
                        </w:rPr>
                        <w:t>檔案下載</w:t>
                      </w:r>
                    </w:p>
                  </w:txbxContent>
                </v:textbox>
              </v:rect>
            </w:pict>
          </mc:Fallback>
        </mc:AlternateContent>
      </w:r>
      <w:r>
        <w:rPr>
          <w:rFonts w:ascii="Times New Roman" w:eastAsia="標楷體" w:hAnsi="Times New Roman" w:cs="Times New Roman" w:hint="eastAsia"/>
        </w:rPr>
        <w:t xml:space="preserve">    </w:t>
      </w:r>
      <w:bookmarkStart w:id="0" w:name="_GoBack"/>
      <w:r>
        <w:rPr>
          <w:rFonts w:ascii="Times New Roman" w:eastAsia="標楷體" w:hAnsi="Times New Roman" w:cs="Times New Roman" w:hint="eastAsia"/>
          <w:noProof/>
        </w:rPr>
        <w:drawing>
          <wp:inline distT="0" distB="0" distL="0" distR="0" wp14:anchorId="1E1847EE" wp14:editId="248C2B43">
            <wp:extent cx="2622418" cy="3711056"/>
            <wp:effectExtent l="0" t="0" r="6985"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議程000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3444" cy="3726659"/>
                    </a:xfrm>
                    <a:prstGeom prst="rect">
                      <a:avLst/>
                    </a:prstGeom>
                  </pic:spPr>
                </pic:pic>
              </a:graphicData>
            </a:graphic>
          </wp:inline>
        </w:drawing>
      </w:r>
      <w:bookmarkEnd w:id="0"/>
      <w:r>
        <w:rPr>
          <w:rFonts w:ascii="Times New Roman" w:eastAsia="標楷體" w:hAnsi="Times New Roman" w:cs="Times New Roman" w:hint="eastAsia"/>
        </w:rPr>
        <w:t xml:space="preserve">    </w:t>
      </w:r>
      <w:r>
        <w:rPr>
          <w:rFonts w:ascii="Times New Roman" w:eastAsia="標楷體" w:hAnsi="Times New Roman" w:cs="Times New Roman" w:hint="eastAsia"/>
          <w:noProof/>
        </w:rPr>
        <w:drawing>
          <wp:inline distT="0" distB="0" distL="0" distR="0" wp14:anchorId="30646CDA" wp14:editId="17B0B3ED">
            <wp:extent cx="2627271" cy="3710940"/>
            <wp:effectExtent l="0" t="0" r="1905"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8237" cy="3726429"/>
                    </a:xfrm>
                    <a:prstGeom prst="rect">
                      <a:avLst/>
                    </a:prstGeom>
                  </pic:spPr>
                </pic:pic>
              </a:graphicData>
            </a:graphic>
          </wp:inline>
        </w:drawing>
      </w:r>
    </w:p>
    <w:sectPr w:rsidR="00D655E4" w:rsidRPr="00D655E4" w:rsidSect="00D655E4">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07"/>
    <w:rsid w:val="001B0EEC"/>
    <w:rsid w:val="001F1407"/>
    <w:rsid w:val="00983F06"/>
    <w:rsid w:val="009F1519"/>
    <w:rsid w:val="00D655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CB203-E4FE-49C6-9CFB-11A07828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1407"/>
    <w:rPr>
      <w:color w:val="0000FF"/>
      <w:u w:val="single"/>
    </w:rPr>
  </w:style>
  <w:style w:type="character" w:styleId="a4">
    <w:name w:val="FollowedHyperlink"/>
    <w:basedOn w:val="a0"/>
    <w:uiPriority w:val="99"/>
    <w:semiHidden/>
    <w:unhideWhenUsed/>
    <w:rsid w:val="00D655E4"/>
    <w:rPr>
      <w:color w:val="954F72" w:themeColor="followedHyperlink"/>
      <w:u w:val="single"/>
    </w:rPr>
  </w:style>
  <w:style w:type="paragraph" w:styleId="Web">
    <w:name w:val="Normal (Web)"/>
    <w:basedOn w:val="a"/>
    <w:uiPriority w:val="99"/>
    <w:semiHidden/>
    <w:unhideWhenUsed/>
    <w:rsid w:val="00D655E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www.crbtzuchi.org/news/0624%E6%95%99%E8%82%B2%E8%A8%93%E7%B7%B4%E8%AD%B0%E7%A8%8B_%E7%A2%BA%E7%89%88.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38</Words>
  <Characters>219</Characters>
  <Application>Microsoft Office Word</Application>
  <DocSecurity>0</DocSecurity>
  <Lines>1</Lines>
  <Paragraphs>1</Paragraphs>
  <ScaleCrop>false</ScaleCrop>
  <Company/>
  <LinksUpToDate>false</LinksUpToDate>
  <CharactersWithSpaces>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opp2</dc:creator>
  <cp:keywords/>
  <dc:description/>
  <cp:lastModifiedBy>opp2</cp:lastModifiedBy>
  <cp:revision>1</cp:revision>
  <dcterms:created xsi:type="dcterms:W3CDTF">2020-06-24T06:15:00Z</dcterms:created>
  <dcterms:modified xsi:type="dcterms:W3CDTF">2020-06-24T07:35:00Z</dcterms:modified>
</cp:coreProperties>
</file>