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DD9657" w14:textId="77777777" w:rsidR="00A731F0" w:rsidRDefault="00000000">
      <w:pPr>
        <w:spacing w:after="100"/>
      </w:pPr>
      <w:proofErr w:type="spellStart"/>
      <w:r>
        <w:rPr>
          <w:rFonts w:ascii="Calibri" w:eastAsia="Calibri" w:hAnsi="Calibri" w:cs="Calibri"/>
          <w:b/>
          <w:bCs/>
          <w:sz w:val="56"/>
          <w:szCs w:val="56"/>
        </w:rPr>
        <w:t>CampusAI</w:t>
      </w:r>
      <w:proofErr w:type="spellEnd"/>
    </w:p>
    <w:p w14:paraId="22DD6E09" w14:textId="77777777" w:rsidR="00A731F0" w:rsidRDefault="00000000">
      <w:pPr>
        <w:spacing w:after="200"/>
      </w:pPr>
      <w:r>
        <w:rPr>
          <w:rFonts w:ascii="Calibri" w:eastAsia="Calibri" w:hAnsi="Calibri" w:cs="Calibri"/>
          <w:b/>
          <w:bCs/>
          <w:color w:val="2F5496"/>
          <w:sz w:val="32"/>
          <w:szCs w:val="32"/>
        </w:rPr>
        <w:t>QA Test Plan</w:t>
      </w:r>
    </w:p>
    <w:p w14:paraId="23D30E70" w14:textId="77777777" w:rsidR="00A731F0" w:rsidRDefault="00000000">
      <w:pPr>
        <w:spacing w:after="160"/>
      </w:pPr>
      <w:r>
        <w:rPr>
          <w:rFonts w:ascii="Calibri" w:eastAsia="Calibri" w:hAnsi="Calibri" w:cs="Calibri"/>
        </w:rPr>
        <w:t>Software Engineering Fundamentals — Centennial College</w:t>
      </w:r>
    </w:p>
    <w:p w14:paraId="72DD96E2" w14:textId="77777777" w:rsidR="00A731F0" w:rsidRDefault="00000000">
      <w:pPr>
        <w:spacing w:after="160"/>
      </w:pPr>
      <w:r>
        <w:rPr>
          <w:rFonts w:ascii="Calibri" w:eastAsia="Calibri" w:hAnsi="Calibri" w:cs="Calibri"/>
        </w:rPr>
        <w:t>Prepared by: Nahirobies Sanchez — QA &amp; Presentation Lead</w:t>
      </w:r>
    </w:p>
    <w:p w14:paraId="39F23EC8" w14:textId="77777777" w:rsidR="00A731F0" w:rsidRDefault="00000000">
      <w:pPr>
        <w:spacing w:after="160"/>
      </w:pPr>
      <w:r>
        <w:rPr>
          <w:rFonts w:ascii="Calibri" w:eastAsia="Calibri" w:hAnsi="Calibri" w:cs="Calibri"/>
        </w:rPr>
        <w:t>Last Updated: July 29, 2026</w:t>
      </w:r>
    </w:p>
    <w:p w14:paraId="1D5F610A" w14:textId="77777777" w:rsidR="00A731F0" w:rsidRDefault="00000000">
      <w:r>
        <w:br w:type="page"/>
      </w:r>
    </w:p>
    <w:p w14:paraId="6F1A8310" w14:textId="77777777" w:rsidR="00A731F0" w:rsidRDefault="00000000">
      <w:pPr>
        <w:pStyle w:val="Heading1"/>
      </w:pPr>
      <w:bookmarkStart w:id="0" w:name="_Toc237005570"/>
      <w:r>
        <w:lastRenderedPageBreak/>
        <w:t>Table of Contents</w:t>
      </w:r>
      <w:bookmarkEnd w:id="0"/>
    </w:p>
    <w:sdt>
      <w:sdtPr>
        <w:alias w:val="Table of Contents"/>
        <w:id w:val="-306626229"/>
      </w:sdtPr>
      <w:sdtContent>
        <w:p w14:paraId="6722F31F" w14:textId="77777777" w:rsidR="00D5658D" w:rsidRDefault="00000000">
          <w:pPr>
            <w:pStyle w:val="TOC1"/>
            <w:tabs>
              <w:tab w:val="right" w:leader="dot" w:pos="9350"/>
            </w:tabs>
            <w:rPr>
              <w:noProof/>
            </w:rPr>
          </w:pPr>
          <w:r>
            <w:fldChar w:fldCharType="begin"/>
          </w:r>
          <w:r>
            <w:instrText>TOC \h \o "1-3"</w:instrText>
          </w:r>
          <w:r>
            <w:fldChar w:fldCharType="separate"/>
          </w:r>
          <w:hyperlink w:anchor="_Toc237005570" w:history="1">
            <w:r w:rsidR="00D5658D" w:rsidRPr="00612AAE">
              <w:rPr>
                <w:rStyle w:val="Hyperlink"/>
                <w:noProof/>
              </w:rPr>
              <w:t>Table of Contents</w:t>
            </w:r>
            <w:r w:rsidR="00D5658D">
              <w:rPr>
                <w:noProof/>
              </w:rPr>
              <w:tab/>
            </w:r>
            <w:r w:rsidR="00D5658D">
              <w:rPr>
                <w:noProof/>
              </w:rPr>
              <w:fldChar w:fldCharType="begin"/>
            </w:r>
            <w:r w:rsidR="00D5658D">
              <w:rPr>
                <w:noProof/>
              </w:rPr>
              <w:instrText xml:space="preserve"> PAGEREF _Toc237005570 \h </w:instrText>
            </w:r>
            <w:r w:rsidR="00D5658D">
              <w:rPr>
                <w:noProof/>
              </w:rPr>
            </w:r>
            <w:r w:rsidR="00D5658D">
              <w:rPr>
                <w:noProof/>
              </w:rPr>
              <w:fldChar w:fldCharType="separate"/>
            </w:r>
            <w:r w:rsidR="00D5658D">
              <w:rPr>
                <w:noProof/>
              </w:rPr>
              <w:t>1</w:t>
            </w:r>
            <w:r w:rsidR="00D5658D">
              <w:rPr>
                <w:noProof/>
              </w:rPr>
              <w:fldChar w:fldCharType="end"/>
            </w:r>
          </w:hyperlink>
        </w:p>
        <w:p w14:paraId="42D5E545" w14:textId="77777777" w:rsidR="00D5658D" w:rsidRDefault="00D5658D">
          <w:pPr>
            <w:pStyle w:val="TOC1"/>
            <w:tabs>
              <w:tab w:val="right" w:leader="dot" w:pos="9350"/>
            </w:tabs>
            <w:rPr>
              <w:noProof/>
            </w:rPr>
          </w:pPr>
          <w:hyperlink w:anchor="_Toc237005571" w:history="1">
            <w:r w:rsidRPr="00612AAE">
              <w:rPr>
                <w:rStyle w:val="Hyperlink"/>
                <w:noProof/>
              </w:rPr>
              <w:t>1. Introduction</w:t>
            </w:r>
            <w:r>
              <w:rPr>
                <w:noProof/>
              </w:rPr>
              <w:tab/>
            </w:r>
            <w:r>
              <w:rPr>
                <w:noProof/>
              </w:rPr>
              <w:fldChar w:fldCharType="begin"/>
            </w:r>
            <w:r>
              <w:rPr>
                <w:noProof/>
              </w:rPr>
              <w:instrText xml:space="preserve"> PAGEREF _Toc237005571 \h </w:instrText>
            </w:r>
            <w:r>
              <w:rPr>
                <w:noProof/>
              </w:rPr>
            </w:r>
            <w:r>
              <w:rPr>
                <w:noProof/>
              </w:rPr>
              <w:fldChar w:fldCharType="separate"/>
            </w:r>
            <w:r>
              <w:rPr>
                <w:noProof/>
              </w:rPr>
              <w:t>1</w:t>
            </w:r>
            <w:r>
              <w:rPr>
                <w:noProof/>
              </w:rPr>
              <w:fldChar w:fldCharType="end"/>
            </w:r>
          </w:hyperlink>
        </w:p>
        <w:p w14:paraId="24C05BCE" w14:textId="594DF6A9" w:rsidR="00D5658D" w:rsidRDefault="00D5658D" w:rsidP="00366D7E">
          <w:pPr>
            <w:pStyle w:val="TOC2"/>
            <w:tabs>
              <w:tab w:val="right" w:leader="dot" w:pos="9350"/>
            </w:tabs>
            <w:rPr>
              <w:noProof/>
            </w:rPr>
          </w:pPr>
          <w:hyperlink w:anchor="_Toc237005572" w:history="1">
            <w:r w:rsidRPr="00612AAE">
              <w:rPr>
                <w:rStyle w:val="Hyperlink"/>
                <w:noProof/>
              </w:rPr>
              <w:t>1.1 Purpose</w:t>
            </w:r>
            <w:r>
              <w:rPr>
                <w:noProof/>
              </w:rPr>
              <w:tab/>
            </w:r>
            <w:r>
              <w:rPr>
                <w:noProof/>
              </w:rPr>
              <w:fldChar w:fldCharType="begin"/>
            </w:r>
            <w:r>
              <w:rPr>
                <w:noProof/>
              </w:rPr>
              <w:instrText xml:space="preserve"> PAGEREF _Toc237005572 \h </w:instrText>
            </w:r>
            <w:r>
              <w:rPr>
                <w:noProof/>
              </w:rPr>
            </w:r>
            <w:r>
              <w:rPr>
                <w:noProof/>
              </w:rPr>
              <w:fldChar w:fldCharType="separate"/>
            </w:r>
            <w:r>
              <w:rPr>
                <w:noProof/>
              </w:rPr>
              <w:t>1</w:t>
            </w:r>
            <w:r>
              <w:rPr>
                <w:noProof/>
              </w:rPr>
              <w:fldChar w:fldCharType="end"/>
            </w:r>
          </w:hyperlink>
        </w:p>
        <w:p w14:paraId="028EBE76" w14:textId="77777777" w:rsidR="00D5658D" w:rsidRDefault="00D5658D">
          <w:pPr>
            <w:pStyle w:val="TOC1"/>
            <w:tabs>
              <w:tab w:val="right" w:leader="dot" w:pos="9350"/>
            </w:tabs>
            <w:rPr>
              <w:noProof/>
            </w:rPr>
          </w:pPr>
          <w:hyperlink w:anchor="_Toc237005574" w:history="1">
            <w:r w:rsidRPr="00612AAE">
              <w:rPr>
                <w:rStyle w:val="Hyperlink"/>
                <w:noProof/>
              </w:rPr>
              <w:t>2. Scope</w:t>
            </w:r>
            <w:r>
              <w:rPr>
                <w:noProof/>
              </w:rPr>
              <w:tab/>
            </w:r>
            <w:r>
              <w:rPr>
                <w:noProof/>
              </w:rPr>
              <w:fldChar w:fldCharType="begin"/>
            </w:r>
            <w:r>
              <w:rPr>
                <w:noProof/>
              </w:rPr>
              <w:instrText xml:space="preserve"> PAGEREF _Toc237005574 \h </w:instrText>
            </w:r>
            <w:r>
              <w:rPr>
                <w:noProof/>
              </w:rPr>
            </w:r>
            <w:r>
              <w:rPr>
                <w:noProof/>
              </w:rPr>
              <w:fldChar w:fldCharType="separate"/>
            </w:r>
            <w:r>
              <w:rPr>
                <w:noProof/>
              </w:rPr>
              <w:t>1</w:t>
            </w:r>
            <w:r>
              <w:rPr>
                <w:noProof/>
              </w:rPr>
              <w:fldChar w:fldCharType="end"/>
            </w:r>
          </w:hyperlink>
        </w:p>
        <w:p w14:paraId="392D796D" w14:textId="77777777" w:rsidR="00D5658D" w:rsidRDefault="00D5658D">
          <w:pPr>
            <w:pStyle w:val="TOC2"/>
            <w:tabs>
              <w:tab w:val="right" w:leader="dot" w:pos="9350"/>
            </w:tabs>
            <w:rPr>
              <w:noProof/>
            </w:rPr>
          </w:pPr>
          <w:hyperlink w:anchor="_Toc237005575" w:history="1">
            <w:r w:rsidRPr="00612AAE">
              <w:rPr>
                <w:rStyle w:val="Hyperlink"/>
                <w:noProof/>
              </w:rPr>
              <w:t>2.1 In Scope for Testing</w:t>
            </w:r>
            <w:r>
              <w:rPr>
                <w:noProof/>
              </w:rPr>
              <w:tab/>
            </w:r>
            <w:r>
              <w:rPr>
                <w:noProof/>
              </w:rPr>
              <w:fldChar w:fldCharType="begin"/>
            </w:r>
            <w:r>
              <w:rPr>
                <w:noProof/>
              </w:rPr>
              <w:instrText xml:space="preserve"> PAGEREF _Toc237005575 \h </w:instrText>
            </w:r>
            <w:r>
              <w:rPr>
                <w:noProof/>
              </w:rPr>
            </w:r>
            <w:r>
              <w:rPr>
                <w:noProof/>
              </w:rPr>
              <w:fldChar w:fldCharType="separate"/>
            </w:r>
            <w:r>
              <w:rPr>
                <w:noProof/>
              </w:rPr>
              <w:t>1</w:t>
            </w:r>
            <w:r>
              <w:rPr>
                <w:noProof/>
              </w:rPr>
              <w:fldChar w:fldCharType="end"/>
            </w:r>
          </w:hyperlink>
        </w:p>
        <w:p w14:paraId="20982C29" w14:textId="77777777" w:rsidR="00D5658D" w:rsidRDefault="00D5658D">
          <w:pPr>
            <w:pStyle w:val="TOC2"/>
            <w:tabs>
              <w:tab w:val="right" w:leader="dot" w:pos="9350"/>
            </w:tabs>
            <w:rPr>
              <w:noProof/>
            </w:rPr>
          </w:pPr>
          <w:hyperlink w:anchor="_Toc237005576" w:history="1">
            <w:r w:rsidRPr="00612AAE">
              <w:rPr>
                <w:rStyle w:val="Hyperlink"/>
                <w:noProof/>
              </w:rPr>
              <w:t>2.2 Out of Scope</w:t>
            </w:r>
            <w:r>
              <w:rPr>
                <w:noProof/>
              </w:rPr>
              <w:tab/>
            </w:r>
            <w:r>
              <w:rPr>
                <w:noProof/>
              </w:rPr>
              <w:fldChar w:fldCharType="begin"/>
            </w:r>
            <w:r>
              <w:rPr>
                <w:noProof/>
              </w:rPr>
              <w:instrText xml:space="preserve"> PAGEREF _Toc237005576 \h </w:instrText>
            </w:r>
            <w:r>
              <w:rPr>
                <w:noProof/>
              </w:rPr>
            </w:r>
            <w:r>
              <w:rPr>
                <w:noProof/>
              </w:rPr>
              <w:fldChar w:fldCharType="separate"/>
            </w:r>
            <w:r>
              <w:rPr>
                <w:noProof/>
              </w:rPr>
              <w:t>1</w:t>
            </w:r>
            <w:r>
              <w:rPr>
                <w:noProof/>
              </w:rPr>
              <w:fldChar w:fldCharType="end"/>
            </w:r>
          </w:hyperlink>
        </w:p>
        <w:p w14:paraId="08E2D80C" w14:textId="77777777" w:rsidR="00D5658D" w:rsidRDefault="00D5658D">
          <w:pPr>
            <w:pStyle w:val="TOC1"/>
            <w:tabs>
              <w:tab w:val="right" w:leader="dot" w:pos="9350"/>
            </w:tabs>
            <w:rPr>
              <w:noProof/>
            </w:rPr>
          </w:pPr>
          <w:hyperlink w:anchor="_Toc237005577" w:history="1">
            <w:r w:rsidRPr="00612AAE">
              <w:rPr>
                <w:rStyle w:val="Hyperlink"/>
                <w:noProof/>
              </w:rPr>
              <w:t>3. Test Strategy</w:t>
            </w:r>
            <w:r>
              <w:rPr>
                <w:noProof/>
              </w:rPr>
              <w:tab/>
            </w:r>
            <w:r>
              <w:rPr>
                <w:noProof/>
              </w:rPr>
              <w:fldChar w:fldCharType="begin"/>
            </w:r>
            <w:r>
              <w:rPr>
                <w:noProof/>
              </w:rPr>
              <w:instrText xml:space="preserve"> PAGEREF _Toc237005577 \h </w:instrText>
            </w:r>
            <w:r>
              <w:rPr>
                <w:noProof/>
              </w:rPr>
            </w:r>
            <w:r>
              <w:rPr>
                <w:noProof/>
              </w:rPr>
              <w:fldChar w:fldCharType="separate"/>
            </w:r>
            <w:r>
              <w:rPr>
                <w:noProof/>
              </w:rPr>
              <w:t>1</w:t>
            </w:r>
            <w:r>
              <w:rPr>
                <w:noProof/>
              </w:rPr>
              <w:fldChar w:fldCharType="end"/>
            </w:r>
          </w:hyperlink>
        </w:p>
        <w:p w14:paraId="0186EBDA" w14:textId="77777777" w:rsidR="00D5658D" w:rsidRDefault="00D5658D">
          <w:pPr>
            <w:pStyle w:val="TOC1"/>
            <w:tabs>
              <w:tab w:val="right" w:leader="dot" w:pos="9350"/>
            </w:tabs>
            <w:rPr>
              <w:noProof/>
            </w:rPr>
          </w:pPr>
          <w:hyperlink w:anchor="_Toc237005578" w:history="1">
            <w:r w:rsidRPr="00612AAE">
              <w:rPr>
                <w:rStyle w:val="Hyperlink"/>
                <w:noProof/>
              </w:rPr>
              <w:t>4. Test Environment &amp; Tools</w:t>
            </w:r>
            <w:r>
              <w:rPr>
                <w:noProof/>
              </w:rPr>
              <w:tab/>
            </w:r>
            <w:r>
              <w:rPr>
                <w:noProof/>
              </w:rPr>
              <w:fldChar w:fldCharType="begin"/>
            </w:r>
            <w:r>
              <w:rPr>
                <w:noProof/>
              </w:rPr>
              <w:instrText xml:space="preserve"> PAGEREF _Toc237005578 \h </w:instrText>
            </w:r>
            <w:r>
              <w:rPr>
                <w:noProof/>
              </w:rPr>
            </w:r>
            <w:r>
              <w:rPr>
                <w:noProof/>
              </w:rPr>
              <w:fldChar w:fldCharType="separate"/>
            </w:r>
            <w:r>
              <w:rPr>
                <w:noProof/>
              </w:rPr>
              <w:t>1</w:t>
            </w:r>
            <w:r>
              <w:rPr>
                <w:noProof/>
              </w:rPr>
              <w:fldChar w:fldCharType="end"/>
            </w:r>
          </w:hyperlink>
        </w:p>
        <w:p w14:paraId="3012B31C" w14:textId="77777777" w:rsidR="00D5658D" w:rsidRDefault="00D5658D">
          <w:pPr>
            <w:pStyle w:val="TOC1"/>
            <w:tabs>
              <w:tab w:val="right" w:leader="dot" w:pos="9350"/>
            </w:tabs>
            <w:rPr>
              <w:noProof/>
            </w:rPr>
          </w:pPr>
          <w:hyperlink w:anchor="_Toc237005579" w:history="1">
            <w:r w:rsidRPr="00612AAE">
              <w:rPr>
                <w:rStyle w:val="Hyperlink"/>
                <w:noProof/>
              </w:rPr>
              <w:t>5. Test Cases</w:t>
            </w:r>
            <w:r>
              <w:rPr>
                <w:noProof/>
              </w:rPr>
              <w:tab/>
            </w:r>
            <w:r>
              <w:rPr>
                <w:noProof/>
              </w:rPr>
              <w:fldChar w:fldCharType="begin"/>
            </w:r>
            <w:r>
              <w:rPr>
                <w:noProof/>
              </w:rPr>
              <w:instrText xml:space="preserve"> PAGEREF _Toc237005579 \h </w:instrText>
            </w:r>
            <w:r>
              <w:rPr>
                <w:noProof/>
              </w:rPr>
            </w:r>
            <w:r>
              <w:rPr>
                <w:noProof/>
              </w:rPr>
              <w:fldChar w:fldCharType="separate"/>
            </w:r>
            <w:r>
              <w:rPr>
                <w:noProof/>
              </w:rPr>
              <w:t>1</w:t>
            </w:r>
            <w:r>
              <w:rPr>
                <w:noProof/>
              </w:rPr>
              <w:fldChar w:fldCharType="end"/>
            </w:r>
          </w:hyperlink>
        </w:p>
        <w:p w14:paraId="586DF364" w14:textId="77777777" w:rsidR="00D5658D" w:rsidRDefault="00D5658D">
          <w:pPr>
            <w:pStyle w:val="TOC1"/>
            <w:tabs>
              <w:tab w:val="right" w:leader="dot" w:pos="9350"/>
            </w:tabs>
            <w:rPr>
              <w:noProof/>
            </w:rPr>
          </w:pPr>
          <w:hyperlink w:anchor="_Toc237005580" w:history="1">
            <w:r w:rsidRPr="00612AAE">
              <w:rPr>
                <w:rStyle w:val="Hyperlink"/>
                <w:noProof/>
              </w:rPr>
              <w:t>6. Defect / Bug Reporting Process</w:t>
            </w:r>
            <w:r>
              <w:rPr>
                <w:noProof/>
              </w:rPr>
              <w:tab/>
            </w:r>
            <w:r>
              <w:rPr>
                <w:noProof/>
              </w:rPr>
              <w:fldChar w:fldCharType="begin"/>
            </w:r>
            <w:r>
              <w:rPr>
                <w:noProof/>
              </w:rPr>
              <w:instrText xml:space="preserve"> PAGEREF _Toc237005580 \h </w:instrText>
            </w:r>
            <w:r>
              <w:rPr>
                <w:noProof/>
              </w:rPr>
            </w:r>
            <w:r>
              <w:rPr>
                <w:noProof/>
              </w:rPr>
              <w:fldChar w:fldCharType="separate"/>
            </w:r>
            <w:r>
              <w:rPr>
                <w:noProof/>
              </w:rPr>
              <w:t>1</w:t>
            </w:r>
            <w:r>
              <w:rPr>
                <w:noProof/>
              </w:rPr>
              <w:fldChar w:fldCharType="end"/>
            </w:r>
          </w:hyperlink>
        </w:p>
        <w:p w14:paraId="0D1F2DD8" w14:textId="77777777" w:rsidR="00D5658D" w:rsidRDefault="00D5658D">
          <w:pPr>
            <w:pStyle w:val="TOC1"/>
            <w:tabs>
              <w:tab w:val="right" w:leader="dot" w:pos="9350"/>
            </w:tabs>
            <w:rPr>
              <w:noProof/>
            </w:rPr>
          </w:pPr>
          <w:hyperlink w:anchor="_Toc237005581" w:history="1">
            <w:r w:rsidRPr="00612AAE">
              <w:rPr>
                <w:rStyle w:val="Hyperlink"/>
                <w:noProof/>
              </w:rPr>
              <w:t>7. Test Schedule</w:t>
            </w:r>
            <w:r>
              <w:rPr>
                <w:noProof/>
              </w:rPr>
              <w:tab/>
            </w:r>
            <w:r>
              <w:rPr>
                <w:noProof/>
              </w:rPr>
              <w:fldChar w:fldCharType="begin"/>
            </w:r>
            <w:r>
              <w:rPr>
                <w:noProof/>
              </w:rPr>
              <w:instrText xml:space="preserve"> PAGEREF _Toc237005581 \h </w:instrText>
            </w:r>
            <w:r>
              <w:rPr>
                <w:noProof/>
              </w:rPr>
            </w:r>
            <w:r>
              <w:rPr>
                <w:noProof/>
              </w:rPr>
              <w:fldChar w:fldCharType="separate"/>
            </w:r>
            <w:r>
              <w:rPr>
                <w:noProof/>
              </w:rPr>
              <w:t>1</w:t>
            </w:r>
            <w:r>
              <w:rPr>
                <w:noProof/>
              </w:rPr>
              <w:fldChar w:fldCharType="end"/>
            </w:r>
          </w:hyperlink>
        </w:p>
        <w:p w14:paraId="002E5F8F" w14:textId="77777777" w:rsidR="00D5658D" w:rsidRDefault="00D5658D">
          <w:pPr>
            <w:pStyle w:val="TOC1"/>
            <w:tabs>
              <w:tab w:val="right" w:leader="dot" w:pos="9350"/>
            </w:tabs>
            <w:rPr>
              <w:noProof/>
            </w:rPr>
          </w:pPr>
          <w:hyperlink w:anchor="_Toc237005582" w:history="1">
            <w:r w:rsidRPr="00612AAE">
              <w:rPr>
                <w:rStyle w:val="Hyperlink"/>
                <w:noProof/>
              </w:rPr>
              <w:t>8. Exit Criteria</w:t>
            </w:r>
            <w:r>
              <w:rPr>
                <w:noProof/>
              </w:rPr>
              <w:tab/>
            </w:r>
            <w:r>
              <w:rPr>
                <w:noProof/>
              </w:rPr>
              <w:fldChar w:fldCharType="begin"/>
            </w:r>
            <w:r>
              <w:rPr>
                <w:noProof/>
              </w:rPr>
              <w:instrText xml:space="preserve"> PAGEREF _Toc237005582 \h </w:instrText>
            </w:r>
            <w:r>
              <w:rPr>
                <w:noProof/>
              </w:rPr>
            </w:r>
            <w:r>
              <w:rPr>
                <w:noProof/>
              </w:rPr>
              <w:fldChar w:fldCharType="separate"/>
            </w:r>
            <w:r>
              <w:rPr>
                <w:noProof/>
              </w:rPr>
              <w:t>1</w:t>
            </w:r>
            <w:r>
              <w:rPr>
                <w:noProof/>
              </w:rPr>
              <w:fldChar w:fldCharType="end"/>
            </w:r>
          </w:hyperlink>
        </w:p>
        <w:p w14:paraId="0E14AB3F" w14:textId="77777777" w:rsidR="00D5658D" w:rsidRDefault="00D5658D">
          <w:pPr>
            <w:pStyle w:val="TOC1"/>
            <w:tabs>
              <w:tab w:val="right" w:leader="dot" w:pos="9350"/>
            </w:tabs>
            <w:rPr>
              <w:noProof/>
            </w:rPr>
          </w:pPr>
          <w:hyperlink w:anchor="_Toc237005583" w:history="1">
            <w:r w:rsidRPr="00612AAE">
              <w:rPr>
                <w:rStyle w:val="Hyperlink"/>
                <w:noProof/>
              </w:rPr>
              <w:t>9. Appendix: Blank Test Case Template</w:t>
            </w:r>
            <w:r>
              <w:rPr>
                <w:noProof/>
              </w:rPr>
              <w:tab/>
            </w:r>
            <w:r>
              <w:rPr>
                <w:noProof/>
              </w:rPr>
              <w:fldChar w:fldCharType="begin"/>
            </w:r>
            <w:r>
              <w:rPr>
                <w:noProof/>
              </w:rPr>
              <w:instrText xml:space="preserve"> PAGEREF _Toc237005583 \h </w:instrText>
            </w:r>
            <w:r>
              <w:rPr>
                <w:noProof/>
              </w:rPr>
            </w:r>
            <w:r>
              <w:rPr>
                <w:noProof/>
              </w:rPr>
              <w:fldChar w:fldCharType="separate"/>
            </w:r>
            <w:r>
              <w:rPr>
                <w:noProof/>
              </w:rPr>
              <w:t>1</w:t>
            </w:r>
            <w:r>
              <w:rPr>
                <w:noProof/>
              </w:rPr>
              <w:fldChar w:fldCharType="end"/>
            </w:r>
          </w:hyperlink>
        </w:p>
        <w:p w14:paraId="49FA4F81" w14:textId="77777777" w:rsidR="00D5658D" w:rsidRDefault="00D5658D">
          <w:pPr>
            <w:pStyle w:val="TOC1"/>
            <w:tabs>
              <w:tab w:val="right" w:leader="dot" w:pos="9350"/>
            </w:tabs>
            <w:rPr>
              <w:noProof/>
            </w:rPr>
          </w:pPr>
          <w:hyperlink w:anchor="_Toc237005584" w:history="1">
            <w:r w:rsidRPr="00612AAE">
              <w:rPr>
                <w:rStyle w:val="Hyperlink"/>
                <w:noProof/>
              </w:rPr>
              <w:t>10. System Architecture Notes</w:t>
            </w:r>
            <w:r>
              <w:rPr>
                <w:noProof/>
              </w:rPr>
              <w:tab/>
            </w:r>
            <w:r>
              <w:rPr>
                <w:noProof/>
              </w:rPr>
              <w:fldChar w:fldCharType="begin"/>
            </w:r>
            <w:r>
              <w:rPr>
                <w:noProof/>
              </w:rPr>
              <w:instrText xml:space="preserve"> PAGEREF _Toc237005584 \h </w:instrText>
            </w:r>
            <w:r>
              <w:rPr>
                <w:noProof/>
              </w:rPr>
            </w:r>
            <w:r>
              <w:rPr>
                <w:noProof/>
              </w:rPr>
              <w:fldChar w:fldCharType="separate"/>
            </w:r>
            <w:r>
              <w:rPr>
                <w:noProof/>
              </w:rPr>
              <w:t>1</w:t>
            </w:r>
            <w:r>
              <w:rPr>
                <w:noProof/>
              </w:rPr>
              <w:fldChar w:fldCharType="end"/>
            </w:r>
          </w:hyperlink>
        </w:p>
        <w:p w14:paraId="22C8D1E0" w14:textId="77777777" w:rsidR="00D5658D" w:rsidRDefault="00D5658D">
          <w:pPr>
            <w:pStyle w:val="TOC2"/>
            <w:tabs>
              <w:tab w:val="right" w:leader="dot" w:pos="9350"/>
            </w:tabs>
            <w:rPr>
              <w:noProof/>
            </w:rPr>
          </w:pPr>
          <w:hyperlink w:anchor="_Toc237005585" w:history="1">
            <w:r w:rsidRPr="00612AAE">
              <w:rPr>
                <w:rStyle w:val="Hyperlink"/>
                <w:noProof/>
              </w:rPr>
              <w:t>Why this stack</w:t>
            </w:r>
            <w:r>
              <w:rPr>
                <w:noProof/>
              </w:rPr>
              <w:tab/>
            </w:r>
            <w:r>
              <w:rPr>
                <w:noProof/>
              </w:rPr>
              <w:fldChar w:fldCharType="begin"/>
            </w:r>
            <w:r>
              <w:rPr>
                <w:noProof/>
              </w:rPr>
              <w:instrText xml:space="preserve"> PAGEREF _Toc237005585 \h </w:instrText>
            </w:r>
            <w:r>
              <w:rPr>
                <w:noProof/>
              </w:rPr>
            </w:r>
            <w:r>
              <w:rPr>
                <w:noProof/>
              </w:rPr>
              <w:fldChar w:fldCharType="separate"/>
            </w:r>
            <w:r>
              <w:rPr>
                <w:noProof/>
              </w:rPr>
              <w:t>1</w:t>
            </w:r>
            <w:r>
              <w:rPr>
                <w:noProof/>
              </w:rPr>
              <w:fldChar w:fldCharType="end"/>
            </w:r>
          </w:hyperlink>
        </w:p>
        <w:p w14:paraId="0D284B68" w14:textId="77777777" w:rsidR="00D5658D" w:rsidRDefault="00D5658D">
          <w:pPr>
            <w:pStyle w:val="TOC2"/>
            <w:tabs>
              <w:tab w:val="right" w:leader="dot" w:pos="9350"/>
            </w:tabs>
            <w:rPr>
              <w:noProof/>
            </w:rPr>
          </w:pPr>
          <w:hyperlink w:anchor="_Toc237005586" w:history="1">
            <w:r w:rsidRPr="00612AAE">
              <w:rPr>
                <w:rStyle w:val="Hyperlink"/>
                <w:noProof/>
              </w:rPr>
              <w:t>Structural risk points to watch</w:t>
            </w:r>
            <w:r>
              <w:rPr>
                <w:noProof/>
              </w:rPr>
              <w:tab/>
            </w:r>
            <w:r>
              <w:rPr>
                <w:noProof/>
              </w:rPr>
              <w:fldChar w:fldCharType="begin"/>
            </w:r>
            <w:r>
              <w:rPr>
                <w:noProof/>
              </w:rPr>
              <w:instrText xml:space="preserve"> PAGEREF _Toc237005586 \h </w:instrText>
            </w:r>
            <w:r>
              <w:rPr>
                <w:noProof/>
              </w:rPr>
            </w:r>
            <w:r>
              <w:rPr>
                <w:noProof/>
              </w:rPr>
              <w:fldChar w:fldCharType="separate"/>
            </w:r>
            <w:r>
              <w:rPr>
                <w:noProof/>
              </w:rPr>
              <w:t>1</w:t>
            </w:r>
            <w:r>
              <w:rPr>
                <w:noProof/>
              </w:rPr>
              <w:fldChar w:fldCharType="end"/>
            </w:r>
          </w:hyperlink>
        </w:p>
        <w:p w14:paraId="5DE17DC4" w14:textId="77777777" w:rsidR="00A731F0" w:rsidRDefault="00000000">
          <w:r>
            <w:fldChar w:fldCharType="end"/>
          </w:r>
        </w:p>
      </w:sdtContent>
    </w:sdt>
    <w:p w14:paraId="2EA2AFC1" w14:textId="77777777" w:rsidR="00A731F0" w:rsidRDefault="00000000">
      <w:r>
        <w:br w:type="page"/>
      </w:r>
    </w:p>
    <w:p w14:paraId="323D5A01" w14:textId="77777777" w:rsidR="00A731F0" w:rsidRDefault="00000000">
      <w:pPr>
        <w:pStyle w:val="Heading1"/>
      </w:pPr>
      <w:bookmarkStart w:id="1" w:name="_Toc237005571"/>
      <w:r>
        <w:lastRenderedPageBreak/>
        <w:t>1. Introduction</w:t>
      </w:r>
      <w:bookmarkEnd w:id="1"/>
    </w:p>
    <w:p w14:paraId="76B29880" w14:textId="77777777" w:rsidR="00A731F0" w:rsidRDefault="00000000">
      <w:pPr>
        <w:spacing w:after="160"/>
      </w:pPr>
      <w:r>
        <w:rPr>
          <w:rFonts w:ascii="Calibri" w:eastAsia="Calibri" w:hAnsi="Calibri" w:cs="Calibri"/>
        </w:rPr>
        <w:t xml:space="preserve">This document defines the QA testing strategy for </w:t>
      </w:r>
      <w:proofErr w:type="spellStart"/>
      <w:r>
        <w:rPr>
          <w:rFonts w:ascii="Calibri" w:eastAsia="Calibri" w:hAnsi="Calibri" w:cs="Calibri"/>
        </w:rPr>
        <w:t>CampusAI</w:t>
      </w:r>
      <w:proofErr w:type="spellEnd"/>
      <w:r>
        <w:rPr>
          <w:rFonts w:ascii="Calibri" w:eastAsia="Calibri" w:hAnsi="Calibri" w:cs="Calibri"/>
        </w:rPr>
        <w:t>, an AI-powered virtual receptionist prototype for Centennial College students. It is owned by the QA &amp; Presentation Lead and is intended to guide testing activities from Meeting 2 (repository setup) through Meeting 5 (final testing and presentation).</w:t>
      </w:r>
    </w:p>
    <w:p w14:paraId="3C9152EC" w14:textId="77777777" w:rsidR="00A731F0" w:rsidRDefault="00000000">
      <w:pPr>
        <w:spacing w:after="160"/>
      </w:pPr>
      <w:proofErr w:type="spellStart"/>
      <w:r>
        <w:rPr>
          <w:rFonts w:ascii="Calibri" w:eastAsia="Calibri" w:hAnsi="Calibri" w:cs="Calibri"/>
        </w:rPr>
        <w:t>CampusAI</w:t>
      </w:r>
      <w:proofErr w:type="spellEnd"/>
      <w:r>
        <w:rPr>
          <w:rFonts w:ascii="Calibri" w:eastAsia="Calibri" w:hAnsi="Calibri" w:cs="Calibri"/>
        </w:rPr>
        <w:t xml:space="preserve"> is a proposed AI-powered virtual receptionist for colleges and universities, allowing students to interact naturally — via voice or text — with an animated avatar at kiosks, information desks, or on the school website.</w:t>
      </w:r>
    </w:p>
    <w:p w14:paraId="2E26FB48" w14:textId="77777777" w:rsidR="00A731F0" w:rsidRDefault="00000000">
      <w:pPr>
        <w:spacing w:after="160"/>
      </w:pPr>
      <w:r>
        <w:rPr>
          <w:rFonts w:ascii="Calibri" w:eastAsia="Calibri" w:hAnsi="Calibri" w:cs="Calibri"/>
        </w:rPr>
        <w:t>Using retrieval-augmented generation (RAG), the system pulls answers from verified, official school sources (websites, FAQs, academic calendars, policies, databases) to minimize inaccurate responses. It helps students with common questions about admissions, registration, tuition, financial aid, campus navigation, deadlines, events, and student services.</w:t>
      </w:r>
    </w:p>
    <w:p w14:paraId="2882C0F0" w14:textId="77777777" w:rsidR="00A731F0" w:rsidRDefault="00000000">
      <w:pPr>
        <w:pStyle w:val="Heading2"/>
      </w:pPr>
      <w:bookmarkStart w:id="2" w:name="_Toc237005572"/>
      <w:r>
        <w:t>1.1 Purpose</w:t>
      </w:r>
      <w:bookmarkEnd w:id="2"/>
    </w:p>
    <w:p w14:paraId="3B30917A" w14:textId="77777777" w:rsidR="00A731F0" w:rsidRDefault="00000000">
      <w:pPr>
        <w:spacing w:after="160"/>
      </w:pPr>
      <w:r>
        <w:rPr>
          <w:rFonts w:ascii="Calibri" w:eastAsia="Calibri" w:hAnsi="Calibri" w:cs="Calibri"/>
        </w:rPr>
        <w:t xml:space="preserve">To ensure that </w:t>
      </w:r>
      <w:proofErr w:type="spellStart"/>
      <w:r>
        <w:rPr>
          <w:rFonts w:ascii="Calibri" w:eastAsia="Calibri" w:hAnsi="Calibri" w:cs="Calibri"/>
        </w:rPr>
        <w:t>CampusAI's</w:t>
      </w:r>
      <w:proofErr w:type="spellEnd"/>
      <w:r>
        <w:rPr>
          <w:rFonts w:ascii="Calibri" w:eastAsia="Calibri" w:hAnsi="Calibri" w:cs="Calibri"/>
        </w:rPr>
        <w:t xml:space="preserve"> chat, retrieval, citation, avatar, and text-to-speech features work correctly, reliably, and are easy to use before each milestone demo and the final presentation.</w:t>
      </w:r>
    </w:p>
    <w:p w14:paraId="5149CA70" w14:textId="77777777" w:rsidR="00A731F0" w:rsidRDefault="00000000">
      <w:pPr>
        <w:spacing w:after="160"/>
      </w:pPr>
      <w:r>
        <w:rPr>
          <w:rFonts w:ascii="Calibri" w:eastAsia="Calibri" w:hAnsi="Calibri" w:cs="Calibri"/>
        </w:rPr>
        <w:t>Key features include speech recognition, text-to-speech, an animated avatar, department classification, and human escalation — if the AI can't confidently answer, it routes the student to the right department or a staff member.</w:t>
      </w:r>
    </w:p>
    <w:p w14:paraId="19CE3C6A" w14:textId="2646FC80" w:rsidR="00D5658D" w:rsidRDefault="00000000" w:rsidP="00366D7E">
      <w:pPr>
        <w:spacing w:after="160"/>
      </w:pPr>
      <w:r>
        <w:rPr>
          <w:rFonts w:ascii="Calibri" w:eastAsia="Calibri" w:hAnsi="Calibri" w:cs="Calibri"/>
        </w:rPr>
        <w:t>The goal isn't to replace reception staff, but to handle repetitive questions, cut wait times, offer support outside office hours, and free up staff to focus on more complex student needs.</w:t>
      </w:r>
    </w:p>
    <w:p w14:paraId="5FFAEDEC" w14:textId="77777777" w:rsidR="00A731F0" w:rsidRDefault="00000000">
      <w:pPr>
        <w:pStyle w:val="Heading1"/>
      </w:pPr>
      <w:bookmarkStart w:id="3" w:name="_Toc237005574"/>
      <w:r>
        <w:t>2. Scope</w:t>
      </w:r>
      <w:bookmarkEnd w:id="3"/>
    </w:p>
    <w:p w14:paraId="388662DB" w14:textId="77777777" w:rsidR="00A731F0" w:rsidRDefault="00000000">
      <w:pPr>
        <w:pStyle w:val="Heading2"/>
      </w:pPr>
      <w:bookmarkStart w:id="4" w:name="_Toc237005575"/>
      <w:r>
        <w:t>2.1 In Scope for Testing</w:t>
      </w:r>
      <w:bookmarkEnd w:id="4"/>
    </w:p>
    <w:p w14:paraId="168B4986" w14:textId="77777777" w:rsidR="00A731F0" w:rsidRDefault="00000000">
      <w:pPr>
        <w:pStyle w:val="ListParagraph"/>
        <w:numPr>
          <w:ilvl w:val="0"/>
          <w:numId w:val="1"/>
        </w:numPr>
        <w:spacing w:after="80"/>
      </w:pPr>
      <w:r>
        <w:rPr>
          <w:rFonts w:ascii="Calibri" w:eastAsia="Calibri" w:hAnsi="Calibri" w:cs="Calibri"/>
        </w:rPr>
        <w:t>AI Chat Interface (conversational Q&amp;A)</w:t>
      </w:r>
    </w:p>
    <w:p w14:paraId="7890449C" w14:textId="77777777" w:rsidR="00A731F0" w:rsidRDefault="00000000">
      <w:pPr>
        <w:pStyle w:val="ListParagraph"/>
        <w:numPr>
          <w:ilvl w:val="0"/>
          <w:numId w:val="1"/>
        </w:numPr>
        <w:spacing w:after="80"/>
      </w:pPr>
      <w:r>
        <w:rPr>
          <w:rFonts w:ascii="Calibri" w:eastAsia="Calibri" w:hAnsi="Calibri" w:cs="Calibri"/>
        </w:rPr>
        <w:t>Retrieval-Augmented Generation (RAG) accuracy</w:t>
      </w:r>
    </w:p>
    <w:p w14:paraId="51A517F2" w14:textId="77777777" w:rsidR="00A731F0" w:rsidRDefault="00000000">
      <w:pPr>
        <w:pStyle w:val="ListParagraph"/>
        <w:numPr>
          <w:ilvl w:val="0"/>
          <w:numId w:val="1"/>
        </w:numPr>
        <w:spacing w:after="80"/>
      </w:pPr>
      <w:r>
        <w:rPr>
          <w:rFonts w:ascii="Calibri" w:eastAsia="Calibri" w:hAnsi="Calibri" w:cs="Calibri"/>
        </w:rPr>
        <w:t>Source citation display</w:t>
      </w:r>
    </w:p>
    <w:p w14:paraId="459481BF" w14:textId="77777777" w:rsidR="00A731F0" w:rsidRDefault="00000000">
      <w:pPr>
        <w:pStyle w:val="ListParagraph"/>
        <w:numPr>
          <w:ilvl w:val="0"/>
          <w:numId w:val="1"/>
        </w:numPr>
        <w:spacing w:after="80"/>
      </w:pPr>
      <w:r>
        <w:rPr>
          <w:rFonts w:ascii="Calibri" w:eastAsia="Calibri" w:hAnsi="Calibri" w:cs="Calibri"/>
        </w:rPr>
        <w:t>Talking avatar behavior</w:t>
      </w:r>
    </w:p>
    <w:p w14:paraId="6D424643" w14:textId="77777777" w:rsidR="00A731F0" w:rsidRDefault="00000000">
      <w:pPr>
        <w:pStyle w:val="ListParagraph"/>
        <w:numPr>
          <w:ilvl w:val="0"/>
          <w:numId w:val="1"/>
        </w:numPr>
        <w:spacing w:after="80"/>
      </w:pPr>
      <w:r>
        <w:rPr>
          <w:rFonts w:ascii="Calibri" w:eastAsia="Calibri" w:hAnsi="Calibri" w:cs="Calibri"/>
        </w:rPr>
        <w:t>Text-to-speech output</w:t>
      </w:r>
    </w:p>
    <w:p w14:paraId="228E7C4A" w14:textId="77777777" w:rsidR="00A731F0" w:rsidRDefault="00000000">
      <w:pPr>
        <w:pStyle w:val="ListParagraph"/>
        <w:numPr>
          <w:ilvl w:val="0"/>
          <w:numId w:val="1"/>
        </w:numPr>
        <w:spacing w:after="80"/>
      </w:pPr>
      <w:r>
        <w:rPr>
          <w:rFonts w:ascii="Calibri" w:eastAsia="Calibri" w:hAnsi="Calibri" w:cs="Calibri"/>
        </w:rPr>
        <w:t>Department recommendation logic</w:t>
      </w:r>
    </w:p>
    <w:p w14:paraId="4F42F7C7" w14:textId="77777777" w:rsidR="00A731F0" w:rsidRDefault="00000000">
      <w:pPr>
        <w:pStyle w:val="ListParagraph"/>
        <w:numPr>
          <w:ilvl w:val="0"/>
          <w:numId w:val="1"/>
        </w:numPr>
        <w:spacing w:after="80"/>
      </w:pPr>
      <w:r>
        <w:rPr>
          <w:rFonts w:ascii="Calibri" w:eastAsia="Calibri" w:hAnsi="Calibri" w:cs="Calibri"/>
        </w:rPr>
        <w:t>Backend API endpoints (/</w:t>
      </w:r>
      <w:proofErr w:type="spellStart"/>
      <w:r>
        <w:rPr>
          <w:rFonts w:ascii="Calibri" w:eastAsia="Calibri" w:hAnsi="Calibri" w:cs="Calibri"/>
        </w:rPr>
        <w:t>api</w:t>
      </w:r>
      <w:proofErr w:type="spellEnd"/>
      <w:r>
        <w:rPr>
          <w:rFonts w:ascii="Calibri" w:eastAsia="Calibri" w:hAnsi="Calibri" w:cs="Calibri"/>
        </w:rPr>
        <w:t>/query, /health)</w:t>
      </w:r>
    </w:p>
    <w:p w14:paraId="57285F6A" w14:textId="77777777" w:rsidR="00A731F0" w:rsidRDefault="00000000">
      <w:pPr>
        <w:pStyle w:val="ListParagraph"/>
        <w:numPr>
          <w:ilvl w:val="0"/>
          <w:numId w:val="1"/>
        </w:numPr>
        <w:spacing w:after="80"/>
      </w:pPr>
      <w:r>
        <w:rPr>
          <w:rFonts w:ascii="Calibri" w:eastAsia="Calibri" w:hAnsi="Calibri" w:cs="Calibri"/>
        </w:rPr>
        <w:t>Basic usability and cross-browser checks</w:t>
      </w:r>
    </w:p>
    <w:p w14:paraId="42E14258" w14:textId="77777777" w:rsidR="00A731F0" w:rsidRDefault="00000000">
      <w:pPr>
        <w:pStyle w:val="Heading2"/>
      </w:pPr>
      <w:bookmarkStart w:id="5" w:name="_Toc237005576"/>
      <w:r>
        <w:t>2.2 Out of Scope</w:t>
      </w:r>
      <w:bookmarkEnd w:id="5"/>
    </w:p>
    <w:p w14:paraId="56BB05D4" w14:textId="77777777" w:rsidR="00A731F0" w:rsidRDefault="00000000">
      <w:pPr>
        <w:pStyle w:val="ListParagraph"/>
        <w:numPr>
          <w:ilvl w:val="0"/>
          <w:numId w:val="1"/>
        </w:numPr>
        <w:spacing w:after="80"/>
      </w:pPr>
      <w:r>
        <w:rPr>
          <w:rFonts w:ascii="Calibri" w:eastAsia="Calibri" w:hAnsi="Calibri" w:cs="Calibri"/>
        </w:rPr>
        <w:t>Student authentication / login</w:t>
      </w:r>
    </w:p>
    <w:p w14:paraId="5FDB8A61" w14:textId="77777777" w:rsidR="00A731F0" w:rsidRDefault="00000000">
      <w:pPr>
        <w:pStyle w:val="ListParagraph"/>
        <w:numPr>
          <w:ilvl w:val="0"/>
          <w:numId w:val="1"/>
        </w:numPr>
        <w:spacing w:after="80"/>
      </w:pPr>
      <w:r>
        <w:rPr>
          <w:rFonts w:ascii="Calibri" w:eastAsia="Calibri" w:hAnsi="Calibri" w:cs="Calibri"/>
        </w:rPr>
        <w:t>Course registration and payment processing</w:t>
      </w:r>
    </w:p>
    <w:p w14:paraId="04588874" w14:textId="77777777" w:rsidR="00A731F0" w:rsidRDefault="00000000">
      <w:pPr>
        <w:pStyle w:val="ListParagraph"/>
        <w:numPr>
          <w:ilvl w:val="0"/>
          <w:numId w:val="1"/>
        </w:numPr>
        <w:spacing w:after="80"/>
      </w:pPr>
      <w:r>
        <w:rPr>
          <w:rFonts w:ascii="Calibri" w:eastAsia="Calibri" w:hAnsi="Calibri" w:cs="Calibri"/>
        </w:rPr>
        <w:t>Production load/stress testing</w:t>
      </w:r>
    </w:p>
    <w:p w14:paraId="53777C1E" w14:textId="77777777" w:rsidR="00A731F0" w:rsidRDefault="00000000">
      <w:pPr>
        <w:pStyle w:val="ListParagraph"/>
        <w:numPr>
          <w:ilvl w:val="0"/>
          <w:numId w:val="1"/>
        </w:numPr>
        <w:spacing w:after="80"/>
      </w:pPr>
      <w:r>
        <w:rPr>
          <w:rFonts w:ascii="Calibri" w:eastAsia="Calibri" w:hAnsi="Calibri" w:cs="Calibri"/>
        </w:rPr>
        <w:t>Mobile application testing (no mobile app in this version)</w:t>
      </w:r>
    </w:p>
    <w:p w14:paraId="29E16AA9" w14:textId="77777777" w:rsidR="00A731F0" w:rsidRDefault="00000000">
      <w:pPr>
        <w:pStyle w:val="Heading1"/>
      </w:pPr>
      <w:bookmarkStart w:id="6" w:name="_Toc237005577"/>
      <w:r>
        <w:t>3. Test Strategy</w:t>
      </w:r>
      <w:bookmarkEnd w:id="6"/>
    </w:p>
    <w:p w14:paraId="47C58E1D" w14:textId="77777777" w:rsidR="00A731F0" w:rsidRDefault="00000000">
      <w:pPr>
        <w:spacing w:after="160"/>
      </w:pPr>
      <w:r>
        <w:rPr>
          <w:rFonts w:ascii="Calibri" w:eastAsia="Calibri" w:hAnsi="Calibri" w:cs="Calibri"/>
        </w:rPr>
        <w:t xml:space="preserve">Testing is organized into the following layers, aligned with the project's Next.js + </w:t>
      </w:r>
      <w:proofErr w:type="spellStart"/>
      <w:r>
        <w:rPr>
          <w:rFonts w:ascii="Calibri" w:eastAsia="Calibri" w:hAnsi="Calibri" w:cs="Calibri"/>
        </w:rPr>
        <w:t>FastAPI</w:t>
      </w:r>
      <w:proofErr w:type="spellEnd"/>
      <w:r>
        <w:rPr>
          <w:rFonts w:ascii="Calibri" w:eastAsia="Calibri" w:hAnsi="Calibri" w:cs="Calibri"/>
        </w:rPr>
        <w:t xml:space="preserve"> + </w:t>
      </w:r>
      <w:proofErr w:type="spellStart"/>
      <w:r>
        <w:rPr>
          <w:rFonts w:ascii="Calibri" w:eastAsia="Calibri" w:hAnsi="Calibri" w:cs="Calibri"/>
        </w:rPr>
        <w:t>LangChain</w:t>
      </w:r>
      <w:proofErr w:type="spellEnd"/>
      <w:r>
        <w:rPr>
          <w:rFonts w:ascii="Calibri" w:eastAsia="Calibri" w:hAnsi="Calibri" w:cs="Calibri"/>
        </w:rPr>
        <w:t>/</w:t>
      </w:r>
      <w:proofErr w:type="spellStart"/>
      <w:r>
        <w:rPr>
          <w:rFonts w:ascii="Calibri" w:eastAsia="Calibri" w:hAnsi="Calibri" w:cs="Calibri"/>
        </w:rPr>
        <w:t>ChromaDB</w:t>
      </w:r>
      <w:proofErr w:type="spellEnd"/>
      <w:r>
        <w:rPr>
          <w:rFonts w:ascii="Calibri" w:eastAsia="Calibri" w:hAnsi="Calibri" w:cs="Calibri"/>
        </w:rPr>
        <w:t xml:space="preserve"> architecture: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0"/>
      </w:tblGrid>
      <w:tr w:rsidR="00A731F0" w14:paraId="3AA20E27" w14:textId="77777777">
        <w:tblPrEx>
          <w:tblCellMar>
            <w:top w:w="0" w:type="dxa"/>
            <w:bottom w:w="0" w:type="dxa"/>
          </w:tblCellMar>
        </w:tblPrEx>
        <w:tc>
          <w:tcPr>
            <w:tcW w:w="2400" w:type="dxa"/>
            <w:shd w:val="clear" w:color="auto" w:fill="2F5496"/>
            <w:vAlign w:val="center"/>
          </w:tcPr>
          <w:p w14:paraId="00E9DBA3" w14:textId="77777777" w:rsidR="00A731F0" w:rsidRDefault="00000000">
            <w:r>
              <w:rPr>
                <w:rFonts w:ascii="Calibri" w:eastAsia="Calibri" w:hAnsi="Calibri" w:cs="Calibri"/>
                <w:b/>
                <w:bCs/>
                <w:color w:val="FFFFFF"/>
              </w:rPr>
              <w:t>Layer</w:t>
            </w:r>
          </w:p>
        </w:tc>
        <w:tc>
          <w:tcPr>
            <w:tcW w:w="7500" w:type="dxa"/>
            <w:shd w:val="clear" w:color="auto" w:fill="2F5496"/>
            <w:vAlign w:val="center"/>
          </w:tcPr>
          <w:p w14:paraId="269B9B50" w14:textId="77777777" w:rsidR="00A731F0" w:rsidRDefault="00000000">
            <w:r>
              <w:rPr>
                <w:rFonts w:ascii="Calibri" w:eastAsia="Calibri" w:hAnsi="Calibri" w:cs="Calibri"/>
                <w:b/>
                <w:bCs/>
                <w:color w:val="FFFFFF"/>
              </w:rPr>
              <w:t>Description</w:t>
            </w:r>
          </w:p>
        </w:tc>
      </w:tr>
      <w:tr w:rsidR="00A731F0" w14:paraId="44140EFD" w14:textId="77777777">
        <w:tblPrEx>
          <w:tblCellMar>
            <w:top w:w="0" w:type="dxa"/>
            <w:bottom w:w="0" w:type="dxa"/>
          </w:tblCellMar>
        </w:tblPrEx>
        <w:tc>
          <w:tcPr>
            <w:tcW w:w="2400" w:type="dxa"/>
            <w:vAlign w:val="center"/>
          </w:tcPr>
          <w:p w14:paraId="7605B516" w14:textId="77777777" w:rsidR="00A731F0" w:rsidRDefault="00000000">
            <w:r>
              <w:rPr>
                <w:rFonts w:ascii="Calibri" w:eastAsia="Calibri" w:hAnsi="Calibri" w:cs="Calibri"/>
                <w:color w:val="000000"/>
              </w:rPr>
              <w:t>Unit Testing</w:t>
            </w:r>
          </w:p>
        </w:tc>
        <w:tc>
          <w:tcPr>
            <w:tcW w:w="7500" w:type="dxa"/>
            <w:vAlign w:val="center"/>
          </w:tcPr>
          <w:p w14:paraId="5400F717" w14:textId="77777777" w:rsidR="00A731F0" w:rsidRDefault="00000000">
            <w:r>
              <w:rPr>
                <w:rFonts w:ascii="Calibri" w:eastAsia="Calibri" w:hAnsi="Calibri" w:cs="Calibri"/>
                <w:color w:val="000000"/>
              </w:rPr>
              <w:t>Backend logic (</w:t>
            </w:r>
            <w:proofErr w:type="spellStart"/>
            <w:r>
              <w:rPr>
                <w:rFonts w:ascii="Calibri" w:eastAsia="Calibri" w:hAnsi="Calibri" w:cs="Calibri"/>
                <w:color w:val="000000"/>
              </w:rPr>
              <w:t>Pydantic</w:t>
            </w:r>
            <w:proofErr w:type="spellEnd"/>
            <w:r>
              <w:rPr>
                <w:rFonts w:ascii="Calibri" w:eastAsia="Calibri" w:hAnsi="Calibri" w:cs="Calibri"/>
                <w:color w:val="000000"/>
              </w:rPr>
              <w:t xml:space="preserve"> schemas, services) and frontend components tested in isolation. Owned mainly by developers, reviewed by QA.</w:t>
            </w:r>
          </w:p>
        </w:tc>
      </w:tr>
      <w:tr w:rsidR="00A731F0" w14:paraId="6D6704A9" w14:textId="77777777">
        <w:tblPrEx>
          <w:tblCellMar>
            <w:top w:w="0" w:type="dxa"/>
            <w:bottom w:w="0" w:type="dxa"/>
          </w:tblCellMar>
        </w:tblPrEx>
        <w:tc>
          <w:tcPr>
            <w:tcW w:w="2400" w:type="dxa"/>
            <w:vAlign w:val="center"/>
          </w:tcPr>
          <w:p w14:paraId="508FCD63" w14:textId="77777777" w:rsidR="00A731F0" w:rsidRDefault="00000000">
            <w:r>
              <w:rPr>
                <w:rFonts w:ascii="Calibri" w:eastAsia="Calibri" w:hAnsi="Calibri" w:cs="Calibri"/>
                <w:color w:val="000000"/>
              </w:rPr>
              <w:t>API Testing</w:t>
            </w:r>
          </w:p>
        </w:tc>
        <w:tc>
          <w:tcPr>
            <w:tcW w:w="7500" w:type="dxa"/>
            <w:vAlign w:val="center"/>
          </w:tcPr>
          <w:p w14:paraId="37C721C3" w14:textId="77777777" w:rsidR="00A731F0" w:rsidRDefault="00000000">
            <w:r>
              <w:rPr>
                <w:rFonts w:ascii="Calibri" w:eastAsia="Calibri" w:hAnsi="Calibri" w:cs="Calibri"/>
                <w:color w:val="000000"/>
              </w:rPr>
              <w:t>Manual and scripted checks of /</w:t>
            </w:r>
            <w:proofErr w:type="spellStart"/>
            <w:r>
              <w:rPr>
                <w:rFonts w:ascii="Calibri" w:eastAsia="Calibri" w:hAnsi="Calibri" w:cs="Calibri"/>
                <w:color w:val="000000"/>
              </w:rPr>
              <w:t>api</w:t>
            </w:r>
            <w:proofErr w:type="spellEnd"/>
            <w:r>
              <w:rPr>
                <w:rFonts w:ascii="Calibri" w:eastAsia="Calibri" w:hAnsi="Calibri" w:cs="Calibri"/>
                <w:color w:val="000000"/>
              </w:rPr>
              <w:t>/query and /health using curl/Postman — valid input, invalid input, edge cases, and error handling.</w:t>
            </w:r>
          </w:p>
        </w:tc>
      </w:tr>
      <w:tr w:rsidR="00A731F0" w14:paraId="2D0B4C10" w14:textId="77777777">
        <w:tblPrEx>
          <w:tblCellMar>
            <w:top w:w="0" w:type="dxa"/>
            <w:bottom w:w="0" w:type="dxa"/>
          </w:tblCellMar>
        </w:tblPrEx>
        <w:tc>
          <w:tcPr>
            <w:tcW w:w="2400" w:type="dxa"/>
            <w:vAlign w:val="center"/>
          </w:tcPr>
          <w:p w14:paraId="242ACAE5" w14:textId="77777777" w:rsidR="00A731F0" w:rsidRDefault="00000000">
            <w:r>
              <w:rPr>
                <w:rFonts w:ascii="Calibri" w:eastAsia="Calibri" w:hAnsi="Calibri" w:cs="Calibri"/>
                <w:color w:val="000000"/>
              </w:rPr>
              <w:lastRenderedPageBreak/>
              <w:t>RAG / Content QA</w:t>
            </w:r>
          </w:p>
        </w:tc>
        <w:tc>
          <w:tcPr>
            <w:tcW w:w="7500" w:type="dxa"/>
            <w:vAlign w:val="center"/>
          </w:tcPr>
          <w:p w14:paraId="18B684A4" w14:textId="77777777" w:rsidR="00A731F0" w:rsidRDefault="00000000">
            <w:r>
              <w:rPr>
                <w:rFonts w:ascii="Calibri" w:eastAsia="Calibri" w:hAnsi="Calibri" w:cs="Calibri"/>
                <w:color w:val="000000"/>
              </w:rPr>
              <w:t>Ask a fixed set of representative questions and verify answers against the actual knowledge base documents — checking for accuracy, hallucination, and correct citation.</w:t>
            </w:r>
          </w:p>
        </w:tc>
      </w:tr>
      <w:tr w:rsidR="00A731F0" w14:paraId="3EBD70E7" w14:textId="77777777">
        <w:tblPrEx>
          <w:tblCellMar>
            <w:top w:w="0" w:type="dxa"/>
            <w:bottom w:w="0" w:type="dxa"/>
          </w:tblCellMar>
        </w:tblPrEx>
        <w:tc>
          <w:tcPr>
            <w:tcW w:w="2400" w:type="dxa"/>
            <w:vAlign w:val="center"/>
          </w:tcPr>
          <w:p w14:paraId="2571DC67" w14:textId="77777777" w:rsidR="00A731F0" w:rsidRDefault="00000000">
            <w:r>
              <w:rPr>
                <w:rFonts w:ascii="Calibri" w:eastAsia="Calibri" w:hAnsi="Calibri" w:cs="Calibri"/>
                <w:color w:val="000000"/>
              </w:rPr>
              <w:t>Functional / UI Testing</w:t>
            </w:r>
          </w:p>
        </w:tc>
        <w:tc>
          <w:tcPr>
            <w:tcW w:w="7500" w:type="dxa"/>
            <w:vAlign w:val="center"/>
          </w:tcPr>
          <w:p w14:paraId="1C21260D" w14:textId="77777777" w:rsidR="00A731F0" w:rsidRDefault="00000000">
            <w:r>
              <w:rPr>
                <w:rFonts w:ascii="Calibri" w:eastAsia="Calibri" w:hAnsi="Calibri" w:cs="Calibri"/>
                <w:color w:val="000000"/>
              </w:rPr>
              <w:t>Manual walkthroughs of the chat UI, avatar, and TTS against the test cases in Section 5.</w:t>
            </w:r>
          </w:p>
        </w:tc>
      </w:tr>
      <w:tr w:rsidR="00A731F0" w14:paraId="2B938FAD" w14:textId="77777777">
        <w:tblPrEx>
          <w:tblCellMar>
            <w:top w:w="0" w:type="dxa"/>
            <w:bottom w:w="0" w:type="dxa"/>
          </w:tblCellMar>
        </w:tblPrEx>
        <w:tc>
          <w:tcPr>
            <w:tcW w:w="2400" w:type="dxa"/>
            <w:vAlign w:val="center"/>
          </w:tcPr>
          <w:p w14:paraId="04A11FE5" w14:textId="77777777" w:rsidR="00A731F0" w:rsidRDefault="00000000">
            <w:r>
              <w:rPr>
                <w:rFonts w:ascii="Calibri" w:eastAsia="Calibri" w:hAnsi="Calibri" w:cs="Calibri"/>
                <w:color w:val="000000"/>
              </w:rPr>
              <w:t>Usability Testing</w:t>
            </w:r>
          </w:p>
        </w:tc>
        <w:tc>
          <w:tcPr>
            <w:tcW w:w="7500" w:type="dxa"/>
            <w:vAlign w:val="center"/>
          </w:tcPr>
          <w:p w14:paraId="34513CBB" w14:textId="77777777" w:rsidR="00A731F0" w:rsidRDefault="00000000">
            <w:r>
              <w:rPr>
                <w:rFonts w:ascii="Calibri" w:eastAsia="Calibri" w:hAnsi="Calibri" w:cs="Calibri"/>
                <w:color w:val="000000"/>
              </w:rPr>
              <w:t>A non-team member attempts common student questions unassisted; QA records friction points.</w:t>
            </w:r>
          </w:p>
        </w:tc>
      </w:tr>
      <w:tr w:rsidR="00A731F0" w14:paraId="15AACA6F" w14:textId="77777777">
        <w:tblPrEx>
          <w:tblCellMar>
            <w:top w:w="0" w:type="dxa"/>
            <w:bottom w:w="0" w:type="dxa"/>
          </w:tblCellMar>
        </w:tblPrEx>
        <w:tc>
          <w:tcPr>
            <w:tcW w:w="2400" w:type="dxa"/>
            <w:vAlign w:val="center"/>
          </w:tcPr>
          <w:p w14:paraId="56FBAD19" w14:textId="77777777" w:rsidR="00A731F0" w:rsidRDefault="00000000">
            <w:r>
              <w:rPr>
                <w:rFonts w:ascii="Calibri" w:eastAsia="Calibri" w:hAnsi="Calibri" w:cs="Calibri"/>
                <w:color w:val="000000"/>
              </w:rPr>
              <w:t>Regression Testing</w:t>
            </w:r>
          </w:p>
        </w:tc>
        <w:tc>
          <w:tcPr>
            <w:tcW w:w="7500" w:type="dxa"/>
            <w:vAlign w:val="center"/>
          </w:tcPr>
          <w:p w14:paraId="102C7C57" w14:textId="77777777" w:rsidR="00A731F0" w:rsidRDefault="00000000">
            <w:r>
              <w:rPr>
                <w:rFonts w:ascii="Calibri" w:eastAsia="Calibri" w:hAnsi="Calibri" w:cs="Calibri"/>
                <w:color w:val="000000"/>
              </w:rPr>
              <w:t>Before each milestone demo, re-run prior passing test cases to confirm new changes haven't broken existing features.</w:t>
            </w:r>
          </w:p>
        </w:tc>
      </w:tr>
      <w:tr w:rsidR="00A731F0" w14:paraId="234834AA" w14:textId="77777777">
        <w:tblPrEx>
          <w:tblCellMar>
            <w:top w:w="0" w:type="dxa"/>
            <w:bottom w:w="0" w:type="dxa"/>
          </w:tblCellMar>
        </w:tblPrEx>
        <w:tc>
          <w:tcPr>
            <w:tcW w:w="2400" w:type="dxa"/>
            <w:vAlign w:val="center"/>
          </w:tcPr>
          <w:p w14:paraId="5424B9F9" w14:textId="77777777" w:rsidR="00A731F0" w:rsidRDefault="00000000">
            <w:r>
              <w:rPr>
                <w:rFonts w:ascii="Calibri" w:eastAsia="Calibri" w:hAnsi="Calibri" w:cs="Calibri"/>
                <w:color w:val="000000"/>
              </w:rPr>
              <w:t>Performance (light)</w:t>
            </w:r>
          </w:p>
        </w:tc>
        <w:tc>
          <w:tcPr>
            <w:tcW w:w="7500" w:type="dxa"/>
            <w:vAlign w:val="center"/>
          </w:tcPr>
          <w:p w14:paraId="1FFF6165" w14:textId="77777777" w:rsidR="00A731F0" w:rsidRDefault="00000000">
            <w:r>
              <w:rPr>
                <w:rFonts w:ascii="Calibri" w:eastAsia="Calibri" w:hAnsi="Calibri" w:cs="Calibri"/>
                <w:color w:val="000000"/>
              </w:rPr>
              <w:t>Track response time for a handful of representative queries; flag anything that would hurt a live demo.</w:t>
            </w:r>
          </w:p>
        </w:tc>
      </w:tr>
    </w:tbl>
    <w:p w14:paraId="2419107C" w14:textId="77777777" w:rsidR="00A731F0" w:rsidRDefault="00A731F0">
      <w:pPr>
        <w:spacing w:before="200"/>
      </w:pPr>
    </w:p>
    <w:p w14:paraId="709A3DC2" w14:textId="77777777" w:rsidR="00A731F0" w:rsidRDefault="00000000">
      <w:pPr>
        <w:pStyle w:val="Heading1"/>
      </w:pPr>
      <w:bookmarkStart w:id="7" w:name="_Toc237005578"/>
      <w:r>
        <w:t>4. Test Environment &amp; Tools</w:t>
      </w:r>
      <w:bookmarkEnd w:id="7"/>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0"/>
      </w:tblGrid>
      <w:tr w:rsidR="00A731F0" w14:paraId="51F4FADD" w14:textId="77777777">
        <w:tblPrEx>
          <w:tblCellMar>
            <w:top w:w="0" w:type="dxa"/>
            <w:bottom w:w="0" w:type="dxa"/>
          </w:tblCellMar>
        </w:tblPrEx>
        <w:tc>
          <w:tcPr>
            <w:tcW w:w="2400" w:type="dxa"/>
            <w:shd w:val="clear" w:color="auto" w:fill="2F5496"/>
            <w:vAlign w:val="center"/>
          </w:tcPr>
          <w:p w14:paraId="68403E13" w14:textId="77777777" w:rsidR="00A731F0" w:rsidRDefault="00000000">
            <w:r>
              <w:rPr>
                <w:rFonts w:ascii="Calibri" w:eastAsia="Calibri" w:hAnsi="Calibri" w:cs="Calibri"/>
                <w:b/>
                <w:bCs/>
                <w:color w:val="FFFFFF"/>
              </w:rPr>
              <w:t>Area</w:t>
            </w:r>
          </w:p>
        </w:tc>
        <w:tc>
          <w:tcPr>
            <w:tcW w:w="7500" w:type="dxa"/>
            <w:shd w:val="clear" w:color="auto" w:fill="2F5496"/>
            <w:vAlign w:val="center"/>
          </w:tcPr>
          <w:p w14:paraId="039A4FD3" w14:textId="77777777" w:rsidR="00A731F0" w:rsidRDefault="00000000">
            <w:r>
              <w:rPr>
                <w:rFonts w:ascii="Calibri" w:eastAsia="Calibri" w:hAnsi="Calibri" w:cs="Calibri"/>
                <w:b/>
                <w:bCs/>
                <w:color w:val="FFFFFF"/>
              </w:rPr>
              <w:t>Details</w:t>
            </w:r>
          </w:p>
        </w:tc>
      </w:tr>
      <w:tr w:rsidR="00A731F0" w14:paraId="5E543177" w14:textId="77777777">
        <w:tblPrEx>
          <w:tblCellMar>
            <w:top w:w="0" w:type="dxa"/>
            <w:bottom w:w="0" w:type="dxa"/>
          </w:tblCellMar>
        </w:tblPrEx>
        <w:tc>
          <w:tcPr>
            <w:tcW w:w="2400" w:type="dxa"/>
            <w:vAlign w:val="center"/>
          </w:tcPr>
          <w:p w14:paraId="3E48C661" w14:textId="77777777" w:rsidR="00A731F0" w:rsidRDefault="00000000">
            <w:r>
              <w:rPr>
                <w:rFonts w:ascii="Calibri" w:eastAsia="Calibri" w:hAnsi="Calibri" w:cs="Calibri"/>
                <w:color w:val="000000"/>
              </w:rPr>
              <w:t>Frontend</w:t>
            </w:r>
          </w:p>
        </w:tc>
        <w:tc>
          <w:tcPr>
            <w:tcW w:w="7500" w:type="dxa"/>
            <w:vAlign w:val="center"/>
          </w:tcPr>
          <w:p w14:paraId="08EF45C4" w14:textId="77777777" w:rsidR="00A731F0" w:rsidRDefault="00000000">
            <w:r>
              <w:rPr>
                <w:rFonts w:ascii="Calibri" w:eastAsia="Calibri" w:hAnsi="Calibri" w:cs="Calibri"/>
                <w:color w:val="000000"/>
              </w:rPr>
              <w:t>Local dev server (</w:t>
            </w:r>
            <w:proofErr w:type="spellStart"/>
            <w:r>
              <w:rPr>
                <w:rFonts w:ascii="Calibri" w:eastAsia="Calibri" w:hAnsi="Calibri" w:cs="Calibri"/>
                <w:color w:val="000000"/>
              </w:rPr>
              <w:t>npm</w:t>
            </w:r>
            <w:proofErr w:type="spellEnd"/>
            <w:r>
              <w:rPr>
                <w:rFonts w:ascii="Calibri" w:eastAsia="Calibri" w:hAnsi="Calibri" w:cs="Calibri"/>
                <w:color w:val="000000"/>
              </w:rPr>
              <w:t xml:space="preserve"> run dev) at localhost:3000, tested in Chrome, Firefox, Edge</w:t>
            </w:r>
          </w:p>
        </w:tc>
      </w:tr>
      <w:tr w:rsidR="00A731F0" w14:paraId="58F5834E" w14:textId="77777777">
        <w:tblPrEx>
          <w:tblCellMar>
            <w:top w:w="0" w:type="dxa"/>
            <w:bottom w:w="0" w:type="dxa"/>
          </w:tblCellMar>
        </w:tblPrEx>
        <w:tc>
          <w:tcPr>
            <w:tcW w:w="2400" w:type="dxa"/>
            <w:vAlign w:val="center"/>
          </w:tcPr>
          <w:p w14:paraId="5EFA8416" w14:textId="77777777" w:rsidR="00A731F0" w:rsidRDefault="00000000">
            <w:r>
              <w:rPr>
                <w:rFonts w:ascii="Calibri" w:eastAsia="Calibri" w:hAnsi="Calibri" w:cs="Calibri"/>
                <w:color w:val="000000"/>
              </w:rPr>
              <w:t>Backend</w:t>
            </w:r>
          </w:p>
        </w:tc>
        <w:tc>
          <w:tcPr>
            <w:tcW w:w="7500" w:type="dxa"/>
            <w:vAlign w:val="center"/>
          </w:tcPr>
          <w:p w14:paraId="4BAA225F" w14:textId="77777777" w:rsidR="00A731F0" w:rsidRDefault="00000000">
            <w:r>
              <w:rPr>
                <w:rFonts w:ascii="Calibri" w:eastAsia="Calibri" w:hAnsi="Calibri" w:cs="Calibri"/>
                <w:color w:val="000000"/>
              </w:rPr>
              <w:t xml:space="preserve">Local </w:t>
            </w:r>
            <w:proofErr w:type="spellStart"/>
            <w:r>
              <w:rPr>
                <w:rFonts w:ascii="Calibri" w:eastAsia="Calibri" w:hAnsi="Calibri" w:cs="Calibri"/>
                <w:color w:val="000000"/>
              </w:rPr>
              <w:t>FastAPI</w:t>
            </w:r>
            <w:proofErr w:type="spellEnd"/>
            <w:r>
              <w:rPr>
                <w:rFonts w:ascii="Calibri" w:eastAsia="Calibri" w:hAnsi="Calibri" w:cs="Calibri"/>
                <w:color w:val="000000"/>
              </w:rPr>
              <w:t xml:space="preserve"> server (python main.py) at localhost:8000, docs at /docs</w:t>
            </w:r>
          </w:p>
        </w:tc>
      </w:tr>
      <w:tr w:rsidR="00A731F0" w14:paraId="675800A8" w14:textId="77777777">
        <w:tblPrEx>
          <w:tblCellMar>
            <w:top w:w="0" w:type="dxa"/>
            <w:bottom w:w="0" w:type="dxa"/>
          </w:tblCellMar>
        </w:tblPrEx>
        <w:tc>
          <w:tcPr>
            <w:tcW w:w="2400" w:type="dxa"/>
            <w:vAlign w:val="center"/>
          </w:tcPr>
          <w:p w14:paraId="5DBB3DA5" w14:textId="77777777" w:rsidR="00A731F0" w:rsidRDefault="00000000">
            <w:r>
              <w:rPr>
                <w:rFonts w:ascii="Calibri" w:eastAsia="Calibri" w:hAnsi="Calibri" w:cs="Calibri"/>
                <w:color w:val="000000"/>
              </w:rPr>
              <w:t>API Testing Tool</w:t>
            </w:r>
          </w:p>
        </w:tc>
        <w:tc>
          <w:tcPr>
            <w:tcW w:w="7500" w:type="dxa"/>
            <w:vAlign w:val="center"/>
          </w:tcPr>
          <w:p w14:paraId="7338DBDF" w14:textId="77777777" w:rsidR="00A731F0" w:rsidRDefault="00000000">
            <w:r>
              <w:rPr>
                <w:rFonts w:ascii="Calibri" w:eastAsia="Calibri" w:hAnsi="Calibri" w:cs="Calibri"/>
                <w:color w:val="000000"/>
              </w:rPr>
              <w:t>Postman or curl</w:t>
            </w:r>
          </w:p>
        </w:tc>
      </w:tr>
      <w:tr w:rsidR="00A731F0" w14:paraId="6F9E7200" w14:textId="77777777">
        <w:tblPrEx>
          <w:tblCellMar>
            <w:top w:w="0" w:type="dxa"/>
            <w:bottom w:w="0" w:type="dxa"/>
          </w:tblCellMar>
        </w:tblPrEx>
        <w:tc>
          <w:tcPr>
            <w:tcW w:w="2400" w:type="dxa"/>
            <w:vAlign w:val="center"/>
          </w:tcPr>
          <w:p w14:paraId="361E169B" w14:textId="77777777" w:rsidR="00A731F0" w:rsidRDefault="00000000">
            <w:r>
              <w:rPr>
                <w:rFonts w:ascii="Calibri" w:eastAsia="Calibri" w:hAnsi="Calibri" w:cs="Calibri"/>
                <w:color w:val="000000"/>
              </w:rPr>
              <w:t>LLM</w:t>
            </w:r>
          </w:p>
        </w:tc>
        <w:tc>
          <w:tcPr>
            <w:tcW w:w="7500" w:type="dxa"/>
            <w:vAlign w:val="center"/>
          </w:tcPr>
          <w:p w14:paraId="3B560F87" w14:textId="77777777" w:rsidR="00A731F0" w:rsidRDefault="00000000">
            <w:proofErr w:type="spellStart"/>
            <w:r>
              <w:rPr>
                <w:rFonts w:ascii="Calibri" w:eastAsia="Calibri" w:hAnsi="Calibri" w:cs="Calibri"/>
                <w:color w:val="000000"/>
              </w:rPr>
              <w:t>Ollama</w:t>
            </w:r>
            <w:proofErr w:type="spellEnd"/>
            <w:r>
              <w:rPr>
                <w:rFonts w:ascii="Calibri" w:eastAsia="Calibri" w:hAnsi="Calibri" w:cs="Calibri"/>
                <w:color w:val="000000"/>
              </w:rPr>
              <w:t xml:space="preserve"> Pro (local) running the project's configured model</w:t>
            </w:r>
          </w:p>
        </w:tc>
      </w:tr>
      <w:tr w:rsidR="00A731F0" w14:paraId="32A8F7CF" w14:textId="77777777">
        <w:tblPrEx>
          <w:tblCellMar>
            <w:top w:w="0" w:type="dxa"/>
            <w:bottom w:w="0" w:type="dxa"/>
          </w:tblCellMar>
        </w:tblPrEx>
        <w:tc>
          <w:tcPr>
            <w:tcW w:w="2400" w:type="dxa"/>
            <w:vAlign w:val="center"/>
          </w:tcPr>
          <w:p w14:paraId="2C88608A" w14:textId="77777777" w:rsidR="00A731F0" w:rsidRDefault="00000000">
            <w:r>
              <w:rPr>
                <w:rFonts w:ascii="Calibri" w:eastAsia="Calibri" w:hAnsi="Calibri" w:cs="Calibri"/>
                <w:color w:val="000000"/>
              </w:rPr>
              <w:t>Bug Tracking</w:t>
            </w:r>
          </w:p>
        </w:tc>
        <w:tc>
          <w:tcPr>
            <w:tcW w:w="7500" w:type="dxa"/>
            <w:vAlign w:val="center"/>
          </w:tcPr>
          <w:p w14:paraId="06EC4F40" w14:textId="77777777" w:rsidR="00A731F0" w:rsidRDefault="00000000">
            <w:r>
              <w:rPr>
                <w:rFonts w:ascii="Calibri" w:eastAsia="Calibri" w:hAnsi="Calibri" w:cs="Calibri"/>
                <w:color w:val="000000"/>
              </w:rPr>
              <w:t>GitHub Issues on the team repository, labeled by feature and severity</w:t>
            </w:r>
          </w:p>
        </w:tc>
      </w:tr>
      <w:tr w:rsidR="00A731F0" w14:paraId="2D74C037" w14:textId="77777777">
        <w:tblPrEx>
          <w:tblCellMar>
            <w:top w:w="0" w:type="dxa"/>
            <w:bottom w:w="0" w:type="dxa"/>
          </w:tblCellMar>
        </w:tblPrEx>
        <w:tc>
          <w:tcPr>
            <w:tcW w:w="2400" w:type="dxa"/>
            <w:vAlign w:val="center"/>
          </w:tcPr>
          <w:p w14:paraId="17378476" w14:textId="77777777" w:rsidR="00A731F0" w:rsidRDefault="00000000">
            <w:r>
              <w:rPr>
                <w:rFonts w:ascii="Calibri" w:eastAsia="Calibri" w:hAnsi="Calibri" w:cs="Calibri"/>
                <w:color w:val="000000"/>
              </w:rPr>
              <w:t>Test Case Tracking</w:t>
            </w:r>
          </w:p>
        </w:tc>
        <w:tc>
          <w:tcPr>
            <w:tcW w:w="7500" w:type="dxa"/>
            <w:vAlign w:val="center"/>
          </w:tcPr>
          <w:p w14:paraId="47E1688D" w14:textId="77777777" w:rsidR="00A731F0" w:rsidRDefault="00000000">
            <w:r>
              <w:rPr>
                <w:rFonts w:ascii="Calibri" w:eastAsia="Calibri" w:hAnsi="Calibri" w:cs="Calibri"/>
                <w:color w:val="000000"/>
              </w:rPr>
              <w:t>This document + a shared spreadsheet (Pass/Fail/Blocked status per milestone)</w:t>
            </w:r>
          </w:p>
        </w:tc>
      </w:tr>
    </w:tbl>
    <w:p w14:paraId="72FED365" w14:textId="77777777" w:rsidR="00A731F0" w:rsidRDefault="00A731F0">
      <w:pPr>
        <w:spacing w:before="200"/>
      </w:pPr>
    </w:p>
    <w:p w14:paraId="3500CC98" w14:textId="77777777" w:rsidR="00A731F0" w:rsidRDefault="00000000">
      <w:pPr>
        <w:pStyle w:val="Heading1"/>
      </w:pPr>
      <w:bookmarkStart w:id="8" w:name="_Toc237005579"/>
      <w:r>
        <w:t>5. Test Cases</w:t>
      </w:r>
      <w:bookmarkEnd w:id="8"/>
    </w:p>
    <w:p w14:paraId="7AB5A347" w14:textId="77777777" w:rsidR="00A731F0" w:rsidRDefault="00000000">
      <w:pPr>
        <w:spacing w:after="160"/>
      </w:pPr>
      <w:r>
        <w:rPr>
          <w:rFonts w:ascii="Calibri" w:eastAsia="Calibri" w:hAnsi="Calibri" w:cs="Calibri"/>
        </w:rPr>
        <w:t>The table below covers the MVP features. Each test case should be re-run at every milestone once the related feature is implemented. Status columns (Pass/Fail/Blocked) are tracked in the companion spreadsheet, not duplicated here — see CampusAI_Test_Logs.md for run-by-run results.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00"/>
        <w:gridCol w:w="2600"/>
        <w:gridCol w:w="1100"/>
      </w:tblGrid>
      <w:tr w:rsidR="00A731F0" w14:paraId="1A177994" w14:textId="77777777">
        <w:tblPrEx>
          <w:tblCellMar>
            <w:top w:w="0" w:type="dxa"/>
            <w:bottom w:w="0" w:type="dxa"/>
          </w:tblCellMar>
        </w:tblPrEx>
        <w:tc>
          <w:tcPr>
            <w:tcW w:w="900" w:type="dxa"/>
            <w:shd w:val="clear" w:color="auto" w:fill="2F5496"/>
            <w:vAlign w:val="center"/>
          </w:tcPr>
          <w:p w14:paraId="2545E69C" w14:textId="77777777" w:rsidR="00A731F0" w:rsidRDefault="00000000">
            <w:r>
              <w:rPr>
                <w:rFonts w:ascii="Calibri" w:eastAsia="Calibri" w:hAnsi="Calibri" w:cs="Calibri"/>
                <w:b/>
                <w:bCs/>
                <w:color w:val="FFFFFF"/>
              </w:rPr>
              <w:t>ID</w:t>
            </w:r>
          </w:p>
        </w:tc>
        <w:tc>
          <w:tcPr>
            <w:tcW w:w="1900" w:type="dxa"/>
            <w:shd w:val="clear" w:color="auto" w:fill="2F5496"/>
            <w:vAlign w:val="center"/>
          </w:tcPr>
          <w:p w14:paraId="05ACC644" w14:textId="77777777" w:rsidR="00A731F0" w:rsidRDefault="00000000">
            <w:r>
              <w:rPr>
                <w:rFonts w:ascii="Calibri" w:eastAsia="Calibri" w:hAnsi="Calibri" w:cs="Calibri"/>
                <w:b/>
                <w:bCs/>
                <w:color w:val="FFFFFF"/>
              </w:rPr>
              <w:t>Feature</w:t>
            </w:r>
          </w:p>
        </w:tc>
        <w:tc>
          <w:tcPr>
            <w:tcW w:w="3600" w:type="dxa"/>
            <w:shd w:val="clear" w:color="auto" w:fill="2F5496"/>
            <w:vAlign w:val="center"/>
          </w:tcPr>
          <w:p w14:paraId="503EDF24" w14:textId="77777777" w:rsidR="00A731F0" w:rsidRDefault="00000000">
            <w:r>
              <w:rPr>
                <w:rFonts w:ascii="Calibri" w:eastAsia="Calibri" w:hAnsi="Calibri" w:cs="Calibri"/>
                <w:b/>
                <w:bCs/>
                <w:color w:val="FFFFFF"/>
              </w:rPr>
              <w:t>Test Steps</w:t>
            </w:r>
          </w:p>
        </w:tc>
        <w:tc>
          <w:tcPr>
            <w:tcW w:w="2600" w:type="dxa"/>
            <w:shd w:val="clear" w:color="auto" w:fill="2F5496"/>
            <w:vAlign w:val="center"/>
          </w:tcPr>
          <w:p w14:paraId="17034A03" w14:textId="77777777" w:rsidR="00A731F0" w:rsidRDefault="00000000">
            <w:r>
              <w:rPr>
                <w:rFonts w:ascii="Calibri" w:eastAsia="Calibri" w:hAnsi="Calibri" w:cs="Calibri"/>
                <w:b/>
                <w:bCs/>
                <w:color w:val="FFFFFF"/>
              </w:rPr>
              <w:t>Expected Result</w:t>
            </w:r>
          </w:p>
        </w:tc>
        <w:tc>
          <w:tcPr>
            <w:tcW w:w="1100" w:type="dxa"/>
            <w:shd w:val="clear" w:color="auto" w:fill="2F5496"/>
            <w:vAlign w:val="center"/>
          </w:tcPr>
          <w:p w14:paraId="743B1813" w14:textId="77777777" w:rsidR="00A731F0" w:rsidRDefault="00000000">
            <w:r>
              <w:rPr>
                <w:rFonts w:ascii="Calibri" w:eastAsia="Calibri" w:hAnsi="Calibri" w:cs="Calibri"/>
                <w:b/>
                <w:bCs/>
                <w:color w:val="FFFFFF"/>
              </w:rPr>
              <w:t>Priority</w:t>
            </w:r>
          </w:p>
        </w:tc>
      </w:tr>
      <w:tr w:rsidR="00A731F0" w14:paraId="15FFCD4A" w14:textId="77777777">
        <w:tblPrEx>
          <w:tblCellMar>
            <w:top w:w="0" w:type="dxa"/>
            <w:bottom w:w="0" w:type="dxa"/>
          </w:tblCellMar>
        </w:tblPrEx>
        <w:tc>
          <w:tcPr>
            <w:tcW w:w="900" w:type="dxa"/>
            <w:vAlign w:val="center"/>
          </w:tcPr>
          <w:p w14:paraId="119FF32B" w14:textId="77777777" w:rsidR="00A731F0" w:rsidRDefault="00000000">
            <w:r>
              <w:rPr>
                <w:rFonts w:ascii="Calibri" w:eastAsia="Calibri" w:hAnsi="Calibri" w:cs="Calibri"/>
                <w:color w:val="000000"/>
              </w:rPr>
              <w:t>TC-01</w:t>
            </w:r>
          </w:p>
        </w:tc>
        <w:tc>
          <w:tcPr>
            <w:tcW w:w="1900" w:type="dxa"/>
            <w:vAlign w:val="center"/>
          </w:tcPr>
          <w:p w14:paraId="40406847" w14:textId="77777777" w:rsidR="00A731F0" w:rsidRDefault="00000000">
            <w:r>
              <w:rPr>
                <w:rFonts w:ascii="Calibri" w:eastAsia="Calibri" w:hAnsi="Calibri" w:cs="Calibri"/>
                <w:color w:val="000000"/>
              </w:rPr>
              <w:t>Chat Interface</w:t>
            </w:r>
          </w:p>
        </w:tc>
        <w:tc>
          <w:tcPr>
            <w:tcW w:w="3600" w:type="dxa"/>
            <w:vAlign w:val="center"/>
          </w:tcPr>
          <w:p w14:paraId="01ED335B" w14:textId="77777777" w:rsidR="00A731F0" w:rsidRDefault="00000000">
            <w:r>
              <w:rPr>
                <w:rFonts w:ascii="Calibri" w:eastAsia="Calibri" w:hAnsi="Calibri" w:cs="Calibri"/>
                <w:color w:val="000000"/>
              </w:rPr>
              <w:t>Open chat UI. Type a general question (e.g. 'Where is the registrar's office?') and submit.</w:t>
            </w:r>
          </w:p>
        </w:tc>
        <w:tc>
          <w:tcPr>
            <w:tcW w:w="2600" w:type="dxa"/>
            <w:vAlign w:val="center"/>
          </w:tcPr>
          <w:p w14:paraId="03D7C915" w14:textId="77777777" w:rsidR="00A731F0" w:rsidRDefault="00000000">
            <w:r>
              <w:rPr>
                <w:rFonts w:ascii="Calibri" w:eastAsia="Calibri" w:hAnsi="Calibri" w:cs="Calibri"/>
                <w:color w:val="000000"/>
              </w:rPr>
              <w:t>Response appears within a reasonable time, is relevant, and is displayed in the chat thread.</w:t>
            </w:r>
          </w:p>
        </w:tc>
        <w:tc>
          <w:tcPr>
            <w:tcW w:w="1100" w:type="dxa"/>
            <w:vAlign w:val="center"/>
          </w:tcPr>
          <w:p w14:paraId="0849E5C1" w14:textId="77777777" w:rsidR="00A731F0" w:rsidRDefault="00000000">
            <w:r>
              <w:rPr>
                <w:rFonts w:ascii="Calibri" w:eastAsia="Calibri" w:hAnsi="Calibri" w:cs="Calibri"/>
                <w:color w:val="000000"/>
              </w:rPr>
              <w:t>High</w:t>
            </w:r>
          </w:p>
        </w:tc>
      </w:tr>
      <w:tr w:rsidR="00A731F0" w14:paraId="6300E055" w14:textId="77777777">
        <w:tblPrEx>
          <w:tblCellMar>
            <w:top w:w="0" w:type="dxa"/>
            <w:bottom w:w="0" w:type="dxa"/>
          </w:tblCellMar>
        </w:tblPrEx>
        <w:tc>
          <w:tcPr>
            <w:tcW w:w="900" w:type="dxa"/>
            <w:vAlign w:val="center"/>
          </w:tcPr>
          <w:p w14:paraId="11735A3C" w14:textId="77777777" w:rsidR="00A731F0" w:rsidRDefault="00000000">
            <w:r>
              <w:rPr>
                <w:rFonts w:ascii="Calibri" w:eastAsia="Calibri" w:hAnsi="Calibri" w:cs="Calibri"/>
                <w:color w:val="000000"/>
              </w:rPr>
              <w:t>TC-02</w:t>
            </w:r>
          </w:p>
        </w:tc>
        <w:tc>
          <w:tcPr>
            <w:tcW w:w="1900" w:type="dxa"/>
            <w:vAlign w:val="center"/>
          </w:tcPr>
          <w:p w14:paraId="1159629F" w14:textId="77777777" w:rsidR="00A731F0" w:rsidRDefault="00000000">
            <w:r>
              <w:rPr>
                <w:rFonts w:ascii="Calibri" w:eastAsia="Calibri" w:hAnsi="Calibri" w:cs="Calibri"/>
                <w:color w:val="000000"/>
              </w:rPr>
              <w:t>Chat Interface</w:t>
            </w:r>
          </w:p>
        </w:tc>
        <w:tc>
          <w:tcPr>
            <w:tcW w:w="3600" w:type="dxa"/>
            <w:vAlign w:val="center"/>
          </w:tcPr>
          <w:p w14:paraId="2D291F3C" w14:textId="77777777" w:rsidR="00A731F0" w:rsidRDefault="00000000">
            <w:r>
              <w:rPr>
                <w:rFonts w:ascii="Calibri" w:eastAsia="Calibri" w:hAnsi="Calibri" w:cs="Calibri"/>
                <w:color w:val="000000"/>
              </w:rPr>
              <w:t>Submit an empty message.</w:t>
            </w:r>
          </w:p>
        </w:tc>
        <w:tc>
          <w:tcPr>
            <w:tcW w:w="2600" w:type="dxa"/>
            <w:vAlign w:val="center"/>
          </w:tcPr>
          <w:p w14:paraId="1DA00E4B" w14:textId="77777777" w:rsidR="00A731F0" w:rsidRDefault="00000000">
            <w:r>
              <w:rPr>
                <w:rFonts w:ascii="Calibri" w:eastAsia="Calibri" w:hAnsi="Calibri" w:cs="Calibri"/>
                <w:color w:val="000000"/>
              </w:rPr>
              <w:t>Submit is disabled or a validation message appears; no request is sent.</w:t>
            </w:r>
          </w:p>
        </w:tc>
        <w:tc>
          <w:tcPr>
            <w:tcW w:w="1100" w:type="dxa"/>
            <w:vAlign w:val="center"/>
          </w:tcPr>
          <w:p w14:paraId="20511E37" w14:textId="77777777" w:rsidR="00A731F0" w:rsidRDefault="00000000">
            <w:r>
              <w:rPr>
                <w:rFonts w:ascii="Calibri" w:eastAsia="Calibri" w:hAnsi="Calibri" w:cs="Calibri"/>
                <w:color w:val="000000"/>
              </w:rPr>
              <w:t>Medium</w:t>
            </w:r>
          </w:p>
        </w:tc>
      </w:tr>
      <w:tr w:rsidR="00A731F0" w14:paraId="2E2B80A9" w14:textId="77777777">
        <w:tblPrEx>
          <w:tblCellMar>
            <w:top w:w="0" w:type="dxa"/>
            <w:bottom w:w="0" w:type="dxa"/>
          </w:tblCellMar>
        </w:tblPrEx>
        <w:tc>
          <w:tcPr>
            <w:tcW w:w="900" w:type="dxa"/>
            <w:vAlign w:val="center"/>
          </w:tcPr>
          <w:p w14:paraId="33AB15DA" w14:textId="77777777" w:rsidR="00A731F0" w:rsidRDefault="00000000">
            <w:r>
              <w:rPr>
                <w:rFonts w:ascii="Calibri" w:eastAsia="Calibri" w:hAnsi="Calibri" w:cs="Calibri"/>
                <w:color w:val="000000"/>
              </w:rPr>
              <w:t>TC-03</w:t>
            </w:r>
          </w:p>
        </w:tc>
        <w:tc>
          <w:tcPr>
            <w:tcW w:w="1900" w:type="dxa"/>
            <w:vAlign w:val="center"/>
          </w:tcPr>
          <w:p w14:paraId="45721CD1" w14:textId="77777777" w:rsidR="00A731F0" w:rsidRDefault="00000000">
            <w:r>
              <w:rPr>
                <w:rFonts w:ascii="Calibri" w:eastAsia="Calibri" w:hAnsi="Calibri" w:cs="Calibri"/>
                <w:color w:val="000000"/>
              </w:rPr>
              <w:t>RAG Retrieval Accuracy</w:t>
            </w:r>
          </w:p>
        </w:tc>
        <w:tc>
          <w:tcPr>
            <w:tcW w:w="3600" w:type="dxa"/>
            <w:vAlign w:val="center"/>
          </w:tcPr>
          <w:p w14:paraId="45C868D9" w14:textId="77777777" w:rsidR="00A731F0" w:rsidRDefault="00000000">
            <w:r>
              <w:rPr>
                <w:rFonts w:ascii="Calibri" w:eastAsia="Calibri" w:hAnsi="Calibri" w:cs="Calibri"/>
                <w:color w:val="000000"/>
              </w:rPr>
              <w:t>Ask a question with a known answer in the knowledge base (e.g. a specific program's admission requirement).</w:t>
            </w:r>
          </w:p>
        </w:tc>
        <w:tc>
          <w:tcPr>
            <w:tcW w:w="2600" w:type="dxa"/>
            <w:vAlign w:val="center"/>
          </w:tcPr>
          <w:p w14:paraId="346B2E64" w14:textId="77777777" w:rsidR="00A731F0" w:rsidRDefault="00000000">
            <w:r>
              <w:rPr>
                <w:rFonts w:ascii="Calibri" w:eastAsia="Calibri" w:hAnsi="Calibri" w:cs="Calibri"/>
                <w:color w:val="000000"/>
              </w:rPr>
              <w:t>Answer matches the source document; no fabricated details.</w:t>
            </w:r>
          </w:p>
        </w:tc>
        <w:tc>
          <w:tcPr>
            <w:tcW w:w="1100" w:type="dxa"/>
            <w:vAlign w:val="center"/>
          </w:tcPr>
          <w:p w14:paraId="0EDF78D7" w14:textId="77777777" w:rsidR="00A731F0" w:rsidRDefault="00000000">
            <w:r>
              <w:rPr>
                <w:rFonts w:ascii="Calibri" w:eastAsia="Calibri" w:hAnsi="Calibri" w:cs="Calibri"/>
                <w:color w:val="000000"/>
              </w:rPr>
              <w:t>High</w:t>
            </w:r>
          </w:p>
        </w:tc>
      </w:tr>
      <w:tr w:rsidR="00A731F0" w14:paraId="4F8215AA" w14:textId="77777777">
        <w:tblPrEx>
          <w:tblCellMar>
            <w:top w:w="0" w:type="dxa"/>
            <w:bottom w:w="0" w:type="dxa"/>
          </w:tblCellMar>
        </w:tblPrEx>
        <w:tc>
          <w:tcPr>
            <w:tcW w:w="900" w:type="dxa"/>
            <w:vAlign w:val="center"/>
          </w:tcPr>
          <w:p w14:paraId="55F3A1D8" w14:textId="77777777" w:rsidR="00A731F0" w:rsidRDefault="00000000">
            <w:r>
              <w:rPr>
                <w:rFonts w:ascii="Calibri" w:eastAsia="Calibri" w:hAnsi="Calibri" w:cs="Calibri"/>
                <w:color w:val="000000"/>
              </w:rPr>
              <w:t>TC-04</w:t>
            </w:r>
          </w:p>
        </w:tc>
        <w:tc>
          <w:tcPr>
            <w:tcW w:w="1900" w:type="dxa"/>
            <w:vAlign w:val="center"/>
          </w:tcPr>
          <w:p w14:paraId="7E94BC1F" w14:textId="77777777" w:rsidR="00A731F0" w:rsidRDefault="00000000">
            <w:r>
              <w:rPr>
                <w:rFonts w:ascii="Calibri" w:eastAsia="Calibri" w:hAnsi="Calibri" w:cs="Calibri"/>
                <w:color w:val="000000"/>
              </w:rPr>
              <w:t>RAG Retrieval Accuracy</w:t>
            </w:r>
          </w:p>
        </w:tc>
        <w:tc>
          <w:tcPr>
            <w:tcW w:w="3600" w:type="dxa"/>
            <w:vAlign w:val="center"/>
          </w:tcPr>
          <w:p w14:paraId="2B01FD9B" w14:textId="77777777" w:rsidR="00A731F0" w:rsidRDefault="00000000">
            <w:r>
              <w:rPr>
                <w:rFonts w:ascii="Calibri" w:eastAsia="Calibri" w:hAnsi="Calibri" w:cs="Calibri"/>
                <w:color w:val="000000"/>
              </w:rPr>
              <w:t>Ask a question with NO answer in the knowledge base.</w:t>
            </w:r>
          </w:p>
        </w:tc>
        <w:tc>
          <w:tcPr>
            <w:tcW w:w="2600" w:type="dxa"/>
            <w:vAlign w:val="center"/>
          </w:tcPr>
          <w:p w14:paraId="066ADF08" w14:textId="77777777" w:rsidR="00A731F0" w:rsidRDefault="00000000">
            <w:r>
              <w:rPr>
                <w:rFonts w:ascii="Calibri" w:eastAsia="Calibri" w:hAnsi="Calibri" w:cs="Calibri"/>
                <w:color w:val="000000"/>
              </w:rPr>
              <w:t>System responds that it does not have this information, rather than guessing.</w:t>
            </w:r>
          </w:p>
        </w:tc>
        <w:tc>
          <w:tcPr>
            <w:tcW w:w="1100" w:type="dxa"/>
            <w:vAlign w:val="center"/>
          </w:tcPr>
          <w:p w14:paraId="4CFAE077" w14:textId="77777777" w:rsidR="00A731F0" w:rsidRDefault="00000000">
            <w:r>
              <w:rPr>
                <w:rFonts w:ascii="Calibri" w:eastAsia="Calibri" w:hAnsi="Calibri" w:cs="Calibri"/>
                <w:color w:val="000000"/>
              </w:rPr>
              <w:t>High</w:t>
            </w:r>
          </w:p>
        </w:tc>
      </w:tr>
      <w:tr w:rsidR="00A731F0" w14:paraId="17412E99" w14:textId="77777777">
        <w:tblPrEx>
          <w:tblCellMar>
            <w:top w:w="0" w:type="dxa"/>
            <w:bottom w:w="0" w:type="dxa"/>
          </w:tblCellMar>
        </w:tblPrEx>
        <w:tc>
          <w:tcPr>
            <w:tcW w:w="900" w:type="dxa"/>
            <w:vAlign w:val="center"/>
          </w:tcPr>
          <w:p w14:paraId="4C85EBD4" w14:textId="77777777" w:rsidR="00A731F0" w:rsidRDefault="00000000">
            <w:r>
              <w:rPr>
                <w:rFonts w:ascii="Calibri" w:eastAsia="Calibri" w:hAnsi="Calibri" w:cs="Calibri"/>
                <w:color w:val="000000"/>
              </w:rPr>
              <w:t>TC-05</w:t>
            </w:r>
          </w:p>
        </w:tc>
        <w:tc>
          <w:tcPr>
            <w:tcW w:w="1900" w:type="dxa"/>
            <w:vAlign w:val="center"/>
          </w:tcPr>
          <w:p w14:paraId="48B51263" w14:textId="77777777" w:rsidR="00A731F0" w:rsidRDefault="00000000">
            <w:r>
              <w:rPr>
                <w:rFonts w:ascii="Calibri" w:eastAsia="Calibri" w:hAnsi="Calibri" w:cs="Calibri"/>
                <w:color w:val="000000"/>
              </w:rPr>
              <w:t>Source Citations</w:t>
            </w:r>
          </w:p>
        </w:tc>
        <w:tc>
          <w:tcPr>
            <w:tcW w:w="3600" w:type="dxa"/>
            <w:vAlign w:val="center"/>
          </w:tcPr>
          <w:p w14:paraId="658F28CB" w14:textId="77777777" w:rsidR="00A731F0" w:rsidRDefault="00000000">
            <w:r>
              <w:rPr>
                <w:rFonts w:ascii="Calibri" w:eastAsia="Calibri" w:hAnsi="Calibri" w:cs="Calibri"/>
                <w:color w:val="000000"/>
              </w:rPr>
              <w:t>Ask a factual question and inspect the response.</w:t>
            </w:r>
          </w:p>
        </w:tc>
        <w:tc>
          <w:tcPr>
            <w:tcW w:w="2600" w:type="dxa"/>
            <w:vAlign w:val="center"/>
          </w:tcPr>
          <w:p w14:paraId="401CE2DD" w14:textId="77777777" w:rsidR="00A731F0" w:rsidRDefault="00000000">
            <w:r>
              <w:rPr>
                <w:rFonts w:ascii="Calibri" w:eastAsia="Calibri" w:hAnsi="Calibri" w:cs="Calibri"/>
                <w:color w:val="000000"/>
              </w:rPr>
              <w:t>Response includes a visible citation/source reference matching the retrieved document.</w:t>
            </w:r>
          </w:p>
        </w:tc>
        <w:tc>
          <w:tcPr>
            <w:tcW w:w="1100" w:type="dxa"/>
            <w:vAlign w:val="center"/>
          </w:tcPr>
          <w:p w14:paraId="2F382070" w14:textId="77777777" w:rsidR="00A731F0" w:rsidRDefault="00000000">
            <w:r>
              <w:rPr>
                <w:rFonts w:ascii="Calibri" w:eastAsia="Calibri" w:hAnsi="Calibri" w:cs="Calibri"/>
                <w:color w:val="000000"/>
              </w:rPr>
              <w:t>High</w:t>
            </w:r>
          </w:p>
        </w:tc>
      </w:tr>
      <w:tr w:rsidR="00A731F0" w14:paraId="37D3A559" w14:textId="77777777">
        <w:tblPrEx>
          <w:tblCellMar>
            <w:top w:w="0" w:type="dxa"/>
            <w:bottom w:w="0" w:type="dxa"/>
          </w:tblCellMar>
        </w:tblPrEx>
        <w:tc>
          <w:tcPr>
            <w:tcW w:w="900" w:type="dxa"/>
            <w:vAlign w:val="center"/>
          </w:tcPr>
          <w:p w14:paraId="3AA5691E" w14:textId="77777777" w:rsidR="00A731F0" w:rsidRDefault="00000000">
            <w:r>
              <w:rPr>
                <w:rFonts w:ascii="Calibri" w:eastAsia="Calibri" w:hAnsi="Calibri" w:cs="Calibri"/>
                <w:color w:val="000000"/>
              </w:rPr>
              <w:t>TC-06</w:t>
            </w:r>
          </w:p>
        </w:tc>
        <w:tc>
          <w:tcPr>
            <w:tcW w:w="1900" w:type="dxa"/>
            <w:vAlign w:val="center"/>
          </w:tcPr>
          <w:p w14:paraId="76BE6CF3" w14:textId="77777777" w:rsidR="00A731F0" w:rsidRDefault="00000000">
            <w:r>
              <w:rPr>
                <w:rFonts w:ascii="Calibri" w:eastAsia="Calibri" w:hAnsi="Calibri" w:cs="Calibri"/>
                <w:color w:val="000000"/>
              </w:rPr>
              <w:t>Department Recommendations</w:t>
            </w:r>
          </w:p>
        </w:tc>
        <w:tc>
          <w:tcPr>
            <w:tcW w:w="3600" w:type="dxa"/>
            <w:vAlign w:val="center"/>
          </w:tcPr>
          <w:p w14:paraId="0266AA4E" w14:textId="77777777" w:rsidR="00A731F0" w:rsidRDefault="00000000">
            <w:r>
              <w:rPr>
                <w:rFonts w:ascii="Calibri" w:eastAsia="Calibri" w:hAnsi="Calibri" w:cs="Calibri"/>
                <w:color w:val="000000"/>
              </w:rPr>
              <w:t>Ask a question related to a specific department (e.g. financial aid).</w:t>
            </w:r>
          </w:p>
        </w:tc>
        <w:tc>
          <w:tcPr>
            <w:tcW w:w="2600" w:type="dxa"/>
            <w:vAlign w:val="center"/>
          </w:tcPr>
          <w:p w14:paraId="37A027C3" w14:textId="77777777" w:rsidR="00A731F0" w:rsidRDefault="00000000">
            <w:r>
              <w:rPr>
                <w:rFonts w:ascii="Calibri" w:eastAsia="Calibri" w:hAnsi="Calibri" w:cs="Calibri"/>
                <w:color w:val="000000"/>
              </w:rPr>
              <w:t>Correct department is suggested along with contact/next-step info.</w:t>
            </w:r>
          </w:p>
        </w:tc>
        <w:tc>
          <w:tcPr>
            <w:tcW w:w="1100" w:type="dxa"/>
            <w:vAlign w:val="center"/>
          </w:tcPr>
          <w:p w14:paraId="16222AE1" w14:textId="77777777" w:rsidR="00A731F0" w:rsidRDefault="00000000">
            <w:r>
              <w:rPr>
                <w:rFonts w:ascii="Calibri" w:eastAsia="Calibri" w:hAnsi="Calibri" w:cs="Calibri"/>
                <w:color w:val="000000"/>
              </w:rPr>
              <w:t>Medium</w:t>
            </w:r>
          </w:p>
        </w:tc>
      </w:tr>
      <w:tr w:rsidR="00A731F0" w14:paraId="724BD265" w14:textId="77777777">
        <w:tblPrEx>
          <w:tblCellMar>
            <w:top w:w="0" w:type="dxa"/>
            <w:bottom w:w="0" w:type="dxa"/>
          </w:tblCellMar>
        </w:tblPrEx>
        <w:tc>
          <w:tcPr>
            <w:tcW w:w="900" w:type="dxa"/>
            <w:vAlign w:val="center"/>
          </w:tcPr>
          <w:p w14:paraId="4D7B163B" w14:textId="77777777" w:rsidR="00A731F0" w:rsidRDefault="00000000">
            <w:r>
              <w:rPr>
                <w:rFonts w:ascii="Calibri" w:eastAsia="Calibri" w:hAnsi="Calibri" w:cs="Calibri"/>
                <w:color w:val="000000"/>
              </w:rPr>
              <w:t>TC-07</w:t>
            </w:r>
          </w:p>
        </w:tc>
        <w:tc>
          <w:tcPr>
            <w:tcW w:w="1900" w:type="dxa"/>
            <w:vAlign w:val="center"/>
          </w:tcPr>
          <w:p w14:paraId="0610B98B" w14:textId="77777777" w:rsidR="00A731F0" w:rsidRDefault="00000000">
            <w:r>
              <w:rPr>
                <w:rFonts w:ascii="Calibri" w:eastAsia="Calibri" w:hAnsi="Calibri" w:cs="Calibri"/>
                <w:color w:val="000000"/>
              </w:rPr>
              <w:t>Talking Avatar</w:t>
            </w:r>
          </w:p>
        </w:tc>
        <w:tc>
          <w:tcPr>
            <w:tcW w:w="3600" w:type="dxa"/>
            <w:vAlign w:val="center"/>
          </w:tcPr>
          <w:p w14:paraId="4AAAB062" w14:textId="77777777" w:rsidR="00A731F0" w:rsidRDefault="00000000">
            <w:r>
              <w:rPr>
                <w:rFonts w:ascii="Calibri" w:eastAsia="Calibri" w:hAnsi="Calibri" w:cs="Calibri"/>
                <w:color w:val="000000"/>
              </w:rPr>
              <w:t>Submit a query and observe the avatar during response generation.</w:t>
            </w:r>
          </w:p>
        </w:tc>
        <w:tc>
          <w:tcPr>
            <w:tcW w:w="2600" w:type="dxa"/>
            <w:vAlign w:val="center"/>
          </w:tcPr>
          <w:p w14:paraId="113D83DC" w14:textId="77777777" w:rsidR="00A731F0" w:rsidRDefault="00000000">
            <w:r>
              <w:rPr>
                <w:rFonts w:ascii="Calibri" w:eastAsia="Calibri" w:hAnsi="Calibri" w:cs="Calibri"/>
                <w:color w:val="000000"/>
              </w:rPr>
              <w:t>Avatar animates in sync with the response; no freezing or visual glitches.</w:t>
            </w:r>
          </w:p>
        </w:tc>
        <w:tc>
          <w:tcPr>
            <w:tcW w:w="1100" w:type="dxa"/>
            <w:vAlign w:val="center"/>
          </w:tcPr>
          <w:p w14:paraId="7FF843BE" w14:textId="77777777" w:rsidR="00A731F0" w:rsidRDefault="00000000">
            <w:r>
              <w:rPr>
                <w:rFonts w:ascii="Calibri" w:eastAsia="Calibri" w:hAnsi="Calibri" w:cs="Calibri"/>
                <w:color w:val="000000"/>
              </w:rPr>
              <w:t>Medium</w:t>
            </w:r>
          </w:p>
        </w:tc>
      </w:tr>
      <w:tr w:rsidR="00A731F0" w14:paraId="4C8619C2" w14:textId="77777777">
        <w:tblPrEx>
          <w:tblCellMar>
            <w:top w:w="0" w:type="dxa"/>
            <w:bottom w:w="0" w:type="dxa"/>
          </w:tblCellMar>
        </w:tblPrEx>
        <w:tc>
          <w:tcPr>
            <w:tcW w:w="900" w:type="dxa"/>
            <w:vAlign w:val="center"/>
          </w:tcPr>
          <w:p w14:paraId="61D36EFD" w14:textId="77777777" w:rsidR="00A731F0" w:rsidRDefault="00000000">
            <w:r>
              <w:rPr>
                <w:rFonts w:ascii="Calibri" w:eastAsia="Calibri" w:hAnsi="Calibri" w:cs="Calibri"/>
                <w:color w:val="000000"/>
              </w:rPr>
              <w:lastRenderedPageBreak/>
              <w:t>TC-08</w:t>
            </w:r>
          </w:p>
        </w:tc>
        <w:tc>
          <w:tcPr>
            <w:tcW w:w="1900" w:type="dxa"/>
            <w:vAlign w:val="center"/>
          </w:tcPr>
          <w:p w14:paraId="0755DB52" w14:textId="77777777" w:rsidR="00A731F0" w:rsidRDefault="00000000">
            <w:r>
              <w:rPr>
                <w:rFonts w:ascii="Calibri" w:eastAsia="Calibri" w:hAnsi="Calibri" w:cs="Calibri"/>
                <w:color w:val="000000"/>
              </w:rPr>
              <w:t>Text-to-Speech</w:t>
            </w:r>
          </w:p>
        </w:tc>
        <w:tc>
          <w:tcPr>
            <w:tcW w:w="3600" w:type="dxa"/>
            <w:vAlign w:val="center"/>
          </w:tcPr>
          <w:p w14:paraId="03CB927D" w14:textId="77777777" w:rsidR="00A731F0" w:rsidRDefault="00000000">
            <w:r>
              <w:rPr>
                <w:rFonts w:ascii="Calibri" w:eastAsia="Calibri" w:hAnsi="Calibri" w:cs="Calibri"/>
                <w:color w:val="000000"/>
              </w:rPr>
              <w:t>Submit a query and listen to the audio output.</w:t>
            </w:r>
          </w:p>
        </w:tc>
        <w:tc>
          <w:tcPr>
            <w:tcW w:w="2600" w:type="dxa"/>
            <w:vAlign w:val="center"/>
          </w:tcPr>
          <w:p w14:paraId="33BF73A4" w14:textId="77777777" w:rsidR="00A731F0" w:rsidRDefault="00000000">
            <w:r>
              <w:rPr>
                <w:rFonts w:ascii="Calibri" w:eastAsia="Calibri" w:hAnsi="Calibri" w:cs="Calibri"/>
                <w:color w:val="000000"/>
              </w:rPr>
              <w:t>Audio plays clearly, matches the on-screen text, and can be paused/stopped.</w:t>
            </w:r>
          </w:p>
        </w:tc>
        <w:tc>
          <w:tcPr>
            <w:tcW w:w="1100" w:type="dxa"/>
            <w:vAlign w:val="center"/>
          </w:tcPr>
          <w:p w14:paraId="52C43730" w14:textId="77777777" w:rsidR="00A731F0" w:rsidRDefault="00000000">
            <w:r>
              <w:rPr>
                <w:rFonts w:ascii="Calibri" w:eastAsia="Calibri" w:hAnsi="Calibri" w:cs="Calibri"/>
                <w:color w:val="000000"/>
              </w:rPr>
              <w:t>Medium</w:t>
            </w:r>
          </w:p>
        </w:tc>
      </w:tr>
      <w:tr w:rsidR="00A731F0" w14:paraId="61F97D56" w14:textId="77777777">
        <w:tblPrEx>
          <w:tblCellMar>
            <w:top w:w="0" w:type="dxa"/>
            <w:bottom w:w="0" w:type="dxa"/>
          </w:tblCellMar>
        </w:tblPrEx>
        <w:tc>
          <w:tcPr>
            <w:tcW w:w="900" w:type="dxa"/>
            <w:vAlign w:val="center"/>
          </w:tcPr>
          <w:p w14:paraId="4F9701D7" w14:textId="77777777" w:rsidR="00A731F0" w:rsidRDefault="00000000">
            <w:r>
              <w:rPr>
                <w:rFonts w:ascii="Calibri" w:eastAsia="Calibri" w:hAnsi="Calibri" w:cs="Calibri"/>
                <w:color w:val="000000"/>
              </w:rPr>
              <w:t>TC-09</w:t>
            </w:r>
          </w:p>
        </w:tc>
        <w:tc>
          <w:tcPr>
            <w:tcW w:w="1900" w:type="dxa"/>
            <w:vAlign w:val="center"/>
          </w:tcPr>
          <w:p w14:paraId="6F2E7131" w14:textId="77777777" w:rsidR="00A731F0" w:rsidRDefault="00000000">
            <w:r>
              <w:rPr>
                <w:rFonts w:ascii="Calibri" w:eastAsia="Calibri" w:hAnsi="Calibri" w:cs="Calibri"/>
                <w:color w:val="000000"/>
              </w:rPr>
              <w:t>API - /</w:t>
            </w:r>
            <w:proofErr w:type="spellStart"/>
            <w:r>
              <w:rPr>
                <w:rFonts w:ascii="Calibri" w:eastAsia="Calibri" w:hAnsi="Calibri" w:cs="Calibri"/>
                <w:color w:val="000000"/>
              </w:rPr>
              <w:t>api</w:t>
            </w:r>
            <w:proofErr w:type="spellEnd"/>
            <w:r>
              <w:rPr>
                <w:rFonts w:ascii="Calibri" w:eastAsia="Calibri" w:hAnsi="Calibri" w:cs="Calibri"/>
                <w:color w:val="000000"/>
              </w:rPr>
              <w:t>/query</w:t>
            </w:r>
          </w:p>
        </w:tc>
        <w:tc>
          <w:tcPr>
            <w:tcW w:w="3600" w:type="dxa"/>
            <w:vAlign w:val="center"/>
          </w:tcPr>
          <w:p w14:paraId="63B947B4" w14:textId="77777777" w:rsidR="00A731F0" w:rsidRDefault="00000000">
            <w:r>
              <w:rPr>
                <w:rFonts w:ascii="Calibri" w:eastAsia="Calibri" w:hAnsi="Calibri" w:cs="Calibri"/>
                <w:color w:val="000000"/>
              </w:rPr>
              <w:t>Send a valid POST request with a sample question via Postman/curl.</w:t>
            </w:r>
          </w:p>
        </w:tc>
        <w:tc>
          <w:tcPr>
            <w:tcW w:w="2600" w:type="dxa"/>
            <w:vAlign w:val="center"/>
          </w:tcPr>
          <w:p w14:paraId="5600BB9A" w14:textId="77777777" w:rsidR="00A731F0" w:rsidRDefault="00000000">
            <w:r>
              <w:rPr>
                <w:rFonts w:ascii="Calibri" w:eastAsia="Calibri" w:hAnsi="Calibri" w:cs="Calibri"/>
                <w:color w:val="000000"/>
              </w:rPr>
              <w:t>HTTP 200 with a well-formed JSON response containing answer + sources.</w:t>
            </w:r>
          </w:p>
        </w:tc>
        <w:tc>
          <w:tcPr>
            <w:tcW w:w="1100" w:type="dxa"/>
            <w:vAlign w:val="center"/>
          </w:tcPr>
          <w:p w14:paraId="7529DC68" w14:textId="77777777" w:rsidR="00A731F0" w:rsidRDefault="00000000">
            <w:r>
              <w:rPr>
                <w:rFonts w:ascii="Calibri" w:eastAsia="Calibri" w:hAnsi="Calibri" w:cs="Calibri"/>
                <w:color w:val="000000"/>
              </w:rPr>
              <w:t>High</w:t>
            </w:r>
          </w:p>
        </w:tc>
      </w:tr>
      <w:tr w:rsidR="00A731F0" w14:paraId="4819332F" w14:textId="77777777">
        <w:tblPrEx>
          <w:tblCellMar>
            <w:top w:w="0" w:type="dxa"/>
            <w:bottom w:w="0" w:type="dxa"/>
          </w:tblCellMar>
        </w:tblPrEx>
        <w:tc>
          <w:tcPr>
            <w:tcW w:w="900" w:type="dxa"/>
            <w:vAlign w:val="center"/>
          </w:tcPr>
          <w:p w14:paraId="3B4A3A50" w14:textId="77777777" w:rsidR="00A731F0" w:rsidRDefault="00000000">
            <w:r>
              <w:rPr>
                <w:rFonts w:ascii="Calibri" w:eastAsia="Calibri" w:hAnsi="Calibri" w:cs="Calibri"/>
                <w:color w:val="000000"/>
              </w:rPr>
              <w:t>TC-10</w:t>
            </w:r>
          </w:p>
        </w:tc>
        <w:tc>
          <w:tcPr>
            <w:tcW w:w="1900" w:type="dxa"/>
            <w:vAlign w:val="center"/>
          </w:tcPr>
          <w:p w14:paraId="29ABE262" w14:textId="77777777" w:rsidR="00A731F0" w:rsidRDefault="00000000">
            <w:r>
              <w:rPr>
                <w:rFonts w:ascii="Calibri" w:eastAsia="Calibri" w:hAnsi="Calibri" w:cs="Calibri"/>
                <w:color w:val="000000"/>
              </w:rPr>
              <w:t>API - /</w:t>
            </w:r>
            <w:proofErr w:type="spellStart"/>
            <w:r>
              <w:rPr>
                <w:rFonts w:ascii="Calibri" w:eastAsia="Calibri" w:hAnsi="Calibri" w:cs="Calibri"/>
                <w:color w:val="000000"/>
              </w:rPr>
              <w:t>api</w:t>
            </w:r>
            <w:proofErr w:type="spellEnd"/>
            <w:r>
              <w:rPr>
                <w:rFonts w:ascii="Calibri" w:eastAsia="Calibri" w:hAnsi="Calibri" w:cs="Calibri"/>
                <w:color w:val="000000"/>
              </w:rPr>
              <w:t>/query</w:t>
            </w:r>
          </w:p>
        </w:tc>
        <w:tc>
          <w:tcPr>
            <w:tcW w:w="3600" w:type="dxa"/>
            <w:vAlign w:val="center"/>
          </w:tcPr>
          <w:p w14:paraId="4218A2D7" w14:textId="77777777" w:rsidR="00A731F0" w:rsidRDefault="00000000">
            <w:r>
              <w:rPr>
                <w:rFonts w:ascii="Calibri" w:eastAsia="Calibri" w:hAnsi="Calibri" w:cs="Calibri"/>
                <w:color w:val="000000"/>
              </w:rPr>
              <w:t>Send a malformed request (missing required field).</w:t>
            </w:r>
          </w:p>
        </w:tc>
        <w:tc>
          <w:tcPr>
            <w:tcW w:w="2600" w:type="dxa"/>
            <w:vAlign w:val="center"/>
          </w:tcPr>
          <w:p w14:paraId="462BF8C2" w14:textId="77777777" w:rsidR="00A731F0" w:rsidRDefault="00000000">
            <w:r>
              <w:rPr>
                <w:rFonts w:ascii="Calibri" w:eastAsia="Calibri" w:hAnsi="Calibri" w:cs="Calibri"/>
                <w:color w:val="000000"/>
              </w:rPr>
              <w:t>HTTP 4xx with a clear error message; server does not crash.</w:t>
            </w:r>
          </w:p>
        </w:tc>
        <w:tc>
          <w:tcPr>
            <w:tcW w:w="1100" w:type="dxa"/>
            <w:vAlign w:val="center"/>
          </w:tcPr>
          <w:p w14:paraId="1FF2FE79" w14:textId="77777777" w:rsidR="00A731F0" w:rsidRDefault="00000000">
            <w:r>
              <w:rPr>
                <w:rFonts w:ascii="Calibri" w:eastAsia="Calibri" w:hAnsi="Calibri" w:cs="Calibri"/>
                <w:color w:val="000000"/>
              </w:rPr>
              <w:t>High</w:t>
            </w:r>
          </w:p>
        </w:tc>
      </w:tr>
      <w:tr w:rsidR="00A731F0" w14:paraId="39EDD70D" w14:textId="77777777">
        <w:tblPrEx>
          <w:tblCellMar>
            <w:top w:w="0" w:type="dxa"/>
            <w:bottom w:w="0" w:type="dxa"/>
          </w:tblCellMar>
        </w:tblPrEx>
        <w:tc>
          <w:tcPr>
            <w:tcW w:w="900" w:type="dxa"/>
            <w:vAlign w:val="center"/>
          </w:tcPr>
          <w:p w14:paraId="09CD7A01" w14:textId="77777777" w:rsidR="00A731F0" w:rsidRDefault="00000000">
            <w:r>
              <w:rPr>
                <w:rFonts w:ascii="Calibri" w:eastAsia="Calibri" w:hAnsi="Calibri" w:cs="Calibri"/>
                <w:color w:val="000000"/>
              </w:rPr>
              <w:t>TC-11</w:t>
            </w:r>
          </w:p>
        </w:tc>
        <w:tc>
          <w:tcPr>
            <w:tcW w:w="1900" w:type="dxa"/>
            <w:vAlign w:val="center"/>
          </w:tcPr>
          <w:p w14:paraId="2ACE295E" w14:textId="77777777" w:rsidR="00A731F0" w:rsidRDefault="00000000">
            <w:r>
              <w:rPr>
                <w:rFonts w:ascii="Calibri" w:eastAsia="Calibri" w:hAnsi="Calibri" w:cs="Calibri"/>
                <w:color w:val="000000"/>
              </w:rPr>
              <w:t>API - /health</w:t>
            </w:r>
          </w:p>
        </w:tc>
        <w:tc>
          <w:tcPr>
            <w:tcW w:w="3600" w:type="dxa"/>
            <w:vAlign w:val="center"/>
          </w:tcPr>
          <w:p w14:paraId="4215CD0C" w14:textId="77777777" w:rsidR="00A731F0" w:rsidRDefault="00000000">
            <w:r>
              <w:rPr>
                <w:rFonts w:ascii="Calibri" w:eastAsia="Calibri" w:hAnsi="Calibri" w:cs="Calibri"/>
                <w:color w:val="000000"/>
              </w:rPr>
              <w:t>Send GET request to /health.</w:t>
            </w:r>
          </w:p>
        </w:tc>
        <w:tc>
          <w:tcPr>
            <w:tcW w:w="2600" w:type="dxa"/>
            <w:vAlign w:val="center"/>
          </w:tcPr>
          <w:p w14:paraId="59680D4A" w14:textId="77777777" w:rsidR="00A731F0" w:rsidRDefault="00000000">
            <w:r>
              <w:rPr>
                <w:rFonts w:ascii="Calibri" w:eastAsia="Calibri" w:hAnsi="Calibri" w:cs="Calibri"/>
                <w:color w:val="000000"/>
              </w:rPr>
              <w:t>HTTP 200 with status confirmation.</w:t>
            </w:r>
          </w:p>
        </w:tc>
        <w:tc>
          <w:tcPr>
            <w:tcW w:w="1100" w:type="dxa"/>
            <w:vAlign w:val="center"/>
          </w:tcPr>
          <w:p w14:paraId="07D2B81D" w14:textId="77777777" w:rsidR="00A731F0" w:rsidRDefault="00000000">
            <w:r>
              <w:rPr>
                <w:rFonts w:ascii="Calibri" w:eastAsia="Calibri" w:hAnsi="Calibri" w:cs="Calibri"/>
                <w:color w:val="000000"/>
              </w:rPr>
              <w:t>Low</w:t>
            </w:r>
          </w:p>
        </w:tc>
      </w:tr>
      <w:tr w:rsidR="00A731F0" w14:paraId="49D9E1E4" w14:textId="77777777">
        <w:tblPrEx>
          <w:tblCellMar>
            <w:top w:w="0" w:type="dxa"/>
            <w:bottom w:w="0" w:type="dxa"/>
          </w:tblCellMar>
        </w:tblPrEx>
        <w:tc>
          <w:tcPr>
            <w:tcW w:w="900" w:type="dxa"/>
            <w:vAlign w:val="center"/>
          </w:tcPr>
          <w:p w14:paraId="745FCF22" w14:textId="77777777" w:rsidR="00A731F0" w:rsidRDefault="00000000">
            <w:r>
              <w:rPr>
                <w:rFonts w:ascii="Calibri" w:eastAsia="Calibri" w:hAnsi="Calibri" w:cs="Calibri"/>
                <w:color w:val="000000"/>
              </w:rPr>
              <w:t>TC-12</w:t>
            </w:r>
          </w:p>
        </w:tc>
        <w:tc>
          <w:tcPr>
            <w:tcW w:w="1900" w:type="dxa"/>
            <w:vAlign w:val="center"/>
          </w:tcPr>
          <w:p w14:paraId="1A9A3B26" w14:textId="77777777" w:rsidR="00A731F0" w:rsidRDefault="00000000">
            <w:r>
              <w:rPr>
                <w:rFonts w:ascii="Calibri" w:eastAsia="Calibri" w:hAnsi="Calibri" w:cs="Calibri"/>
                <w:color w:val="000000"/>
              </w:rPr>
              <w:t>Performance</w:t>
            </w:r>
          </w:p>
        </w:tc>
        <w:tc>
          <w:tcPr>
            <w:tcW w:w="3600" w:type="dxa"/>
            <w:vAlign w:val="center"/>
          </w:tcPr>
          <w:p w14:paraId="29DBD495" w14:textId="77777777" w:rsidR="00A731F0" w:rsidRDefault="00000000">
            <w:r>
              <w:rPr>
                <w:rFonts w:ascii="Calibri" w:eastAsia="Calibri" w:hAnsi="Calibri" w:cs="Calibri"/>
                <w:color w:val="000000"/>
              </w:rPr>
              <w:t>Submit 5 consecutive queries and measure response time.</w:t>
            </w:r>
          </w:p>
        </w:tc>
        <w:tc>
          <w:tcPr>
            <w:tcW w:w="2600" w:type="dxa"/>
            <w:vAlign w:val="center"/>
          </w:tcPr>
          <w:p w14:paraId="71771F4F" w14:textId="77777777" w:rsidR="00A731F0" w:rsidRDefault="00000000">
            <w:r>
              <w:rPr>
                <w:rFonts w:ascii="Calibri" w:eastAsia="Calibri" w:hAnsi="Calibri" w:cs="Calibri"/>
                <w:color w:val="000000"/>
              </w:rPr>
              <w:t>Average response time stays within agreed target (e.g. under 5-8s for local LLM).</w:t>
            </w:r>
          </w:p>
        </w:tc>
        <w:tc>
          <w:tcPr>
            <w:tcW w:w="1100" w:type="dxa"/>
            <w:vAlign w:val="center"/>
          </w:tcPr>
          <w:p w14:paraId="01F908F9" w14:textId="77777777" w:rsidR="00A731F0" w:rsidRDefault="00000000">
            <w:r>
              <w:rPr>
                <w:rFonts w:ascii="Calibri" w:eastAsia="Calibri" w:hAnsi="Calibri" w:cs="Calibri"/>
                <w:color w:val="000000"/>
              </w:rPr>
              <w:t>Medium</w:t>
            </w:r>
          </w:p>
        </w:tc>
      </w:tr>
      <w:tr w:rsidR="00A731F0" w14:paraId="7EFDF42B" w14:textId="77777777">
        <w:tblPrEx>
          <w:tblCellMar>
            <w:top w:w="0" w:type="dxa"/>
            <w:bottom w:w="0" w:type="dxa"/>
          </w:tblCellMar>
        </w:tblPrEx>
        <w:tc>
          <w:tcPr>
            <w:tcW w:w="900" w:type="dxa"/>
            <w:vAlign w:val="center"/>
          </w:tcPr>
          <w:p w14:paraId="46BBD2D4" w14:textId="77777777" w:rsidR="00A731F0" w:rsidRDefault="00000000">
            <w:r>
              <w:rPr>
                <w:rFonts w:ascii="Calibri" w:eastAsia="Calibri" w:hAnsi="Calibri" w:cs="Calibri"/>
                <w:color w:val="000000"/>
              </w:rPr>
              <w:t>TC-13</w:t>
            </w:r>
          </w:p>
        </w:tc>
        <w:tc>
          <w:tcPr>
            <w:tcW w:w="1900" w:type="dxa"/>
            <w:vAlign w:val="center"/>
          </w:tcPr>
          <w:p w14:paraId="2E93E82F" w14:textId="77777777" w:rsidR="00A731F0" w:rsidRDefault="00000000">
            <w:r>
              <w:rPr>
                <w:rFonts w:ascii="Calibri" w:eastAsia="Calibri" w:hAnsi="Calibri" w:cs="Calibri"/>
                <w:color w:val="000000"/>
              </w:rPr>
              <w:t>Usability</w:t>
            </w:r>
          </w:p>
        </w:tc>
        <w:tc>
          <w:tcPr>
            <w:tcW w:w="3600" w:type="dxa"/>
            <w:vAlign w:val="center"/>
          </w:tcPr>
          <w:p w14:paraId="7B3F0C64" w14:textId="77777777" w:rsidR="00A731F0" w:rsidRDefault="00000000">
            <w:r>
              <w:rPr>
                <w:rFonts w:ascii="Calibri" w:eastAsia="Calibri" w:hAnsi="Calibri" w:cs="Calibri"/>
                <w:color w:val="000000"/>
              </w:rPr>
              <w:t>Have a first-time user (non-team member) attempt 3 typical questions unassisted.</w:t>
            </w:r>
          </w:p>
        </w:tc>
        <w:tc>
          <w:tcPr>
            <w:tcW w:w="2600" w:type="dxa"/>
            <w:vAlign w:val="center"/>
          </w:tcPr>
          <w:p w14:paraId="3CCB56CF" w14:textId="77777777" w:rsidR="00A731F0" w:rsidRDefault="00000000">
            <w:r>
              <w:rPr>
                <w:rFonts w:ascii="Calibri" w:eastAsia="Calibri" w:hAnsi="Calibri" w:cs="Calibri"/>
                <w:color w:val="000000"/>
              </w:rPr>
              <w:t>User completes the task without confusion; UI is intuitive.</w:t>
            </w:r>
          </w:p>
        </w:tc>
        <w:tc>
          <w:tcPr>
            <w:tcW w:w="1100" w:type="dxa"/>
            <w:vAlign w:val="center"/>
          </w:tcPr>
          <w:p w14:paraId="5FCE0E0D" w14:textId="77777777" w:rsidR="00A731F0" w:rsidRDefault="00000000">
            <w:r>
              <w:rPr>
                <w:rFonts w:ascii="Calibri" w:eastAsia="Calibri" w:hAnsi="Calibri" w:cs="Calibri"/>
                <w:color w:val="000000"/>
              </w:rPr>
              <w:t>Medium</w:t>
            </w:r>
          </w:p>
        </w:tc>
      </w:tr>
      <w:tr w:rsidR="00A731F0" w14:paraId="557CB42D" w14:textId="77777777">
        <w:tblPrEx>
          <w:tblCellMar>
            <w:top w:w="0" w:type="dxa"/>
            <w:bottom w:w="0" w:type="dxa"/>
          </w:tblCellMar>
        </w:tblPrEx>
        <w:tc>
          <w:tcPr>
            <w:tcW w:w="900" w:type="dxa"/>
            <w:vAlign w:val="center"/>
          </w:tcPr>
          <w:p w14:paraId="6F8D0197" w14:textId="77777777" w:rsidR="00A731F0" w:rsidRDefault="00000000">
            <w:r>
              <w:rPr>
                <w:rFonts w:ascii="Calibri" w:eastAsia="Calibri" w:hAnsi="Calibri" w:cs="Calibri"/>
                <w:color w:val="000000"/>
              </w:rPr>
              <w:t>TC-14</w:t>
            </w:r>
          </w:p>
        </w:tc>
        <w:tc>
          <w:tcPr>
            <w:tcW w:w="1900" w:type="dxa"/>
            <w:vAlign w:val="center"/>
          </w:tcPr>
          <w:p w14:paraId="0F82F452" w14:textId="77777777" w:rsidR="00A731F0" w:rsidRDefault="00000000">
            <w:r>
              <w:rPr>
                <w:rFonts w:ascii="Calibri" w:eastAsia="Calibri" w:hAnsi="Calibri" w:cs="Calibri"/>
                <w:color w:val="000000"/>
              </w:rPr>
              <w:t>Cross-browser</w:t>
            </w:r>
          </w:p>
        </w:tc>
        <w:tc>
          <w:tcPr>
            <w:tcW w:w="3600" w:type="dxa"/>
            <w:vAlign w:val="center"/>
          </w:tcPr>
          <w:p w14:paraId="2DE3A803" w14:textId="77777777" w:rsidR="00A731F0" w:rsidRDefault="00000000">
            <w:r>
              <w:rPr>
                <w:rFonts w:ascii="Calibri" w:eastAsia="Calibri" w:hAnsi="Calibri" w:cs="Calibri"/>
                <w:color w:val="000000"/>
              </w:rPr>
              <w:t>Load frontend in Chrome, Firefox, and Edge.</w:t>
            </w:r>
          </w:p>
        </w:tc>
        <w:tc>
          <w:tcPr>
            <w:tcW w:w="2600" w:type="dxa"/>
            <w:vAlign w:val="center"/>
          </w:tcPr>
          <w:p w14:paraId="11B133BD" w14:textId="77777777" w:rsidR="00A731F0" w:rsidRDefault="00000000">
            <w:r>
              <w:rPr>
                <w:rFonts w:ascii="Calibri" w:eastAsia="Calibri" w:hAnsi="Calibri" w:cs="Calibri"/>
                <w:color w:val="000000"/>
              </w:rPr>
              <w:t>Layout and functionality are consistent across browsers.</w:t>
            </w:r>
          </w:p>
        </w:tc>
        <w:tc>
          <w:tcPr>
            <w:tcW w:w="1100" w:type="dxa"/>
            <w:vAlign w:val="center"/>
          </w:tcPr>
          <w:p w14:paraId="561A996C" w14:textId="77777777" w:rsidR="00A731F0" w:rsidRDefault="00000000">
            <w:r>
              <w:rPr>
                <w:rFonts w:ascii="Calibri" w:eastAsia="Calibri" w:hAnsi="Calibri" w:cs="Calibri"/>
                <w:color w:val="000000"/>
              </w:rPr>
              <w:t>Low</w:t>
            </w:r>
          </w:p>
        </w:tc>
      </w:tr>
      <w:tr w:rsidR="00A731F0" w14:paraId="5E3655AA" w14:textId="77777777">
        <w:tblPrEx>
          <w:tblCellMar>
            <w:top w:w="0" w:type="dxa"/>
            <w:bottom w:w="0" w:type="dxa"/>
          </w:tblCellMar>
        </w:tblPrEx>
        <w:tc>
          <w:tcPr>
            <w:tcW w:w="900" w:type="dxa"/>
            <w:vAlign w:val="center"/>
          </w:tcPr>
          <w:p w14:paraId="2C190A6D" w14:textId="77777777" w:rsidR="00A731F0" w:rsidRDefault="00000000">
            <w:r>
              <w:rPr>
                <w:rFonts w:ascii="Calibri" w:eastAsia="Calibri" w:hAnsi="Calibri" w:cs="Calibri"/>
                <w:color w:val="000000"/>
              </w:rPr>
              <w:t>TC-15</w:t>
            </w:r>
          </w:p>
        </w:tc>
        <w:tc>
          <w:tcPr>
            <w:tcW w:w="1900" w:type="dxa"/>
            <w:vAlign w:val="center"/>
          </w:tcPr>
          <w:p w14:paraId="57B1B689" w14:textId="77777777" w:rsidR="00A731F0" w:rsidRDefault="00000000">
            <w:r>
              <w:rPr>
                <w:rFonts w:ascii="Calibri" w:eastAsia="Calibri" w:hAnsi="Calibri" w:cs="Calibri"/>
                <w:color w:val="000000"/>
              </w:rPr>
              <w:t>Out-of-Scope Guard</w:t>
            </w:r>
          </w:p>
        </w:tc>
        <w:tc>
          <w:tcPr>
            <w:tcW w:w="3600" w:type="dxa"/>
            <w:vAlign w:val="center"/>
          </w:tcPr>
          <w:p w14:paraId="57B495C9" w14:textId="77777777" w:rsidR="00A731F0" w:rsidRDefault="00000000">
            <w:r>
              <w:rPr>
                <w:rFonts w:ascii="Calibri" w:eastAsia="Calibri" w:hAnsi="Calibri" w:cs="Calibri"/>
                <w:color w:val="000000"/>
              </w:rPr>
              <w:t>Ask the assistant to register for a course or process a payment.</w:t>
            </w:r>
          </w:p>
        </w:tc>
        <w:tc>
          <w:tcPr>
            <w:tcW w:w="2600" w:type="dxa"/>
            <w:vAlign w:val="center"/>
          </w:tcPr>
          <w:p w14:paraId="45E32F10" w14:textId="77777777" w:rsidR="00A731F0" w:rsidRDefault="00000000">
            <w:r>
              <w:rPr>
                <w:rFonts w:ascii="Calibri" w:eastAsia="Calibri" w:hAnsi="Calibri" w:cs="Calibri"/>
                <w:color w:val="000000"/>
              </w:rPr>
              <w:t>System clearly states this is out of scope rather than attempting the action.</w:t>
            </w:r>
          </w:p>
        </w:tc>
        <w:tc>
          <w:tcPr>
            <w:tcW w:w="1100" w:type="dxa"/>
            <w:vAlign w:val="center"/>
          </w:tcPr>
          <w:p w14:paraId="379159FF" w14:textId="77777777" w:rsidR="00A731F0" w:rsidRDefault="00000000">
            <w:r>
              <w:rPr>
                <w:rFonts w:ascii="Calibri" w:eastAsia="Calibri" w:hAnsi="Calibri" w:cs="Calibri"/>
                <w:color w:val="000000"/>
              </w:rPr>
              <w:t>Medium</w:t>
            </w:r>
          </w:p>
        </w:tc>
      </w:tr>
    </w:tbl>
    <w:p w14:paraId="65814647" w14:textId="77777777" w:rsidR="00A731F0" w:rsidRDefault="00A731F0">
      <w:pPr>
        <w:spacing w:before="200"/>
      </w:pPr>
    </w:p>
    <w:p w14:paraId="2B7204BC" w14:textId="77777777" w:rsidR="00A731F0" w:rsidRDefault="00000000">
      <w:pPr>
        <w:pStyle w:val="Heading1"/>
      </w:pPr>
      <w:bookmarkStart w:id="9" w:name="_Toc237005580"/>
      <w:r>
        <w:t>6. Defect / Bug Reporting Process</w:t>
      </w:r>
      <w:bookmarkEnd w:id="9"/>
    </w:p>
    <w:p w14:paraId="502C6C33" w14:textId="77777777" w:rsidR="00A731F0" w:rsidRDefault="00000000">
      <w:pPr>
        <w:pStyle w:val="ListParagraph"/>
        <w:numPr>
          <w:ilvl w:val="0"/>
          <w:numId w:val="1"/>
        </w:numPr>
        <w:spacing w:after="80"/>
      </w:pPr>
      <w:r>
        <w:rPr>
          <w:rFonts w:ascii="Calibri" w:eastAsia="Calibri" w:hAnsi="Calibri" w:cs="Calibri"/>
        </w:rPr>
        <w:t xml:space="preserve">Log every failed test case as a GitHub Issue </w:t>
      </w:r>
      <w:proofErr w:type="gramStart"/>
      <w:r>
        <w:rPr>
          <w:rFonts w:ascii="Calibri" w:eastAsia="Calibri" w:hAnsi="Calibri" w:cs="Calibri"/>
        </w:rPr>
        <w:t>with:</w:t>
      </w:r>
      <w:proofErr w:type="gramEnd"/>
      <w:r>
        <w:rPr>
          <w:rFonts w:ascii="Calibri" w:eastAsia="Calibri" w:hAnsi="Calibri" w:cs="Calibri"/>
        </w:rPr>
        <w:t xml:space="preserve"> steps to reproduce, expected vs. actual result, screenshots/logs, and severity (Critical / High / Medium / Low).</w:t>
      </w:r>
    </w:p>
    <w:p w14:paraId="533FBA71" w14:textId="77777777" w:rsidR="00A731F0" w:rsidRDefault="00000000">
      <w:pPr>
        <w:pStyle w:val="ListParagraph"/>
        <w:numPr>
          <w:ilvl w:val="0"/>
          <w:numId w:val="1"/>
        </w:numPr>
        <w:spacing w:after="80"/>
      </w:pPr>
      <w:r>
        <w:rPr>
          <w:rFonts w:ascii="Calibri" w:eastAsia="Calibri" w:hAnsi="Calibri" w:cs="Calibri"/>
        </w:rPr>
        <w:t xml:space="preserve">Tag the issue with the relevant feature label (chat, rag, avatar, </w:t>
      </w:r>
      <w:proofErr w:type="spellStart"/>
      <w:r>
        <w:rPr>
          <w:rFonts w:ascii="Calibri" w:eastAsia="Calibri" w:hAnsi="Calibri" w:cs="Calibri"/>
        </w:rPr>
        <w:t>tts</w:t>
      </w:r>
      <w:proofErr w:type="spellEnd"/>
      <w:r>
        <w:rPr>
          <w:rFonts w:ascii="Calibri" w:eastAsia="Calibri" w:hAnsi="Calibri" w:cs="Calibri"/>
        </w:rPr>
        <w:t xml:space="preserve">, </w:t>
      </w:r>
      <w:proofErr w:type="spellStart"/>
      <w:r>
        <w:rPr>
          <w:rFonts w:ascii="Calibri" w:eastAsia="Calibri" w:hAnsi="Calibri" w:cs="Calibri"/>
        </w:rPr>
        <w:t>api</w:t>
      </w:r>
      <w:proofErr w:type="spellEnd"/>
      <w:r>
        <w:rPr>
          <w:rFonts w:ascii="Calibri" w:eastAsia="Calibri" w:hAnsi="Calibri" w:cs="Calibri"/>
        </w:rPr>
        <w:t xml:space="preserve">, </w:t>
      </w:r>
      <w:proofErr w:type="spellStart"/>
      <w:r>
        <w:rPr>
          <w:rFonts w:ascii="Calibri" w:eastAsia="Calibri" w:hAnsi="Calibri" w:cs="Calibri"/>
        </w:rPr>
        <w:t>ui</w:t>
      </w:r>
      <w:proofErr w:type="spellEnd"/>
      <w:r>
        <w:rPr>
          <w:rFonts w:ascii="Calibri" w:eastAsia="Calibri" w:hAnsi="Calibri" w:cs="Calibri"/>
        </w:rPr>
        <w:t>).</w:t>
      </w:r>
    </w:p>
    <w:p w14:paraId="4EE059B1" w14:textId="77777777" w:rsidR="00A731F0" w:rsidRDefault="00000000">
      <w:pPr>
        <w:pStyle w:val="ListParagraph"/>
        <w:numPr>
          <w:ilvl w:val="0"/>
          <w:numId w:val="1"/>
        </w:numPr>
        <w:spacing w:after="80"/>
      </w:pPr>
      <w:r>
        <w:rPr>
          <w:rFonts w:ascii="Calibri" w:eastAsia="Calibri" w:hAnsi="Calibri" w:cs="Calibri"/>
        </w:rPr>
        <w:t>Assign to the relevant team member per TEAM_ROLES_AND_DELIVERABLES.md.</w:t>
      </w:r>
    </w:p>
    <w:p w14:paraId="0FDDB093" w14:textId="77777777" w:rsidR="00A731F0" w:rsidRDefault="00000000">
      <w:pPr>
        <w:pStyle w:val="ListParagraph"/>
        <w:numPr>
          <w:ilvl w:val="0"/>
          <w:numId w:val="1"/>
        </w:numPr>
        <w:spacing w:after="80"/>
      </w:pPr>
      <w:r>
        <w:rPr>
          <w:rFonts w:ascii="Calibri" w:eastAsia="Calibri" w:hAnsi="Calibri" w:cs="Calibri"/>
        </w:rPr>
        <w:t>QA re-tests and closes the issue once a fix is merged.</w:t>
      </w:r>
    </w:p>
    <w:p w14:paraId="46CB9FA4" w14:textId="77777777" w:rsidR="00A731F0" w:rsidRDefault="00000000">
      <w:pPr>
        <w:pStyle w:val="ListParagraph"/>
        <w:numPr>
          <w:ilvl w:val="0"/>
          <w:numId w:val="1"/>
        </w:numPr>
        <w:spacing w:after="80"/>
      </w:pPr>
      <w:r>
        <w:rPr>
          <w:rFonts w:ascii="Calibri" w:eastAsia="Calibri" w:hAnsi="Calibri" w:cs="Calibri"/>
        </w:rPr>
        <w:t>Critical/High defects block a milestone demo until resolved or a workaround is agreed with the team.</w:t>
      </w:r>
    </w:p>
    <w:p w14:paraId="0CB81ED0" w14:textId="77777777" w:rsidR="00A731F0" w:rsidRDefault="00000000">
      <w:pPr>
        <w:pStyle w:val="Heading1"/>
      </w:pPr>
      <w:bookmarkStart w:id="10" w:name="_Toc237005581"/>
      <w:r>
        <w:t>7. Test Schedule</w:t>
      </w:r>
      <w:bookmarkEnd w:id="10"/>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00"/>
      </w:tblGrid>
      <w:tr w:rsidR="00A731F0" w14:paraId="60BD260A" w14:textId="77777777">
        <w:tblPrEx>
          <w:tblCellMar>
            <w:top w:w="0" w:type="dxa"/>
            <w:bottom w:w="0" w:type="dxa"/>
          </w:tblCellMar>
        </w:tblPrEx>
        <w:tc>
          <w:tcPr>
            <w:tcW w:w="2400" w:type="dxa"/>
            <w:shd w:val="clear" w:color="auto" w:fill="2F5496"/>
            <w:vAlign w:val="center"/>
          </w:tcPr>
          <w:p w14:paraId="0E82C8F0" w14:textId="77777777" w:rsidR="00A731F0" w:rsidRDefault="00000000">
            <w:r>
              <w:rPr>
                <w:rFonts w:ascii="Calibri" w:eastAsia="Calibri" w:hAnsi="Calibri" w:cs="Calibri"/>
                <w:b/>
                <w:bCs/>
                <w:color w:val="FFFFFF"/>
              </w:rPr>
              <w:t>Milestone</w:t>
            </w:r>
          </w:p>
        </w:tc>
        <w:tc>
          <w:tcPr>
            <w:tcW w:w="7500" w:type="dxa"/>
            <w:shd w:val="clear" w:color="auto" w:fill="2F5496"/>
            <w:vAlign w:val="center"/>
          </w:tcPr>
          <w:p w14:paraId="4A635B94" w14:textId="77777777" w:rsidR="00A731F0" w:rsidRDefault="00000000">
            <w:r>
              <w:rPr>
                <w:rFonts w:ascii="Calibri" w:eastAsia="Calibri" w:hAnsi="Calibri" w:cs="Calibri"/>
                <w:b/>
                <w:bCs/>
                <w:color w:val="FFFFFF"/>
              </w:rPr>
              <w:t>Activities</w:t>
            </w:r>
          </w:p>
        </w:tc>
      </w:tr>
      <w:tr w:rsidR="00A731F0" w14:paraId="00B14E67" w14:textId="77777777">
        <w:tblPrEx>
          <w:tblCellMar>
            <w:top w:w="0" w:type="dxa"/>
            <w:bottom w:w="0" w:type="dxa"/>
          </w:tblCellMar>
        </w:tblPrEx>
        <w:tc>
          <w:tcPr>
            <w:tcW w:w="2400" w:type="dxa"/>
            <w:vAlign w:val="center"/>
          </w:tcPr>
          <w:p w14:paraId="53692F57" w14:textId="77777777" w:rsidR="00A731F0" w:rsidRDefault="00000000">
            <w:r>
              <w:rPr>
                <w:rFonts w:ascii="Calibri" w:eastAsia="Calibri" w:hAnsi="Calibri" w:cs="Calibri"/>
                <w:color w:val="000000"/>
              </w:rPr>
              <w:t>Meeting 2 (current)</w:t>
            </w:r>
          </w:p>
        </w:tc>
        <w:tc>
          <w:tcPr>
            <w:tcW w:w="7500" w:type="dxa"/>
            <w:vAlign w:val="center"/>
          </w:tcPr>
          <w:p w14:paraId="0549F10E" w14:textId="77777777" w:rsidR="00A731F0" w:rsidRDefault="00000000">
            <w:r>
              <w:rPr>
                <w:rFonts w:ascii="Calibri" w:eastAsia="Calibri" w:hAnsi="Calibri" w:cs="Calibri"/>
                <w:color w:val="000000"/>
              </w:rPr>
              <w:t>Finalize this test plan; set up GitHub Issues labels; smoke-test repo skeleton (frontend and backend both start without errors).</w:t>
            </w:r>
          </w:p>
        </w:tc>
      </w:tr>
      <w:tr w:rsidR="00A731F0" w14:paraId="0DE1D8B5" w14:textId="77777777">
        <w:tblPrEx>
          <w:tblCellMar>
            <w:top w:w="0" w:type="dxa"/>
            <w:bottom w:w="0" w:type="dxa"/>
          </w:tblCellMar>
        </w:tblPrEx>
        <w:tc>
          <w:tcPr>
            <w:tcW w:w="2400" w:type="dxa"/>
            <w:vAlign w:val="center"/>
          </w:tcPr>
          <w:p w14:paraId="2D196E41" w14:textId="77777777" w:rsidR="00A731F0" w:rsidRDefault="00000000">
            <w:r>
              <w:rPr>
                <w:rFonts w:ascii="Calibri" w:eastAsia="Calibri" w:hAnsi="Calibri" w:cs="Calibri"/>
                <w:color w:val="000000"/>
              </w:rPr>
              <w:t>Meeting 3</w:t>
            </w:r>
          </w:p>
        </w:tc>
        <w:tc>
          <w:tcPr>
            <w:tcW w:w="7500" w:type="dxa"/>
            <w:vAlign w:val="center"/>
          </w:tcPr>
          <w:p w14:paraId="43A78D3B" w14:textId="77777777" w:rsidR="00A731F0" w:rsidRDefault="00000000">
            <w:r>
              <w:rPr>
                <w:rFonts w:ascii="Calibri" w:eastAsia="Calibri" w:hAnsi="Calibri" w:cs="Calibri"/>
                <w:color w:val="000000"/>
              </w:rPr>
              <w:t>Test RAG pipeline and knowledge base as they come online (TC-03, TC-04, TC-05); test /</w:t>
            </w:r>
            <w:proofErr w:type="spellStart"/>
            <w:r>
              <w:rPr>
                <w:rFonts w:ascii="Calibri" w:eastAsia="Calibri" w:hAnsi="Calibri" w:cs="Calibri"/>
                <w:color w:val="000000"/>
              </w:rPr>
              <w:t>api</w:t>
            </w:r>
            <w:proofErr w:type="spellEnd"/>
            <w:r>
              <w:rPr>
                <w:rFonts w:ascii="Calibri" w:eastAsia="Calibri" w:hAnsi="Calibri" w:cs="Calibri"/>
                <w:color w:val="000000"/>
              </w:rPr>
              <w:t>/query (TC-09, TC-10, TC-11).</w:t>
            </w:r>
          </w:p>
        </w:tc>
      </w:tr>
      <w:tr w:rsidR="00A731F0" w14:paraId="6C0B3C5D" w14:textId="77777777">
        <w:tblPrEx>
          <w:tblCellMar>
            <w:top w:w="0" w:type="dxa"/>
            <w:bottom w:w="0" w:type="dxa"/>
          </w:tblCellMar>
        </w:tblPrEx>
        <w:tc>
          <w:tcPr>
            <w:tcW w:w="2400" w:type="dxa"/>
            <w:vAlign w:val="center"/>
          </w:tcPr>
          <w:p w14:paraId="2C433F78" w14:textId="77777777" w:rsidR="00A731F0" w:rsidRDefault="00000000">
            <w:r>
              <w:rPr>
                <w:rFonts w:ascii="Calibri" w:eastAsia="Calibri" w:hAnsi="Calibri" w:cs="Calibri"/>
                <w:color w:val="000000"/>
              </w:rPr>
              <w:t>Meeting 4</w:t>
            </w:r>
          </w:p>
        </w:tc>
        <w:tc>
          <w:tcPr>
            <w:tcW w:w="7500" w:type="dxa"/>
            <w:vAlign w:val="center"/>
          </w:tcPr>
          <w:p w14:paraId="2AE69C69" w14:textId="77777777" w:rsidR="00A731F0" w:rsidRDefault="00000000">
            <w:r>
              <w:rPr>
                <w:rFonts w:ascii="Calibri" w:eastAsia="Calibri" w:hAnsi="Calibri" w:cs="Calibri"/>
                <w:color w:val="000000"/>
              </w:rPr>
              <w:t>Full functional pass on chat UI, avatar, TTS, department recommendations (TC-01, 02, 06, 07, 08); begin regression testing; usability test (TC-13).</w:t>
            </w:r>
          </w:p>
        </w:tc>
      </w:tr>
      <w:tr w:rsidR="00A731F0" w14:paraId="794DC62F" w14:textId="77777777">
        <w:tblPrEx>
          <w:tblCellMar>
            <w:top w:w="0" w:type="dxa"/>
            <w:bottom w:w="0" w:type="dxa"/>
          </w:tblCellMar>
        </w:tblPrEx>
        <w:tc>
          <w:tcPr>
            <w:tcW w:w="2400" w:type="dxa"/>
            <w:vAlign w:val="center"/>
          </w:tcPr>
          <w:p w14:paraId="06179BEC" w14:textId="77777777" w:rsidR="00A731F0" w:rsidRDefault="00000000">
            <w:r>
              <w:rPr>
                <w:rFonts w:ascii="Calibri" w:eastAsia="Calibri" w:hAnsi="Calibri" w:cs="Calibri"/>
                <w:color w:val="000000"/>
              </w:rPr>
              <w:t>Meeting 5</w:t>
            </w:r>
          </w:p>
        </w:tc>
        <w:tc>
          <w:tcPr>
            <w:tcW w:w="7500" w:type="dxa"/>
            <w:vAlign w:val="center"/>
          </w:tcPr>
          <w:p w14:paraId="52C56202" w14:textId="77777777" w:rsidR="00A731F0" w:rsidRDefault="00000000">
            <w:r>
              <w:rPr>
                <w:rFonts w:ascii="Calibri" w:eastAsia="Calibri" w:hAnsi="Calibri" w:cs="Calibri"/>
                <w:color w:val="000000"/>
              </w:rPr>
              <w:t xml:space="preserve">Final regression </w:t>
            </w:r>
            <w:proofErr w:type="gramStart"/>
            <w:r>
              <w:rPr>
                <w:rFonts w:ascii="Calibri" w:eastAsia="Calibri" w:hAnsi="Calibri" w:cs="Calibri"/>
                <w:color w:val="000000"/>
              </w:rPr>
              <w:t>pass</w:t>
            </w:r>
            <w:proofErr w:type="gramEnd"/>
            <w:r>
              <w:rPr>
                <w:rFonts w:ascii="Calibri" w:eastAsia="Calibri" w:hAnsi="Calibri" w:cs="Calibri"/>
                <w:color w:val="000000"/>
              </w:rPr>
              <w:t xml:space="preserve"> on all test cases; performance check (TC-12); sign-off; prepare demo script for presentation.</w:t>
            </w:r>
          </w:p>
        </w:tc>
      </w:tr>
    </w:tbl>
    <w:p w14:paraId="37B8E2A6" w14:textId="77777777" w:rsidR="00A731F0" w:rsidRDefault="00A731F0">
      <w:pPr>
        <w:spacing w:before="200"/>
      </w:pPr>
    </w:p>
    <w:p w14:paraId="4ADBD199" w14:textId="77777777" w:rsidR="00A731F0" w:rsidRDefault="00000000">
      <w:pPr>
        <w:pStyle w:val="Heading1"/>
      </w:pPr>
      <w:bookmarkStart w:id="11" w:name="_Toc237005582"/>
      <w:r>
        <w:t>8. Exit Criteria</w:t>
      </w:r>
      <w:bookmarkEnd w:id="11"/>
    </w:p>
    <w:p w14:paraId="6E04A582" w14:textId="77777777" w:rsidR="00A731F0" w:rsidRDefault="00000000">
      <w:pPr>
        <w:pStyle w:val="ListParagraph"/>
        <w:numPr>
          <w:ilvl w:val="0"/>
          <w:numId w:val="1"/>
        </w:numPr>
        <w:spacing w:after="80"/>
      </w:pPr>
      <w:r>
        <w:rPr>
          <w:rFonts w:ascii="Calibri" w:eastAsia="Calibri" w:hAnsi="Calibri" w:cs="Calibri"/>
        </w:rPr>
        <w:t>All High-priority test cases pass.</w:t>
      </w:r>
    </w:p>
    <w:p w14:paraId="434E5EA4" w14:textId="77777777" w:rsidR="00A731F0" w:rsidRDefault="00000000">
      <w:pPr>
        <w:pStyle w:val="ListParagraph"/>
        <w:numPr>
          <w:ilvl w:val="0"/>
          <w:numId w:val="1"/>
        </w:numPr>
        <w:spacing w:after="80"/>
      </w:pPr>
      <w:r>
        <w:rPr>
          <w:rFonts w:ascii="Calibri" w:eastAsia="Calibri" w:hAnsi="Calibri" w:cs="Calibri"/>
        </w:rPr>
        <w:t>No open Critical or High-severity defects.</w:t>
      </w:r>
    </w:p>
    <w:p w14:paraId="3091A181" w14:textId="77777777" w:rsidR="00A731F0" w:rsidRDefault="00000000">
      <w:pPr>
        <w:pStyle w:val="ListParagraph"/>
        <w:numPr>
          <w:ilvl w:val="0"/>
          <w:numId w:val="1"/>
        </w:numPr>
        <w:spacing w:after="80"/>
      </w:pPr>
      <w:r>
        <w:rPr>
          <w:rFonts w:ascii="Calibri" w:eastAsia="Calibri" w:hAnsi="Calibri" w:cs="Calibri"/>
        </w:rPr>
        <w:t>RAG answers are accurate and cited for the demo question set.</w:t>
      </w:r>
    </w:p>
    <w:p w14:paraId="5DEDA93A" w14:textId="77777777" w:rsidR="00A731F0" w:rsidRDefault="00000000">
      <w:pPr>
        <w:pStyle w:val="ListParagraph"/>
        <w:numPr>
          <w:ilvl w:val="0"/>
          <w:numId w:val="1"/>
        </w:numPr>
        <w:spacing w:after="80"/>
      </w:pPr>
      <w:r>
        <w:rPr>
          <w:rFonts w:ascii="Calibri" w:eastAsia="Calibri" w:hAnsi="Calibri" w:cs="Calibri"/>
        </w:rPr>
        <w:t>Demo walkthrough has been rehearsed end-to-end without errors.</w:t>
      </w:r>
    </w:p>
    <w:p w14:paraId="01820E56" w14:textId="77777777" w:rsidR="00A731F0" w:rsidRDefault="00000000">
      <w:pPr>
        <w:pStyle w:val="Heading1"/>
      </w:pPr>
      <w:bookmarkStart w:id="12" w:name="_Toc237005583"/>
      <w:r>
        <w:lastRenderedPageBreak/>
        <w:t>9. Appendix: Blank Test Case Template</w:t>
      </w:r>
      <w:bookmarkEnd w:id="12"/>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600"/>
        <w:gridCol w:w="2600"/>
        <w:gridCol w:w="1100"/>
      </w:tblGrid>
      <w:tr w:rsidR="00A731F0" w14:paraId="600273CE" w14:textId="77777777">
        <w:tblPrEx>
          <w:tblCellMar>
            <w:top w:w="0" w:type="dxa"/>
            <w:bottom w:w="0" w:type="dxa"/>
          </w:tblCellMar>
        </w:tblPrEx>
        <w:tc>
          <w:tcPr>
            <w:tcW w:w="900" w:type="dxa"/>
            <w:shd w:val="clear" w:color="auto" w:fill="2F5496"/>
            <w:vAlign w:val="center"/>
          </w:tcPr>
          <w:p w14:paraId="756C9ACF" w14:textId="77777777" w:rsidR="00A731F0" w:rsidRDefault="00000000">
            <w:r>
              <w:rPr>
                <w:rFonts w:ascii="Calibri" w:eastAsia="Calibri" w:hAnsi="Calibri" w:cs="Calibri"/>
                <w:b/>
                <w:bCs/>
                <w:color w:val="FFFFFF"/>
              </w:rPr>
              <w:t>ID</w:t>
            </w:r>
          </w:p>
        </w:tc>
        <w:tc>
          <w:tcPr>
            <w:tcW w:w="1900" w:type="dxa"/>
            <w:shd w:val="clear" w:color="auto" w:fill="2F5496"/>
            <w:vAlign w:val="center"/>
          </w:tcPr>
          <w:p w14:paraId="627BDF6D" w14:textId="77777777" w:rsidR="00A731F0" w:rsidRDefault="00000000">
            <w:r>
              <w:rPr>
                <w:rFonts w:ascii="Calibri" w:eastAsia="Calibri" w:hAnsi="Calibri" w:cs="Calibri"/>
                <w:b/>
                <w:bCs/>
                <w:color w:val="FFFFFF"/>
              </w:rPr>
              <w:t>Feature</w:t>
            </w:r>
          </w:p>
        </w:tc>
        <w:tc>
          <w:tcPr>
            <w:tcW w:w="3600" w:type="dxa"/>
            <w:shd w:val="clear" w:color="auto" w:fill="2F5496"/>
            <w:vAlign w:val="center"/>
          </w:tcPr>
          <w:p w14:paraId="453730F0" w14:textId="77777777" w:rsidR="00A731F0" w:rsidRDefault="00000000">
            <w:r>
              <w:rPr>
                <w:rFonts w:ascii="Calibri" w:eastAsia="Calibri" w:hAnsi="Calibri" w:cs="Calibri"/>
                <w:b/>
                <w:bCs/>
                <w:color w:val="FFFFFF"/>
              </w:rPr>
              <w:t>Test Steps</w:t>
            </w:r>
          </w:p>
        </w:tc>
        <w:tc>
          <w:tcPr>
            <w:tcW w:w="2600" w:type="dxa"/>
            <w:shd w:val="clear" w:color="auto" w:fill="2F5496"/>
            <w:vAlign w:val="center"/>
          </w:tcPr>
          <w:p w14:paraId="715D46F1" w14:textId="77777777" w:rsidR="00A731F0" w:rsidRDefault="00000000">
            <w:r>
              <w:rPr>
                <w:rFonts w:ascii="Calibri" w:eastAsia="Calibri" w:hAnsi="Calibri" w:cs="Calibri"/>
                <w:b/>
                <w:bCs/>
                <w:color w:val="FFFFFF"/>
              </w:rPr>
              <w:t>Expected Result</w:t>
            </w:r>
          </w:p>
        </w:tc>
        <w:tc>
          <w:tcPr>
            <w:tcW w:w="1100" w:type="dxa"/>
            <w:shd w:val="clear" w:color="auto" w:fill="2F5496"/>
            <w:vAlign w:val="center"/>
          </w:tcPr>
          <w:p w14:paraId="22779100" w14:textId="77777777" w:rsidR="00A731F0" w:rsidRDefault="00000000">
            <w:r>
              <w:rPr>
                <w:rFonts w:ascii="Calibri" w:eastAsia="Calibri" w:hAnsi="Calibri" w:cs="Calibri"/>
                <w:b/>
                <w:bCs/>
                <w:color w:val="FFFFFF"/>
              </w:rPr>
              <w:t>Priority</w:t>
            </w:r>
          </w:p>
        </w:tc>
      </w:tr>
      <w:tr w:rsidR="00A731F0" w14:paraId="5CBD3C02" w14:textId="77777777">
        <w:tblPrEx>
          <w:tblCellMar>
            <w:top w:w="0" w:type="dxa"/>
            <w:bottom w:w="0" w:type="dxa"/>
          </w:tblCellMar>
        </w:tblPrEx>
        <w:tc>
          <w:tcPr>
            <w:tcW w:w="900" w:type="dxa"/>
            <w:vAlign w:val="center"/>
          </w:tcPr>
          <w:p w14:paraId="592198A0" w14:textId="77777777" w:rsidR="00A731F0" w:rsidRDefault="00000000">
            <w:r>
              <w:rPr>
                <w:rFonts w:ascii="Calibri" w:eastAsia="Calibri" w:hAnsi="Calibri" w:cs="Calibri"/>
                <w:color w:val="000000"/>
              </w:rPr>
              <w:t>TC-XX</w:t>
            </w:r>
          </w:p>
        </w:tc>
        <w:tc>
          <w:tcPr>
            <w:tcW w:w="1900" w:type="dxa"/>
            <w:vAlign w:val="center"/>
          </w:tcPr>
          <w:p w14:paraId="78E91673" w14:textId="77777777" w:rsidR="00A731F0" w:rsidRDefault="00A731F0"/>
        </w:tc>
        <w:tc>
          <w:tcPr>
            <w:tcW w:w="3600" w:type="dxa"/>
            <w:vAlign w:val="center"/>
          </w:tcPr>
          <w:p w14:paraId="210F424D" w14:textId="77777777" w:rsidR="00A731F0" w:rsidRDefault="00A731F0"/>
        </w:tc>
        <w:tc>
          <w:tcPr>
            <w:tcW w:w="2600" w:type="dxa"/>
            <w:vAlign w:val="center"/>
          </w:tcPr>
          <w:p w14:paraId="616F3580" w14:textId="77777777" w:rsidR="00A731F0" w:rsidRDefault="00A731F0"/>
        </w:tc>
        <w:tc>
          <w:tcPr>
            <w:tcW w:w="1100" w:type="dxa"/>
            <w:vAlign w:val="center"/>
          </w:tcPr>
          <w:p w14:paraId="02644BD1" w14:textId="77777777" w:rsidR="00A731F0" w:rsidRDefault="00A731F0"/>
        </w:tc>
      </w:tr>
    </w:tbl>
    <w:p w14:paraId="62B40393" w14:textId="77777777" w:rsidR="00A731F0" w:rsidRDefault="00000000">
      <w:r>
        <w:br w:type="page"/>
      </w:r>
    </w:p>
    <w:p w14:paraId="2EFA0FFF" w14:textId="77777777" w:rsidR="00A731F0" w:rsidRDefault="00000000">
      <w:pPr>
        <w:pStyle w:val="Heading1"/>
      </w:pPr>
      <w:bookmarkStart w:id="13" w:name="_Toc237005584"/>
      <w:r>
        <w:lastRenderedPageBreak/>
        <w:t>10. System Architecture Notes</w:t>
      </w:r>
      <w:bookmarkEnd w:id="13"/>
    </w:p>
    <w:p w14:paraId="4A446B33" w14:textId="77777777" w:rsidR="00A731F0" w:rsidRDefault="00000000">
      <w:pPr>
        <w:spacing w:after="160"/>
      </w:pPr>
      <w:proofErr w:type="spellStart"/>
      <w:r>
        <w:rPr>
          <w:rFonts w:ascii="Calibri" w:eastAsia="Calibri" w:hAnsi="Calibri" w:cs="Calibri"/>
        </w:rPr>
        <w:t>CampusAI</w:t>
      </w:r>
      <w:proofErr w:type="spellEnd"/>
      <w:r>
        <w:rPr>
          <w:rFonts w:ascii="Calibri" w:eastAsia="Calibri" w:hAnsi="Calibri" w:cs="Calibri"/>
        </w:rPr>
        <w:t xml:space="preserve"> is a RAG-based conversational agent (Retrieval-Augmented Generation) — not a fine-tuned model, not a rules-based chatbot. Instead of the LLM's parametric knowledge answering questions, the system performs semantic retrieval against a vector store at inference time, injects the retrieved context into the prompt, and constrains the LLM to generate responses grounded in that context. This is what enables source citation — the system can point to exactly which document chunk produced an answer.</w:t>
      </w:r>
    </w:p>
    <w:p w14:paraId="3DD15AE5" w14:textId="77777777" w:rsidR="00A731F0" w:rsidRDefault="00000000">
      <w:pPr>
        <w:spacing w:after="160"/>
      </w:pPr>
      <w:r>
        <w:rPr>
          <w:rFonts w:ascii="Calibri" w:eastAsia="Calibri" w:hAnsi="Calibri" w:cs="Calibri"/>
          <w:b/>
          <w:bCs/>
        </w:rPr>
        <w:t>Data flow: Student Input → Frontend → Backend → RAG Pipeline → LLM → Response</w:t>
      </w:r>
    </w:p>
    <w:p w14:paraId="2398D517" w14:textId="77777777" w:rsidR="00A731F0" w:rsidRDefault="00000000">
      <w:pPr>
        <w:pStyle w:val="ListParagraph"/>
        <w:numPr>
          <w:ilvl w:val="0"/>
          <w:numId w:val="2"/>
        </w:numPr>
        <w:spacing w:after="120"/>
      </w:pPr>
      <w:r>
        <w:rPr>
          <w:rFonts w:ascii="Calibri" w:eastAsia="Calibri" w:hAnsi="Calibri" w:cs="Calibri"/>
        </w:rPr>
        <w:t>Frontend (Next.js, App Router) captures the query client-side, likely via a controlled React component with state managed through hooks (hooks/). The chat interaction itself is almost certainly client-side (CSR) since it's a stateful, interactive loop, even though initial page loads may use SSR.</w:t>
      </w:r>
    </w:p>
    <w:p w14:paraId="39339B4A" w14:textId="77777777" w:rsidR="00A731F0" w:rsidRDefault="00000000">
      <w:pPr>
        <w:pStyle w:val="ListParagraph"/>
        <w:numPr>
          <w:ilvl w:val="0"/>
          <w:numId w:val="2"/>
        </w:numPr>
        <w:spacing w:after="120"/>
      </w:pPr>
      <w:r>
        <w:rPr>
          <w:rFonts w:ascii="Calibri" w:eastAsia="Calibri" w:hAnsi="Calibri" w:cs="Calibri"/>
        </w:rPr>
        <w:t xml:space="preserve">HTTP/REST call to the </w:t>
      </w:r>
      <w:proofErr w:type="spellStart"/>
      <w:r>
        <w:rPr>
          <w:rFonts w:ascii="Calibri" w:eastAsia="Calibri" w:hAnsi="Calibri" w:cs="Calibri"/>
        </w:rPr>
        <w:t>FastAPI</w:t>
      </w:r>
      <w:proofErr w:type="spellEnd"/>
      <w:r>
        <w:rPr>
          <w:rFonts w:ascii="Calibri" w:eastAsia="Calibri" w:hAnsi="Calibri" w:cs="Calibri"/>
        </w:rPr>
        <w:t xml:space="preserve"> backend — the boundary between frontend/ and backend/ is a network boundary, not just a folder boundary, so the two can be deployed, scaled, and versioned independently. types/ (frontend) and schemas/ (backend) need to be kept in sync manually, a common source of drift bugs in split-stack projects.</w:t>
      </w:r>
    </w:p>
    <w:p w14:paraId="0BD927C0" w14:textId="77777777" w:rsidR="00A731F0" w:rsidRDefault="00000000">
      <w:pPr>
        <w:pStyle w:val="ListParagraph"/>
        <w:numPr>
          <w:ilvl w:val="0"/>
          <w:numId w:val="2"/>
        </w:numPr>
        <w:spacing w:after="120"/>
      </w:pPr>
      <w:proofErr w:type="spellStart"/>
      <w:r>
        <w:rPr>
          <w:rFonts w:ascii="Calibri" w:eastAsia="Calibri" w:hAnsi="Calibri" w:cs="Calibri"/>
        </w:rPr>
        <w:t>FastAPI</w:t>
      </w:r>
      <w:proofErr w:type="spellEnd"/>
      <w:r>
        <w:rPr>
          <w:rFonts w:ascii="Calibri" w:eastAsia="Calibri" w:hAnsi="Calibri" w:cs="Calibri"/>
        </w:rPr>
        <w:t xml:space="preserve"> request handling (app/</w:t>
      </w:r>
      <w:proofErr w:type="spellStart"/>
      <w:r>
        <w:rPr>
          <w:rFonts w:ascii="Calibri" w:eastAsia="Calibri" w:hAnsi="Calibri" w:cs="Calibri"/>
        </w:rPr>
        <w:t>api</w:t>
      </w:r>
      <w:proofErr w:type="spellEnd"/>
      <w:r>
        <w:rPr>
          <w:rFonts w:ascii="Calibri" w:eastAsia="Calibri" w:hAnsi="Calibri" w:cs="Calibri"/>
        </w:rPr>
        <w:t xml:space="preserve">/) — routes receive the payload, and </w:t>
      </w:r>
      <w:proofErr w:type="spellStart"/>
      <w:r>
        <w:rPr>
          <w:rFonts w:ascii="Calibri" w:eastAsia="Calibri" w:hAnsi="Calibri" w:cs="Calibri"/>
        </w:rPr>
        <w:t>Pydantic</w:t>
      </w:r>
      <w:proofErr w:type="spellEnd"/>
      <w:r>
        <w:rPr>
          <w:rFonts w:ascii="Calibri" w:eastAsia="Calibri" w:hAnsi="Calibri" w:cs="Calibri"/>
        </w:rPr>
        <w:t xml:space="preserve"> (app/schemas/) performs runtime type validation and coercion before any business logic executes, plus automatic </w:t>
      </w:r>
      <w:proofErr w:type="spellStart"/>
      <w:r>
        <w:rPr>
          <w:rFonts w:ascii="Calibri" w:eastAsia="Calibri" w:hAnsi="Calibri" w:cs="Calibri"/>
        </w:rPr>
        <w:t>OpenAPI</w:t>
      </w:r>
      <w:proofErr w:type="spellEnd"/>
      <w:r>
        <w:rPr>
          <w:rFonts w:ascii="Calibri" w:eastAsia="Calibri" w:hAnsi="Calibri" w:cs="Calibri"/>
        </w:rPr>
        <w:t xml:space="preserve"> schema generation (hence /docs being interactive).</w:t>
      </w:r>
    </w:p>
    <w:p w14:paraId="24D69744" w14:textId="77777777" w:rsidR="00A731F0" w:rsidRDefault="00000000">
      <w:pPr>
        <w:pStyle w:val="ListParagraph"/>
        <w:numPr>
          <w:ilvl w:val="0"/>
          <w:numId w:val="2"/>
        </w:numPr>
        <w:spacing w:after="120"/>
      </w:pPr>
      <w:r>
        <w:rPr>
          <w:rFonts w:ascii="Calibri" w:eastAsia="Calibri" w:hAnsi="Calibri" w:cs="Calibri"/>
        </w:rPr>
        <w:t>RAG Pipeline (</w:t>
      </w:r>
      <w:proofErr w:type="spellStart"/>
      <w:r>
        <w:rPr>
          <w:rFonts w:ascii="Calibri" w:eastAsia="Calibri" w:hAnsi="Calibri" w:cs="Calibri"/>
        </w:rPr>
        <w:t>LangChain</w:t>
      </w:r>
      <w:proofErr w:type="spellEnd"/>
      <w:r>
        <w:rPr>
          <w:rFonts w:ascii="Calibri" w:eastAsia="Calibri" w:hAnsi="Calibri" w:cs="Calibri"/>
        </w:rPr>
        <w:t xml:space="preserve"> orchestration): the query is embedded into a vector using Sentence Transformers; </w:t>
      </w:r>
      <w:proofErr w:type="spellStart"/>
      <w:r>
        <w:rPr>
          <w:rFonts w:ascii="Calibri" w:eastAsia="Calibri" w:hAnsi="Calibri" w:cs="Calibri"/>
        </w:rPr>
        <w:t>ChromaDB</w:t>
      </w:r>
      <w:proofErr w:type="spellEnd"/>
      <w:r>
        <w:rPr>
          <w:rFonts w:ascii="Calibri" w:eastAsia="Calibri" w:hAnsi="Calibri" w:cs="Calibri"/>
        </w:rPr>
        <w:t xml:space="preserve"> performs an approximate nearest neighbor (ANN) search over the pre-indexed knowledge/ corpus, returning the top-k most semantically similar chunks; retrieved chunks are inserted into a prompt template alongside the original query; </w:t>
      </w:r>
      <w:proofErr w:type="spellStart"/>
      <w:r>
        <w:rPr>
          <w:rFonts w:ascii="Calibri" w:eastAsia="Calibri" w:hAnsi="Calibri" w:cs="Calibri"/>
        </w:rPr>
        <w:t>Ollama</w:t>
      </w:r>
      <w:proofErr w:type="spellEnd"/>
      <w:r>
        <w:rPr>
          <w:rFonts w:ascii="Calibri" w:eastAsia="Calibri" w:hAnsi="Calibri" w:cs="Calibri"/>
        </w:rPr>
        <w:t xml:space="preserve"> Pro serves the LLM locally via an OpenAI-compatible API, for cost control and data privacy (no student query data leaves the local environment).</w:t>
      </w:r>
    </w:p>
    <w:p w14:paraId="5775CD1D" w14:textId="77777777" w:rsidR="00A731F0" w:rsidRDefault="00000000">
      <w:pPr>
        <w:pStyle w:val="ListParagraph"/>
        <w:numPr>
          <w:ilvl w:val="0"/>
          <w:numId w:val="2"/>
        </w:numPr>
        <w:spacing w:after="200"/>
      </w:pPr>
      <w:r>
        <w:rPr>
          <w:rFonts w:ascii="Calibri" w:eastAsia="Calibri" w:hAnsi="Calibri" w:cs="Calibri"/>
        </w:rPr>
        <w:t>Response assembly — the generated text is packaged with citation metadata (which knowledge/ document/chunk contributed), then optionally routed through avatar animation and TTS synthesis.</w:t>
      </w:r>
    </w:p>
    <w:p w14:paraId="5D4AC154" w14:textId="77777777" w:rsidR="00A731F0" w:rsidRDefault="00000000">
      <w:pPr>
        <w:pStyle w:val="Heading2"/>
      </w:pPr>
      <w:bookmarkStart w:id="14" w:name="_Toc237005585"/>
      <w:r>
        <w:t>Why this stack</w:t>
      </w:r>
      <w:bookmarkEnd w:id="14"/>
    </w:p>
    <w:p w14:paraId="17E78DA8" w14:textId="77777777" w:rsidR="00A731F0" w:rsidRDefault="00000000">
      <w:pPr>
        <w:pStyle w:val="ListParagraph"/>
        <w:numPr>
          <w:ilvl w:val="0"/>
          <w:numId w:val="1"/>
        </w:numPr>
        <w:spacing w:after="80"/>
      </w:pPr>
      <w:proofErr w:type="spellStart"/>
      <w:r>
        <w:rPr>
          <w:rFonts w:ascii="Calibri" w:eastAsia="Calibri" w:hAnsi="Calibri" w:cs="Calibri"/>
        </w:rPr>
        <w:t>FastAPI</w:t>
      </w:r>
      <w:proofErr w:type="spellEnd"/>
      <w:r>
        <w:rPr>
          <w:rFonts w:ascii="Calibri" w:eastAsia="Calibri" w:hAnsi="Calibri" w:cs="Calibri"/>
        </w:rPr>
        <w:t xml:space="preserve"> over Flask/Django — async-native, useful since LLM inference and vector search are I/O- or compute-bound and benefit from non-blocking request handling when multiple students query concurrently.</w:t>
      </w:r>
    </w:p>
    <w:p w14:paraId="29322D37" w14:textId="77777777" w:rsidR="00A731F0" w:rsidRDefault="00000000">
      <w:pPr>
        <w:pStyle w:val="ListParagraph"/>
        <w:numPr>
          <w:ilvl w:val="0"/>
          <w:numId w:val="1"/>
        </w:numPr>
        <w:spacing w:after="80"/>
      </w:pPr>
      <w:proofErr w:type="spellStart"/>
      <w:r>
        <w:rPr>
          <w:rFonts w:ascii="Calibri" w:eastAsia="Calibri" w:hAnsi="Calibri" w:cs="Calibri"/>
        </w:rPr>
        <w:t>ChromaDB</w:t>
      </w:r>
      <w:proofErr w:type="spellEnd"/>
      <w:r>
        <w:rPr>
          <w:rFonts w:ascii="Calibri" w:eastAsia="Calibri" w:hAnsi="Calibri" w:cs="Calibri"/>
        </w:rPr>
        <w:t xml:space="preserve"> over Pinecone/</w:t>
      </w:r>
      <w:proofErr w:type="spellStart"/>
      <w:r>
        <w:rPr>
          <w:rFonts w:ascii="Calibri" w:eastAsia="Calibri" w:hAnsi="Calibri" w:cs="Calibri"/>
        </w:rPr>
        <w:t>Weaviate</w:t>
      </w:r>
      <w:proofErr w:type="spellEnd"/>
      <w:r>
        <w:rPr>
          <w:rFonts w:ascii="Calibri" w:eastAsia="Calibri" w:hAnsi="Calibri" w:cs="Calibri"/>
        </w:rPr>
        <w:t xml:space="preserve"> — embeddable and local-first, no external service dependency, fitting a prototype/coursework context.</w:t>
      </w:r>
    </w:p>
    <w:p w14:paraId="04FD5FE4" w14:textId="77777777" w:rsidR="00A731F0" w:rsidRDefault="00000000">
      <w:pPr>
        <w:pStyle w:val="ListParagraph"/>
        <w:numPr>
          <w:ilvl w:val="0"/>
          <w:numId w:val="1"/>
        </w:numPr>
        <w:spacing w:after="80"/>
      </w:pPr>
      <w:proofErr w:type="spellStart"/>
      <w:r>
        <w:rPr>
          <w:rFonts w:ascii="Calibri" w:eastAsia="Calibri" w:hAnsi="Calibri" w:cs="Calibri"/>
        </w:rPr>
        <w:t>LangChain</w:t>
      </w:r>
      <w:proofErr w:type="spellEnd"/>
      <w:r>
        <w:rPr>
          <w:rFonts w:ascii="Calibri" w:eastAsia="Calibri" w:hAnsi="Calibri" w:cs="Calibri"/>
        </w:rPr>
        <w:t xml:space="preserve"> — orchestration glue, chaining retrieval, prompt construction, and generation into a single callable pipeline.</w:t>
      </w:r>
    </w:p>
    <w:p w14:paraId="07545731" w14:textId="77777777" w:rsidR="00A731F0" w:rsidRDefault="00000000">
      <w:pPr>
        <w:pStyle w:val="Heading2"/>
      </w:pPr>
      <w:bookmarkStart w:id="15" w:name="_Toc237005586"/>
      <w:r>
        <w:t>Structural risk points to watch</w:t>
      </w:r>
      <w:bookmarkEnd w:id="15"/>
    </w:p>
    <w:p w14:paraId="49A1B077" w14:textId="77777777" w:rsidR="00A731F0" w:rsidRDefault="00000000">
      <w:pPr>
        <w:pStyle w:val="ListParagraph"/>
        <w:numPr>
          <w:ilvl w:val="0"/>
          <w:numId w:val="1"/>
        </w:numPr>
        <w:spacing w:after="80"/>
      </w:pPr>
      <w:proofErr w:type="gramStart"/>
      <w:r>
        <w:rPr>
          <w:rFonts w:ascii="Calibri" w:eastAsia="Calibri" w:hAnsi="Calibri" w:cs="Calibri"/>
        </w:rPr>
        <w:t>.</w:t>
      </w:r>
      <w:proofErr w:type="spellStart"/>
      <w:r>
        <w:rPr>
          <w:rFonts w:ascii="Calibri" w:eastAsia="Calibri" w:hAnsi="Calibri" w:cs="Calibri"/>
        </w:rPr>
        <w:t>env</w:t>
      </w:r>
      <w:proofErr w:type="gramEnd"/>
      <w:r>
        <w:rPr>
          <w:rFonts w:ascii="Calibri" w:eastAsia="Calibri" w:hAnsi="Calibri" w:cs="Calibri"/>
        </w:rPr>
        <w:t>.example</w:t>
      </w:r>
      <w:proofErr w:type="spellEnd"/>
      <w:r>
        <w:rPr>
          <w:rFonts w:ascii="Calibri" w:eastAsia="Calibri" w:hAnsi="Calibri" w:cs="Calibri"/>
        </w:rPr>
        <w:t xml:space="preserve"> exists but the </w:t>
      </w:r>
      <w:proofErr w:type="gramStart"/>
      <w:r>
        <w:rPr>
          <w:rFonts w:ascii="Calibri" w:eastAsia="Calibri" w:hAnsi="Calibri" w:cs="Calibri"/>
        </w:rPr>
        <w:t>real .env</w:t>
      </w:r>
      <w:proofErr w:type="gramEnd"/>
      <w:r>
        <w:rPr>
          <w:rFonts w:ascii="Calibri" w:eastAsia="Calibri" w:hAnsi="Calibri" w:cs="Calibri"/>
        </w:rPr>
        <w:t xml:space="preserve"> doesn't ship — each teammate must independently configure secrets.</w:t>
      </w:r>
    </w:p>
    <w:p w14:paraId="5AFBB1E0" w14:textId="77777777" w:rsidR="00A731F0" w:rsidRDefault="00000000">
      <w:pPr>
        <w:pStyle w:val="ListParagraph"/>
        <w:numPr>
          <w:ilvl w:val="0"/>
          <w:numId w:val="1"/>
        </w:numPr>
        <w:spacing w:after="80"/>
      </w:pPr>
      <w:r>
        <w:rPr>
          <w:rFonts w:ascii="Calibri" w:eastAsia="Calibri" w:hAnsi="Calibri" w:cs="Calibri"/>
        </w:rPr>
        <w:t>No tests/ directory currently exists — this is the gap the QA role is covering.</w:t>
      </w:r>
    </w:p>
    <w:p w14:paraId="04E3C6C1" w14:textId="77777777" w:rsidR="00A731F0" w:rsidRDefault="00000000">
      <w:pPr>
        <w:pStyle w:val="ListParagraph"/>
        <w:numPr>
          <w:ilvl w:val="0"/>
          <w:numId w:val="1"/>
        </w:numPr>
        <w:spacing w:after="80"/>
      </w:pPr>
      <w:r>
        <w:rPr>
          <w:rFonts w:ascii="Calibri" w:eastAsia="Calibri" w:hAnsi="Calibri" w:cs="Calibri"/>
        </w:rPr>
        <w:t>docs/API.md is listed as "to be created" — the interactive /docs (Swagger UI) is currently the only source of truth for the API contract.</w:t>
      </w:r>
    </w:p>
    <w:p w14:paraId="314C8E90" w14:textId="77777777" w:rsidR="00A731F0" w:rsidRDefault="00000000">
      <w:pPr>
        <w:pStyle w:val="ListParagraph"/>
        <w:numPr>
          <w:ilvl w:val="0"/>
          <w:numId w:val="1"/>
        </w:numPr>
        <w:spacing w:after="80"/>
      </w:pPr>
      <w:r>
        <w:rPr>
          <w:rFonts w:ascii="Calibri" w:eastAsia="Calibri" w:hAnsi="Calibri" w:cs="Calibri"/>
        </w:rPr>
        <w:t xml:space="preserve">Knowledge base versioning is unaddressed — if </w:t>
      </w:r>
      <w:proofErr w:type="spellStart"/>
      <w:r>
        <w:rPr>
          <w:rFonts w:ascii="Calibri" w:eastAsia="Calibri" w:hAnsi="Calibri" w:cs="Calibri"/>
        </w:rPr>
        <w:t>college_</w:t>
      </w:r>
      <w:proofErr w:type="gramStart"/>
      <w:r>
        <w:rPr>
          <w:rFonts w:ascii="Calibri" w:eastAsia="Calibri" w:hAnsi="Calibri" w:cs="Calibri"/>
        </w:rPr>
        <w:t>info.json</w:t>
      </w:r>
      <w:proofErr w:type="spellEnd"/>
      <w:proofErr w:type="gramEnd"/>
      <w:r>
        <w:rPr>
          <w:rFonts w:ascii="Calibri" w:eastAsia="Calibri" w:hAnsi="Calibri" w:cs="Calibri"/>
        </w:rPr>
        <w:t xml:space="preserve"> changes, someone needs to manually re-run the embedding/indexing step into </w:t>
      </w:r>
      <w:proofErr w:type="spellStart"/>
      <w:r>
        <w:rPr>
          <w:rFonts w:ascii="Calibri" w:eastAsia="Calibri" w:hAnsi="Calibri" w:cs="Calibri"/>
        </w:rPr>
        <w:t>ChromaDB</w:t>
      </w:r>
      <w:proofErr w:type="spellEnd"/>
      <w:r>
        <w:rPr>
          <w:rFonts w:ascii="Calibri" w:eastAsia="Calibri" w:hAnsi="Calibri" w:cs="Calibri"/>
        </w:rPr>
        <w:t>, or the vector store goes stale.</w:t>
      </w:r>
    </w:p>
    <w:sectPr w:rsidR="00A731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A74B4"/>
    <w:multiLevelType w:val="hybridMultilevel"/>
    <w:tmpl w:val="E3B64D60"/>
    <w:lvl w:ilvl="0" w:tplc="B11CFC5E">
      <w:start w:val="1"/>
      <w:numFmt w:val="decimal"/>
      <w:lvlText w:val="%1."/>
      <w:lvlJc w:val="left"/>
      <w:pPr>
        <w:ind w:left="720" w:hanging="360"/>
      </w:pPr>
    </w:lvl>
    <w:lvl w:ilvl="1" w:tplc="455AFB80">
      <w:numFmt w:val="decimal"/>
      <w:lvlText w:val=""/>
      <w:lvlJc w:val="left"/>
    </w:lvl>
    <w:lvl w:ilvl="2" w:tplc="E6DE6070">
      <w:numFmt w:val="decimal"/>
      <w:lvlText w:val=""/>
      <w:lvlJc w:val="left"/>
    </w:lvl>
    <w:lvl w:ilvl="3" w:tplc="46E677B0">
      <w:numFmt w:val="decimal"/>
      <w:lvlText w:val=""/>
      <w:lvlJc w:val="left"/>
    </w:lvl>
    <w:lvl w:ilvl="4" w:tplc="184EBDE0">
      <w:numFmt w:val="decimal"/>
      <w:lvlText w:val=""/>
      <w:lvlJc w:val="left"/>
    </w:lvl>
    <w:lvl w:ilvl="5" w:tplc="C6E03338">
      <w:numFmt w:val="decimal"/>
      <w:lvlText w:val=""/>
      <w:lvlJc w:val="left"/>
    </w:lvl>
    <w:lvl w:ilvl="6" w:tplc="47F4DCAE">
      <w:numFmt w:val="decimal"/>
      <w:lvlText w:val=""/>
      <w:lvlJc w:val="left"/>
    </w:lvl>
    <w:lvl w:ilvl="7" w:tplc="BB428D9A">
      <w:numFmt w:val="decimal"/>
      <w:lvlText w:val=""/>
      <w:lvlJc w:val="left"/>
    </w:lvl>
    <w:lvl w:ilvl="8" w:tplc="F1AE4E68">
      <w:numFmt w:val="decimal"/>
      <w:lvlText w:val=""/>
      <w:lvlJc w:val="left"/>
    </w:lvl>
  </w:abstractNum>
  <w:abstractNum w:abstractNumId="1" w15:restartNumberingAfterBreak="0">
    <w:nsid w:val="7BF70ED3"/>
    <w:multiLevelType w:val="hybridMultilevel"/>
    <w:tmpl w:val="CA86ED9C"/>
    <w:lvl w:ilvl="0" w:tplc="2D4E5AA8">
      <w:start w:val="1"/>
      <w:numFmt w:val="bullet"/>
      <w:lvlText w:val="●"/>
      <w:lvlJc w:val="left"/>
      <w:pPr>
        <w:ind w:left="720" w:hanging="360"/>
      </w:pPr>
    </w:lvl>
    <w:lvl w:ilvl="1" w:tplc="4B74FF5E">
      <w:start w:val="1"/>
      <w:numFmt w:val="bullet"/>
      <w:lvlText w:val="○"/>
      <w:lvlJc w:val="left"/>
      <w:pPr>
        <w:ind w:left="1440" w:hanging="360"/>
      </w:pPr>
    </w:lvl>
    <w:lvl w:ilvl="2" w:tplc="87E4A2F2">
      <w:start w:val="1"/>
      <w:numFmt w:val="bullet"/>
      <w:lvlText w:val="■"/>
      <w:lvlJc w:val="left"/>
      <w:pPr>
        <w:ind w:left="2160" w:hanging="360"/>
      </w:pPr>
    </w:lvl>
    <w:lvl w:ilvl="3" w:tplc="8DD6C248">
      <w:start w:val="1"/>
      <w:numFmt w:val="bullet"/>
      <w:lvlText w:val="●"/>
      <w:lvlJc w:val="left"/>
      <w:pPr>
        <w:ind w:left="2880" w:hanging="360"/>
      </w:pPr>
    </w:lvl>
    <w:lvl w:ilvl="4" w:tplc="FAB4775E">
      <w:start w:val="1"/>
      <w:numFmt w:val="bullet"/>
      <w:lvlText w:val="○"/>
      <w:lvlJc w:val="left"/>
      <w:pPr>
        <w:ind w:left="3600" w:hanging="360"/>
      </w:pPr>
    </w:lvl>
    <w:lvl w:ilvl="5" w:tplc="E6EC7990">
      <w:start w:val="1"/>
      <w:numFmt w:val="bullet"/>
      <w:lvlText w:val="■"/>
      <w:lvlJc w:val="left"/>
      <w:pPr>
        <w:ind w:left="4320" w:hanging="360"/>
      </w:pPr>
    </w:lvl>
    <w:lvl w:ilvl="6" w:tplc="13DC1F84">
      <w:start w:val="1"/>
      <w:numFmt w:val="bullet"/>
      <w:lvlText w:val="●"/>
      <w:lvlJc w:val="left"/>
      <w:pPr>
        <w:ind w:left="5040" w:hanging="360"/>
      </w:pPr>
    </w:lvl>
    <w:lvl w:ilvl="7" w:tplc="81C24D84">
      <w:start w:val="1"/>
      <w:numFmt w:val="bullet"/>
      <w:lvlText w:val="●"/>
      <w:lvlJc w:val="left"/>
      <w:pPr>
        <w:ind w:left="5760" w:hanging="360"/>
      </w:pPr>
    </w:lvl>
    <w:lvl w:ilvl="8" w:tplc="1F0A22F4">
      <w:start w:val="1"/>
      <w:numFmt w:val="bullet"/>
      <w:lvlText w:val="●"/>
      <w:lvlJc w:val="left"/>
      <w:pPr>
        <w:ind w:left="6480" w:hanging="360"/>
      </w:pPr>
    </w:lvl>
  </w:abstractNum>
  <w:num w:numId="1" w16cid:durableId="241835034">
    <w:abstractNumId w:val="1"/>
    <w:lvlOverride w:ilvl="0">
      <w:startOverride w:val="1"/>
    </w:lvlOverride>
  </w:num>
  <w:num w:numId="2" w16cid:durableId="20025868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F0"/>
    <w:rsid w:val="00366D7E"/>
    <w:rsid w:val="007A4800"/>
    <w:rsid w:val="00A731F0"/>
    <w:rsid w:val="00D565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5697C6"/>
  <w15:docId w15:val="{E41E3703-4D81-6440-A75F-47B7EA3A2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658D"/>
    <w:pPr>
      <w:spacing w:after="100"/>
    </w:pPr>
  </w:style>
  <w:style w:type="paragraph" w:styleId="TOC2">
    <w:name w:val="toc 2"/>
    <w:basedOn w:val="Normal"/>
    <w:next w:val="Normal"/>
    <w:autoRedefine/>
    <w:uiPriority w:val="39"/>
    <w:unhideWhenUsed/>
    <w:rsid w:val="00D5658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Nahirobies Sanchez</cp:lastModifiedBy>
  <cp:revision>2</cp:revision>
  <dcterms:created xsi:type="dcterms:W3CDTF">2026-08-07T18:36:00Z</dcterms:created>
  <dcterms:modified xsi:type="dcterms:W3CDTF">2026-08-07T18:36:00Z</dcterms:modified>
</cp:coreProperties>
</file>