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1CB705" w14:textId="00446943" w:rsidR="008E3D00" w:rsidRDefault="008E3D00">
      <w:r>
        <w:rPr>
          <w:rFonts w:hint="eastAsia"/>
        </w:rPr>
        <w:t>实现的功能：</w:t>
      </w:r>
    </w:p>
    <w:p w14:paraId="5B86EAC2" w14:textId="362CC21C" w:rsidR="008E3D00" w:rsidRDefault="008E3D00" w:rsidP="008E3D00">
      <w:pPr>
        <w:pStyle w:val="a3"/>
        <w:numPr>
          <w:ilvl w:val="0"/>
          <w:numId w:val="1"/>
        </w:numPr>
        <w:ind w:firstLineChars="0"/>
      </w:pPr>
      <w:r>
        <w:rPr>
          <w:rFonts w:hint="eastAsia"/>
        </w:rPr>
        <w:t>操作人员部分：</w:t>
      </w:r>
    </w:p>
    <w:p w14:paraId="02C6113D" w14:textId="77777777" w:rsidR="008E3D00" w:rsidRDefault="008E3D00" w:rsidP="008E3D00">
      <w:r>
        <w:rPr>
          <w:rFonts w:hint="eastAsia"/>
        </w:rPr>
        <w:t>（1）.操作人员登陆界面</w:t>
      </w:r>
    </w:p>
    <w:p w14:paraId="3CD44375" w14:textId="00DAFC55" w:rsidR="008E3D00" w:rsidRDefault="008E3D00" w:rsidP="008E3D00">
      <w:r>
        <w:rPr>
          <w:noProof/>
        </w:rPr>
        <w:drawing>
          <wp:inline distT="0" distB="0" distL="0" distR="0" wp14:anchorId="17AD65F4" wp14:editId="10AEEC80">
            <wp:extent cx="5274310" cy="25908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590800"/>
                    </a:xfrm>
                    <a:prstGeom prst="rect">
                      <a:avLst/>
                    </a:prstGeom>
                    <a:noFill/>
                    <a:ln>
                      <a:noFill/>
                    </a:ln>
                  </pic:spPr>
                </pic:pic>
              </a:graphicData>
            </a:graphic>
          </wp:inline>
        </w:drawing>
      </w:r>
    </w:p>
    <w:p w14:paraId="6C0F00B3" w14:textId="77777777" w:rsidR="008E3D00" w:rsidRDefault="008E3D00" w:rsidP="008E3D00"/>
    <w:p w14:paraId="45C141E4" w14:textId="7BA3EBAD" w:rsidR="008E3D00" w:rsidRDefault="008E3D00" w:rsidP="008E3D00">
      <w:r>
        <w:rPr>
          <w:rFonts w:hint="eastAsia"/>
        </w:rPr>
        <w:t>（2）.炉号选择界面</w:t>
      </w:r>
    </w:p>
    <w:p w14:paraId="5A955258" w14:textId="29644192" w:rsidR="008E3D00" w:rsidRDefault="008E3D00" w:rsidP="008E3D00">
      <w:r>
        <w:rPr>
          <w:noProof/>
        </w:rPr>
        <w:drawing>
          <wp:inline distT="0" distB="0" distL="0" distR="0" wp14:anchorId="16039B83" wp14:editId="23AFC6A4">
            <wp:extent cx="5274310" cy="27927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noFill/>
                    </a:ln>
                  </pic:spPr>
                </pic:pic>
              </a:graphicData>
            </a:graphic>
          </wp:inline>
        </w:drawing>
      </w:r>
    </w:p>
    <w:p w14:paraId="0634362A" w14:textId="77C5708D" w:rsidR="008E3D00" w:rsidRDefault="008E3D00" w:rsidP="008E3D00">
      <w:pPr>
        <w:ind w:firstLine="420"/>
      </w:pPr>
      <w:r>
        <w:rPr>
          <w:rFonts w:hint="eastAsia"/>
        </w:rPr>
        <w:t>在此界面可以对各个车间里的各个炉子进行选择操作，并实时显示各个车间各个炉子的单吨能耗的期望值和预报值，且当单吨能耗预报值大于单吨能耗期望值时字体呈红色；当单吨能耗预报值小于单吨能耗期望值时字体呈绿色。</w:t>
      </w:r>
    </w:p>
    <w:p w14:paraId="26A222D2" w14:textId="351E9D5E" w:rsidR="008E3D00" w:rsidRDefault="008E3D00" w:rsidP="008E3D00">
      <w:pPr>
        <w:ind w:firstLine="420"/>
      </w:pPr>
    </w:p>
    <w:p w14:paraId="0D55AA62" w14:textId="77777777" w:rsidR="008E3D00" w:rsidRDefault="008E3D00" w:rsidP="008E3D00"/>
    <w:p w14:paraId="0F6B399B" w14:textId="77777777" w:rsidR="008E3D00" w:rsidRDefault="008E3D00" w:rsidP="008E3D00"/>
    <w:p w14:paraId="1B623FE3" w14:textId="77777777" w:rsidR="008E3D00" w:rsidRDefault="008E3D00" w:rsidP="008E3D00"/>
    <w:p w14:paraId="767524A3" w14:textId="77777777" w:rsidR="008E3D00" w:rsidRDefault="008E3D00" w:rsidP="008E3D00"/>
    <w:p w14:paraId="60DDC744" w14:textId="77777777" w:rsidR="008E3D00" w:rsidRDefault="008E3D00" w:rsidP="008E3D00"/>
    <w:p w14:paraId="251BF83A" w14:textId="77777777" w:rsidR="008E3D00" w:rsidRDefault="008E3D00" w:rsidP="008E3D00"/>
    <w:p w14:paraId="6FC438EB" w14:textId="459258D4" w:rsidR="008E3D00" w:rsidRDefault="008E3D00" w:rsidP="008E3D00">
      <w:r>
        <w:rPr>
          <w:rFonts w:hint="eastAsia"/>
        </w:rPr>
        <w:lastRenderedPageBreak/>
        <w:t>（3）.简介</w:t>
      </w:r>
    </w:p>
    <w:p w14:paraId="551735FE" w14:textId="55C8751F" w:rsidR="008E3D00" w:rsidRDefault="008E3D00" w:rsidP="008E3D00">
      <w:r>
        <w:rPr>
          <w:noProof/>
        </w:rPr>
        <w:drawing>
          <wp:inline distT="0" distB="0" distL="0" distR="0" wp14:anchorId="16BA4E15" wp14:editId="344955CD">
            <wp:extent cx="5274310" cy="354874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89196" cy="3558759"/>
                    </a:xfrm>
                    <a:prstGeom prst="rect">
                      <a:avLst/>
                    </a:prstGeom>
                    <a:noFill/>
                    <a:ln>
                      <a:noFill/>
                    </a:ln>
                  </pic:spPr>
                </pic:pic>
              </a:graphicData>
            </a:graphic>
          </wp:inline>
        </w:drawing>
      </w:r>
    </w:p>
    <w:p w14:paraId="159F0CE5" w14:textId="1486F435" w:rsidR="008E3D00" w:rsidRDefault="008E3D00" w:rsidP="00E5771D">
      <w:pPr>
        <w:ind w:firstLine="420"/>
      </w:pPr>
      <w:r>
        <w:rPr>
          <w:rFonts w:hint="eastAsia"/>
        </w:rPr>
        <w:t>简要介绍电熔镁炉的特性，电熔镁炉的控制方法，电熔镁炉厂的产品</w:t>
      </w:r>
      <w:r w:rsidR="00E5771D">
        <w:rPr>
          <w:rFonts w:hint="eastAsia"/>
        </w:rPr>
        <w:t>和工作环境，最后介绍开发单位：流程工业综合自动化国家重点实验室。</w:t>
      </w:r>
    </w:p>
    <w:p w14:paraId="18534E5A" w14:textId="77777777" w:rsidR="00E5771D" w:rsidRDefault="00E5771D" w:rsidP="00E5771D">
      <w:pPr>
        <w:ind w:firstLine="420"/>
      </w:pPr>
    </w:p>
    <w:p w14:paraId="3E08F4EB" w14:textId="62B338D8" w:rsidR="00E5771D" w:rsidRDefault="00E5771D" w:rsidP="008E3D00">
      <w:r>
        <w:rPr>
          <w:rFonts w:hint="eastAsia"/>
        </w:rPr>
        <w:t>（4）.动态性能指标监控</w:t>
      </w:r>
    </w:p>
    <w:p w14:paraId="579A5C87" w14:textId="7DF10EDB" w:rsidR="00E5771D" w:rsidRDefault="00E5771D" w:rsidP="008E3D00">
      <w:r>
        <w:rPr>
          <w:noProof/>
        </w:rPr>
        <w:drawing>
          <wp:inline distT="0" distB="0" distL="0" distR="0" wp14:anchorId="0D05AD46" wp14:editId="6F82966B">
            <wp:extent cx="5272156" cy="365760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1663" cy="3712758"/>
                    </a:xfrm>
                    <a:prstGeom prst="rect">
                      <a:avLst/>
                    </a:prstGeom>
                    <a:noFill/>
                    <a:ln>
                      <a:noFill/>
                    </a:ln>
                  </pic:spPr>
                </pic:pic>
              </a:graphicData>
            </a:graphic>
          </wp:inline>
        </w:drawing>
      </w:r>
    </w:p>
    <w:p w14:paraId="23D3D747" w14:textId="7FD17CE1" w:rsidR="00E5771D" w:rsidRDefault="00E5771D" w:rsidP="008E3D00">
      <w:r>
        <w:tab/>
      </w:r>
      <w:r>
        <w:rPr>
          <w:rFonts w:hint="eastAsia"/>
        </w:rPr>
        <w:t>在此界面对三相电极电流A相、</w:t>
      </w:r>
      <w:r>
        <w:t>B</w:t>
      </w:r>
      <w:r>
        <w:rPr>
          <w:rFonts w:hint="eastAsia"/>
        </w:rPr>
        <w:t>相、</w:t>
      </w:r>
      <w:r>
        <w:t>C</w:t>
      </w:r>
      <w:r>
        <w:rPr>
          <w:rFonts w:hint="eastAsia"/>
        </w:rPr>
        <w:t>相进行实时监控，并显示电流优化设定、单吨能耗、误差柱状图、超允区间百分比、非优状态百分比等动态性能。</w:t>
      </w:r>
    </w:p>
    <w:p w14:paraId="22B0C73D" w14:textId="57FB6B13" w:rsidR="00E5771D" w:rsidRDefault="00E5771D" w:rsidP="008E3D00">
      <w:r>
        <w:rPr>
          <w:rFonts w:hint="eastAsia"/>
        </w:rPr>
        <w:lastRenderedPageBreak/>
        <w:t>（5）.电流优化设定</w:t>
      </w:r>
    </w:p>
    <w:p w14:paraId="634791AA" w14:textId="537C8F33" w:rsidR="00E5771D" w:rsidRDefault="00E5771D" w:rsidP="008E3D00">
      <w:r>
        <w:rPr>
          <w:noProof/>
        </w:rPr>
        <w:drawing>
          <wp:inline distT="0" distB="0" distL="0" distR="0" wp14:anchorId="5984E572" wp14:editId="0FDAAF1C">
            <wp:extent cx="5274310" cy="28822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882265"/>
                    </a:xfrm>
                    <a:prstGeom prst="rect">
                      <a:avLst/>
                    </a:prstGeom>
                    <a:noFill/>
                    <a:ln>
                      <a:noFill/>
                    </a:ln>
                  </pic:spPr>
                </pic:pic>
              </a:graphicData>
            </a:graphic>
          </wp:inline>
        </w:drawing>
      </w:r>
    </w:p>
    <w:p w14:paraId="6C8E830C" w14:textId="748CFE2C" w:rsidR="00E5771D" w:rsidRDefault="00E5771D" w:rsidP="008E3D00">
      <w:r>
        <w:tab/>
      </w:r>
      <w:r>
        <w:rPr>
          <w:rFonts w:hint="eastAsia"/>
        </w:rPr>
        <w:t>在此界面显示电流的预设定值与各种电流优化补偿值，并用</w:t>
      </w:r>
      <w:r w:rsidR="009A6D9B">
        <w:rPr>
          <w:rFonts w:hint="eastAsia"/>
        </w:rPr>
        <w:t>曲线图、扇形图形式</w:t>
      </w:r>
      <w:r>
        <w:rPr>
          <w:rFonts w:hint="eastAsia"/>
        </w:rPr>
        <w:t>直观的显示。</w:t>
      </w:r>
    </w:p>
    <w:p w14:paraId="0D4EC567" w14:textId="77777777" w:rsidR="00E5771D" w:rsidRPr="009A6D9B" w:rsidRDefault="00E5771D" w:rsidP="008E3D00"/>
    <w:p w14:paraId="02CC1679" w14:textId="7D34AED3" w:rsidR="00E5771D" w:rsidRDefault="00E5771D" w:rsidP="008E3D00">
      <w:r>
        <w:rPr>
          <w:rFonts w:hint="eastAsia"/>
        </w:rPr>
        <w:t>（6）电流&amp;频率趋势监控</w:t>
      </w:r>
    </w:p>
    <w:p w14:paraId="6923C232" w14:textId="46AA0394" w:rsidR="00E5771D" w:rsidRDefault="00E5771D" w:rsidP="008E3D00">
      <w:r>
        <w:rPr>
          <w:noProof/>
        </w:rPr>
        <w:drawing>
          <wp:inline distT="0" distB="0" distL="0" distR="0" wp14:anchorId="06405805" wp14:editId="1991F98D">
            <wp:extent cx="5274310" cy="4669971"/>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0218" cy="4675202"/>
                    </a:xfrm>
                    <a:prstGeom prst="rect">
                      <a:avLst/>
                    </a:prstGeom>
                    <a:noFill/>
                    <a:ln>
                      <a:noFill/>
                    </a:ln>
                  </pic:spPr>
                </pic:pic>
              </a:graphicData>
            </a:graphic>
          </wp:inline>
        </w:drawing>
      </w:r>
    </w:p>
    <w:p w14:paraId="03582893" w14:textId="101F46DB" w:rsidR="00E5771D" w:rsidRDefault="00E5771D" w:rsidP="008E3D00">
      <w:r>
        <w:lastRenderedPageBreak/>
        <w:tab/>
      </w:r>
      <w:r>
        <w:rPr>
          <w:rFonts w:hint="eastAsia"/>
        </w:rPr>
        <w:t>在此界面，实时显示电流值和三相电动机的转动频率。</w:t>
      </w:r>
    </w:p>
    <w:p w14:paraId="1AEDEE9E" w14:textId="1ECA80CD" w:rsidR="00E5771D" w:rsidRDefault="00E5771D" w:rsidP="008E3D00">
      <w:r>
        <w:rPr>
          <w:rFonts w:hint="eastAsia"/>
        </w:rPr>
        <w:t>（7）.异常工况模拟</w:t>
      </w:r>
    </w:p>
    <w:p w14:paraId="59BC0041" w14:textId="095D611A" w:rsidR="00E5771D" w:rsidRDefault="00E5771D" w:rsidP="008E3D00">
      <w:r>
        <w:rPr>
          <w:noProof/>
        </w:rPr>
        <w:drawing>
          <wp:inline distT="0" distB="0" distL="0" distR="0" wp14:anchorId="42D2B215" wp14:editId="2B2E4C67">
            <wp:extent cx="5274310" cy="36607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660775"/>
                    </a:xfrm>
                    <a:prstGeom prst="rect">
                      <a:avLst/>
                    </a:prstGeom>
                    <a:noFill/>
                    <a:ln>
                      <a:noFill/>
                    </a:ln>
                  </pic:spPr>
                </pic:pic>
              </a:graphicData>
            </a:graphic>
          </wp:inline>
        </w:drawing>
      </w:r>
    </w:p>
    <w:p w14:paraId="5E62D552" w14:textId="6C1FCB72" w:rsidR="007D780E" w:rsidRDefault="007D780E" w:rsidP="008E3D00">
      <w:r>
        <w:tab/>
      </w:r>
      <w:r>
        <w:rPr>
          <w:rFonts w:hint="eastAsia"/>
        </w:rPr>
        <w:t>在此界面，简述异常工况出现的原因并展示异常工况图片，并模拟异常工况时电流变化趋势和在加控制作用下电流的变化趋势，以此直观的展示施加控制作用对电流变化造成的影响。</w:t>
      </w:r>
    </w:p>
    <w:p w14:paraId="1ACCBE84" w14:textId="3BB58939" w:rsidR="007D780E" w:rsidRDefault="007D780E" w:rsidP="008E3D00"/>
    <w:p w14:paraId="3E5E1D2F" w14:textId="7FA86467" w:rsidR="007D780E" w:rsidRDefault="007D780E" w:rsidP="007D780E">
      <w:pPr>
        <w:pStyle w:val="a3"/>
        <w:numPr>
          <w:ilvl w:val="0"/>
          <w:numId w:val="1"/>
        </w:numPr>
        <w:ind w:firstLineChars="0"/>
      </w:pPr>
      <w:r>
        <w:rPr>
          <w:rFonts w:hint="eastAsia"/>
        </w:rPr>
        <w:t>操作人员界面</w:t>
      </w:r>
    </w:p>
    <w:p w14:paraId="3A34337F" w14:textId="642AC4D6" w:rsidR="007D780E" w:rsidRDefault="007D780E" w:rsidP="007D780E">
      <w:r>
        <w:rPr>
          <w:rFonts w:hint="eastAsia"/>
        </w:rPr>
        <w:t>（1）.操作人员登陆界面</w:t>
      </w:r>
    </w:p>
    <w:p w14:paraId="5A195960" w14:textId="57CE3622" w:rsidR="007D780E" w:rsidRDefault="007D780E" w:rsidP="007D780E">
      <w:r>
        <w:rPr>
          <w:noProof/>
        </w:rPr>
        <w:drawing>
          <wp:inline distT="0" distB="0" distL="0" distR="0" wp14:anchorId="1DEAC289" wp14:editId="70333B15">
            <wp:extent cx="5274310" cy="25908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590800"/>
                    </a:xfrm>
                    <a:prstGeom prst="rect">
                      <a:avLst/>
                    </a:prstGeom>
                    <a:noFill/>
                    <a:ln>
                      <a:noFill/>
                    </a:ln>
                  </pic:spPr>
                </pic:pic>
              </a:graphicData>
            </a:graphic>
          </wp:inline>
        </w:drawing>
      </w:r>
    </w:p>
    <w:p w14:paraId="1CFFA1E0" w14:textId="72E348C8" w:rsidR="007D780E" w:rsidRDefault="007D780E" w:rsidP="007D780E"/>
    <w:p w14:paraId="146C1C4A" w14:textId="128611A3" w:rsidR="007D780E" w:rsidRDefault="007D780E" w:rsidP="007D780E"/>
    <w:p w14:paraId="3C5F4A05" w14:textId="2EA77750" w:rsidR="007D780E" w:rsidRDefault="007D780E" w:rsidP="007D780E"/>
    <w:p w14:paraId="6998F534" w14:textId="2C03AE20" w:rsidR="007D780E" w:rsidRDefault="007D780E" w:rsidP="007D780E"/>
    <w:p w14:paraId="58457E8D" w14:textId="17274B81" w:rsidR="007D780E" w:rsidRDefault="007D780E" w:rsidP="007D780E">
      <w:r>
        <w:rPr>
          <w:rFonts w:hint="eastAsia"/>
        </w:rPr>
        <w:t>（2）.操作人员炉号选择</w:t>
      </w:r>
      <w:r w:rsidRPr="007D780E">
        <w:t xml:space="preserve"> </w:t>
      </w:r>
    </w:p>
    <w:p w14:paraId="243BBA1F" w14:textId="474B315D" w:rsidR="007D780E" w:rsidRDefault="007D780E" w:rsidP="007D780E">
      <w:r>
        <w:rPr>
          <w:noProof/>
        </w:rPr>
        <w:drawing>
          <wp:inline distT="0" distB="0" distL="0" distR="0" wp14:anchorId="5C9A1D21" wp14:editId="776A9A1C">
            <wp:extent cx="5274310" cy="27927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92730"/>
                    </a:xfrm>
                    <a:prstGeom prst="rect">
                      <a:avLst/>
                    </a:prstGeom>
                    <a:noFill/>
                    <a:ln>
                      <a:noFill/>
                    </a:ln>
                  </pic:spPr>
                </pic:pic>
              </a:graphicData>
            </a:graphic>
          </wp:inline>
        </w:drawing>
      </w:r>
    </w:p>
    <w:p w14:paraId="2AB1A529" w14:textId="6F99FAC8" w:rsidR="007D780E" w:rsidRDefault="007D780E" w:rsidP="007D780E">
      <w:r>
        <w:tab/>
      </w:r>
    </w:p>
    <w:p w14:paraId="61712A00" w14:textId="77777777" w:rsidR="007D780E" w:rsidRDefault="007D780E" w:rsidP="007D780E"/>
    <w:p w14:paraId="5F1C8422" w14:textId="55C9F95C" w:rsidR="007D780E" w:rsidRDefault="007D780E" w:rsidP="007D780E">
      <w:r>
        <w:rPr>
          <w:rFonts w:hint="eastAsia"/>
        </w:rPr>
        <w:t>（3）.旋转式电熔镁炉监控</w:t>
      </w:r>
    </w:p>
    <w:p w14:paraId="6ADBEC24" w14:textId="4070351C" w:rsidR="007D780E" w:rsidRDefault="007D780E" w:rsidP="007D780E">
      <w:r>
        <w:rPr>
          <w:noProof/>
        </w:rPr>
        <w:drawing>
          <wp:inline distT="0" distB="0" distL="0" distR="0" wp14:anchorId="39C16210" wp14:editId="597470A8">
            <wp:extent cx="5274310" cy="29381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38145"/>
                    </a:xfrm>
                    <a:prstGeom prst="rect">
                      <a:avLst/>
                    </a:prstGeom>
                    <a:noFill/>
                    <a:ln>
                      <a:noFill/>
                    </a:ln>
                  </pic:spPr>
                </pic:pic>
              </a:graphicData>
            </a:graphic>
          </wp:inline>
        </w:drawing>
      </w:r>
    </w:p>
    <w:p w14:paraId="2BB24239" w14:textId="0136BCC7" w:rsidR="007D780E" w:rsidRDefault="007D780E" w:rsidP="007D780E">
      <w:r>
        <w:tab/>
      </w:r>
      <w:r>
        <w:rPr>
          <w:rFonts w:hint="eastAsia"/>
        </w:rPr>
        <w:t>对电熔镁炉各个设备的状态及动作进行监控显示。</w:t>
      </w:r>
    </w:p>
    <w:p w14:paraId="2BF4C3FC" w14:textId="680F5C09" w:rsidR="007D780E" w:rsidRDefault="007D780E" w:rsidP="007D780E"/>
    <w:p w14:paraId="304AA12C" w14:textId="3A15D353" w:rsidR="007D780E" w:rsidRDefault="007D780E" w:rsidP="007D780E"/>
    <w:p w14:paraId="7258F5C9" w14:textId="59DA09AB" w:rsidR="007D780E" w:rsidRDefault="007D780E" w:rsidP="007D780E"/>
    <w:p w14:paraId="1CB1C375" w14:textId="6AA42D47" w:rsidR="007D780E" w:rsidRDefault="007D780E" w:rsidP="007D780E"/>
    <w:p w14:paraId="3769EB77" w14:textId="757AF291" w:rsidR="007D780E" w:rsidRDefault="007D780E" w:rsidP="007D780E"/>
    <w:p w14:paraId="08B8A9AD" w14:textId="2F521536" w:rsidR="007D780E" w:rsidRDefault="007D780E" w:rsidP="007D780E"/>
    <w:p w14:paraId="7B047767" w14:textId="7565B2DC" w:rsidR="007D780E" w:rsidRDefault="007D780E" w:rsidP="007D780E"/>
    <w:p w14:paraId="598B9948" w14:textId="5B8446A2" w:rsidR="007D780E" w:rsidRDefault="007D780E" w:rsidP="007D780E"/>
    <w:p w14:paraId="7C9688C5" w14:textId="3609D831" w:rsidR="007D780E" w:rsidRDefault="007D780E" w:rsidP="007D780E"/>
    <w:p w14:paraId="32B7958F" w14:textId="1CD18993" w:rsidR="007D780E" w:rsidRDefault="007D780E" w:rsidP="007D780E">
      <w:r>
        <w:rPr>
          <w:rFonts w:hint="eastAsia"/>
        </w:rPr>
        <w:t>（5）.显示电流实时趋势</w:t>
      </w:r>
    </w:p>
    <w:p w14:paraId="5212AFDE" w14:textId="2D97A0B3" w:rsidR="007D780E" w:rsidRDefault="007D780E" w:rsidP="007D780E">
      <w:r>
        <w:rPr>
          <w:noProof/>
        </w:rPr>
        <w:drawing>
          <wp:inline distT="0" distB="0" distL="0" distR="0" wp14:anchorId="6B9D5D74" wp14:editId="0B8D0D4D">
            <wp:extent cx="5274310" cy="26403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640330"/>
                    </a:xfrm>
                    <a:prstGeom prst="rect">
                      <a:avLst/>
                    </a:prstGeom>
                    <a:noFill/>
                    <a:ln>
                      <a:noFill/>
                    </a:ln>
                  </pic:spPr>
                </pic:pic>
              </a:graphicData>
            </a:graphic>
          </wp:inline>
        </w:drawing>
      </w:r>
    </w:p>
    <w:p w14:paraId="2CFCB3C4" w14:textId="3F70CD11" w:rsidR="007D780E" w:rsidRDefault="007D780E" w:rsidP="007D780E"/>
    <w:p w14:paraId="6577ECA6" w14:textId="63313A0C" w:rsidR="007D780E" w:rsidRDefault="007D780E" w:rsidP="007D780E">
      <w:r>
        <w:rPr>
          <w:rFonts w:hint="eastAsia"/>
        </w:rPr>
        <w:t>（6）.过程状态监控</w:t>
      </w:r>
    </w:p>
    <w:p w14:paraId="078FABC0" w14:textId="728CC29C" w:rsidR="007D780E" w:rsidRDefault="007D780E" w:rsidP="007D780E">
      <w:r>
        <w:rPr>
          <w:noProof/>
        </w:rPr>
        <w:drawing>
          <wp:inline distT="0" distB="0" distL="0" distR="0" wp14:anchorId="685FD698" wp14:editId="354A45F8">
            <wp:extent cx="5274310" cy="309054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090545"/>
                    </a:xfrm>
                    <a:prstGeom prst="rect">
                      <a:avLst/>
                    </a:prstGeom>
                    <a:noFill/>
                    <a:ln>
                      <a:noFill/>
                    </a:ln>
                  </pic:spPr>
                </pic:pic>
              </a:graphicData>
            </a:graphic>
          </wp:inline>
        </w:drawing>
      </w:r>
    </w:p>
    <w:p w14:paraId="1D12DC3A" w14:textId="48C3FE87" w:rsidR="007D780E" w:rsidRDefault="007D780E" w:rsidP="007D780E">
      <w:r>
        <w:tab/>
      </w:r>
      <w:r>
        <w:rPr>
          <w:rFonts w:hint="eastAsia"/>
        </w:rPr>
        <w:t>在此界面可以显示炉子运行时各个设备的状态及各种过程参数的当前设定值</w:t>
      </w:r>
      <w:r w:rsidR="007573EE">
        <w:rPr>
          <w:rFonts w:hint="eastAsia"/>
        </w:rPr>
        <w:t>。</w:t>
      </w:r>
    </w:p>
    <w:p w14:paraId="776AF717" w14:textId="5D9632A7" w:rsidR="007D780E" w:rsidRDefault="007D780E" w:rsidP="007D780E"/>
    <w:p w14:paraId="66220FE6" w14:textId="43C8E596" w:rsidR="007D780E" w:rsidRDefault="007D780E" w:rsidP="007D780E"/>
    <w:p w14:paraId="0D1C8F13" w14:textId="1BA98EBE" w:rsidR="007D780E" w:rsidRDefault="007D780E" w:rsidP="007D780E"/>
    <w:p w14:paraId="52D5C366" w14:textId="6DB5F89E" w:rsidR="007D780E" w:rsidRDefault="007D780E" w:rsidP="007D780E"/>
    <w:p w14:paraId="790FBA0F" w14:textId="6B61CA9B" w:rsidR="007D780E" w:rsidRDefault="007D780E" w:rsidP="007D780E"/>
    <w:p w14:paraId="21A69193" w14:textId="0E2B7239" w:rsidR="007D780E" w:rsidRDefault="007D780E" w:rsidP="007D780E"/>
    <w:p w14:paraId="33C9A290" w14:textId="596E4E72" w:rsidR="007D780E" w:rsidRDefault="007D780E" w:rsidP="007D780E"/>
    <w:p w14:paraId="77C446F9" w14:textId="3FE3BD50" w:rsidR="007D780E" w:rsidRDefault="007D780E" w:rsidP="007D780E"/>
    <w:p w14:paraId="1EE26D79" w14:textId="6F8E7267" w:rsidR="007D780E" w:rsidRDefault="007D780E" w:rsidP="007D780E"/>
    <w:p w14:paraId="46C7C324" w14:textId="7896214E" w:rsidR="007D780E" w:rsidRDefault="007D780E" w:rsidP="007D780E"/>
    <w:p w14:paraId="7C419FC0" w14:textId="225E450D" w:rsidR="007D780E" w:rsidRDefault="007D780E" w:rsidP="007D780E">
      <w:r>
        <w:rPr>
          <w:rFonts w:hint="eastAsia"/>
        </w:rPr>
        <w:t>（7）.参数设置</w:t>
      </w:r>
    </w:p>
    <w:p w14:paraId="158BCCB5" w14:textId="0A7614CD" w:rsidR="007D780E" w:rsidRDefault="007573EE" w:rsidP="007D780E">
      <w:r>
        <w:rPr>
          <w:noProof/>
        </w:rPr>
        <w:drawing>
          <wp:inline distT="0" distB="0" distL="0" distR="0" wp14:anchorId="4EC0CDFF" wp14:editId="4F9E642E">
            <wp:extent cx="5274310" cy="27730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773045"/>
                    </a:xfrm>
                    <a:prstGeom prst="rect">
                      <a:avLst/>
                    </a:prstGeom>
                    <a:noFill/>
                    <a:ln>
                      <a:noFill/>
                    </a:ln>
                  </pic:spPr>
                </pic:pic>
              </a:graphicData>
            </a:graphic>
          </wp:inline>
        </w:drawing>
      </w:r>
    </w:p>
    <w:p w14:paraId="6F08B903" w14:textId="52D08F89" w:rsidR="007573EE" w:rsidRDefault="007573EE" w:rsidP="007D780E">
      <w:r>
        <w:tab/>
      </w:r>
      <w:r>
        <w:rPr>
          <w:rFonts w:hint="eastAsia"/>
        </w:rPr>
        <w:t>在此界面可以设定工艺参数值和P</w:t>
      </w:r>
      <w:r>
        <w:t>ID</w:t>
      </w:r>
      <w:r>
        <w:rPr>
          <w:rFonts w:hint="eastAsia"/>
        </w:rPr>
        <w:t>参数值。</w:t>
      </w:r>
    </w:p>
    <w:p w14:paraId="2085CE51" w14:textId="77777777" w:rsidR="00131603" w:rsidRDefault="00131603" w:rsidP="007D780E"/>
    <w:p w14:paraId="21B6FEA7" w14:textId="62DD653C" w:rsidR="00131603" w:rsidRDefault="00131603" w:rsidP="007D780E">
      <w:r>
        <w:rPr>
          <w:rFonts w:hint="eastAsia"/>
        </w:rPr>
        <w:t>（8）视频监控</w:t>
      </w:r>
    </w:p>
    <w:p w14:paraId="628196DF" w14:textId="1C1B4459" w:rsidR="00131603" w:rsidRDefault="00131603" w:rsidP="00131603">
      <w:pPr>
        <w:jc w:val="center"/>
      </w:pPr>
      <w:r w:rsidRPr="00131603">
        <w:rPr>
          <w:noProof/>
        </w:rPr>
        <w:drawing>
          <wp:inline distT="0" distB="0" distL="0" distR="0" wp14:anchorId="43936D83" wp14:editId="1BC35EFC">
            <wp:extent cx="3243027" cy="2203450"/>
            <wp:effectExtent l="0" t="0" r="0" b="6350"/>
            <wp:docPr id="14" name="图片 14" descr="C:\Users\XIEC~1\AppData\Local\Temp\WeChat Files\287b27fd4497992d8504421e9fa96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EC~1\AppData\Local\Temp\WeChat Files\287b27fd4497992d8504421e9fa96a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8140" cy="2213718"/>
                    </a:xfrm>
                    <a:prstGeom prst="rect">
                      <a:avLst/>
                    </a:prstGeom>
                    <a:noFill/>
                    <a:ln>
                      <a:noFill/>
                    </a:ln>
                  </pic:spPr>
                </pic:pic>
              </a:graphicData>
            </a:graphic>
          </wp:inline>
        </w:drawing>
      </w:r>
    </w:p>
    <w:p w14:paraId="311FA351" w14:textId="1B0540B8" w:rsidR="00131603" w:rsidRPr="008E3D00" w:rsidRDefault="00131603" w:rsidP="007D780E">
      <w:pPr>
        <w:rPr>
          <w:rFonts w:hint="eastAsia"/>
        </w:rPr>
      </w:pPr>
      <w:r>
        <w:t>可以</w:t>
      </w:r>
      <w:r>
        <w:rPr>
          <w:rFonts w:hint="eastAsia"/>
        </w:rPr>
        <w:t>对</w:t>
      </w:r>
      <w:r>
        <w:t>实际运行工况显示</w:t>
      </w:r>
      <w:r>
        <w:rPr>
          <w:rFonts w:hint="eastAsia"/>
        </w:rPr>
        <w:t>，</w:t>
      </w:r>
      <w:r>
        <w:t>配合上述远程监控系统使用</w:t>
      </w:r>
      <w:r>
        <w:rPr>
          <w:rFonts w:hint="eastAsia"/>
        </w:rPr>
        <w:t>。</w:t>
      </w:r>
      <w:bookmarkStart w:id="0" w:name="_GoBack"/>
      <w:bookmarkEnd w:id="0"/>
    </w:p>
    <w:sectPr w:rsidR="00131603" w:rsidRPr="008E3D0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4177F1"/>
    <w:multiLevelType w:val="hybridMultilevel"/>
    <w:tmpl w:val="3B6608C2"/>
    <w:lvl w:ilvl="0" w:tplc="7076EB5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01D"/>
    <w:rsid w:val="00131603"/>
    <w:rsid w:val="0054201D"/>
    <w:rsid w:val="005B0E9B"/>
    <w:rsid w:val="007573EE"/>
    <w:rsid w:val="007D780E"/>
    <w:rsid w:val="008E3D00"/>
    <w:rsid w:val="009A6D9B"/>
    <w:rsid w:val="00BF68B1"/>
    <w:rsid w:val="00D145EF"/>
    <w:rsid w:val="00DD1B0C"/>
    <w:rsid w:val="00E57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F596"/>
  <w15:chartTrackingRefBased/>
  <w15:docId w15:val="{525370EF-356F-4B15-90C2-91FE9F9EE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3D0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111</Words>
  <Characters>633</Characters>
  <Application>Microsoft Office Word</Application>
  <DocSecurity>0</DocSecurity>
  <Lines>5</Lines>
  <Paragraphs>1</Paragraphs>
  <ScaleCrop>false</ScaleCrop>
  <Company/>
  <LinksUpToDate>false</LinksUpToDate>
  <CharactersWithSpaces>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dc:creator>
  <cp:keywords/>
  <dc:description/>
  <cp:lastModifiedBy>1700901@stu.neu.edu.cn</cp:lastModifiedBy>
  <cp:revision>4</cp:revision>
  <dcterms:created xsi:type="dcterms:W3CDTF">2019-05-28T04:59:00Z</dcterms:created>
  <dcterms:modified xsi:type="dcterms:W3CDTF">2019-05-28T06:25:00Z</dcterms:modified>
</cp:coreProperties>
</file>