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Ministerul Educației și Cercetării al Republicii Moldova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040130" cy="767080"/>
            <wp:effectExtent b="0" l="0" r="0" t="0"/>
            <wp:wrapSquare wrapText="bothSides" distB="0" distT="0" distL="114300" distR="114300"/>
            <wp:docPr descr="Text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767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Universitatea Tehnică a Moldovei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Facultatea Calculatoare, Informatică şi Microelectronică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Departamentul Informatică şi Ingineria Sistemelor</w:t>
      </w:r>
    </w:p>
    <w:p w:rsidR="00000000" w:rsidDel="00000000" w:rsidP="00000000" w:rsidRDefault="00000000" w:rsidRPr="00000000" w14:paraId="00000005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RAPORT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Lucrare de laborator nr.3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la cursul  </w:t>
      </w:r>
      <w:r w:rsidDel="00000000" w:rsidR="00000000" w:rsidRPr="00000000">
        <w:rPr>
          <w:sz w:val="32"/>
          <w:szCs w:val="32"/>
          <w:rtl w:val="0"/>
        </w:rPr>
        <w:t xml:space="preserve">„</w:t>
      </w:r>
      <w:r w:rsidDel="00000000" w:rsidR="00000000" w:rsidRPr="00000000">
        <w:rPr>
          <w:sz w:val="28"/>
          <w:szCs w:val="28"/>
          <w:rtl w:val="0"/>
        </w:rPr>
        <w:t xml:space="preserve">Grafica pe calculator”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Tema:</w:t>
      </w:r>
      <w:r w:rsidDel="00000000" w:rsidR="00000000" w:rsidRPr="00000000">
        <w:rPr>
          <w:sz w:val="28"/>
          <w:szCs w:val="28"/>
          <w:rtl w:val="0"/>
        </w:rPr>
        <w:t xml:space="preserve">„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Introducerea in limbajul Python”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A efectuat :                                                              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st. gr. </w:t>
      </w:r>
      <w:r w:rsidDel="00000000" w:rsidR="00000000" w:rsidRPr="00000000">
        <w:rPr>
          <w:b w:val="1"/>
          <w:sz w:val="28"/>
          <w:szCs w:val="28"/>
          <w:rtl w:val="0"/>
        </w:rPr>
        <w:t xml:space="preserve">TI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-2</w:t>
      </w:r>
      <w:r w:rsidDel="00000000" w:rsidR="00000000" w:rsidRPr="00000000">
        <w:rPr>
          <w:b w:val="1"/>
          <w:sz w:val="28"/>
          <w:szCs w:val="28"/>
          <w:rtl w:val="0"/>
        </w:rPr>
        <w:t xml:space="preserve">14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C</w:t>
      </w:r>
      <w:r w:rsidDel="00000000" w:rsidR="00000000" w:rsidRPr="00000000">
        <w:rPr>
          <w:b w:val="1"/>
          <w:sz w:val="28"/>
          <w:szCs w:val="28"/>
          <w:rtl w:val="0"/>
        </w:rPr>
        <w:t xml:space="preserve">ojocari Dragos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A verificat:                                                                           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asis. univ. Toma Olga</w:t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Sarcina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5188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Exemplu de cod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51880" cy="326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Concluzie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In urma lucrarii de laborator nr.3 am invatat modalitatile de lucru cu listele si afisarea lor pe ecran.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134" w:top="1134" w:left="1701" w:right="851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o-M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