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AngularJS 服务(Service)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AngularJS 中你可以创建自己的服务，或使用内建服务。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什么是服务？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 AngularJS 中，服务是一个函数或对象，可在你的 AngularJS 应用中使用。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AngularJS 内建了30 多个服务。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有个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服务，它可以返回当前页面的 URL 地址。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[8-1]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当前页面的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url:&lt;/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h3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myUrl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h3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该实例使用了内建的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$location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服务获取当前页面的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URL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$location)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myUrl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$location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absUrl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注意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服务是作为一个参数传递到 controller 中。如果要使用它，需要在 controller 中定义。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为什么使用服务?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在很多服务中，比如 $location 服务，它可以使用 DOM 中存在的对象，类似 window.location 对象，但 window.location 对象在 AngularJS 应用中有一定的局限性。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AngularJS 会一直监控应用，处理事件变化， AngularJS 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$location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服务比使用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window.location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对象更好。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$location vs window.location</w:t>
      </w:r>
    </w:p>
    <w:tbl>
      <w:tblPr>
        <w:tblStyle w:val="7"/>
        <w:tblW w:w="98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1"/>
        <w:gridCol w:w="3195"/>
        <w:gridCol w:w="4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233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  <w:tc>
          <w:tcPr>
            <w:tcW w:w="319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window.location</w:t>
            </w:r>
          </w:p>
        </w:tc>
        <w:tc>
          <w:tcPr>
            <w:tcW w:w="433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$location.service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目的</w:t>
            </w:r>
          </w:p>
        </w:tc>
        <w:tc>
          <w:tcPr>
            <w:tcW w:w="31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允许对当前浏览器位置进行读写操作</w:t>
            </w:r>
          </w:p>
        </w:tc>
        <w:tc>
          <w:tcPr>
            <w:tcW w:w="43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允许对当前浏览器位置进行读写操作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API</w:t>
            </w:r>
          </w:p>
        </w:tc>
        <w:tc>
          <w:tcPr>
            <w:tcW w:w="31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暴露一个能被读写的对象</w:t>
            </w:r>
          </w:p>
        </w:tc>
        <w:tc>
          <w:tcPr>
            <w:tcW w:w="43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暴露jquery风格的读写器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是否在AngularJS应用生命周期中和应用整合</w:t>
            </w:r>
          </w:p>
        </w:tc>
        <w:tc>
          <w:tcPr>
            <w:tcW w:w="31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43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可获取到应用生命周期内的每一个阶段，并且和$watch整合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是否和HTML5 API的无缝整合</w:t>
            </w:r>
          </w:p>
        </w:tc>
        <w:tc>
          <w:tcPr>
            <w:tcW w:w="31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  <w:tc>
          <w:tcPr>
            <w:tcW w:w="43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是（对低级浏览器优雅降级）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33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和应用的上下文是否相关</w:t>
            </w:r>
          </w:p>
        </w:tc>
        <w:tc>
          <w:tcPr>
            <w:tcW w:w="319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否，window.location.path返回"/docroot/actual/path"</w:t>
            </w:r>
          </w:p>
        </w:tc>
        <w:tc>
          <w:tcPr>
            <w:tcW w:w="43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是，$location.path()返回"/actual/path"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$http 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是 AngularJS 应用中最常用的服务。 服务向服务器发送请求，应用响应服务器传送过来的数据。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使用</w:t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$http 服务向服务器请求数据: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[8-2]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欢迎信息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myWelcome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 $http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服务向服务器请求信息，返回的值放入变量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"myWelcome"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中。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$http)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$http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"welcome.htm"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(response)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myWelcome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data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以上是一个非常简单的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服务实例，更多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$http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服务应用请查看 </w:t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begin"/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instrText xml:space="preserve"> HYPERLINK "https://www.runoob.com/angularjs/angularjs-http.html" </w:instrText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t>AngularJS Http 教程</w:t>
      </w:r>
      <w:r>
        <w:rPr>
          <w:rStyle w:val="10"/>
          <w:rFonts w:hint="eastAsia" w:asciiTheme="minorHAnsi" w:hAnsiTheme="minorHAnsi" w:eastAsiaTheme="minorEastAsia" w:cstheme="minorBidi"/>
          <w:color w:val="008273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$timeout 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$timeout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服务对应了 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window.setTimeout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函数。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两秒后显示信息: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[8-3]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两秒后显示信息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myHeader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&gt;$timeout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访问在规定的毫秒数后执行指定函数。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$timeout)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myHeader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"Hello World!"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//$timeout 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72822"/>
        </w:rPr>
        <w:t>服务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$timeout(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myHeader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"How are you today?"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2000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$interval 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$interval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服务对应了 JS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window.setInterval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函数。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每一秒显示信息: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[8-4]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现在时间是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theTime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&gt;$interval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访问在指定的周期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以毫秒计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来调用函数或计算表达式。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$interval)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theTime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toLocaleTimeString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 xml:space="preserve">//$interval 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72822"/>
        </w:rPr>
        <w:t>服务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: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t>间隔指定毫秒数执行一次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$interval(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theTime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Date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toLocaleTimeString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1000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创建自定义服务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你可以创建自定义服务，链接到你的模块中：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创建名为hexafy 的服务: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app.service('hexafy', function() {</w:t>
      </w: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this.myFunc = function (x) {</w:t>
      </w: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return x.toString(16);</w:t>
      </w: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微软雅黑" w:cs="Consola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b/>
          <w:sz w:val="29"/>
          <w:szCs w:val="2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要使用自定义服务，需要在定义控制器的时候独立添加，设置依赖关系: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使用自定义的的服务 hexafy 将一个数字转换为16进制数: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[8-5]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&gt;255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的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16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进制是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hex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自定义服务，用于转换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16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进制数：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//service: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72822"/>
        </w:rPr>
        <w:t>自定义服务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'hexafy'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this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 xml:space="preserve">myFunc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(x)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toString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16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hexafy)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hex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hexafy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myFunc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255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firstLine="0"/>
        <w:rPr>
          <w:rFonts w:hint="eastAsia" w:ascii="微软雅黑" w:hAnsi="微软雅黑" w:eastAsia="微软雅黑" w:cs="微软雅黑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过滤器中，使用自定义服务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当你创建了自定义服务，并连接到你的应用上后，你可以在控制器，指令，过滤器或其他服务中使用它。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在过滤器 myFormat 中使用服务 hexafy: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[8-6]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="myApp"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在过滤器中使用服务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&gt;{{255 | myFormat}}&lt;/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'hexafy'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this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 xml:space="preserve">myFunc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(x)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toString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16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i/>
          <w:color w:val="75715E"/>
          <w:sz w:val="18"/>
          <w:szCs w:val="18"/>
          <w:shd w:val="clear" w:fill="272822"/>
        </w:rPr>
        <w:t>过滤器中使用自定义服务</w:t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i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filter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'myFormat'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,[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'hexafy'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(hexafy)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return 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(x)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hexafy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myFunc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(x)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在对象数组中获取值时你可以使用过滤器：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创建服务 hexafy: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[8-7]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snapToGrid w:val="0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 xml:space="preserve">在获取数组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[255, 251, 200] 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值时使用过滤器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counts"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x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| myFormat}}&lt;/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过滤器使用服务将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10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进制转换为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16</w:t>
      </w:r>
      <w:r>
        <w:rPr>
          <w:rFonts w:hint="eastAsia" w:ascii="Arial Unicode MS" w:hAnsi="Arial Unicode MS" w:eastAsia="Arial Unicode MS" w:cs="Arial Unicode MS"/>
          <w:color w:val="A9B7C6"/>
          <w:sz w:val="18"/>
          <w:szCs w:val="18"/>
          <w:shd w:val="clear" w:fill="272822"/>
        </w:rPr>
        <w:t>进制。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service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'hexafy'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this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 xml:space="preserve">myFunc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(x)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toString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16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filter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'myFormat'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,[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'hexafy'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(hexafy)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return 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(x)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hexafy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>myFunc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(x)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counts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= [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255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251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FB347"/>
          <w:sz w:val="18"/>
          <w:szCs w:val="18"/>
          <w:shd w:val="clear" w:fill="272822"/>
        </w:rPr>
        <w:t>200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];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line="240" w:lineRule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385578"/>
    <w:rsid w:val="65D745F3"/>
    <w:rsid w:val="7E38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2020-10-22T05:08:00Z</dcterms:created>
  <dc:creator>xcy</dc:creator>
  <cp:lastModifiedBy>xcy</cp:lastModifiedBy>
  <dcterms:modified xsi:type="dcterms:W3CDTF">2020-11-09T09:13:28Z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