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Spring使用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@Scheduled注解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Spring 提供了@Scheduled 注解，良好的解决了定时任务的需求，它的实现本质是基于 java 中的 ScheduledExecutorService 类的 schedule 方法。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@Scheduled 注解标注在方法上，它是 Spring 实现的一种计划任务，可以支持如下几种方式运行：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right="0" w:hanging="425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固定时间频率运行方法。</w:t>
      </w:r>
      <w:bookmarkStart w:id="6" w:name="_GoBack"/>
      <w:bookmarkEnd w:id="6"/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right="0" w:hanging="425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延迟指定的时间运行方法。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right="0" w:hanging="425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按照 cron 表达式定义的时间方式运行方法。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使用@Scheduled 注解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配置文件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lang w:val="en-US" w:eastAsia="zh-CN"/>
        </w:rPr>
        <w:t>/配置类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中，打开运行执行 Schedule 任务的开关，使用注解 @EnableScheduling。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@ComponentScan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"com.example"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 xml:space="preserve">@EnableScheduling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//1.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B2B2B"/>
        </w:rPr>
        <w:t>通过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@EnableScheduling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注解开启对计划任务的支持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 xml:space="preserve">TaskSchedulerConfig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将某个类的方法标注@Scheduled。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@Slf4j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 xml:space="preserve">@Service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//@Service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B2B2B"/>
        </w:rPr>
        <w:t>注解为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Service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类并注册到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spring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容器中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 xml:space="preserve">ScheduledTaskService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private static final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 xml:space="preserve">SimpleDateFormat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 xml:space="preserve">dateFormat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SimpleDateFormat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"HH:mm:ss"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(fixedRate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,zone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"Asia/Shanghai"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fixedRateRun()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"fixedRate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(cron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"0 </w:t>
      </w:r>
      <w:r>
        <w:rPr>
          <w:rFonts w:hint="eastAsia" w:ascii="Consolas" w:hAnsi="Consolas" w:cs="Consolas"/>
          <w:color w:val="7B7DE5"/>
          <w:sz w:val="18"/>
          <w:szCs w:val="18"/>
          <w:shd w:val="clear" w:fill="2B2B2B"/>
          <w:lang w:val="en-US" w:eastAsia="zh-CN"/>
        </w:rPr>
        <w:t>28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</w:t>
      </w:r>
      <w:r>
        <w:rPr>
          <w:rFonts w:hint="eastAsia" w:ascii="Consolas" w:hAnsi="Consolas" w:cs="Consolas"/>
          <w:color w:val="7B7DE5"/>
          <w:sz w:val="18"/>
          <w:szCs w:val="18"/>
          <w:shd w:val="clear" w:fill="2B2B2B"/>
          <w:lang w:val="en-US" w:eastAsia="zh-CN"/>
        </w:rPr>
        <w:t>11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* * *"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cornTimeRun()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"cron-Time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在指定时间执行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启动 Spring 容器应用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 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@Slf4j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 xml:space="preserve">Main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main(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[] args) 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//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B2B2B"/>
        </w:rPr>
        <w:t>使用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AnnotationConfigApplicationContext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实现基于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Java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的配置类加载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Spring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的应用上下文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 xml:space="preserve">AnnotationConfigApplicationContext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context =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AnnotationConfigApplicationContext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TaskSchedulerConfig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@Schduled 默认是基于单线程执行, 所有的定时任务串行执行，这就可能导致运行时间久的任务，会影响到下一个运行周期的任务。如果需要基于多线程执行，则需要配置。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4F4F4F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可以在配置文件中加入如下代码：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&lt;task:annotation-driven scheduler=</w:t>
      </w:r>
      <w:r>
        <w:rPr>
          <w:rFonts w:hint="eastAsia" w:ascii="微软雅黑" w:hAnsi="微软雅黑" w:eastAsia="微软雅黑" w:cs="微软雅黑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"scheduler"</w:t>
      </w:r>
      <w:r>
        <w:rPr>
          <w:rFonts w:hint="eastAsia" w:ascii="微软雅黑" w:hAnsi="微软雅黑" w:eastAsia="微软雅黑" w:cs="微软雅黑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&lt;task:scheduler id=</w:t>
      </w:r>
      <w:r>
        <w:rPr>
          <w:rFonts w:hint="eastAsia" w:ascii="微软雅黑" w:hAnsi="微软雅黑" w:eastAsia="微软雅黑" w:cs="微软雅黑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"scheduler"</w:t>
      </w:r>
      <w:r>
        <w:rPr>
          <w:rFonts w:hint="eastAsia" w:ascii="微软雅黑" w:hAnsi="微软雅黑" w:eastAsia="微软雅黑" w:cs="微软雅黑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 xml:space="preserve"> pool-size=</w:t>
      </w:r>
      <w:r>
        <w:rPr>
          <w:rFonts w:hint="eastAsia" w:ascii="微软雅黑" w:hAnsi="微软雅黑" w:eastAsia="微软雅黑" w:cs="微软雅黑"/>
          <w:b w:val="0"/>
          <w:color w:val="99CC99"/>
          <w:kern w:val="0"/>
          <w:sz w:val="21"/>
          <w:szCs w:val="21"/>
          <w:shd w:val="clear" w:fill="2D2D2D"/>
          <w:lang w:val="en-US" w:eastAsia="zh-CN" w:bidi="ar"/>
        </w:rPr>
        <w:t>"5"</w:t>
      </w:r>
      <w:r>
        <w:rPr>
          <w:rFonts w:hint="eastAsia" w:ascii="微软雅黑" w:hAnsi="微软雅黑" w:eastAsia="微软雅黑" w:cs="微软雅黑"/>
          <w:b w:val="0"/>
          <w:color w:val="CCCCCC"/>
          <w:kern w:val="0"/>
          <w:sz w:val="21"/>
          <w:szCs w:val="21"/>
          <w:shd w:val="clear" w:fill="2D2D2D"/>
          <w:lang w:val="en-US" w:eastAsia="zh-CN" w:bidi="ar"/>
        </w:rPr>
        <w:t>/&gt;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参数详解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1、cron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该参数接收一个cron表达式，cron表达式是一个字符串，字符串以5或6个空格隔开，分开共6或7个域，每一个域代表一个含义。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4F4F4F"/>
          <w:sz w:val="21"/>
          <w:szCs w:val="21"/>
        </w:rPr>
        <w:t>cron表达式语法</w:t>
      </w:r>
      <w:r>
        <w:rPr>
          <w:rFonts w:hint="eastAsia" w:ascii="微软雅黑" w:hAnsi="微软雅黑" w:eastAsia="微软雅黑" w:cs="微软雅黑"/>
          <w:b/>
          <w:bCs/>
          <w:color w:val="4F4F4F"/>
          <w:sz w:val="21"/>
          <w:szCs w:val="21"/>
          <w:lang w:val="en-US" w:eastAsia="zh-CN"/>
        </w:rPr>
        <w:t xml:space="preserve"> ：</w:t>
      </w:r>
      <w:r>
        <w:rPr>
          <w:rFonts w:hint="eastAsia" w:ascii="微软雅黑" w:hAnsi="微软雅黑" w:eastAsia="微软雅黑" w:cs="微软雅黑"/>
          <w:b/>
          <w:bCs/>
          <w:color w:val="4F4F4F"/>
          <w:sz w:val="21"/>
          <w:szCs w:val="21"/>
        </w:rPr>
        <w:t>[秒] [分] [小时] [日] [月] [周] [年]</w:t>
      </w:r>
    </w:p>
    <w:tbl>
      <w:tblPr>
        <w:tblStyle w:val="6"/>
        <w:tblpPr w:vertAnchor="text" w:tblpXSpec="left"/>
        <w:tblW w:w="9776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9"/>
        <w:gridCol w:w="1779"/>
        <w:gridCol w:w="1916"/>
        <w:gridCol w:w="2210"/>
        <w:gridCol w:w="209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F4F4F"/>
                <w:kern w:val="0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F4F4F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F4F4F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F4F4F"/>
                <w:kern w:val="0"/>
                <w:sz w:val="21"/>
                <w:szCs w:val="21"/>
                <w:lang w:val="en-US" w:eastAsia="zh-CN" w:bidi="ar"/>
              </w:rPr>
              <w:t>允许填写的值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F4F4F"/>
                <w:kern w:val="0"/>
                <w:sz w:val="21"/>
                <w:szCs w:val="21"/>
                <w:lang w:val="en-US" w:eastAsia="zh-CN" w:bidi="ar"/>
              </w:rPr>
              <w:t>允许的通配符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秒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0-59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分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0-59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时 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0-23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日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1-31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年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1-12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 - * ? / L 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周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1-7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 - * ? / L #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年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1970-2099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 - * /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4F4F4F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color w:val="4F4F4F"/>
          <w:sz w:val="24"/>
          <w:szCs w:val="24"/>
        </w:rPr>
        <w:t>通配符说明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*表示所有值。 例如:在分的字段上设置 *,表示每一分钟都会触发。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? 表示不指定值。使用的场景为不需要关心当前设置这个字段的值。例如:要在每月的10号触发一个操作，但不关心是周几，所以需要周位置的那个字段设置为”?” 具体设置为 0 0 0 10 * ?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-表示区间。例如 在小时上设置 “10-12”,表示 10,11,12点都会触发。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, 表示指定多个值，例如在周字段上设置 “MON,WED,FRI” 表示周一，周三和周五触发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/ 用于递增触发。如在秒上面设置”5/15” 表示从5秒开始，每增15秒触发(5,20,35,50)。 在月字段上设置’1/3’所示每月1号开始，每隔三天触发一次。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L 表示最后的意思。在日字段设置上，表示当月的最后一天(依据当前月份，如果是二月还会依据是否是润年[leap]), 在周字段上表示星期六，相当于”7”或”SAT”。如果在”L”前加上数字，则表示该数据的最后一个。例如在周字段上设置”6L”这样的格式,则表示“本月最后一个星期五”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W 表示离指定日期的最近那个工作日(周一至周五). 例如在日字段上置”15W”，表示离每月15号最近的那个工作日触发。如果15号正好是周六，则找最近的周五(14号)触发, 如果15号是周未，则找最近的下周一(16号)触发.如果15号正好在工作日(周一至周五)，则就在该天触发。如果指定格式为 “1W”,它则表示每月1号往后最近的工作日触发。如果1号正是周六，则将在3号下周一触发。(注，”W”前只能设置具体的数字,不允许区间”-“)。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#序号(表示每月的第几个周几)，例如在周字段上设置”6#3”表示在每月的第三个周六.注意如果指定”#5”,正好第五周没有周六，则不会触发该配置(用在母亲节和父亲节再合适不过了) ；小提示：’L’和 ‘W’可以一组合使用。如果在日字段上设置”LW”,则表示在本月的最后一个工作日触发；周字段的设置，若使用英文字母是不区分大小写的，即MON与mon相同。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4F4F4F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4F4F4F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color w:val="4F4F4F"/>
          <w:sz w:val="24"/>
          <w:szCs w:val="24"/>
        </w:rPr>
        <w:t>示例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每隔5秒执行一次：*/5 * * * * 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每隔1分钟执行一次：0 */1 * * * 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每天23点执行一次：0 0 23 * * 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每天凌晨1点执行一次：0 0 1 * * 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每月1号凌晨1点执行一次：0 0 1 1 * 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每月最后一天23点执行一次：0 0 23 L * 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每周星期天凌晨1点实行一次：0 0 1 ? * 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在26分、29分、33分执行一次：0 26,29,33 * * * 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每天的0点、13点、18点、21点都执行一次：0 0 0,13,18,21 * * ?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每天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11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点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28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分执行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(cron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"0 </w:t>
      </w:r>
      <w:r>
        <w:rPr>
          <w:rFonts w:hint="eastAsia" w:ascii="Consolas" w:hAnsi="Consolas" w:cs="Consolas"/>
          <w:color w:val="7B7DE5"/>
          <w:sz w:val="18"/>
          <w:szCs w:val="18"/>
          <w:shd w:val="clear" w:fill="2B2B2B"/>
          <w:lang w:val="en-US" w:eastAsia="zh-CN"/>
        </w:rPr>
        <w:t>28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</w:t>
      </w:r>
      <w:r>
        <w:rPr>
          <w:rFonts w:hint="eastAsia" w:ascii="Consolas" w:hAnsi="Consolas" w:cs="Consolas"/>
          <w:color w:val="7B7DE5"/>
          <w:sz w:val="18"/>
          <w:szCs w:val="18"/>
          <w:shd w:val="clear" w:fill="2B2B2B"/>
          <w:lang w:val="en-US" w:eastAsia="zh-CN"/>
        </w:rPr>
        <w:t>11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</w:t>
      </w:r>
      <w:r>
        <w:rPr>
          <w:rFonts w:hint="eastAsia" w:ascii="Consolas" w:hAnsi="Consolas" w:cs="Consolas"/>
          <w:color w:val="7B7DE5"/>
          <w:sz w:val="18"/>
          <w:szCs w:val="18"/>
          <w:shd w:val="clear" w:fill="2B2B2B"/>
          <w:lang w:val="en-US" w:eastAsia="zh-CN"/>
        </w:rPr>
        <w:t>*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* *"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cornTimeRun()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"cron-Time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在指定时间执行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每隔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5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秒执行一次，任务开启后第一次不会执行，会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5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秒后</w:t>
      </w:r>
      <w:r>
        <w:rPr>
          <w:rFonts w:hint="eastAsia" w:ascii="Arial" w:hAnsi="Arial" w:cs="Arial"/>
          <w:i/>
          <w:color w:val="75715E"/>
          <w:sz w:val="18"/>
          <w:szCs w:val="18"/>
          <w:shd w:val="clear" w:fill="2B2B2B"/>
          <w:lang w:val="en-US" w:eastAsia="zh-CN"/>
        </w:rPr>
        <w:t>首次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执行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(cron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"*/5 * * * * </w:t>
      </w:r>
      <w:r>
        <w:rPr>
          <w:rFonts w:hint="eastAsia" w:ascii="Consolas" w:hAnsi="Consolas" w:cs="Consolas"/>
          <w:color w:val="7B7DE5"/>
          <w:sz w:val="18"/>
          <w:szCs w:val="18"/>
          <w:shd w:val="clear" w:fill="2B2B2B"/>
          <w:lang w:val="en-US" w:eastAsia="zh-CN"/>
        </w:rPr>
        <w:t>*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"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cornSpanRun()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"cron-Span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每隔五秒执行一次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2. zone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时区，接收一个java.util.TimeZone#ID。cron表达式会基于该时区解析。默认是一个空字符串，即取服务器所在地的时区。比如我们一般使用的时区Asia/Shanghai。该字段我们一般留空。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(fixedRate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,zone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"Asia/Shanghai"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fixedRateRun()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"fixedRate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0" w:name="t4"/>
      <w:bookmarkEnd w:id="0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3. fixedDelay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上一次执行完毕时间点之后多长时间再执行。如：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color w:val="999999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B2B2B"/>
        </w:rPr>
        <w:t>使用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fixedDelay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属性每隔固定时间（单位：毫秒）异步执行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每隔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5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秒执行一次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,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上一次执行完毕时间点之后多长时间再执行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(fixedDelay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5000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fixedDelayRun()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"fixedDelay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每隔五秒执行一次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21"/>
          <w:szCs w:val="21"/>
        </w:rPr>
      </w:pPr>
      <w:bookmarkStart w:id="1" w:name="t5"/>
      <w:bookmarkEnd w:id="1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4. fixedDelayString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与 3. fixedDelay 意思相同，只是使用字符串的形式。唯一不同的是支持占位符。如：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/>
        <w:textAlignment w:val="auto"/>
        <w:rPr>
          <w:rFonts w:hint="default" w:ascii="Consolas" w:hAnsi="Consolas" w:eastAsia="微软雅黑" w:cs="Consolas"/>
          <w:color w:val="4D4D4D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微软雅黑" w:cs="Consolas"/>
          <w:color w:val="4D4D4D"/>
          <w:kern w:val="0"/>
          <w:sz w:val="20"/>
          <w:szCs w:val="20"/>
          <w:lang w:val="en-US" w:eastAsia="zh-CN" w:bidi="ar"/>
        </w:rPr>
        <w:t>@Scheduled(fixedDelayString = "</w:t>
      </w:r>
      <w:r>
        <w:rPr>
          <w:rFonts w:hint="eastAsia" w:ascii="Consolas" w:hAnsi="Consolas" w:eastAsia="微软雅黑" w:cs="Consolas"/>
          <w:color w:val="4D4D4D"/>
          <w:kern w:val="0"/>
          <w:sz w:val="20"/>
          <w:szCs w:val="20"/>
          <w:lang w:val="en-US" w:eastAsia="zh-CN" w:bidi="ar"/>
        </w:rPr>
        <w:t>5000</w:t>
      </w:r>
      <w:r>
        <w:rPr>
          <w:rFonts w:hint="default" w:ascii="Consolas" w:hAnsi="Consolas" w:eastAsia="微软雅黑" w:cs="Consolas"/>
          <w:color w:val="4D4D4D"/>
          <w:kern w:val="0"/>
          <w:sz w:val="20"/>
          <w:szCs w:val="20"/>
          <w:lang w:val="en-US" w:eastAsia="zh-CN" w:bidi="ar"/>
        </w:rPr>
        <w:t>}")//上一次执行完毕时间点之后5秒再执行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占位符的使用(配置文件中有配置：time.fixedDelay=5000)：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B2B2B"/>
        </w:rPr>
        <w:t>与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fixedDelay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相同，只是使用字符串的形式。并支持占位符。如：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* @Scheduled(fixedDelayString = "5000")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占位符的使用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(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配置文件中有配置：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time.fixedDelay=5000)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：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(fixedDelayString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"${time.fixedDelay}"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FixedDelayStringRun()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"FixedDelayString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读取配置文件执行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CDCFE"/>
          <w:sz w:val="18"/>
          <w:szCs w:val="18"/>
          <w:shd w:val="clear" w:fill="2B2B2B"/>
        </w:rPr>
        <w:t>currentTimeMillis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21"/>
          <w:szCs w:val="21"/>
        </w:rPr>
      </w:pPr>
      <w:bookmarkStart w:id="2" w:name="t6"/>
      <w:bookmarkEnd w:id="2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5. fixedRate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上一次开始执行时间点之后多长时间再执行。如：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bookmarkStart w:id="3" w:name="t7"/>
      <w:bookmarkEnd w:id="3"/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B2B2B"/>
        </w:rPr>
        <w:t>通过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@Scheduled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声明该方法是计划任务，使用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fixedRate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属性每隔固定时间（单位：毫秒）异步执行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每隔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1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秒执行一次，上一次开始执行时间点之后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5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秒再执行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(fixedRate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fixedRateRun()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"fixedRate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6. fixedRateString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与 fixedRate 意思相同，只是使用字符串的形式。唯一不同的是支持占位符。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B2B2B"/>
        </w:rPr>
        <w:t>与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fixedRate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相同，只是使用字符串的形式。并支持占位符。如：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* @Scheduled(fixedDelayString = "1000")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占位符的使用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(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配置文件中有配置：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time.fixedRate=1000)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：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(fixedRateString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"1000"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fixedRateStringRun()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"fixedRateString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" w:name="t8"/>
      <w:bookmarkEnd w:id="4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7. initialDelay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第一次延迟多长时间后再执行。如：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bookmarkStart w:id="5" w:name="t9"/>
      <w:bookmarkEnd w:id="5"/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B2B2B"/>
        </w:rPr>
        <w:t>使用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initialDelay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属性第一次延迟多长时间后再执行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第一次延迟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10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秒后执行，之后按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fixedRate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的规则每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5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秒执行一次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(initialDelay=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10000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, fixedRate=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5000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initialDelayRun()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"initialDelay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延迟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10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秒执行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CDCFE"/>
          <w:sz w:val="18"/>
          <w:szCs w:val="18"/>
          <w:shd w:val="clear" w:fill="2B2B2B"/>
        </w:rPr>
        <w:t>currentTimeMillis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8. initialDelayString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</w:rPr>
        <w:t>与 initialDelayString 意思相同，只是使用字符串的形式。唯一不同的是支持占位符。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B2B2B"/>
        </w:rPr>
        <w:t>与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initialDelay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相同，只是使用字符串的形式。并支持占位符。如：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* @Scheduled(fixedDelayString = "10000",fixedRate=5000)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占位符的使用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(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配置文件中有配置：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time.initialDelay=10000)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>：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(initialDelayString=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"${time.initialDelay}"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, fixedRate=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5000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initialDelayStringRun()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"initialDelayStr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延迟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10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秒执行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CDCFE"/>
          <w:sz w:val="18"/>
          <w:szCs w:val="18"/>
          <w:shd w:val="clear" w:fill="2B2B2B"/>
        </w:rPr>
        <w:t>currentTimeMillis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4D4D4D"/>
          <w:sz w:val="21"/>
          <w:szCs w:val="21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0E526"/>
    <w:multiLevelType w:val="singleLevel"/>
    <w:tmpl w:val="A340E52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DA8B1581"/>
    <w:multiLevelType w:val="singleLevel"/>
    <w:tmpl w:val="DA8B15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4CAC4C"/>
    <w:multiLevelType w:val="singleLevel"/>
    <w:tmpl w:val="E24CAC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27DC278"/>
    <w:multiLevelType w:val="singleLevel"/>
    <w:tmpl w:val="227DC2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A5F38"/>
    <w:rsid w:val="4A9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2020-11-04T08:09:00Z</dcterms:created>
  <dc:creator>xcy</dc:creator>
  <cp:lastModifiedBy>xcy</cp:lastModifiedBy>
  <dcterms:modified xsi:type="dcterms:W3CDTF">2020-11-04T09:22:03Z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