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bbfeed2ac54c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1503.33343505859"/>
        <w:gridCol w:w="1503.33343505859"/>
        <w:gridCol w:w="1503.33343505859"/>
        <w:gridCol w:w="1503.33343505859"/>
        <w:gridCol w:w="1503.33343505859"/>
        <w:gridCol w:w="1503.3334350585938"/>
      </w:tblGrid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6013.33374023436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3006.66687011718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1503.33343505859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1503.33343505859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2f2a07d314465a" /><Relationship Type="http://schemas.openxmlformats.org/officeDocument/2006/relationships/numbering" Target="/word/numbering.xml" Id="R0df5bd7cba55447c" /><Relationship Type="http://schemas.openxmlformats.org/officeDocument/2006/relationships/settings" Target="/word/settings.xml" Id="Red21352a2def432d" /></Relationships>
</file>