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86FD5" w:rsidRPr="00284770" w:rsidRDefault="00A86FD5" w:rsidP="00A86FD5">
      <w:pPr>
        <w:pStyle w:val="Heading1"/>
        <w:jc w:val="center"/>
        <w:rPr>
          <w:sz w:val="40"/>
          <w:szCs w:val="16"/>
          <w:lang w:val="it-IT"/>
        </w:rPr>
      </w:pPr>
      <w:r w:rsidRPr="00A86FD5">
        <w:rPr>
          <w:noProof/>
          <w:sz w:val="40"/>
          <w:szCs w:val="1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2376359</wp:posOffset>
            </wp:positionH>
            <wp:positionV relativeFrom="paragraph">
              <wp:posOffset>0</wp:posOffset>
            </wp:positionV>
            <wp:extent cx="1517015" cy="1517015"/>
            <wp:effectExtent l="0" t="0" r="0" b="0"/>
            <wp:wrapSquare wrapText="bothSides"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25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01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="00EC15D0" w:rsidRPr="00F36776">
        <w:rPr>
          <w:sz w:val="40"/>
          <w:szCs w:val="16"/>
          <w:lang w:val="it-IT"/>
        </w:rPr>
        <w:t xml:space="preserve">Mathematical </w:t>
      </w:r>
      <w:proofErr w:type="spellStart"/>
      <w:r w:rsidR="00EC15D0" w:rsidRPr="00F36776">
        <w:rPr>
          <w:sz w:val="40"/>
          <w:szCs w:val="16"/>
          <w:lang w:val="it-IT"/>
        </w:rPr>
        <w:t>Expressions</w:t>
      </w:r>
      <w:proofErr w:type="spellEnd"/>
      <w:r w:rsidR="00EC15D0" w:rsidRPr="00F36776">
        <w:rPr>
          <w:sz w:val="40"/>
          <w:szCs w:val="16"/>
          <w:lang w:val="it-IT"/>
        </w:rPr>
        <w:t xml:space="preserve"> </w:t>
      </w:r>
      <w:proofErr w:type="spellStart"/>
      <w:r w:rsidR="00EC15D0" w:rsidRPr="00F36776">
        <w:rPr>
          <w:sz w:val="40"/>
          <w:szCs w:val="16"/>
          <w:lang w:val="it-IT"/>
        </w:rPr>
        <w:t>Evaluator</w:t>
      </w:r>
      <w:proofErr w:type="spellEnd"/>
      <w:r w:rsidR="00EC15D0" w:rsidRPr="00F36776">
        <w:rPr>
          <w:sz w:val="40"/>
          <w:szCs w:val="16"/>
          <w:lang w:val="it-IT"/>
        </w:rPr>
        <w:t xml:space="preserve"> Server</w:t>
      </w:r>
      <w:r w:rsidRPr="00F36776">
        <w:rPr>
          <w:sz w:val="40"/>
          <w:szCs w:val="16"/>
          <w:lang w:val="it-IT"/>
        </w:rPr>
        <w:br/>
      </w:r>
      <w:r w:rsidRPr="00284770">
        <w:rPr>
          <w:b w:val="0"/>
          <w:bCs/>
          <w:sz w:val="36"/>
          <w:szCs w:val="15"/>
          <w:lang w:val="it-IT"/>
        </w:rPr>
        <w:t xml:space="preserve">di Francesco </w:t>
      </w:r>
      <w:proofErr w:type="spellStart"/>
      <w:r w:rsidRPr="00284770">
        <w:rPr>
          <w:b w:val="0"/>
          <w:bCs/>
          <w:sz w:val="36"/>
          <w:szCs w:val="15"/>
          <w:lang w:val="it-IT"/>
        </w:rPr>
        <w:t>Benincasa</w:t>
      </w:r>
      <w:proofErr w:type="spellEnd"/>
    </w:p>
    <w:p w:rsidR="00524387" w:rsidRPr="000F1486" w:rsidRDefault="00053C96">
      <w:pPr>
        <w:pStyle w:val="Heading2"/>
        <w:rPr>
          <w:lang w:val="it-IT"/>
        </w:rPr>
      </w:pPr>
      <w:r>
        <w:rPr>
          <w:lang w:val="it-IT"/>
        </w:rPr>
        <w:t>Introduzione</w:t>
      </w:r>
    </w:p>
    <w:p w:rsidR="00524387" w:rsidRDefault="000F1486">
      <w:pPr>
        <w:rPr>
          <w:lang w:val="it-IT"/>
        </w:rPr>
      </w:pPr>
      <w:r w:rsidRPr="000F1486">
        <w:rPr>
          <w:lang w:val="it-IT"/>
        </w:rPr>
        <w:t xml:space="preserve">Il progetto </w:t>
      </w:r>
      <w:r>
        <w:rPr>
          <w:lang w:val="it-IT"/>
        </w:rPr>
        <w:t>si poneva</w:t>
      </w:r>
      <w:r w:rsidRPr="000F1486">
        <w:rPr>
          <w:lang w:val="it-IT"/>
        </w:rPr>
        <w:t xml:space="preserve"> com</w:t>
      </w:r>
      <w:r>
        <w:rPr>
          <w:lang w:val="it-IT"/>
        </w:rPr>
        <w:t>e obiettivo la realizzazione di un server per la valutazione di espressioni matematiche, come descritto nelle specifiche del progetto fornite dal docente del corso.</w:t>
      </w:r>
      <w:r w:rsidR="00284770">
        <w:rPr>
          <w:lang w:val="it-IT"/>
        </w:rPr>
        <w:t xml:space="preserve"> Sono apportate le seguenti aggiunte rispetto alle specifiche originarie:</w:t>
      </w:r>
    </w:p>
    <w:p w:rsidR="00284770" w:rsidRDefault="00284770" w:rsidP="00284770">
      <w:pPr>
        <w:pStyle w:val="ListParagraph"/>
        <w:numPr>
          <w:ilvl w:val="0"/>
          <w:numId w:val="9"/>
        </w:numPr>
        <w:rPr>
          <w:lang w:val="it-IT"/>
        </w:rPr>
      </w:pPr>
      <w:r>
        <w:rPr>
          <w:lang w:val="it-IT"/>
        </w:rPr>
        <w:t xml:space="preserve">Gli operatori usati nelle espressioni matematiche seguono l’ordine “normale” di esecuzione: </w:t>
      </w:r>
      <w:r w:rsidRPr="005545C2">
        <w:rPr>
          <w:rFonts w:ascii="Courier New" w:hAnsi="Courier New" w:cs="Courier New"/>
          <w:lang w:val="it-IT"/>
        </w:rPr>
        <w:t>^, */, +-</w:t>
      </w:r>
    </w:p>
    <w:p w:rsidR="00323234" w:rsidRPr="00323234" w:rsidRDefault="005545C2" w:rsidP="00284770">
      <w:pPr>
        <w:pStyle w:val="ListParagraph"/>
        <w:numPr>
          <w:ilvl w:val="0"/>
          <w:numId w:val="9"/>
        </w:numPr>
        <w:rPr>
          <w:rFonts w:ascii="Courier New" w:hAnsi="Courier New" w:cs="Courier New"/>
          <w:lang w:val="it-IT"/>
        </w:rPr>
      </w:pPr>
      <w:r>
        <w:rPr>
          <w:lang w:val="it-IT"/>
        </w:rPr>
        <w:t xml:space="preserve">È possibile inserire degli spazi tra i </w:t>
      </w:r>
      <w:proofErr w:type="spellStart"/>
      <w:r>
        <w:rPr>
          <w:lang w:val="it-IT"/>
        </w:rPr>
        <w:t>token</w:t>
      </w:r>
      <w:proofErr w:type="spellEnd"/>
      <w:r>
        <w:rPr>
          <w:lang w:val="it-IT"/>
        </w:rPr>
        <w:t xml:space="preserve"> della grammatica (è sempre possibile evitare questo comportamento commentando la riga</w:t>
      </w:r>
      <w:r w:rsidR="00323234">
        <w:rPr>
          <w:lang w:val="it-IT"/>
        </w:rPr>
        <w:t xml:space="preserve"> nella definizione della grammatica</w:t>
      </w:r>
    </w:p>
    <w:p w:rsidR="00323234" w:rsidRDefault="005545C2" w:rsidP="00323234">
      <w:pPr>
        <w:pStyle w:val="ListParagraph"/>
        <w:rPr>
          <w:lang w:val="it-IT"/>
        </w:rPr>
      </w:pPr>
      <w:r>
        <w:rPr>
          <w:lang w:val="it-IT"/>
        </w:rPr>
        <w:t xml:space="preserve"> </w:t>
      </w:r>
      <w:r w:rsidRPr="005545C2">
        <w:rPr>
          <w:rFonts w:ascii="Courier New" w:hAnsi="Courier New" w:cs="Courier New"/>
          <w:lang w:val="it-IT"/>
        </w:rPr>
        <w:t xml:space="preserve">WS: </w:t>
      </w:r>
      <w:proofErr w:type="gramStart"/>
      <w:r w:rsidRPr="005545C2">
        <w:rPr>
          <w:rFonts w:ascii="Courier New" w:hAnsi="Courier New" w:cs="Courier New"/>
          <w:lang w:val="it-IT"/>
        </w:rPr>
        <w:t>[ \</w:t>
      </w:r>
      <w:proofErr w:type="gramEnd"/>
      <w:r w:rsidRPr="005545C2">
        <w:rPr>
          <w:rFonts w:ascii="Courier New" w:hAnsi="Courier New" w:cs="Courier New"/>
          <w:lang w:val="it-IT"/>
        </w:rPr>
        <w:t xml:space="preserve">t]+ -&gt; </w:t>
      </w:r>
      <w:proofErr w:type="spellStart"/>
      <w:r w:rsidRPr="005545C2">
        <w:rPr>
          <w:rFonts w:ascii="Courier New" w:hAnsi="Courier New" w:cs="Courier New"/>
          <w:lang w:val="it-IT"/>
        </w:rPr>
        <w:t>channel</w:t>
      </w:r>
      <w:proofErr w:type="spellEnd"/>
      <w:r w:rsidRPr="005545C2">
        <w:rPr>
          <w:rFonts w:ascii="Courier New" w:hAnsi="Courier New" w:cs="Courier New"/>
          <w:lang w:val="it-IT"/>
        </w:rPr>
        <w:t>(HIDDEN);</w:t>
      </w:r>
      <w:r>
        <w:rPr>
          <w:rFonts w:ascii="Courier New" w:hAnsi="Courier New" w:cs="Courier New"/>
          <w:lang w:val="it-IT"/>
        </w:rPr>
        <w:t xml:space="preserve"> </w:t>
      </w:r>
    </w:p>
    <w:p w:rsidR="005545C2" w:rsidRPr="005545C2" w:rsidRDefault="00D77364" w:rsidP="00323234">
      <w:pPr>
        <w:pStyle w:val="ListParagraph"/>
        <w:rPr>
          <w:rFonts w:ascii="Courier New" w:hAnsi="Courier New" w:cs="Courier New"/>
          <w:lang w:val="it-IT"/>
        </w:rPr>
      </w:pPr>
      <w:r>
        <w:rPr>
          <w:lang w:val="it-IT"/>
        </w:rPr>
        <w:t>(</w:t>
      </w:r>
      <w:r w:rsidR="00323234">
        <w:rPr>
          <w:lang w:val="it-IT"/>
        </w:rPr>
        <w:t>per rendere operativa la modifica è necessario</w:t>
      </w:r>
      <w:r w:rsidR="005545C2" w:rsidRPr="00323234">
        <w:rPr>
          <w:lang w:val="it-IT"/>
        </w:rPr>
        <w:t xml:space="preserve"> ricompila</w:t>
      </w:r>
      <w:r w:rsidR="00323234">
        <w:rPr>
          <w:lang w:val="it-IT"/>
        </w:rPr>
        <w:t>re</w:t>
      </w:r>
      <w:r w:rsidR="005545C2" w:rsidRPr="00323234">
        <w:rPr>
          <w:lang w:val="it-IT"/>
        </w:rPr>
        <w:t xml:space="preserve"> il progetto</w:t>
      </w:r>
      <w:r>
        <w:rPr>
          <w:lang w:val="it-IT"/>
        </w:rPr>
        <w:t>)</w:t>
      </w:r>
      <w:r w:rsidR="005545C2" w:rsidRPr="00323234">
        <w:rPr>
          <w:lang w:val="it-IT"/>
        </w:rPr>
        <w:t>.</w:t>
      </w:r>
    </w:p>
    <w:p w:rsidR="005545C2" w:rsidRPr="00B37053" w:rsidRDefault="005545C2" w:rsidP="00284770">
      <w:pPr>
        <w:pStyle w:val="ListParagraph"/>
        <w:numPr>
          <w:ilvl w:val="0"/>
          <w:numId w:val="9"/>
        </w:numPr>
        <w:rPr>
          <w:rFonts w:ascii="Courier New" w:hAnsi="Courier New" w:cs="Courier New"/>
          <w:lang w:val="it-IT"/>
        </w:rPr>
      </w:pPr>
      <w:r w:rsidRPr="005545C2">
        <w:rPr>
          <w:lang w:val="it-IT"/>
        </w:rPr>
        <w:t xml:space="preserve">È possibile utilizzare espressioni </w:t>
      </w:r>
      <w:r>
        <w:rPr>
          <w:lang w:val="it-IT"/>
        </w:rPr>
        <w:t xml:space="preserve">del tipo </w:t>
      </w:r>
      <w:r w:rsidRPr="005545C2">
        <w:rPr>
          <w:rFonts w:ascii="Courier New" w:hAnsi="Courier New" w:cs="Courier New"/>
          <w:lang w:val="it-IT"/>
        </w:rPr>
        <w:t>-x0</w:t>
      </w:r>
      <w:r>
        <w:rPr>
          <w:lang w:val="it-IT"/>
        </w:rPr>
        <w:t>.</w:t>
      </w:r>
    </w:p>
    <w:p w:rsidR="00B37053" w:rsidRDefault="00B37053" w:rsidP="00B37053">
      <w:pPr>
        <w:rPr>
          <w:lang w:val="it-IT"/>
        </w:rPr>
      </w:pPr>
      <w:r w:rsidRPr="00B37053">
        <w:rPr>
          <w:lang w:val="it-IT"/>
        </w:rPr>
        <w:t xml:space="preserve">La grammatica usata nel progetto è definita mediante il file: </w:t>
      </w:r>
    </w:p>
    <w:p w:rsidR="00B37053" w:rsidRPr="00B37053" w:rsidRDefault="00B37053" w:rsidP="00B37053">
      <w:pPr>
        <w:rPr>
          <w:rFonts w:ascii="Courier New" w:hAnsi="Courier New" w:cs="Courier New"/>
        </w:rPr>
      </w:pPr>
      <w:proofErr w:type="spellStart"/>
      <w:r w:rsidRPr="00B37053">
        <w:rPr>
          <w:rFonts w:ascii="Courier New" w:hAnsi="Courier New" w:cs="Courier New"/>
        </w:rPr>
        <w:t>src</w:t>
      </w:r>
      <w:proofErr w:type="spellEnd"/>
      <w:r w:rsidRPr="00B37053">
        <w:rPr>
          <w:rFonts w:ascii="Courier New" w:hAnsi="Courier New" w:cs="Courier New"/>
        </w:rPr>
        <w:t>/main/antlr4/org/</w:t>
      </w:r>
      <w:proofErr w:type="spellStart"/>
      <w:r w:rsidRPr="00B37053">
        <w:rPr>
          <w:rFonts w:ascii="Courier New" w:hAnsi="Courier New" w:cs="Courier New"/>
        </w:rPr>
        <w:t>abubusoft</w:t>
      </w:r>
      <w:proofErr w:type="spellEnd"/>
      <w:r w:rsidRPr="00B37053">
        <w:rPr>
          <w:rFonts w:ascii="Courier New" w:hAnsi="Courier New" w:cs="Courier New"/>
        </w:rPr>
        <w:t>/</w:t>
      </w:r>
      <w:proofErr w:type="spellStart"/>
      <w:r w:rsidRPr="00B37053">
        <w:rPr>
          <w:rFonts w:ascii="Courier New" w:hAnsi="Courier New" w:cs="Courier New"/>
        </w:rPr>
        <w:t>mee</w:t>
      </w:r>
      <w:proofErr w:type="spellEnd"/>
      <w:r w:rsidRPr="00B37053">
        <w:rPr>
          <w:rFonts w:ascii="Courier New" w:hAnsi="Courier New" w:cs="Courier New"/>
        </w:rPr>
        <w:t>/server/grammar/Commands.g4</w:t>
      </w:r>
    </w:p>
    <w:p w:rsidR="00B37053" w:rsidRPr="00B37053" w:rsidRDefault="00B37053" w:rsidP="00B37053">
      <w:pPr>
        <w:rPr>
          <w:lang w:val="it-IT"/>
        </w:rPr>
      </w:pPr>
      <w:r>
        <w:rPr>
          <w:lang w:val="it-IT"/>
        </w:rPr>
        <w:t>Contenuta nei sorgenti del progetto.</w:t>
      </w:r>
    </w:p>
    <w:p w:rsidR="00053C96" w:rsidRDefault="00053C96">
      <w:pPr>
        <w:rPr>
          <w:lang w:val="it-IT"/>
        </w:rPr>
      </w:pPr>
    </w:p>
    <w:p w:rsidR="00136048" w:rsidRDefault="00136048" w:rsidP="00136048">
      <w:pPr>
        <w:pStyle w:val="Heading2"/>
        <w:rPr>
          <w:lang w:val="it-IT"/>
        </w:rPr>
      </w:pPr>
      <w:r>
        <w:rPr>
          <w:lang w:val="it-IT"/>
        </w:rPr>
        <w:t>Piattaforma tecnologica</w:t>
      </w:r>
    </w:p>
    <w:p w:rsidR="00136048" w:rsidRDefault="00136048">
      <w:pPr>
        <w:rPr>
          <w:lang w:val="it-IT"/>
        </w:rPr>
      </w:pPr>
      <w:r>
        <w:rPr>
          <w:lang w:val="it-IT"/>
        </w:rPr>
        <w:t xml:space="preserve">La soluzione è stata realizzata con e per </w:t>
      </w:r>
      <w:proofErr w:type="spellStart"/>
      <w:r>
        <w:rPr>
          <w:lang w:val="it-IT"/>
        </w:rPr>
        <w:t>OpenJDK</w:t>
      </w:r>
      <w:proofErr w:type="spellEnd"/>
      <w:r>
        <w:rPr>
          <w:lang w:val="it-IT"/>
        </w:rPr>
        <w:t xml:space="preserve"> 11.</w:t>
      </w:r>
    </w:p>
    <w:p w:rsidR="00136048" w:rsidRDefault="00136048">
      <w:pPr>
        <w:rPr>
          <w:lang w:val="it-IT"/>
        </w:rPr>
      </w:pPr>
    </w:p>
    <w:p w:rsidR="00053C96" w:rsidRDefault="00111515" w:rsidP="00053C96">
      <w:pPr>
        <w:pStyle w:val="Heading2"/>
        <w:rPr>
          <w:lang w:val="it-IT"/>
        </w:rPr>
      </w:pPr>
      <w:r w:rsidRPr="00CE742A">
        <w:rPr>
          <w:noProof/>
          <w:lang w:val="it-IT"/>
        </w:rPr>
        <w:drawing>
          <wp:anchor distT="0" distB="0" distL="114300" distR="114300" simplePos="0" relativeHeight="251659264" behindDoc="0" locked="0" layoutInCell="1" allowOverlap="1" wp14:anchorId="762F6048">
            <wp:simplePos x="0" y="0"/>
            <wp:positionH relativeFrom="column">
              <wp:posOffset>-53975</wp:posOffset>
            </wp:positionH>
            <wp:positionV relativeFrom="paragraph">
              <wp:posOffset>449310</wp:posOffset>
            </wp:positionV>
            <wp:extent cx="2222500" cy="2586990"/>
            <wp:effectExtent l="0" t="0" r="0" b="3810"/>
            <wp:wrapSquare wrapText="bothSides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6048">
        <w:rPr>
          <w:lang w:val="it-IT"/>
        </w:rPr>
        <w:t>Tecnologie utilizzate</w:t>
      </w:r>
    </w:p>
    <w:p w:rsidR="00136048" w:rsidRPr="00136048" w:rsidRDefault="00136048" w:rsidP="00136048">
      <w:pPr>
        <w:rPr>
          <w:lang w:val="it-IT"/>
        </w:rPr>
      </w:pPr>
      <w:r>
        <w:rPr>
          <w:lang w:val="it-IT"/>
        </w:rPr>
        <w:t>Sono state utilizzate diverse tecnologie per realizzare il progetto. Di seguito sono riportate quelle principali</w:t>
      </w:r>
      <w:r w:rsidR="009711F0">
        <w:rPr>
          <w:lang w:val="it-IT"/>
        </w:rPr>
        <w:t>:</w:t>
      </w:r>
    </w:p>
    <w:p w:rsidR="00263BD7" w:rsidRDefault="00C17DCE">
      <w:pPr>
        <w:rPr>
          <w:lang w:val="it-IT"/>
        </w:rPr>
      </w:pPr>
      <w:r>
        <w:rPr>
          <w:lang w:val="it-IT"/>
        </w:rPr>
        <w:t>Si è</w:t>
      </w:r>
      <w:r w:rsidR="00CE742A">
        <w:rPr>
          <w:lang w:val="it-IT"/>
        </w:rPr>
        <w:t xml:space="preserve"> stato utilizzato </w:t>
      </w:r>
      <w:proofErr w:type="spellStart"/>
      <w:r w:rsidR="00CE742A">
        <w:rPr>
          <w:lang w:val="it-IT"/>
        </w:rPr>
        <w:t>Maven</w:t>
      </w:r>
      <w:proofErr w:type="spellEnd"/>
      <w:r w:rsidR="00CE742A">
        <w:rPr>
          <w:lang w:val="it-IT"/>
        </w:rPr>
        <w:t xml:space="preserve"> (versione 3.6.3) per la gestione del progetto. Come conseguenza di ciò, i sorgenti del progetto sono organizzati seguendo la convenzione di </w:t>
      </w:r>
      <w:proofErr w:type="spellStart"/>
      <w:r w:rsidR="00CE742A">
        <w:rPr>
          <w:lang w:val="it-IT"/>
        </w:rPr>
        <w:t>Maven</w:t>
      </w:r>
      <w:proofErr w:type="spellEnd"/>
      <w:r w:rsidR="00CE742A">
        <w:rPr>
          <w:lang w:val="it-IT"/>
        </w:rPr>
        <w:t xml:space="preserve"> stesso.</w:t>
      </w:r>
      <w:r w:rsidR="00053C96">
        <w:rPr>
          <w:lang w:val="it-IT"/>
        </w:rPr>
        <w:t xml:space="preserve"> </w:t>
      </w:r>
    </w:p>
    <w:p w:rsidR="000F1486" w:rsidRDefault="00053C96">
      <w:pPr>
        <w:rPr>
          <w:lang w:val="it-IT"/>
        </w:rPr>
      </w:pPr>
      <w:r>
        <w:rPr>
          <w:lang w:val="it-IT"/>
        </w:rPr>
        <w:t xml:space="preserve">Come piattaforma di source </w:t>
      </w:r>
      <w:proofErr w:type="spellStart"/>
      <w:r>
        <w:rPr>
          <w:lang w:val="it-IT"/>
        </w:rPr>
        <w:t>version</w:t>
      </w:r>
      <w:proofErr w:type="spellEnd"/>
      <w:r>
        <w:rPr>
          <w:lang w:val="it-IT"/>
        </w:rPr>
        <w:t xml:space="preserve"> control e di </w:t>
      </w:r>
      <w:proofErr w:type="spellStart"/>
      <w:r>
        <w:rPr>
          <w:lang w:val="it-IT"/>
        </w:rPr>
        <w:t>issue</w:t>
      </w:r>
      <w:proofErr w:type="spellEnd"/>
      <w:r>
        <w:rPr>
          <w:lang w:val="it-IT"/>
        </w:rPr>
        <w:t xml:space="preserve"> management si è utilizzata la piattaforma </w:t>
      </w:r>
      <w:proofErr w:type="spellStart"/>
      <w:r>
        <w:rPr>
          <w:lang w:val="it-IT"/>
        </w:rPr>
        <w:t>GitHub</w:t>
      </w:r>
      <w:proofErr w:type="spellEnd"/>
      <w:r>
        <w:rPr>
          <w:lang w:val="it-IT"/>
        </w:rPr>
        <w:t xml:space="preserve"> media</w:t>
      </w:r>
      <w:r w:rsidR="00C17DCE">
        <w:rPr>
          <w:lang w:val="it-IT"/>
        </w:rPr>
        <w:t>n</w:t>
      </w:r>
      <w:r>
        <w:rPr>
          <w:lang w:val="it-IT"/>
        </w:rPr>
        <w:t xml:space="preserve">te un progetto privato. </w:t>
      </w:r>
    </w:p>
    <w:p w:rsidR="00CE742A" w:rsidRDefault="00CE742A">
      <w:pPr>
        <w:rPr>
          <w:lang w:val="it-IT"/>
        </w:rPr>
      </w:pPr>
      <w:r>
        <w:rPr>
          <w:lang w:val="it-IT"/>
        </w:rPr>
        <w:t xml:space="preserve">Si riportano di seguito un elenco dei principali </w:t>
      </w:r>
      <w:proofErr w:type="spellStart"/>
      <w:r>
        <w:rPr>
          <w:lang w:val="it-IT"/>
        </w:rPr>
        <w:t>framework</w:t>
      </w:r>
      <w:proofErr w:type="spellEnd"/>
      <w:r>
        <w:rPr>
          <w:lang w:val="it-IT"/>
        </w:rPr>
        <w:t xml:space="preserve"> e le librerie utilizzati nel progetto:</w:t>
      </w:r>
    </w:p>
    <w:p w:rsidR="00CE742A" w:rsidRPr="00913B31" w:rsidRDefault="00CE742A" w:rsidP="00CE742A">
      <w:pPr>
        <w:pStyle w:val="ListParagraph"/>
        <w:numPr>
          <w:ilvl w:val="0"/>
          <w:numId w:val="8"/>
        </w:numPr>
        <w:rPr>
          <w:lang w:val="it-IT"/>
        </w:rPr>
      </w:pPr>
      <w:r w:rsidRPr="00053C96">
        <w:t xml:space="preserve">Spring </w:t>
      </w:r>
      <w:r w:rsidR="00053C96" w:rsidRPr="00053C96">
        <w:t>framework</w:t>
      </w:r>
      <w:r w:rsidRPr="00053C96">
        <w:t xml:space="preserve">: framework </w:t>
      </w:r>
      <w:proofErr w:type="spellStart"/>
      <w:r w:rsidRPr="00053C96">
        <w:t>scelto</w:t>
      </w:r>
      <w:proofErr w:type="spellEnd"/>
      <w:r w:rsidRPr="00053C96">
        <w:t xml:space="preserve"> come container Inversion of Control (</w:t>
      </w:r>
      <w:proofErr w:type="spellStart"/>
      <w:r w:rsidRPr="00053C96">
        <w:t>IoC</w:t>
      </w:r>
      <w:proofErr w:type="spellEnd"/>
      <w:r w:rsidRPr="00053C96">
        <w:t>)</w:t>
      </w:r>
      <w:r w:rsidR="00913B31">
        <w:t xml:space="preserve">. </w:t>
      </w:r>
      <w:r w:rsidR="00913B31" w:rsidRPr="00913B31">
        <w:rPr>
          <w:lang w:val="it-IT"/>
        </w:rPr>
        <w:t>Lo stesso è stato utilizzato per realizzare il componente AOP</w:t>
      </w:r>
      <w:r w:rsidR="00263BD7">
        <w:rPr>
          <w:rStyle w:val="FootnoteReference"/>
          <w:lang w:val="it-IT"/>
        </w:rPr>
        <w:footnoteReference w:id="1"/>
      </w:r>
      <w:r w:rsidR="00913B31" w:rsidRPr="00913B31">
        <w:rPr>
          <w:lang w:val="it-IT"/>
        </w:rPr>
        <w:t xml:space="preserve"> </w:t>
      </w:r>
      <w:r w:rsidR="00A86FD5">
        <w:rPr>
          <w:lang w:val="it-IT"/>
        </w:rPr>
        <w:t>definito</w:t>
      </w:r>
      <w:r w:rsidR="00913B31">
        <w:rPr>
          <w:lang w:val="it-IT"/>
        </w:rPr>
        <w:t xml:space="preserve"> per monitorare le statistiche di esecuzione dei comandi.</w:t>
      </w:r>
    </w:p>
    <w:p w:rsidR="00053C96" w:rsidRDefault="00053C96" w:rsidP="00CE742A">
      <w:pPr>
        <w:pStyle w:val="ListParagraph"/>
        <w:numPr>
          <w:ilvl w:val="0"/>
          <w:numId w:val="8"/>
        </w:numPr>
        <w:rPr>
          <w:lang w:val="it-IT"/>
        </w:rPr>
      </w:pPr>
      <w:r w:rsidRPr="00913B31">
        <w:rPr>
          <w:lang w:val="it-IT"/>
        </w:rPr>
        <w:t xml:space="preserve">Spring </w:t>
      </w:r>
      <w:proofErr w:type="spellStart"/>
      <w:r w:rsidRPr="00913B31">
        <w:rPr>
          <w:lang w:val="it-IT"/>
        </w:rPr>
        <w:t>boot</w:t>
      </w:r>
      <w:proofErr w:type="spellEnd"/>
      <w:r w:rsidRPr="00913B31">
        <w:rPr>
          <w:lang w:val="it-IT"/>
        </w:rPr>
        <w:t xml:space="preserve">: </w:t>
      </w:r>
      <w:r w:rsidR="00913B31" w:rsidRPr="00913B31">
        <w:rPr>
          <w:lang w:val="it-IT"/>
        </w:rPr>
        <w:t xml:space="preserve">utilizzato per semplificare </w:t>
      </w:r>
      <w:r w:rsidR="00913B31">
        <w:rPr>
          <w:lang w:val="it-IT"/>
        </w:rPr>
        <w:t>l’utilizzo di Spring.</w:t>
      </w:r>
    </w:p>
    <w:p w:rsidR="00913B31" w:rsidRDefault="00913B31" w:rsidP="00CE742A">
      <w:pPr>
        <w:pStyle w:val="ListParagraph"/>
        <w:numPr>
          <w:ilvl w:val="0"/>
          <w:numId w:val="8"/>
        </w:numPr>
        <w:rPr>
          <w:lang w:val="it-IT"/>
        </w:rPr>
      </w:pPr>
      <w:r>
        <w:rPr>
          <w:lang w:val="it-IT"/>
        </w:rPr>
        <w:t>ANTLR</w:t>
      </w:r>
      <w:r w:rsidR="009711F0">
        <w:rPr>
          <w:rStyle w:val="FootnoteReference"/>
          <w:lang w:val="it-IT"/>
        </w:rPr>
        <w:footnoteReference w:id="2"/>
      </w:r>
      <w:r>
        <w:rPr>
          <w:lang w:val="it-IT"/>
        </w:rPr>
        <w:t>: libreria utilizzata per generare l’analizzatore sintattico lessicale necessario a gestire i comandi gestiti dal server.</w:t>
      </w:r>
    </w:p>
    <w:p w:rsidR="00913B31" w:rsidRDefault="00913B31" w:rsidP="00CE742A">
      <w:pPr>
        <w:pStyle w:val="ListParagraph"/>
        <w:numPr>
          <w:ilvl w:val="0"/>
          <w:numId w:val="8"/>
        </w:numPr>
        <w:rPr>
          <w:lang w:val="it-IT"/>
        </w:rPr>
      </w:pPr>
      <w:proofErr w:type="spellStart"/>
      <w:r>
        <w:rPr>
          <w:lang w:val="it-IT"/>
        </w:rPr>
        <w:t>JUnit</w:t>
      </w:r>
      <w:proofErr w:type="spellEnd"/>
      <w:r>
        <w:rPr>
          <w:lang w:val="it-IT"/>
        </w:rPr>
        <w:t xml:space="preserve">: </w:t>
      </w:r>
      <w:proofErr w:type="spellStart"/>
      <w:r>
        <w:rPr>
          <w:lang w:val="it-IT"/>
        </w:rPr>
        <w:t>framework</w:t>
      </w:r>
      <w:proofErr w:type="spellEnd"/>
      <w:r>
        <w:rPr>
          <w:lang w:val="it-IT"/>
        </w:rPr>
        <w:t xml:space="preserve"> utilizzato per testare i componenti “core” del progetto.</w:t>
      </w:r>
    </w:p>
    <w:p w:rsidR="00913B31" w:rsidRDefault="00A86FD5" w:rsidP="00CE742A">
      <w:pPr>
        <w:pStyle w:val="ListParagraph"/>
        <w:numPr>
          <w:ilvl w:val="0"/>
          <w:numId w:val="8"/>
        </w:numPr>
        <w:rPr>
          <w:lang w:val="it-IT"/>
        </w:rPr>
      </w:pPr>
      <w:r>
        <w:rPr>
          <w:lang w:val="it-IT"/>
        </w:rPr>
        <w:t>Varie</w:t>
      </w:r>
      <w:r w:rsidR="00913B31">
        <w:rPr>
          <w:lang w:val="it-IT"/>
        </w:rPr>
        <w:t xml:space="preserve"> librerie di utilità: Google </w:t>
      </w:r>
      <w:proofErr w:type="spellStart"/>
      <w:r w:rsidR="00913B31">
        <w:rPr>
          <w:lang w:val="it-IT"/>
        </w:rPr>
        <w:t>Guava</w:t>
      </w:r>
      <w:proofErr w:type="spellEnd"/>
      <w:r w:rsidR="00913B31">
        <w:rPr>
          <w:lang w:val="it-IT"/>
        </w:rPr>
        <w:t xml:space="preserve">, Apache </w:t>
      </w:r>
      <w:proofErr w:type="spellStart"/>
      <w:r w:rsidR="00913B31">
        <w:rPr>
          <w:lang w:val="it-IT"/>
        </w:rPr>
        <w:t>commons</w:t>
      </w:r>
      <w:proofErr w:type="spellEnd"/>
      <w:r w:rsidR="00913B31">
        <w:rPr>
          <w:lang w:val="it-IT"/>
        </w:rPr>
        <w:t xml:space="preserve"> IO, Apache </w:t>
      </w:r>
      <w:proofErr w:type="spellStart"/>
      <w:r w:rsidR="00913B31">
        <w:rPr>
          <w:lang w:val="it-IT"/>
        </w:rPr>
        <w:t>commons</w:t>
      </w:r>
      <w:proofErr w:type="spellEnd"/>
      <w:r w:rsidR="00913B31">
        <w:rPr>
          <w:lang w:val="it-IT"/>
        </w:rPr>
        <w:t xml:space="preserve"> </w:t>
      </w:r>
      <w:proofErr w:type="spellStart"/>
      <w:r w:rsidR="00913B31">
        <w:rPr>
          <w:lang w:val="it-IT"/>
        </w:rPr>
        <w:t>lang</w:t>
      </w:r>
      <w:proofErr w:type="spellEnd"/>
      <w:r w:rsidR="00913B31">
        <w:rPr>
          <w:lang w:val="it-IT"/>
        </w:rPr>
        <w:t>.</w:t>
      </w:r>
    </w:p>
    <w:p w:rsidR="00263BD7" w:rsidRDefault="00263BD7" w:rsidP="00263BD7">
      <w:pPr>
        <w:pStyle w:val="ListParagraph"/>
        <w:rPr>
          <w:lang w:val="it-IT"/>
        </w:rPr>
      </w:pPr>
    </w:p>
    <w:p w:rsidR="009711F0" w:rsidRDefault="009711F0" w:rsidP="009711F0">
      <w:pPr>
        <w:pStyle w:val="Heading3"/>
        <w:rPr>
          <w:lang w:val="it-IT"/>
        </w:rPr>
      </w:pPr>
      <w:r>
        <w:rPr>
          <w:lang w:val="it-IT"/>
        </w:rPr>
        <w:t>Gestione del progetto e dei sorgenti</w:t>
      </w:r>
    </w:p>
    <w:p w:rsidR="009711F0" w:rsidRPr="009711F0" w:rsidRDefault="009711F0" w:rsidP="009711F0">
      <w:pPr>
        <w:pStyle w:val="ListParagraph"/>
        <w:numPr>
          <w:ilvl w:val="0"/>
          <w:numId w:val="11"/>
        </w:numPr>
        <w:rPr>
          <w:lang w:val="it-IT"/>
        </w:rPr>
      </w:pPr>
      <w:proofErr w:type="spellStart"/>
      <w:r w:rsidRPr="009711F0">
        <w:rPr>
          <w:lang w:val="it-IT"/>
        </w:rPr>
        <w:t>Maven</w:t>
      </w:r>
      <w:proofErr w:type="spellEnd"/>
    </w:p>
    <w:p w:rsidR="009711F0" w:rsidRDefault="009711F0" w:rsidP="009711F0">
      <w:pPr>
        <w:pStyle w:val="ListParagraph"/>
        <w:numPr>
          <w:ilvl w:val="0"/>
          <w:numId w:val="11"/>
        </w:numPr>
        <w:rPr>
          <w:lang w:val="it-IT"/>
        </w:rPr>
      </w:pPr>
      <w:proofErr w:type="spellStart"/>
      <w:r w:rsidRPr="009711F0">
        <w:rPr>
          <w:lang w:val="it-IT"/>
        </w:rPr>
        <w:t>Git</w:t>
      </w:r>
      <w:proofErr w:type="spellEnd"/>
    </w:p>
    <w:p w:rsidR="009711F0" w:rsidRDefault="009711F0" w:rsidP="009711F0">
      <w:pPr>
        <w:pStyle w:val="ListParagraph"/>
        <w:numPr>
          <w:ilvl w:val="0"/>
          <w:numId w:val="11"/>
        </w:numPr>
        <w:rPr>
          <w:lang w:val="it-IT"/>
        </w:rPr>
      </w:pPr>
      <w:proofErr w:type="spellStart"/>
      <w:r>
        <w:rPr>
          <w:lang w:val="it-IT"/>
        </w:rPr>
        <w:t>GitHub</w:t>
      </w:r>
      <w:proofErr w:type="spellEnd"/>
    </w:p>
    <w:p w:rsidR="009711F0" w:rsidRPr="009711F0" w:rsidRDefault="009711F0" w:rsidP="009711F0">
      <w:pPr>
        <w:pStyle w:val="ListParagraph"/>
        <w:numPr>
          <w:ilvl w:val="0"/>
          <w:numId w:val="11"/>
        </w:numPr>
        <w:rPr>
          <w:lang w:val="it-IT"/>
        </w:rPr>
      </w:pPr>
      <w:proofErr w:type="spellStart"/>
      <w:r>
        <w:rPr>
          <w:lang w:val="it-IT"/>
        </w:rPr>
        <w:t>Travis</w:t>
      </w:r>
      <w:proofErr w:type="spellEnd"/>
      <w:r>
        <w:rPr>
          <w:rStyle w:val="FootnoteReference"/>
          <w:lang w:val="it-IT"/>
        </w:rPr>
        <w:footnoteReference w:id="3"/>
      </w:r>
    </w:p>
    <w:p w:rsidR="00A11626" w:rsidRDefault="00A11626" w:rsidP="00A11626">
      <w:pPr>
        <w:rPr>
          <w:lang w:val="it-IT"/>
        </w:rPr>
      </w:pPr>
    </w:p>
    <w:p w:rsidR="00A11626" w:rsidRDefault="00A11626" w:rsidP="00A11626">
      <w:pPr>
        <w:pStyle w:val="Heading3"/>
        <w:rPr>
          <w:lang w:val="it-IT"/>
        </w:rPr>
      </w:pPr>
      <w:r>
        <w:rPr>
          <w:lang w:val="it-IT"/>
        </w:rPr>
        <w:lastRenderedPageBreak/>
        <w:t xml:space="preserve">Tools ed ambienti di </w:t>
      </w:r>
      <w:r w:rsidR="009711F0">
        <w:rPr>
          <w:lang w:val="it-IT"/>
        </w:rPr>
        <w:t>sviluppo</w:t>
      </w:r>
      <w:r>
        <w:rPr>
          <w:lang w:val="it-IT"/>
        </w:rPr>
        <w:t xml:space="preserve"> utilizzati</w:t>
      </w:r>
    </w:p>
    <w:p w:rsidR="00A11626" w:rsidRPr="00111515" w:rsidRDefault="00A11626" w:rsidP="00111515">
      <w:pPr>
        <w:pStyle w:val="ListParagraph"/>
        <w:numPr>
          <w:ilvl w:val="0"/>
          <w:numId w:val="10"/>
        </w:numPr>
        <w:rPr>
          <w:lang w:val="it-IT"/>
        </w:rPr>
      </w:pPr>
      <w:proofErr w:type="spellStart"/>
      <w:r w:rsidRPr="00111515">
        <w:rPr>
          <w:lang w:val="it-IT"/>
        </w:rPr>
        <w:t>IntelliJ</w:t>
      </w:r>
      <w:proofErr w:type="spellEnd"/>
    </w:p>
    <w:p w:rsidR="00A11626" w:rsidRPr="00F417EC" w:rsidRDefault="00111515" w:rsidP="00F417EC">
      <w:pPr>
        <w:pStyle w:val="ListParagraph"/>
        <w:numPr>
          <w:ilvl w:val="0"/>
          <w:numId w:val="10"/>
        </w:numPr>
        <w:rPr>
          <w:lang w:val="it-IT"/>
        </w:rPr>
      </w:pPr>
      <w:proofErr w:type="spellStart"/>
      <w:r w:rsidRPr="00111515">
        <w:rPr>
          <w:lang w:val="it-IT"/>
        </w:rPr>
        <w:t>IntellJ</w:t>
      </w:r>
      <w:proofErr w:type="spellEnd"/>
      <w:r w:rsidRPr="00111515">
        <w:rPr>
          <w:lang w:val="it-IT"/>
        </w:rPr>
        <w:t xml:space="preserve"> ANTLR v4 </w:t>
      </w:r>
      <w:proofErr w:type="spellStart"/>
      <w:r w:rsidRPr="00111515">
        <w:rPr>
          <w:lang w:val="it-IT"/>
        </w:rPr>
        <w:t>Grammar</w:t>
      </w:r>
      <w:proofErr w:type="spellEnd"/>
      <w:r w:rsidRPr="00111515">
        <w:rPr>
          <w:lang w:val="it-IT"/>
        </w:rPr>
        <w:t xml:space="preserve"> </w:t>
      </w:r>
      <w:proofErr w:type="spellStart"/>
      <w:r w:rsidRPr="00111515">
        <w:rPr>
          <w:lang w:val="it-IT"/>
        </w:rPr>
        <w:t>Plugin</w:t>
      </w:r>
      <w:proofErr w:type="spellEnd"/>
    </w:p>
    <w:p w:rsidR="00510356" w:rsidRDefault="00510356" w:rsidP="00510356">
      <w:pPr>
        <w:rPr>
          <w:lang w:val="it-IT"/>
        </w:rPr>
      </w:pPr>
    </w:p>
    <w:p w:rsidR="00510356" w:rsidRDefault="00510356" w:rsidP="00510356">
      <w:pPr>
        <w:pStyle w:val="Heading2"/>
        <w:rPr>
          <w:lang w:val="it-IT"/>
        </w:rPr>
      </w:pPr>
      <w:r>
        <w:rPr>
          <w:lang w:val="it-IT"/>
        </w:rPr>
        <w:t>Struttura del progetto</w:t>
      </w:r>
    </w:p>
    <w:p w:rsidR="00510356" w:rsidRDefault="00510356" w:rsidP="00510356">
      <w:pPr>
        <w:rPr>
          <w:lang w:val="it-IT"/>
        </w:rPr>
      </w:pPr>
      <w:r>
        <w:rPr>
          <w:lang w:val="it-IT"/>
        </w:rPr>
        <w:t xml:space="preserve">Dal punto di vista progettuale, MEE Server può essere riassunto mediante due </w:t>
      </w:r>
      <w:proofErr w:type="spellStart"/>
      <w:r>
        <w:rPr>
          <w:lang w:val="it-IT"/>
        </w:rPr>
        <w:t>class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diagram</w:t>
      </w:r>
      <w:proofErr w:type="spellEnd"/>
      <w:r>
        <w:rPr>
          <w:lang w:val="it-IT"/>
        </w:rPr>
        <w:t>, uno per le classi che rappresentano il modello dei dati e delle classi che rappresentano i servizi.</w:t>
      </w:r>
    </w:p>
    <w:p w:rsidR="00510356" w:rsidRPr="00510356" w:rsidRDefault="00510356" w:rsidP="00510356">
      <w:pPr>
        <w:jc w:val="center"/>
        <w:rPr>
          <w:lang w:val="it-IT"/>
        </w:rPr>
      </w:pPr>
      <w:r w:rsidRPr="00510356">
        <w:rPr>
          <w:noProof/>
          <w:lang w:val="it-IT"/>
        </w:rPr>
        <w:drawing>
          <wp:inline distT="0" distB="0" distL="0" distR="0" wp14:anchorId="4F7F8678" wp14:editId="39F87C71">
            <wp:extent cx="6057894" cy="3433864"/>
            <wp:effectExtent l="0" t="0" r="635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3614" cy="35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C96" w:rsidRDefault="00510356">
      <w:pPr>
        <w:rPr>
          <w:lang w:val="it-IT"/>
        </w:rPr>
      </w:pPr>
      <w:r>
        <w:rPr>
          <w:lang w:val="it-IT"/>
        </w:rPr>
        <w:t xml:space="preserve">Segue il </w:t>
      </w:r>
      <w:proofErr w:type="spellStart"/>
      <w:r>
        <w:rPr>
          <w:lang w:val="it-IT"/>
        </w:rPr>
        <w:t>class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diagram</w:t>
      </w:r>
      <w:proofErr w:type="spellEnd"/>
      <w:r>
        <w:rPr>
          <w:lang w:val="it-IT"/>
        </w:rPr>
        <w:t xml:space="preserve"> dei servizi e delle relative interfacce.</w:t>
      </w:r>
    </w:p>
    <w:p w:rsidR="00510356" w:rsidRDefault="00C733DF" w:rsidP="00C733DF">
      <w:pPr>
        <w:jc w:val="center"/>
        <w:rPr>
          <w:lang w:val="it-IT"/>
        </w:rPr>
      </w:pPr>
      <w:r>
        <w:rPr>
          <w:noProof/>
          <w:lang w:val="it-IT"/>
        </w:rPr>
        <w:lastRenderedPageBreak/>
        <w:drawing>
          <wp:inline distT="0" distB="0" distL="0" distR="0">
            <wp:extent cx="5218614" cy="4691773"/>
            <wp:effectExtent l="0" t="0" r="1270" b="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ckage service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349" cy="474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356" w:rsidRDefault="00510356">
      <w:pPr>
        <w:rPr>
          <w:lang w:val="it-IT"/>
        </w:rPr>
      </w:pPr>
    </w:p>
    <w:p w:rsidR="00053C96" w:rsidRDefault="00053C96" w:rsidP="00A86FD5">
      <w:pPr>
        <w:pStyle w:val="Heading2"/>
        <w:rPr>
          <w:lang w:val="it-IT"/>
        </w:rPr>
      </w:pPr>
      <w:r>
        <w:rPr>
          <w:lang w:val="it-IT"/>
        </w:rPr>
        <w:t>Compilazione</w:t>
      </w:r>
    </w:p>
    <w:p w:rsidR="00A86FD5" w:rsidRDefault="00A86FD5" w:rsidP="00A86FD5">
      <w:pPr>
        <w:rPr>
          <w:lang w:val="it-IT"/>
        </w:rPr>
      </w:pPr>
      <w:r>
        <w:rPr>
          <w:lang w:val="it-IT"/>
        </w:rPr>
        <w:t>Si assume che il codice sorgente sia stato scompattato in una cartella. Per compilare il progetto è necessario aver installato un JDK 11 (</w:t>
      </w:r>
      <w:proofErr w:type="spellStart"/>
      <w:r>
        <w:rPr>
          <w:lang w:val="it-IT"/>
        </w:rPr>
        <w:t>OpenJDK</w:t>
      </w:r>
      <w:proofErr w:type="spellEnd"/>
      <w:r>
        <w:rPr>
          <w:lang w:val="it-IT"/>
        </w:rPr>
        <w:t xml:space="preserve">) e </w:t>
      </w:r>
      <w:proofErr w:type="spellStart"/>
      <w:r>
        <w:rPr>
          <w:lang w:val="it-IT"/>
        </w:rPr>
        <w:t>Maven</w:t>
      </w:r>
      <w:proofErr w:type="spellEnd"/>
      <w:r>
        <w:rPr>
          <w:lang w:val="it-IT"/>
        </w:rPr>
        <w:t xml:space="preserve"> (</w:t>
      </w:r>
      <w:r w:rsidR="00034AED">
        <w:rPr>
          <w:lang w:val="it-IT"/>
        </w:rPr>
        <w:t>versione utilizzata 3.6.3)</w:t>
      </w:r>
      <w:r w:rsidR="00007CD3">
        <w:rPr>
          <w:lang w:val="it-IT"/>
        </w:rPr>
        <w:t>. Una volta aperta una CLI sulla cartella</w:t>
      </w:r>
      <w:r w:rsidR="00C17DCE">
        <w:rPr>
          <w:lang w:val="it-IT"/>
        </w:rPr>
        <w:t xml:space="preserve"> con i sorgenti scompattati, eseguire il seguente comando:</w:t>
      </w:r>
    </w:p>
    <w:p w:rsidR="00A17818" w:rsidRDefault="00A17818" w:rsidP="00A86FD5">
      <w:pPr>
        <w:rPr>
          <w:rFonts w:ascii="Courier New" w:hAnsi="Courier New" w:cs="Courier New"/>
          <w:lang w:val="it-IT"/>
        </w:rPr>
      </w:pPr>
      <w:proofErr w:type="spellStart"/>
      <w:r w:rsidRPr="00A17818">
        <w:rPr>
          <w:rFonts w:ascii="Courier New" w:hAnsi="Courier New" w:cs="Courier New"/>
          <w:lang w:val="it-IT"/>
        </w:rPr>
        <w:t>mvn</w:t>
      </w:r>
      <w:proofErr w:type="spellEnd"/>
      <w:r w:rsidRPr="00A17818">
        <w:rPr>
          <w:rFonts w:ascii="Courier New" w:hAnsi="Courier New" w:cs="Courier New"/>
          <w:lang w:val="it-IT"/>
        </w:rPr>
        <w:t xml:space="preserve"> </w:t>
      </w:r>
      <w:proofErr w:type="spellStart"/>
      <w:r w:rsidRPr="00A17818">
        <w:rPr>
          <w:rFonts w:ascii="Courier New" w:hAnsi="Courier New" w:cs="Courier New"/>
          <w:lang w:val="it-IT"/>
        </w:rPr>
        <w:t>clean</w:t>
      </w:r>
      <w:proofErr w:type="spellEnd"/>
      <w:r w:rsidRPr="00A17818">
        <w:rPr>
          <w:rFonts w:ascii="Courier New" w:hAnsi="Courier New" w:cs="Courier New"/>
          <w:lang w:val="it-IT"/>
        </w:rPr>
        <w:t xml:space="preserve"> package</w:t>
      </w:r>
    </w:p>
    <w:p w:rsidR="00A17818" w:rsidRDefault="00A17818" w:rsidP="00A17818">
      <w:pPr>
        <w:rPr>
          <w:lang w:val="it-IT"/>
        </w:rPr>
      </w:pPr>
      <w:r>
        <w:rPr>
          <w:lang w:val="it-IT"/>
        </w:rPr>
        <w:t>L’esecuzione di tale comando produce l’</w:t>
      </w:r>
      <w:proofErr w:type="spellStart"/>
      <w:r>
        <w:rPr>
          <w:lang w:val="it-IT"/>
        </w:rPr>
        <w:t>artifact</w:t>
      </w:r>
      <w:proofErr w:type="spellEnd"/>
      <w:r>
        <w:rPr>
          <w:lang w:val="it-IT"/>
        </w:rPr>
        <w:t xml:space="preserve"> </w:t>
      </w:r>
      <w:r w:rsidRPr="00A17818">
        <w:rPr>
          <w:rFonts w:ascii="Courier New" w:hAnsi="Courier New" w:cs="Courier New"/>
          <w:lang w:val="it-IT"/>
        </w:rPr>
        <w:t>./</w:t>
      </w:r>
      <w:r w:rsidR="00847B8C">
        <w:rPr>
          <w:rFonts w:ascii="Courier New" w:hAnsi="Courier New" w:cs="Courier New"/>
          <w:lang w:val="it-IT"/>
        </w:rPr>
        <w:t>target/</w:t>
      </w:r>
      <w:r w:rsidRPr="00A17818">
        <w:rPr>
          <w:rFonts w:ascii="Courier New" w:hAnsi="Courier New" w:cs="Courier New"/>
          <w:lang w:val="it-IT"/>
        </w:rPr>
        <w:t>BenincasaFrancesco.jar.</w:t>
      </w:r>
      <w:r>
        <w:rPr>
          <w:lang w:val="it-IT"/>
        </w:rPr>
        <w:t xml:space="preserve"> Il </w:t>
      </w:r>
      <w:proofErr w:type="spellStart"/>
      <w:r>
        <w:rPr>
          <w:lang w:val="it-IT"/>
        </w:rPr>
        <w:t>jar</w:t>
      </w:r>
      <w:proofErr w:type="spellEnd"/>
      <w:r>
        <w:rPr>
          <w:lang w:val="it-IT"/>
        </w:rPr>
        <w:t xml:space="preserve"> contiene</w:t>
      </w:r>
      <w:r w:rsidR="00182FF4">
        <w:rPr>
          <w:lang w:val="it-IT"/>
        </w:rPr>
        <w:t>, oltre alle classi del progetto vero e proprio,</w:t>
      </w:r>
      <w:r>
        <w:rPr>
          <w:lang w:val="it-IT"/>
        </w:rPr>
        <w:t xml:space="preserve"> tutte le classi delle librerie e dei </w:t>
      </w:r>
      <w:proofErr w:type="spellStart"/>
      <w:r>
        <w:rPr>
          <w:lang w:val="it-IT"/>
        </w:rPr>
        <w:t>framework</w:t>
      </w:r>
      <w:proofErr w:type="spellEnd"/>
      <w:r>
        <w:rPr>
          <w:lang w:val="it-IT"/>
        </w:rPr>
        <w:t xml:space="preserve"> utilizzate (escluse ovviamente quelle appartenenti al JDK).</w:t>
      </w:r>
    </w:p>
    <w:p w:rsidR="003E4A15" w:rsidRPr="00A17818" w:rsidRDefault="003E4A15" w:rsidP="00A17818">
      <w:pPr>
        <w:rPr>
          <w:lang w:val="it-IT"/>
        </w:rPr>
      </w:pPr>
    </w:p>
    <w:p w:rsidR="00053C96" w:rsidRDefault="00053C96" w:rsidP="00E12EB0">
      <w:pPr>
        <w:pStyle w:val="Heading2"/>
        <w:rPr>
          <w:lang w:val="it-IT"/>
        </w:rPr>
      </w:pPr>
      <w:r>
        <w:rPr>
          <w:lang w:val="it-IT"/>
        </w:rPr>
        <w:lastRenderedPageBreak/>
        <w:t>Esecuzione</w:t>
      </w:r>
    </w:p>
    <w:p w:rsidR="00182FF4" w:rsidRDefault="00182FF4" w:rsidP="00182FF4">
      <w:pPr>
        <w:rPr>
          <w:lang w:val="it-IT"/>
        </w:rPr>
      </w:pPr>
      <w:r>
        <w:rPr>
          <w:lang w:val="it-IT"/>
        </w:rPr>
        <w:t xml:space="preserve">Assieme a questo documento è allegato il </w:t>
      </w:r>
      <w:proofErr w:type="spellStart"/>
      <w:r>
        <w:rPr>
          <w:lang w:val="it-IT"/>
        </w:rPr>
        <w:t>jar</w:t>
      </w:r>
      <w:proofErr w:type="spellEnd"/>
      <w:r>
        <w:rPr>
          <w:lang w:val="it-IT"/>
        </w:rPr>
        <w:t xml:space="preserve"> prodotto dall’ultima </w:t>
      </w:r>
      <w:proofErr w:type="spellStart"/>
      <w:r>
        <w:rPr>
          <w:lang w:val="it-IT"/>
        </w:rPr>
        <w:t>build</w:t>
      </w:r>
      <w:proofErr w:type="spellEnd"/>
      <w:r>
        <w:rPr>
          <w:lang w:val="it-IT"/>
        </w:rPr>
        <w:t xml:space="preserve"> eseguita dal progetto. È possibile eseguire l’applicativo con il comando </w:t>
      </w:r>
      <w:r w:rsidRPr="00182FF4">
        <w:rPr>
          <w:rFonts w:ascii="Courier New" w:hAnsi="Courier New" w:cs="Courier New"/>
          <w:lang w:val="it-IT"/>
        </w:rPr>
        <w:t>java -</w:t>
      </w:r>
      <w:proofErr w:type="spellStart"/>
      <w:r w:rsidRPr="00182FF4">
        <w:rPr>
          <w:rFonts w:ascii="Courier New" w:hAnsi="Courier New" w:cs="Courier New"/>
          <w:lang w:val="it-IT"/>
        </w:rPr>
        <w:t>jar</w:t>
      </w:r>
      <w:proofErr w:type="spellEnd"/>
      <w:r w:rsidRPr="00182FF4">
        <w:rPr>
          <w:rFonts w:ascii="Courier New" w:hAnsi="Courier New" w:cs="Courier New"/>
          <w:lang w:val="it-IT"/>
        </w:rPr>
        <w:t xml:space="preserve"> ./BenincasaFrancesco.jar</w:t>
      </w:r>
      <w:r>
        <w:rPr>
          <w:lang w:val="it-IT"/>
        </w:rPr>
        <w:t>.</w:t>
      </w:r>
    </w:p>
    <w:p w:rsidR="00182FF4" w:rsidRDefault="00182FF4" w:rsidP="00182FF4">
      <w:pPr>
        <w:rPr>
          <w:lang w:val="it-IT"/>
        </w:rPr>
      </w:pPr>
      <w:r>
        <w:rPr>
          <w:lang w:val="it-IT"/>
        </w:rPr>
        <w:t xml:space="preserve">Non serve specificare la porta, che di default è impostata a </w:t>
      </w:r>
      <w:r w:rsidRPr="00C40119">
        <w:rPr>
          <w:rFonts w:ascii="Courier New" w:hAnsi="Courier New" w:cs="Courier New"/>
          <w:lang w:val="it-IT"/>
        </w:rPr>
        <w:t>10000</w:t>
      </w:r>
      <w:r>
        <w:rPr>
          <w:lang w:val="it-IT"/>
        </w:rPr>
        <w:t xml:space="preserve">. Nel caso si desideri mettere in ascolto </w:t>
      </w:r>
      <w:r w:rsidR="00847B8C">
        <w:rPr>
          <w:lang w:val="it-IT"/>
        </w:rPr>
        <w:t xml:space="preserve">l’applicativo </w:t>
      </w:r>
      <w:r>
        <w:rPr>
          <w:lang w:val="it-IT"/>
        </w:rPr>
        <w:t xml:space="preserve">su un’altra porta è sufficiente eseguire il comando </w:t>
      </w:r>
    </w:p>
    <w:p w:rsidR="00182FF4" w:rsidRDefault="00182FF4" w:rsidP="00182FF4">
      <w:pPr>
        <w:rPr>
          <w:rFonts w:ascii="Courier New" w:hAnsi="Courier New" w:cs="Courier New"/>
          <w:lang w:val="it-IT"/>
        </w:rPr>
      </w:pPr>
      <w:r w:rsidRPr="00182FF4">
        <w:rPr>
          <w:rFonts w:ascii="Courier New" w:hAnsi="Courier New" w:cs="Courier New"/>
          <w:lang w:val="it-IT"/>
        </w:rPr>
        <w:t>java -</w:t>
      </w:r>
      <w:proofErr w:type="spellStart"/>
      <w:r w:rsidRPr="00182FF4">
        <w:rPr>
          <w:rFonts w:ascii="Courier New" w:hAnsi="Courier New" w:cs="Courier New"/>
          <w:lang w:val="it-IT"/>
        </w:rPr>
        <w:t>jar</w:t>
      </w:r>
      <w:proofErr w:type="spellEnd"/>
      <w:r w:rsidRPr="00182FF4">
        <w:rPr>
          <w:rFonts w:ascii="Courier New" w:hAnsi="Courier New" w:cs="Courier New"/>
          <w:lang w:val="it-IT"/>
        </w:rPr>
        <w:t xml:space="preserve"> ./BenincasaFrancesco.jar</w:t>
      </w:r>
      <w:r>
        <w:rPr>
          <w:rFonts w:ascii="Courier New" w:hAnsi="Courier New" w:cs="Courier New"/>
          <w:lang w:val="it-IT"/>
        </w:rPr>
        <w:t xml:space="preserve"> ${p}</w:t>
      </w:r>
    </w:p>
    <w:p w:rsidR="00182FF4" w:rsidRPr="00F746B1" w:rsidRDefault="00182FF4" w:rsidP="00182FF4">
      <w:pPr>
        <w:rPr>
          <w:lang w:val="it-IT"/>
        </w:rPr>
      </w:pPr>
      <w:r w:rsidRPr="00F746B1">
        <w:rPr>
          <w:lang w:val="it-IT"/>
        </w:rPr>
        <w:t xml:space="preserve">Dove </w:t>
      </w:r>
      <w:r>
        <w:rPr>
          <w:rFonts w:ascii="Courier New" w:hAnsi="Courier New" w:cs="Courier New"/>
          <w:lang w:val="it-IT"/>
        </w:rPr>
        <w:t xml:space="preserve">${p} </w:t>
      </w:r>
      <w:r w:rsidRPr="00F746B1">
        <w:rPr>
          <w:lang w:val="it-IT"/>
        </w:rPr>
        <w:t xml:space="preserve">rappresenta il numero di porta </w:t>
      </w:r>
      <w:r w:rsidR="00847B8C" w:rsidRPr="00F746B1">
        <w:rPr>
          <w:lang w:val="it-IT"/>
        </w:rPr>
        <w:t>di</w:t>
      </w:r>
      <w:r w:rsidRPr="00F746B1">
        <w:rPr>
          <w:lang w:val="it-IT"/>
        </w:rPr>
        <w:t xml:space="preserve"> ascolto </w:t>
      </w:r>
      <w:r w:rsidR="00847B8C" w:rsidRPr="00F746B1">
        <w:rPr>
          <w:lang w:val="it-IT"/>
        </w:rPr>
        <w:t>del</w:t>
      </w:r>
      <w:r w:rsidRPr="00F746B1">
        <w:rPr>
          <w:lang w:val="it-IT"/>
        </w:rPr>
        <w:t xml:space="preserve"> server.</w:t>
      </w:r>
    </w:p>
    <w:p w:rsidR="00594304" w:rsidRPr="00F746B1" w:rsidRDefault="00594304" w:rsidP="00182FF4">
      <w:pPr>
        <w:rPr>
          <w:lang w:val="it-IT"/>
        </w:rPr>
      </w:pPr>
    </w:p>
    <w:p w:rsidR="00594304" w:rsidRDefault="00C6205F" w:rsidP="00DE1D1C">
      <w:pPr>
        <w:jc w:val="center"/>
      </w:pPr>
      <w:r w:rsidRPr="00C6205F">
        <w:rPr>
          <w:noProof/>
        </w:rPr>
        <w:drawing>
          <wp:inline distT="0" distB="0" distL="0" distR="0" wp14:anchorId="2EBD074C" wp14:editId="686805EB">
            <wp:extent cx="6189345" cy="3385185"/>
            <wp:effectExtent l="0" t="0" r="0" b="5715"/>
            <wp:docPr id="10" name="Picture 10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F4" w:rsidRPr="00182FF4" w:rsidRDefault="00BF5C7D" w:rsidP="00182FF4">
      <w:pPr>
        <w:pStyle w:val="Heading3"/>
        <w:rPr>
          <w:lang w:val="it-IT"/>
        </w:rPr>
      </w:pPr>
      <w:r>
        <w:rPr>
          <w:lang w:val="it-IT"/>
        </w:rPr>
        <w:t>Log</w:t>
      </w:r>
    </w:p>
    <w:p w:rsidR="00182FF4" w:rsidRDefault="00182FF4" w:rsidP="00182FF4">
      <w:pPr>
        <w:rPr>
          <w:lang w:val="it-IT"/>
        </w:rPr>
      </w:pPr>
      <w:r w:rsidRPr="00182FF4">
        <w:rPr>
          <w:lang w:val="it-IT"/>
        </w:rPr>
        <w:t>Il livello</w:t>
      </w:r>
      <w:r>
        <w:rPr>
          <w:lang w:val="it-IT"/>
        </w:rPr>
        <w:t xml:space="preserve"> di log impostato durante la </w:t>
      </w:r>
      <w:proofErr w:type="spellStart"/>
      <w:r>
        <w:rPr>
          <w:lang w:val="it-IT"/>
        </w:rPr>
        <w:t>build</w:t>
      </w:r>
      <w:proofErr w:type="spellEnd"/>
      <w:r>
        <w:rPr>
          <w:lang w:val="it-IT"/>
        </w:rPr>
        <w:t xml:space="preserve"> è a livello </w:t>
      </w:r>
      <w:r w:rsidRPr="00BF5C7D">
        <w:rPr>
          <w:rFonts w:ascii="Courier New" w:hAnsi="Courier New" w:cs="Courier New"/>
          <w:lang w:val="it-IT"/>
        </w:rPr>
        <w:t>INFO</w:t>
      </w:r>
      <w:r>
        <w:rPr>
          <w:lang w:val="it-IT"/>
        </w:rPr>
        <w:t>. A questo livello vengono visualizzate le informazioni inerenti informazioni sull’avvio dell’</w:t>
      </w:r>
      <w:proofErr w:type="spellStart"/>
      <w:r>
        <w:rPr>
          <w:lang w:val="it-IT"/>
        </w:rPr>
        <w:t>app</w:t>
      </w:r>
      <w:proofErr w:type="spellEnd"/>
      <w:r>
        <w:rPr>
          <w:lang w:val="it-IT"/>
        </w:rPr>
        <w:t>, delle nuove connessioni, delle connessioni chiuse e degli eventuali comandi con errori. Per impostare un maggiore livello</w:t>
      </w:r>
      <w:r w:rsidR="00530F1D">
        <w:rPr>
          <w:lang w:val="it-IT"/>
        </w:rPr>
        <w:t xml:space="preserve"> </w:t>
      </w:r>
      <w:r w:rsidR="00075803">
        <w:rPr>
          <w:lang w:val="it-IT"/>
        </w:rPr>
        <w:t>di dettaglio dei log</w:t>
      </w:r>
      <w:r w:rsidR="00530F1D">
        <w:rPr>
          <w:lang w:val="it-IT"/>
        </w:rPr>
        <w:t xml:space="preserve">, è possibile eseguire l’applicazione impostando il livello di log a </w:t>
      </w:r>
      <w:r w:rsidR="00530F1D" w:rsidRPr="00BF5C7D">
        <w:rPr>
          <w:rFonts w:ascii="Courier New" w:hAnsi="Courier New" w:cs="Courier New"/>
          <w:lang w:val="it-IT"/>
        </w:rPr>
        <w:t>DEBUG</w:t>
      </w:r>
      <w:r w:rsidR="00530F1D">
        <w:rPr>
          <w:lang w:val="it-IT"/>
        </w:rPr>
        <w:t xml:space="preserve"> e </w:t>
      </w:r>
      <w:r w:rsidR="00530F1D" w:rsidRPr="00BF5C7D">
        <w:rPr>
          <w:rFonts w:ascii="Courier New" w:hAnsi="Courier New" w:cs="Courier New"/>
          <w:lang w:val="it-IT"/>
        </w:rPr>
        <w:t>TRACE</w:t>
      </w:r>
      <w:r w:rsidR="00530F1D">
        <w:rPr>
          <w:lang w:val="it-IT"/>
        </w:rPr>
        <w:t>:</w:t>
      </w:r>
    </w:p>
    <w:p w:rsidR="00530F1D" w:rsidRDefault="00530F1D" w:rsidP="00182FF4">
      <w:pPr>
        <w:rPr>
          <w:rFonts w:ascii="Courier New" w:hAnsi="Courier New" w:cs="Courier New"/>
          <w:color w:val="000000"/>
          <w:sz w:val="20"/>
          <w:szCs w:val="20"/>
          <w:lang w:val="it-IT"/>
        </w:rPr>
      </w:pPr>
      <w:r w:rsidRPr="00530F1D">
        <w:rPr>
          <w:rFonts w:ascii="Courier New" w:hAnsi="Courier New" w:cs="Courier New"/>
          <w:color w:val="000000"/>
          <w:sz w:val="20"/>
          <w:szCs w:val="20"/>
          <w:lang w:val="it-IT"/>
        </w:rPr>
        <w:t>java -</w:t>
      </w:r>
      <w:proofErr w:type="spellStart"/>
      <w:r w:rsidRPr="00530F1D">
        <w:rPr>
          <w:rFonts w:ascii="Courier New" w:hAnsi="Courier New" w:cs="Courier New"/>
          <w:color w:val="000000"/>
          <w:sz w:val="20"/>
          <w:szCs w:val="20"/>
          <w:lang w:val="it-IT"/>
        </w:rPr>
        <w:t>Dlogging.level.org.abubusoft.mee.server</w:t>
      </w:r>
      <w:proofErr w:type="spellEnd"/>
      <w:r w:rsidRPr="00530F1D">
        <w:rPr>
          <w:rFonts w:ascii="Courier New" w:hAnsi="Courier New" w:cs="Courier New"/>
          <w:color w:val="000000"/>
          <w:sz w:val="20"/>
          <w:szCs w:val="20"/>
          <w:lang w:val="it-IT"/>
        </w:rPr>
        <w:t>=DEBUG -</w:t>
      </w:r>
      <w:proofErr w:type="spellStart"/>
      <w:r w:rsidRPr="00530F1D">
        <w:rPr>
          <w:rFonts w:ascii="Courier New" w:hAnsi="Courier New" w:cs="Courier New"/>
          <w:color w:val="000000"/>
          <w:sz w:val="20"/>
          <w:szCs w:val="20"/>
          <w:lang w:val="it-IT"/>
        </w:rPr>
        <w:t>jar</w:t>
      </w:r>
      <w:proofErr w:type="spellEnd"/>
      <w:r w:rsidRPr="00530F1D">
        <w:rPr>
          <w:rFonts w:ascii="Courier New" w:hAnsi="Courier New" w:cs="Courier New"/>
          <w:color w:val="000000"/>
          <w:sz w:val="20"/>
          <w:szCs w:val="20"/>
          <w:lang w:val="it-IT"/>
        </w:rPr>
        <w:t xml:space="preserve"> BenincasaFrancesco.jar</w:t>
      </w:r>
    </w:p>
    <w:p w:rsidR="00DE1D1C" w:rsidRDefault="00C6205F" w:rsidP="00C6205F">
      <w:pPr>
        <w:rPr>
          <w:lang w:val="it-IT"/>
        </w:rPr>
      </w:pPr>
      <w:r>
        <w:rPr>
          <w:lang w:val="it-IT"/>
        </w:rPr>
        <w:lastRenderedPageBreak/>
        <w:t xml:space="preserve">Ogni voce del log contiene l’informazione relativa al </w:t>
      </w:r>
      <w:proofErr w:type="spellStart"/>
      <w:r>
        <w:rPr>
          <w:lang w:val="it-IT"/>
        </w:rPr>
        <w:t>thread</w:t>
      </w:r>
      <w:proofErr w:type="spellEnd"/>
      <w:r>
        <w:rPr>
          <w:lang w:val="it-IT"/>
        </w:rPr>
        <w:t xml:space="preserve"> con il quale si è invocata </w:t>
      </w:r>
      <w:r w:rsidR="00F746B1">
        <w:rPr>
          <w:lang w:val="it-IT"/>
        </w:rPr>
        <w:t>l’</w:t>
      </w:r>
      <w:r>
        <w:rPr>
          <w:lang w:val="it-IT"/>
        </w:rPr>
        <w:t xml:space="preserve">operazione stessa. Questa informazione </w:t>
      </w:r>
      <w:r w:rsidR="00F746B1">
        <w:rPr>
          <w:lang w:val="it-IT"/>
        </w:rPr>
        <w:t>può risultare</w:t>
      </w:r>
      <w:r>
        <w:rPr>
          <w:lang w:val="it-IT"/>
        </w:rPr>
        <w:t xml:space="preserve"> utile per verificare il numero di </w:t>
      </w:r>
      <w:proofErr w:type="spellStart"/>
      <w:r>
        <w:rPr>
          <w:lang w:val="it-IT"/>
        </w:rPr>
        <w:t>thread</w:t>
      </w:r>
      <w:proofErr w:type="spellEnd"/>
      <w:r>
        <w:rPr>
          <w:lang w:val="it-IT"/>
        </w:rPr>
        <w:t xml:space="preserve"> attivi per la valutazione delle espressioni matematiche (sono i </w:t>
      </w:r>
      <w:proofErr w:type="spellStart"/>
      <w:r>
        <w:rPr>
          <w:lang w:val="it-IT"/>
        </w:rPr>
        <w:t>thread</w:t>
      </w:r>
      <w:proofErr w:type="spellEnd"/>
      <w:r>
        <w:rPr>
          <w:lang w:val="it-IT"/>
        </w:rPr>
        <w:t xml:space="preserve"> con prefisso </w:t>
      </w:r>
      <w:r w:rsidRPr="00C6205F">
        <w:rPr>
          <w:rFonts w:ascii="Courier New" w:hAnsi="Courier New" w:cs="Courier New"/>
          <w:lang w:val="it-IT"/>
        </w:rPr>
        <w:t>Compute</w:t>
      </w:r>
      <w:r>
        <w:rPr>
          <w:lang w:val="it-IT"/>
        </w:rPr>
        <w:t>).</w:t>
      </w:r>
    </w:p>
    <w:p w:rsidR="00075803" w:rsidRPr="00075803" w:rsidRDefault="00075803" w:rsidP="00C61DA9">
      <w:pPr>
        <w:rPr>
          <w:rFonts w:ascii="Courier New" w:hAnsi="Courier New" w:cs="Courier New"/>
        </w:rPr>
      </w:pPr>
    </w:p>
    <w:sectPr w:rsidR="00075803" w:rsidRPr="00075803" w:rsidSect="009711F0">
      <w:footerReference w:type="default" r:id="rId13"/>
      <w:pgSz w:w="11907" w:h="16839" w:code="9"/>
      <w:pgMar w:top="1440" w:right="1080" w:bottom="1829" w:left="1080" w:header="720" w:footer="79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45A71" w:rsidRDefault="00B45A71">
      <w:pPr>
        <w:spacing w:after="0" w:line="240" w:lineRule="auto"/>
      </w:pPr>
      <w:r>
        <w:separator/>
      </w:r>
    </w:p>
  </w:endnote>
  <w:endnote w:type="continuationSeparator" w:id="0">
    <w:p w:rsidR="00B45A71" w:rsidRDefault="00B45A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7289327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:rsidR="00524387" w:rsidRPr="009711F0" w:rsidRDefault="00CB7D2E" w:rsidP="009711F0">
        <w:pPr>
          <w:pStyle w:val="Footer"/>
          <w:jc w:val="center"/>
          <w:rPr>
            <w:sz w:val="20"/>
            <w:szCs w:val="20"/>
          </w:rPr>
        </w:pPr>
        <w:r w:rsidRPr="009711F0">
          <w:rPr>
            <w:sz w:val="20"/>
            <w:szCs w:val="20"/>
            <w:lang w:val="en-GB" w:bidi="en-GB"/>
          </w:rPr>
          <w:fldChar w:fldCharType="begin"/>
        </w:r>
        <w:r w:rsidRPr="009711F0">
          <w:rPr>
            <w:sz w:val="20"/>
            <w:szCs w:val="20"/>
            <w:lang w:val="en-GB" w:bidi="en-GB"/>
          </w:rPr>
          <w:instrText xml:space="preserve"> PAGE   \* MERGEFORMAT </w:instrText>
        </w:r>
        <w:r w:rsidRPr="009711F0">
          <w:rPr>
            <w:sz w:val="20"/>
            <w:szCs w:val="20"/>
            <w:lang w:val="en-GB" w:bidi="en-GB"/>
          </w:rPr>
          <w:fldChar w:fldCharType="separate"/>
        </w:r>
        <w:r w:rsidRPr="009711F0">
          <w:rPr>
            <w:noProof/>
            <w:sz w:val="20"/>
            <w:szCs w:val="20"/>
            <w:lang w:val="en-GB" w:bidi="en-GB"/>
          </w:rPr>
          <w:t>2</w:t>
        </w:r>
        <w:r w:rsidRPr="009711F0">
          <w:rPr>
            <w:sz w:val="20"/>
            <w:szCs w:val="20"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45A71" w:rsidRDefault="00B45A71">
      <w:pPr>
        <w:spacing w:after="0" w:line="240" w:lineRule="auto"/>
      </w:pPr>
      <w:r>
        <w:separator/>
      </w:r>
    </w:p>
  </w:footnote>
  <w:footnote w:type="continuationSeparator" w:id="0">
    <w:p w:rsidR="00B45A71" w:rsidRDefault="00B45A71">
      <w:pPr>
        <w:spacing w:after="0" w:line="240" w:lineRule="auto"/>
      </w:pPr>
      <w:r>
        <w:continuationSeparator/>
      </w:r>
    </w:p>
  </w:footnote>
  <w:footnote w:id="1">
    <w:p w:rsidR="00263BD7" w:rsidRDefault="00263BD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263BD7">
        <w:t>https://it.wikipedia.org/wiki/Programmazione_orientata_agli_aspetti</w:t>
      </w:r>
    </w:p>
  </w:footnote>
  <w:footnote w:id="2">
    <w:p w:rsidR="009711F0" w:rsidRDefault="009711F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9711F0">
        <w:t>https://www.antlr.org/</w:t>
      </w:r>
    </w:p>
  </w:footnote>
  <w:footnote w:id="3">
    <w:p w:rsidR="009711F0" w:rsidRDefault="009711F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9711F0">
        <w:t>https://travis-ci.com/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787A455A"/>
    <w:lvl w:ilvl="0">
      <w:start w:val="1"/>
      <w:numFmt w:val="decimal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7BAE3498"/>
    <w:lvl w:ilvl="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</w:abstractNum>
  <w:abstractNum w:abstractNumId="2" w15:restartNumberingAfterBreak="0">
    <w:nsid w:val="02413297"/>
    <w:multiLevelType w:val="hybridMultilevel"/>
    <w:tmpl w:val="47E45138"/>
    <w:lvl w:ilvl="0" w:tplc="48D203C0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7362E"/>
    <w:multiLevelType w:val="hybridMultilevel"/>
    <w:tmpl w:val="078A913A"/>
    <w:lvl w:ilvl="0" w:tplc="F108703C">
      <w:start w:val="1"/>
      <w:numFmt w:val="bullet"/>
      <w:pStyle w:val="List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91496B"/>
    <w:multiLevelType w:val="hybridMultilevel"/>
    <w:tmpl w:val="8B86F606"/>
    <w:lvl w:ilvl="0" w:tplc="61AEB7E4">
      <w:start w:val="1"/>
      <w:numFmt w:val="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2B511C"/>
    <w:multiLevelType w:val="hybridMultilevel"/>
    <w:tmpl w:val="CCD82350"/>
    <w:lvl w:ilvl="0" w:tplc="49ACD0EC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0E612D"/>
    <w:multiLevelType w:val="hybridMultilevel"/>
    <w:tmpl w:val="670CAFAA"/>
    <w:lvl w:ilvl="0" w:tplc="49ACD0EC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7D6B38"/>
    <w:multiLevelType w:val="hybridMultilevel"/>
    <w:tmpl w:val="947A835C"/>
    <w:lvl w:ilvl="0" w:tplc="49ACD0EC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8110EC"/>
    <w:multiLevelType w:val="hybridMultilevel"/>
    <w:tmpl w:val="A330FC92"/>
    <w:lvl w:ilvl="0" w:tplc="0B66C61A">
      <w:start w:val="1"/>
      <w:numFmt w:val="decimal"/>
      <w:pStyle w:val="ListNumber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4963E4"/>
    <w:multiLevelType w:val="hybridMultilevel"/>
    <w:tmpl w:val="0B725B38"/>
    <w:lvl w:ilvl="0" w:tplc="FB8A73C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4"/>
  </w:num>
  <w:num w:numId="4">
    <w:abstractNumId w:val="0"/>
  </w:num>
  <w:num w:numId="5">
    <w:abstractNumId w:val="9"/>
  </w:num>
  <w:num w:numId="6">
    <w:abstractNumId w:val="8"/>
  </w:num>
  <w:num w:numId="7">
    <w:abstractNumId w:val="3"/>
  </w:num>
  <w:num w:numId="8">
    <w:abstractNumId w:val="2"/>
  </w:num>
  <w:num w:numId="9">
    <w:abstractNumId w:val="7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5D0"/>
    <w:rsid w:val="00007CD3"/>
    <w:rsid w:val="00034AED"/>
    <w:rsid w:val="00053C96"/>
    <w:rsid w:val="00075803"/>
    <w:rsid w:val="000C69B3"/>
    <w:rsid w:val="000F1486"/>
    <w:rsid w:val="00111515"/>
    <w:rsid w:val="00136048"/>
    <w:rsid w:val="00174783"/>
    <w:rsid w:val="00176F49"/>
    <w:rsid w:val="00182FF4"/>
    <w:rsid w:val="00263BD7"/>
    <w:rsid w:val="00284770"/>
    <w:rsid w:val="00323234"/>
    <w:rsid w:val="003E4A15"/>
    <w:rsid w:val="0045601B"/>
    <w:rsid w:val="00510356"/>
    <w:rsid w:val="00524387"/>
    <w:rsid w:val="00530F1D"/>
    <w:rsid w:val="005545C2"/>
    <w:rsid w:val="00594304"/>
    <w:rsid w:val="007C7F6C"/>
    <w:rsid w:val="00847B8C"/>
    <w:rsid w:val="00913B31"/>
    <w:rsid w:val="00920DF6"/>
    <w:rsid w:val="009711F0"/>
    <w:rsid w:val="00A11626"/>
    <w:rsid w:val="00A17818"/>
    <w:rsid w:val="00A86FD5"/>
    <w:rsid w:val="00AA4DC7"/>
    <w:rsid w:val="00B37053"/>
    <w:rsid w:val="00B45A71"/>
    <w:rsid w:val="00BC4D16"/>
    <w:rsid w:val="00BF5C7D"/>
    <w:rsid w:val="00C17DCE"/>
    <w:rsid w:val="00C40119"/>
    <w:rsid w:val="00C61DA9"/>
    <w:rsid w:val="00C6205F"/>
    <w:rsid w:val="00C733DF"/>
    <w:rsid w:val="00CB7D2E"/>
    <w:rsid w:val="00CE742A"/>
    <w:rsid w:val="00D77364"/>
    <w:rsid w:val="00DE1D1C"/>
    <w:rsid w:val="00E12EB0"/>
    <w:rsid w:val="00E35D6B"/>
    <w:rsid w:val="00EC15D0"/>
    <w:rsid w:val="00F36776"/>
    <w:rsid w:val="00F417EC"/>
    <w:rsid w:val="00F74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3790548"/>
  <w15:chartTrackingRefBased/>
  <w15:docId w15:val="{31BB2926-87C7-094D-AE9A-838FA80A0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2A2A2A" w:themeColor="text2"/>
        <w:sz w:val="22"/>
        <w:szCs w:val="22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6FD5"/>
    <w:pPr>
      <w:pageBreakBefore/>
      <w:spacing w:after="2400" w:line="240" w:lineRule="auto"/>
      <w:contextualSpacing/>
      <w:outlineLvl w:val="0"/>
    </w:pPr>
    <w:rPr>
      <w:rFonts w:asciiTheme="majorHAnsi" w:eastAsiaTheme="majorEastAsia" w:hAnsiTheme="majorHAnsi" w:cstheme="majorBidi"/>
      <w:b/>
      <w:sz w:val="11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6FD5"/>
    <w:pPr>
      <w:keepNext/>
      <w:keepLines/>
      <w:spacing w:after="320" w:line="240" w:lineRule="auto"/>
      <w:contextualSpacing/>
      <w:outlineLvl w:val="1"/>
    </w:pPr>
    <w:rPr>
      <w:rFonts w:asciiTheme="majorHAnsi" w:eastAsiaTheme="majorEastAsia" w:hAnsiTheme="majorHAnsi" w:cstheme="majorBidi"/>
      <w:b/>
      <w:color w:val="E09B3B" w:themeColor="accent1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after="320" w:line="240" w:lineRule="auto"/>
      <w:contextualSpacing/>
      <w:outlineLvl w:val="2"/>
    </w:pPr>
    <w:rPr>
      <w:rFonts w:asciiTheme="majorHAnsi" w:eastAsiaTheme="majorEastAsia" w:hAnsiTheme="majorHAnsi" w:cstheme="majorBidi"/>
      <w:b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after="320" w:line="240" w:lineRule="auto"/>
      <w:contextualSpacing/>
      <w:outlineLvl w:val="3"/>
    </w:pPr>
    <w:rPr>
      <w:rFonts w:asciiTheme="majorHAnsi" w:eastAsiaTheme="majorEastAsia" w:hAnsiTheme="majorHAnsi" w:cstheme="majorBidi"/>
      <w:b/>
      <w:i/>
      <w:iCs/>
      <w:sz w:val="3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after="32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949494" w:themeColor="text2" w:themeTint="80"/>
      <w:sz w:val="3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pBdr>
        <w:top w:val="single" w:sz="12" w:space="12" w:color="2A2A2A" w:themeColor="text2"/>
      </w:pBdr>
      <w:spacing w:after="320" w:line="240" w:lineRule="auto"/>
      <w:contextualSpacing/>
      <w:outlineLvl w:val="5"/>
    </w:pPr>
    <w:rPr>
      <w:rFonts w:asciiTheme="majorHAnsi" w:eastAsiaTheme="majorEastAsia" w:hAnsiTheme="majorHAnsi" w:cstheme="majorBidi"/>
      <w:b/>
      <w:color w:val="E09B3B" w:themeColor="accent1"/>
      <w:sz w:val="3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after="240" w:line="240" w:lineRule="auto"/>
      <w:contextualSpacing/>
      <w:outlineLvl w:val="6"/>
    </w:pPr>
    <w:rPr>
      <w:rFonts w:asciiTheme="majorHAnsi" w:eastAsiaTheme="majorEastAsia" w:hAnsiTheme="majorHAnsi" w:cstheme="majorBidi"/>
      <w:b/>
      <w:iCs/>
      <w:sz w:val="3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240" w:line="240" w:lineRule="auto"/>
      <w:contextualSpacing/>
      <w:outlineLvl w:val="7"/>
    </w:pPr>
    <w:rPr>
      <w:rFonts w:asciiTheme="majorHAnsi" w:eastAsiaTheme="majorEastAsia" w:hAnsiTheme="majorHAnsi" w:cstheme="majorBidi"/>
      <w:b/>
      <w:i/>
      <w:sz w:val="3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24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949494" w:themeColor="text2" w:themeTint="80"/>
      <w:sz w:val="3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sz w:val="46"/>
    </w:rPr>
  </w:style>
  <w:style w:type="character" w:customStyle="1" w:styleId="FooterChar">
    <w:name w:val="Footer Char"/>
    <w:basedOn w:val="DefaultParagraphFont"/>
    <w:link w:val="Footer"/>
    <w:uiPriority w:val="99"/>
    <w:rPr>
      <w:b/>
      <w:sz w:val="46"/>
    </w:rPr>
  </w:style>
  <w:style w:type="character" w:customStyle="1" w:styleId="Heading1Char">
    <w:name w:val="Heading 1 Char"/>
    <w:basedOn w:val="DefaultParagraphFont"/>
    <w:link w:val="Heading1"/>
    <w:uiPriority w:val="9"/>
    <w:rsid w:val="00A86FD5"/>
    <w:rPr>
      <w:rFonts w:asciiTheme="majorHAnsi" w:eastAsiaTheme="majorEastAsia" w:hAnsiTheme="majorHAnsi" w:cstheme="majorBidi"/>
      <w:b/>
      <w:sz w:val="11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86FD5"/>
    <w:rPr>
      <w:rFonts w:asciiTheme="majorHAnsi" w:eastAsiaTheme="majorEastAsia" w:hAnsiTheme="majorHAnsi" w:cstheme="majorBidi"/>
      <w:b/>
      <w:color w:val="E09B3B" w:themeColor="accent1"/>
      <w:sz w:val="38"/>
      <w:szCs w:val="26"/>
    </w:rPr>
  </w:style>
  <w:style w:type="paragraph" w:styleId="ListBullet">
    <w:name w:val="List Bullet"/>
    <w:basedOn w:val="Normal"/>
    <w:uiPriority w:val="10"/>
    <w:qFormat/>
    <w:pPr>
      <w:numPr>
        <w:numId w:val="7"/>
      </w:numPr>
      <w:spacing w:after="120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nseQuote">
    <w:name w:val="Intense Quote"/>
    <w:basedOn w:val="Normal"/>
    <w:next w:val="Normal"/>
    <w:link w:val="IntenseQuoteChar"/>
    <w:uiPriority w:val="30"/>
    <w:unhideWhenUsed/>
    <w:qFormat/>
    <w:pPr>
      <w:spacing w:before="400" w:after="520"/>
      <w:contextualSpacing/>
    </w:pPr>
    <w:rPr>
      <w:b/>
      <w:iCs/>
      <w:sz w:val="56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iCs/>
      <w:sz w:val="56"/>
    </w:rPr>
  </w:style>
  <w:style w:type="table" w:customStyle="1" w:styleId="ModernPaper">
    <w:name w:val="Modern Paper"/>
    <w:basedOn w:val="TableNormal"/>
    <w:uiPriority w:val="99"/>
    <w:pPr>
      <w:spacing w:before="200" w:line="240" w:lineRule="auto"/>
    </w:pPr>
    <w:tblPr>
      <w:tblBorders>
        <w:insideH w:val="single" w:sz="8" w:space="0" w:color="2A2A2A" w:themeColor="text2"/>
      </w:tblBorders>
      <w:tblCellMar>
        <w:left w:w="144" w:type="dxa"/>
        <w:right w:w="144" w:type="dxa"/>
      </w:tblCellMar>
    </w:tblPr>
    <w:tcPr>
      <w:vAlign w:val="center"/>
    </w:tcPr>
    <w:tblStylePr w:type="firstRow">
      <w:pPr>
        <w:wordWrap/>
        <w:spacing w:beforeLines="0" w:before="480" w:beforeAutospacing="0" w:afterLines="0" w:after="360" w:afterAutospacing="0" w:line="216" w:lineRule="auto"/>
        <w:contextualSpacing w:val="0"/>
      </w:pPr>
      <w:rPr>
        <w:rFonts w:asciiTheme="majorHAnsi" w:hAnsiTheme="majorHAnsi"/>
        <w:b/>
        <w:i w:val="0"/>
        <w:color w:val="E09B3B" w:themeColor="accent1"/>
        <w:sz w:val="28"/>
      </w:rPr>
      <w:tblPr/>
      <w:trPr>
        <w:tblHeader/>
      </w:trPr>
      <w:tcPr>
        <w:tcBorders>
          <w:top w:val="nil"/>
          <w:left w:val="nil"/>
          <w:bottom w:val="single" w:sz="24" w:space="0" w:color="2A2A2A" w:themeColor="text2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right"/>
      </w:pPr>
      <w:rPr>
        <w:b/>
      </w:rPr>
      <w:tblPr/>
      <w:tcPr>
        <w:tcMar>
          <w:top w:w="0" w:type="nil"/>
          <w:left w:w="0" w:type="nil"/>
          <w:bottom w:w="0" w:type="nil"/>
          <w:right w:w="432" w:type="dxa"/>
        </w:tcMar>
      </w:tcPr>
    </w:tblStylePr>
    <w:tblStylePr w:type="nwCell">
      <w:pPr>
        <w:wordWrap/>
        <w:jc w:val="left"/>
      </w:pPr>
    </w:tblStyle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sz w:val="3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i/>
      <w:iCs/>
      <w:sz w:val="3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949494" w:themeColor="text2" w:themeTint="80"/>
      <w:sz w:val="3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E09B3B" w:themeColor="accent1"/>
      <w:sz w:val="3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sz w:val="3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i/>
      <w:sz w:val="3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949494" w:themeColor="text2" w:themeTint="80"/>
      <w:sz w:val="32"/>
      <w:szCs w:val="21"/>
    </w:rPr>
  </w:style>
  <w:style w:type="character" w:styleId="Emphasis">
    <w:name w:val="Emphasis"/>
    <w:basedOn w:val="DefaultParagraphFont"/>
    <w:uiPriority w:val="20"/>
    <w:semiHidden/>
    <w:unhideWhenUsed/>
    <w:qFormat/>
    <w:rPr>
      <w:i w:val="0"/>
      <w:iCs/>
      <w:color w:val="E09B3B" w:themeColor="accent1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E09B3B" w:themeColor="accent1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A2A2A" w:themeColor="tex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A2A2A" w:themeColor="text2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contextualSpacing/>
    </w:pPr>
    <w:rPr>
      <w:i/>
      <w:iCs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keepNext/>
      <w:keepLines/>
      <w:pageBreakBefore w:val="0"/>
      <w:outlineLvl w:val="9"/>
    </w:p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pPr>
      <w:spacing w:after="480" w:line="240" w:lineRule="auto"/>
      <w:contextualSpacing/>
    </w:pPr>
    <w:rPr>
      <w:rFonts w:asciiTheme="majorHAnsi" w:eastAsiaTheme="majorEastAsia" w:hAnsiTheme="majorHAnsi" w:cstheme="majorBidi"/>
      <w:b/>
      <w:kern w:val="28"/>
      <w:sz w:val="140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b/>
      <w:kern w:val="28"/>
      <w:sz w:val="140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200" w:line="240" w:lineRule="auto"/>
      <w:contextualSpacing/>
    </w:pPr>
    <w:rPr>
      <w:rFonts w:eastAsiaTheme="minorEastAsia"/>
      <w:b/>
      <w:color w:val="E09B3B" w:themeColor="accent1"/>
      <w:sz w:val="56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b/>
      <w:color w:val="E09B3B" w:themeColor="accent1"/>
      <w:sz w:val="56"/>
      <w:szCs w:val="2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2A2A2A" w:themeColor="text2"/>
    </w:rPr>
  </w:style>
  <w:style w:type="paragraph" w:styleId="Quote">
    <w:name w:val="Quote"/>
    <w:basedOn w:val="Normal"/>
    <w:next w:val="Normal"/>
    <w:link w:val="QuoteChar"/>
    <w:uiPriority w:val="29"/>
    <w:unhideWhenUsed/>
    <w:qFormat/>
    <w:pPr>
      <w:spacing w:before="360" w:after="360"/>
      <w:contextualSpacing/>
    </w:pPr>
    <w:rPr>
      <w:iCs/>
      <w:sz w:val="60"/>
    </w:rPr>
  </w:style>
  <w:style w:type="character" w:customStyle="1" w:styleId="QuoteChar">
    <w:name w:val="Quote Char"/>
    <w:basedOn w:val="DefaultParagraphFont"/>
    <w:link w:val="Quote"/>
    <w:uiPriority w:val="29"/>
    <w:rPr>
      <w:iCs/>
      <w:sz w:val="60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Number">
    <w:name w:val="List Number"/>
    <w:basedOn w:val="Normal"/>
    <w:uiPriority w:val="11"/>
    <w:qFormat/>
    <w:pPr>
      <w:numPr>
        <w:numId w:val="6"/>
      </w:numPr>
      <w:spacing w:after="120"/>
    </w:pPr>
  </w:style>
  <w:style w:type="paragraph" w:styleId="BlockText">
    <w:name w:val="Block Text"/>
    <w:basedOn w:val="Normal"/>
    <w:uiPriority w:val="31"/>
    <w:unhideWhenUsed/>
    <w:pPr>
      <w:spacing w:before="360" w:after="360"/>
    </w:pPr>
    <w:rPr>
      <w:rFonts w:eastAsiaTheme="minorEastAsia"/>
      <w:iCs/>
      <w:color w:val="3E3E3E" w:themeColor="text2" w:themeTint="E6"/>
      <w:sz w:val="28"/>
    </w:rPr>
  </w:style>
  <w:style w:type="paragraph" w:styleId="ListParagraph">
    <w:name w:val="List Paragraph"/>
    <w:basedOn w:val="Normal"/>
    <w:uiPriority w:val="34"/>
    <w:unhideWhenUsed/>
    <w:qFormat/>
    <w:rsid w:val="00CE74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11F0"/>
    <w:rPr>
      <w:color w:val="847B97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11F0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711F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711F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711F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87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xcesco/Library/Containers/com.microsoft.Word/Data/Library/Application%20Support/Microsoft/Office/16.0/DTS/en-GB%7bF2AA0FE9-8085-584E-AF46-00C24009F011%7d/%7bC220F0CE-6099-2049-8E23-CB5B99B89679%7dtf10002078.dotx" TargetMode="External"/></Relationships>
</file>

<file path=word/theme/theme1.xml><?xml version="1.0" encoding="utf-8"?>
<a:theme xmlns:a="http://schemas.openxmlformats.org/drawingml/2006/main" name="Office Theme">
  <a:themeElements>
    <a:clrScheme name="Paper">
      <a:dk1>
        <a:sysClr val="windowText" lastClr="000000"/>
      </a:dk1>
      <a:lt1>
        <a:sysClr val="window" lastClr="FFFFFF"/>
      </a:lt1>
      <a:dk2>
        <a:srgbClr val="2A2A2A"/>
      </a:dk2>
      <a:lt2>
        <a:srgbClr val="F9F4EE"/>
      </a:lt2>
      <a:accent1>
        <a:srgbClr val="E09B3B"/>
      </a:accent1>
      <a:accent2>
        <a:srgbClr val="487B97"/>
      </a:accent2>
      <a:accent3>
        <a:srgbClr val="847B97"/>
      </a:accent3>
      <a:accent4>
        <a:srgbClr val="D96362"/>
      </a:accent4>
      <a:accent5>
        <a:srgbClr val="2B8073"/>
      </a:accent5>
      <a:accent6>
        <a:srgbClr val="B09C7D"/>
      </a:accent6>
      <a:hlink>
        <a:srgbClr val="847B97"/>
      </a:hlink>
      <a:folHlink>
        <a:srgbClr val="487B97"/>
      </a:folHlink>
    </a:clrScheme>
    <a:fontScheme name="Custom 9">
      <a:maj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F886BBF-372C-1B4D-A100-3F82B8BD6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{C220F0CE-6099-2049-8E23-CB5B99B89679}tf10002078.dotx</Template>
  <TotalTime>246</TotalTime>
  <Pages>6</Pages>
  <Words>648</Words>
  <Characters>3694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Benincasa Francesco</cp:lastModifiedBy>
  <cp:revision>29</cp:revision>
  <dcterms:created xsi:type="dcterms:W3CDTF">2020-05-26T07:23:00Z</dcterms:created>
  <dcterms:modified xsi:type="dcterms:W3CDTF">2020-05-28T00:14:00Z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TF10002028</vt:lpwstr>
  </property>
</Properties>
</file>