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86" w:rsidRDefault="00D07F86" w:rsidP="00D07F86">
      <w:pPr>
        <w:pStyle w:val="Titolo"/>
      </w:pPr>
      <w:r>
        <w:t>Gruppo FLEV</w:t>
      </w:r>
    </w:p>
    <w:p w:rsidR="00D07F86" w:rsidRDefault="00D07F86" w:rsidP="00D07F86">
      <w:pPr>
        <w:pStyle w:val="Titolo"/>
      </w:pPr>
      <w:r>
        <w:t>Esercitazione Casi d’uso</w:t>
      </w:r>
      <w:r w:rsidR="00C05ABF">
        <w:t xml:space="preserve"> – Gestione ordine</w:t>
      </w:r>
      <w:bookmarkStart w:id="0" w:name="_GoBack"/>
      <w:bookmarkEnd w:id="0"/>
    </w:p>
    <w:p w:rsidR="00D07F86" w:rsidRPr="00D07F86" w:rsidRDefault="00D07F86" w:rsidP="00D07F86">
      <w:pPr>
        <w:pStyle w:val="Sottotitolo"/>
      </w:pPr>
      <w:r>
        <w:t>Versione 1.0</w:t>
      </w:r>
    </w:p>
    <w:p w:rsidR="00D07F86" w:rsidRDefault="00D07F86" w:rsidP="00D07F86">
      <w:pPr>
        <w:pStyle w:val="Titolo"/>
        <w:rPr>
          <w:sz w:val="24"/>
        </w:rPr>
      </w:pPr>
      <w:r>
        <w:br w:type="page"/>
      </w:r>
    </w:p>
    <w:p w:rsidR="00A206A2" w:rsidRDefault="00D07F86" w:rsidP="00A206A2">
      <w:pPr>
        <w:pStyle w:val="Corpo"/>
        <w:keepNext/>
      </w:pPr>
      <w:r>
        <w:object w:dxaOrig="10786" w:dyaOrig="10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72.5pt" o:ole="">
            <v:imagedata r:id="rId7" o:title=""/>
          </v:shape>
          <o:OLEObject Type="Embed" ProgID="Visio.Drawing.15" ShapeID="_x0000_i1025" DrawAspect="Content" ObjectID="_1604404881" r:id="rId8"/>
        </w:object>
      </w:r>
      <w:r w:rsidR="00664160">
        <w:t xml:space="preserve"> </w:t>
      </w:r>
    </w:p>
    <w:p w:rsidR="00D07F86" w:rsidRDefault="00D07F86" w:rsidP="00A206A2">
      <w:pPr>
        <w:pStyle w:val="Corpo"/>
        <w:keepNext/>
      </w:pPr>
    </w:p>
    <w:p w:rsidR="00D07F86" w:rsidRDefault="00D07F86">
      <w:pPr>
        <w:rPr>
          <w:sz w:val="24"/>
        </w:rPr>
      </w:pPr>
      <w:r>
        <w:br w:type="page"/>
      </w:r>
    </w:p>
    <w:p w:rsidR="00D07F86" w:rsidRPr="00161DD1" w:rsidRDefault="00D07F86" w:rsidP="00A206A2">
      <w:pPr>
        <w:pStyle w:val="Corpo"/>
        <w:keepNext/>
      </w:pP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485"/>
        <w:gridCol w:w="1987"/>
        <w:gridCol w:w="2160"/>
      </w:tblGrid>
      <w:tr w:rsidR="00A206A2" w:rsidRPr="00161DD1" w:rsidTr="0034467F">
        <w:trPr>
          <w:trHeight w:val="135"/>
        </w:trPr>
        <w:tc>
          <w:tcPr>
            <w:tcW w:w="2808" w:type="dxa"/>
            <w:vMerge w:val="restart"/>
          </w:tcPr>
          <w:p w:rsidR="00A206A2" w:rsidRDefault="00A206A2" w:rsidP="007C7785">
            <w:pPr>
              <w:tabs>
                <w:tab w:val="right" w:pos="2592"/>
              </w:tabs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CASO D’USO:</w:t>
            </w:r>
          </w:p>
          <w:p w:rsidR="00161DD1" w:rsidRPr="00161DD1" w:rsidRDefault="0034467F" w:rsidP="007C7785">
            <w:pPr>
              <w:tabs>
                <w:tab w:val="right" w:pos="2592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U</w:t>
            </w:r>
            <w:r w:rsidR="00AB3070">
              <w:rPr>
                <w:b/>
                <w:sz w:val="28"/>
              </w:rPr>
              <w:t>C</w:t>
            </w:r>
            <w:r>
              <w:rPr>
                <w:b/>
                <w:sz w:val="28"/>
              </w:rPr>
              <w:t>-007</w:t>
            </w:r>
          </w:p>
          <w:p w:rsidR="00A206A2" w:rsidRPr="00161DD1" w:rsidRDefault="00A206A2" w:rsidP="007C7785">
            <w:pPr>
              <w:tabs>
                <w:tab w:val="right" w:pos="2592"/>
              </w:tabs>
              <w:rPr>
                <w:b/>
                <w:sz w:val="28"/>
              </w:rPr>
            </w:pPr>
          </w:p>
          <w:p w:rsidR="00A206A2" w:rsidRPr="00161DD1" w:rsidRDefault="00A206A2" w:rsidP="007C7785">
            <w:pPr>
              <w:tabs>
                <w:tab w:val="right" w:pos="2592"/>
              </w:tabs>
              <w:rPr>
                <w:sz w:val="28"/>
              </w:rPr>
            </w:pPr>
          </w:p>
        </w:tc>
        <w:tc>
          <w:tcPr>
            <w:tcW w:w="3485" w:type="dxa"/>
            <w:vMerge w:val="restart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Nome:</w:t>
            </w:r>
          </w:p>
          <w:p w:rsidR="00A206A2" w:rsidRPr="0034467F" w:rsidRDefault="0034467F" w:rsidP="00A206A2">
            <w:pPr>
              <w:rPr>
                <w:sz w:val="36"/>
              </w:rPr>
            </w:pPr>
            <w:r w:rsidRPr="0034467F">
              <w:rPr>
                <w:sz w:val="36"/>
              </w:rPr>
              <w:t>Effettua ordine (</w:t>
            </w:r>
            <w:r w:rsidR="00161DD1" w:rsidRPr="0034467F">
              <w:rPr>
                <w:sz w:val="36"/>
              </w:rPr>
              <w:t>Utente online bene materiale</w:t>
            </w:r>
            <w:r w:rsidRPr="0034467F">
              <w:rPr>
                <w:sz w:val="36"/>
              </w:rPr>
              <w:t>)</w:t>
            </w:r>
          </w:p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1987" w:type="dxa"/>
          </w:tcPr>
          <w:p w:rsidR="00A206A2" w:rsidRPr="00161DD1" w:rsidRDefault="00A206A2" w:rsidP="00A206A2">
            <w:pPr>
              <w:rPr>
                <w:sz w:val="28"/>
              </w:rPr>
            </w:pPr>
            <w:r w:rsidRPr="00161DD1">
              <w:rPr>
                <w:b/>
                <w:sz w:val="28"/>
              </w:rPr>
              <w:t>Data creazione:</w:t>
            </w:r>
          </w:p>
        </w:tc>
        <w:tc>
          <w:tcPr>
            <w:tcW w:w="2160" w:type="dxa"/>
          </w:tcPr>
          <w:p w:rsidR="00A206A2" w:rsidRPr="00161DD1" w:rsidRDefault="0034467F" w:rsidP="007C7785">
            <w:pPr>
              <w:ind w:left="72" w:right="-180"/>
              <w:rPr>
                <w:sz w:val="28"/>
              </w:rPr>
            </w:pPr>
            <w:r>
              <w:rPr>
                <w:sz w:val="28"/>
              </w:rPr>
              <w:t>5/11/2018</w:t>
            </w:r>
          </w:p>
        </w:tc>
      </w:tr>
      <w:tr w:rsidR="00A206A2" w:rsidRPr="00161DD1" w:rsidTr="0034467F">
        <w:trPr>
          <w:trHeight w:val="135"/>
        </w:trPr>
        <w:tc>
          <w:tcPr>
            <w:tcW w:w="2808" w:type="dxa"/>
            <w:vMerge/>
          </w:tcPr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3485" w:type="dxa"/>
            <w:vMerge/>
          </w:tcPr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1987" w:type="dxa"/>
          </w:tcPr>
          <w:p w:rsidR="00A206A2" w:rsidRPr="00161DD1" w:rsidRDefault="00A206A2" w:rsidP="00A206A2">
            <w:pPr>
              <w:rPr>
                <w:sz w:val="28"/>
              </w:rPr>
            </w:pPr>
            <w:r w:rsidRPr="00161DD1">
              <w:rPr>
                <w:b/>
                <w:sz w:val="28"/>
              </w:rPr>
              <w:t>Versione:</w:t>
            </w:r>
          </w:p>
        </w:tc>
        <w:tc>
          <w:tcPr>
            <w:tcW w:w="2160" w:type="dxa"/>
          </w:tcPr>
          <w:p w:rsidR="00A206A2" w:rsidRPr="00161DD1" w:rsidRDefault="00A206A2" w:rsidP="007C7785">
            <w:pPr>
              <w:ind w:left="72"/>
              <w:rPr>
                <w:sz w:val="28"/>
              </w:rPr>
            </w:pPr>
            <w:r w:rsidRPr="00161DD1">
              <w:rPr>
                <w:sz w:val="28"/>
              </w:rPr>
              <w:t>1.0</w:t>
            </w:r>
            <w:r w:rsidR="0034467F">
              <w:rPr>
                <w:sz w:val="28"/>
              </w:rPr>
              <w:t>.0</w:t>
            </w:r>
          </w:p>
        </w:tc>
      </w:tr>
      <w:tr w:rsidR="00A206A2" w:rsidRPr="00161DD1" w:rsidTr="0034467F">
        <w:trPr>
          <w:trHeight w:val="135"/>
        </w:trPr>
        <w:tc>
          <w:tcPr>
            <w:tcW w:w="2808" w:type="dxa"/>
            <w:vMerge/>
          </w:tcPr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3485" w:type="dxa"/>
            <w:vMerge/>
          </w:tcPr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1987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Data revisione:</w:t>
            </w:r>
          </w:p>
        </w:tc>
        <w:tc>
          <w:tcPr>
            <w:tcW w:w="2160" w:type="dxa"/>
            <w:vAlign w:val="center"/>
          </w:tcPr>
          <w:p w:rsidR="00A206A2" w:rsidRPr="00161DD1" w:rsidRDefault="00A206A2" w:rsidP="007C7785">
            <w:pPr>
              <w:ind w:left="72"/>
              <w:rPr>
                <w:sz w:val="28"/>
              </w:rPr>
            </w:pP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Descrizione:</w:t>
            </w:r>
          </w:p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Utente effettua ordine online.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Priorità:</w:t>
            </w: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Alta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Durata:</w:t>
            </w: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minuti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Punto di estensione:</w:t>
            </w: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Estende:</w:t>
            </w: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Use Case inclusi</w:t>
            </w:r>
          </w:p>
        </w:tc>
        <w:tc>
          <w:tcPr>
            <w:tcW w:w="7632" w:type="dxa"/>
            <w:gridSpan w:val="3"/>
          </w:tcPr>
          <w:p w:rsidR="00A206A2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Verifica situazione debitoria</w:t>
            </w:r>
          </w:p>
          <w:p w:rsidR="0034467F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Verifica scorte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Attore primario:</w:t>
            </w:r>
          </w:p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Utente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Attori secondari:</w:t>
            </w:r>
          </w:p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Precondizioni:</w:t>
            </w:r>
          </w:p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7632" w:type="dxa"/>
            <w:gridSpan w:val="3"/>
          </w:tcPr>
          <w:p w:rsidR="00A206A2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Utente è identificato dal sistema (log in)</w:t>
            </w:r>
          </w:p>
          <w:p w:rsidR="0034467F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Utente ha selezionato beni da acquistare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Postcondizioni:</w:t>
            </w:r>
          </w:p>
          <w:p w:rsidR="00A206A2" w:rsidRPr="00161DD1" w:rsidRDefault="00A206A2" w:rsidP="00A206A2">
            <w:pPr>
              <w:rPr>
                <w:sz w:val="28"/>
              </w:rPr>
            </w:pP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Ordine viene accettato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Innesco:</w:t>
            </w:r>
          </w:p>
        </w:tc>
        <w:tc>
          <w:tcPr>
            <w:tcW w:w="7632" w:type="dxa"/>
            <w:gridSpan w:val="3"/>
          </w:tcPr>
          <w:p w:rsidR="00A206A2" w:rsidRPr="00161DD1" w:rsidRDefault="0034467F" w:rsidP="007C7785">
            <w:pPr>
              <w:ind w:left="72"/>
              <w:rPr>
                <w:sz w:val="28"/>
              </w:rPr>
            </w:pPr>
            <w:r>
              <w:rPr>
                <w:sz w:val="28"/>
              </w:rPr>
              <w:t>Utente effettua ordine online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Scenario principale:</w:t>
            </w:r>
          </w:p>
        </w:tc>
        <w:tc>
          <w:tcPr>
            <w:tcW w:w="7632" w:type="dxa"/>
            <w:gridSpan w:val="3"/>
          </w:tcPr>
          <w:p w:rsidR="000A79E0" w:rsidRDefault="000A79E0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Verifica scorte</w:t>
            </w:r>
            <w:r w:rsidR="000915E5">
              <w:rPr>
                <w:sz w:val="28"/>
              </w:rPr>
              <w:t xml:space="preserve"> (incluso)</w:t>
            </w:r>
          </w:p>
          <w:p w:rsidR="0034467F" w:rsidRDefault="000A79E0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Se non ci sono [A1]</w:t>
            </w:r>
          </w:p>
          <w:p w:rsidR="000A79E0" w:rsidRPr="0034467F" w:rsidRDefault="000A79E0" w:rsidP="000A79E0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Sistema propone indirizzo standard di spedizione</w:t>
            </w:r>
          </w:p>
          <w:p w:rsidR="000A79E0" w:rsidRDefault="000A79E0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Se Utente vuole cambiare indirizzo</w:t>
            </w:r>
            <w:r w:rsidR="000915E5">
              <w:rPr>
                <w:sz w:val="28"/>
              </w:rPr>
              <w:t xml:space="preserve"> o non esiste indirizzo di default</w:t>
            </w:r>
            <w:r>
              <w:rPr>
                <w:sz w:val="28"/>
              </w:rPr>
              <w:t xml:space="preserve"> [A2]</w:t>
            </w:r>
          </w:p>
          <w:p w:rsidR="00030704" w:rsidRDefault="00030704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Utente seleziona indirizzo</w:t>
            </w:r>
          </w:p>
          <w:p w:rsidR="000915E5" w:rsidRDefault="000915E5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Sistema visualizza riepilogo ordine</w:t>
            </w:r>
          </w:p>
          <w:p w:rsidR="000A79E0" w:rsidRDefault="000A79E0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 xml:space="preserve">Sistema propone </w:t>
            </w:r>
            <w:r w:rsidR="00030704">
              <w:rPr>
                <w:sz w:val="28"/>
              </w:rPr>
              <w:t>carta di credito di default</w:t>
            </w:r>
          </w:p>
          <w:p w:rsidR="000A79E0" w:rsidRDefault="00030704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Se Utente vuole cambiare carta di credito</w:t>
            </w:r>
            <w:r w:rsidR="000915E5">
              <w:rPr>
                <w:sz w:val="28"/>
              </w:rPr>
              <w:t xml:space="preserve"> o non esiste</w:t>
            </w:r>
            <w:r>
              <w:rPr>
                <w:sz w:val="28"/>
              </w:rPr>
              <w:t xml:space="preserve"> [A3]</w:t>
            </w:r>
          </w:p>
          <w:p w:rsidR="00030704" w:rsidRDefault="00030704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Utente seleziona carta di credito</w:t>
            </w:r>
          </w:p>
          <w:p w:rsidR="00030704" w:rsidRDefault="000915E5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Verifica carta di credito (incluso)</w:t>
            </w:r>
          </w:p>
          <w:p w:rsidR="000915E5" w:rsidRDefault="000915E5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Se carta di credito non valida o con fondi insufficienti [A4]</w:t>
            </w:r>
          </w:p>
          <w:p w:rsidR="000915E5" w:rsidRPr="0034467F" w:rsidRDefault="000915E5" w:rsidP="0034467F">
            <w:pPr>
              <w:pStyle w:val="Paragrafoelenco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Avvisa ordine effettuato con successo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Scenario alternativo</w:t>
            </w:r>
            <w:r w:rsidR="0034467F">
              <w:rPr>
                <w:b/>
                <w:sz w:val="28"/>
              </w:rPr>
              <w:t xml:space="preserve"> </w:t>
            </w:r>
            <w:r w:rsidR="00F42B5C">
              <w:rPr>
                <w:b/>
                <w:sz w:val="28"/>
              </w:rPr>
              <w:t>[A1]</w:t>
            </w:r>
          </w:p>
        </w:tc>
        <w:tc>
          <w:tcPr>
            <w:tcW w:w="7632" w:type="dxa"/>
            <w:gridSpan w:val="3"/>
          </w:tcPr>
          <w:p w:rsidR="00A206A2" w:rsidRDefault="00A256A0" w:rsidP="00A206A2">
            <w:pPr>
              <w:rPr>
                <w:sz w:val="28"/>
              </w:rPr>
            </w:pPr>
            <w:r>
              <w:rPr>
                <w:sz w:val="28"/>
              </w:rPr>
              <w:t xml:space="preserve">    1. </w:t>
            </w:r>
            <w:r w:rsidR="00F42B5C">
              <w:rPr>
                <w:sz w:val="28"/>
              </w:rPr>
              <w:t>Sistema avvisa che le scorte sono insufficienti</w:t>
            </w:r>
          </w:p>
          <w:p w:rsidR="00F42B5C" w:rsidRDefault="00A256A0" w:rsidP="00A206A2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F42B5C">
              <w:rPr>
                <w:sz w:val="28"/>
              </w:rPr>
              <w:t xml:space="preserve">2. </w:t>
            </w:r>
            <w:r w:rsidR="00F90CDE">
              <w:rPr>
                <w:sz w:val="28"/>
              </w:rPr>
              <w:t>Sistema riporta l’utente alla pagina del carrello</w:t>
            </w:r>
          </w:p>
          <w:p w:rsidR="00F42B5C" w:rsidRPr="00161DD1" w:rsidRDefault="00F42B5C" w:rsidP="00A206A2">
            <w:pPr>
              <w:rPr>
                <w:sz w:val="28"/>
              </w:rPr>
            </w:pPr>
          </w:p>
        </w:tc>
      </w:tr>
      <w:tr w:rsidR="006C30E5" w:rsidRPr="00161DD1" w:rsidTr="0034467F">
        <w:tc>
          <w:tcPr>
            <w:tcW w:w="2808" w:type="dxa"/>
          </w:tcPr>
          <w:p w:rsidR="006C30E5" w:rsidRPr="00161DD1" w:rsidRDefault="006C30E5" w:rsidP="00A206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Scenario alternativo [A2]</w:t>
            </w:r>
          </w:p>
        </w:tc>
        <w:tc>
          <w:tcPr>
            <w:tcW w:w="7632" w:type="dxa"/>
            <w:gridSpan w:val="3"/>
          </w:tcPr>
          <w:p w:rsidR="006C30E5" w:rsidRDefault="00A256A0" w:rsidP="00A256A0">
            <w:pPr>
              <w:pStyle w:val="Paragrafoelenco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Sistema porta Utente a pagina per inserire dati indirizzo.</w:t>
            </w:r>
          </w:p>
          <w:p w:rsidR="00A256A0" w:rsidRDefault="00A256A0" w:rsidP="00A256A0">
            <w:pPr>
              <w:pStyle w:val="Paragrafoelenco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Sistema salva i dati.</w:t>
            </w:r>
          </w:p>
          <w:p w:rsidR="00A256A0" w:rsidRPr="00A256A0" w:rsidRDefault="00A256A0" w:rsidP="00A256A0">
            <w:pPr>
              <w:pStyle w:val="Paragrafoelenco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Sistema porta Utente al punto [3]</w:t>
            </w:r>
          </w:p>
        </w:tc>
      </w:tr>
      <w:tr w:rsidR="006C30E5" w:rsidRPr="00161DD1" w:rsidTr="0034467F">
        <w:tc>
          <w:tcPr>
            <w:tcW w:w="2808" w:type="dxa"/>
          </w:tcPr>
          <w:p w:rsidR="006C30E5" w:rsidRDefault="006C30E5" w:rsidP="00A206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Scenario alternativo [A3]</w:t>
            </w:r>
          </w:p>
        </w:tc>
        <w:tc>
          <w:tcPr>
            <w:tcW w:w="7632" w:type="dxa"/>
            <w:gridSpan w:val="3"/>
          </w:tcPr>
          <w:p w:rsidR="006C30E5" w:rsidRDefault="00A256A0" w:rsidP="00A256A0">
            <w:pPr>
              <w:pStyle w:val="Paragrafoelenco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Sistema porta Utente a pagina per inserire dati carta di credito.</w:t>
            </w:r>
          </w:p>
          <w:p w:rsidR="00A256A0" w:rsidRDefault="00A256A0" w:rsidP="00A256A0">
            <w:pPr>
              <w:pStyle w:val="Paragrafoelenco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Sistema salva dati carta dell’Utente.</w:t>
            </w:r>
          </w:p>
          <w:p w:rsidR="00A256A0" w:rsidRPr="00A256A0" w:rsidRDefault="00A256A0" w:rsidP="00A256A0">
            <w:pPr>
              <w:pStyle w:val="Paragrafoelenco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Sistema porta Utente al punto [7]</w:t>
            </w:r>
          </w:p>
        </w:tc>
      </w:tr>
      <w:tr w:rsidR="006C30E5" w:rsidRPr="00161DD1" w:rsidTr="0034467F">
        <w:tc>
          <w:tcPr>
            <w:tcW w:w="2808" w:type="dxa"/>
          </w:tcPr>
          <w:p w:rsidR="006C30E5" w:rsidRDefault="006C30E5" w:rsidP="00A206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Scenario alternativo [A4]</w:t>
            </w:r>
          </w:p>
        </w:tc>
        <w:tc>
          <w:tcPr>
            <w:tcW w:w="7632" w:type="dxa"/>
            <w:gridSpan w:val="3"/>
          </w:tcPr>
          <w:p w:rsidR="006C30E5" w:rsidRDefault="00A256A0" w:rsidP="00A256A0">
            <w:pPr>
              <w:pStyle w:val="Paragrafoelenco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Sistema avvisa l’Utente che non è possibile effettuare l’ordine.</w:t>
            </w:r>
          </w:p>
          <w:p w:rsidR="00A256A0" w:rsidRPr="00A256A0" w:rsidRDefault="00A256A0" w:rsidP="00A256A0">
            <w:pPr>
              <w:pStyle w:val="Paragrafoelenco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Sistema riporta l’Utente alla pagina del carrello.</w:t>
            </w: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 xml:space="preserve">Scenario di Errore </w:t>
            </w:r>
          </w:p>
        </w:tc>
        <w:tc>
          <w:tcPr>
            <w:tcW w:w="7632" w:type="dxa"/>
            <w:gridSpan w:val="3"/>
          </w:tcPr>
          <w:p w:rsidR="00A206A2" w:rsidRPr="00161DD1" w:rsidRDefault="00A206A2" w:rsidP="007C7785">
            <w:pPr>
              <w:tabs>
                <w:tab w:val="num" w:pos="684"/>
              </w:tabs>
              <w:rPr>
                <w:sz w:val="28"/>
              </w:rPr>
            </w:pP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</w:p>
        </w:tc>
        <w:tc>
          <w:tcPr>
            <w:tcW w:w="7632" w:type="dxa"/>
            <w:gridSpan w:val="3"/>
          </w:tcPr>
          <w:p w:rsidR="00A206A2" w:rsidRPr="00161DD1" w:rsidRDefault="00A206A2" w:rsidP="00A206A2">
            <w:pPr>
              <w:rPr>
                <w:sz w:val="28"/>
              </w:rPr>
            </w:pPr>
          </w:p>
        </w:tc>
      </w:tr>
      <w:tr w:rsidR="00A206A2" w:rsidRPr="00161DD1" w:rsidTr="0034467F"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</w:p>
        </w:tc>
        <w:tc>
          <w:tcPr>
            <w:tcW w:w="7632" w:type="dxa"/>
            <w:gridSpan w:val="3"/>
          </w:tcPr>
          <w:p w:rsidR="00A206A2" w:rsidRPr="00161DD1" w:rsidRDefault="00A206A2" w:rsidP="00A206A2">
            <w:pPr>
              <w:rPr>
                <w:sz w:val="28"/>
              </w:rPr>
            </w:pPr>
          </w:p>
        </w:tc>
      </w:tr>
      <w:tr w:rsidR="00A206A2" w:rsidRPr="00161DD1" w:rsidTr="00344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Note:</w:t>
            </w:r>
            <w:r w:rsidR="007C7785" w:rsidRPr="00161DD1">
              <w:rPr>
                <w:b/>
                <w:sz w:val="28"/>
              </w:rPr>
              <w:t xml:space="preserve"> </w:t>
            </w:r>
          </w:p>
        </w:tc>
        <w:tc>
          <w:tcPr>
            <w:tcW w:w="7632" w:type="dxa"/>
            <w:gridSpan w:val="3"/>
          </w:tcPr>
          <w:p w:rsidR="00A206A2" w:rsidRPr="00161DD1" w:rsidRDefault="00A206A2" w:rsidP="007C7785">
            <w:pPr>
              <w:ind w:left="72"/>
              <w:rPr>
                <w:sz w:val="28"/>
              </w:rPr>
            </w:pPr>
          </w:p>
        </w:tc>
      </w:tr>
      <w:tr w:rsidR="00A206A2" w:rsidRPr="00161DD1" w:rsidTr="00344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8" w:type="dxa"/>
          </w:tcPr>
          <w:p w:rsidR="00A206A2" w:rsidRPr="00161DD1" w:rsidRDefault="00A206A2" w:rsidP="00A206A2">
            <w:pPr>
              <w:rPr>
                <w:b/>
                <w:sz w:val="28"/>
              </w:rPr>
            </w:pPr>
            <w:r w:rsidRPr="00161DD1">
              <w:rPr>
                <w:b/>
                <w:sz w:val="28"/>
              </w:rPr>
              <w:t>Riferimento:</w:t>
            </w:r>
            <w:r w:rsidR="00786CC4" w:rsidRPr="00161DD1">
              <w:rPr>
                <w:b/>
                <w:sz w:val="28"/>
              </w:rPr>
              <w:t xml:space="preserve">  </w:t>
            </w:r>
            <w:r w:rsidR="00545B90" w:rsidRPr="00161DD1">
              <w:rPr>
                <w:b/>
                <w:sz w:val="28"/>
              </w:rPr>
              <w:t xml:space="preserve"> </w:t>
            </w:r>
          </w:p>
        </w:tc>
        <w:tc>
          <w:tcPr>
            <w:tcW w:w="7632" w:type="dxa"/>
            <w:gridSpan w:val="3"/>
          </w:tcPr>
          <w:p w:rsidR="00A206A2" w:rsidRPr="00161DD1" w:rsidRDefault="00A206A2" w:rsidP="007C7785">
            <w:pPr>
              <w:ind w:left="72"/>
              <w:rPr>
                <w:sz w:val="28"/>
              </w:rPr>
            </w:pPr>
          </w:p>
        </w:tc>
      </w:tr>
    </w:tbl>
    <w:p w:rsidR="00CC2D1C" w:rsidRDefault="00CC2D1C">
      <w:pPr>
        <w:rPr>
          <w:sz w:val="28"/>
        </w:rPr>
      </w:pPr>
    </w:p>
    <w:p w:rsidR="007633B5" w:rsidRDefault="007633B5">
      <w:pPr>
        <w:rPr>
          <w:sz w:val="28"/>
        </w:rPr>
      </w:pPr>
    </w:p>
    <w:p w:rsidR="007633B5" w:rsidRDefault="007633B5">
      <w:pPr>
        <w:rPr>
          <w:sz w:val="28"/>
        </w:rPr>
      </w:pPr>
    </w:p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/>
    <w:p w:rsidR="007633B5" w:rsidRDefault="007633B5">
      <w:r>
        <w:object w:dxaOrig="10966" w:dyaOrig="27991">
          <v:shape id="_x0000_i1026" type="#_x0000_t75" style="width:279.75pt;height:714pt" o:ole="">
            <v:imagedata r:id="rId9" o:title=""/>
          </v:shape>
          <o:OLEObject Type="Embed" ProgID="Visio.Drawing.15" ShapeID="_x0000_i1026" DrawAspect="Content" ObjectID="_1604404882" r:id="rId10"/>
        </w:object>
      </w:r>
    </w:p>
    <w:p w:rsidR="007633B5" w:rsidRPr="00161DD1" w:rsidRDefault="007633B5">
      <w:pPr>
        <w:rPr>
          <w:sz w:val="28"/>
        </w:rPr>
      </w:pPr>
    </w:p>
    <w:sectPr w:rsidR="007633B5" w:rsidRPr="00161D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E0A" w:rsidRDefault="00A94E0A" w:rsidP="006915F6">
      <w:r>
        <w:separator/>
      </w:r>
    </w:p>
  </w:endnote>
  <w:endnote w:type="continuationSeparator" w:id="0">
    <w:p w:rsidR="00A94E0A" w:rsidRDefault="00A94E0A" w:rsidP="0069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F6" w:rsidRDefault="006915F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F6" w:rsidRDefault="006915F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F6" w:rsidRDefault="006915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E0A" w:rsidRDefault="00A94E0A" w:rsidP="006915F6">
      <w:r>
        <w:separator/>
      </w:r>
    </w:p>
  </w:footnote>
  <w:footnote w:type="continuationSeparator" w:id="0">
    <w:p w:rsidR="00A94E0A" w:rsidRDefault="00A94E0A" w:rsidP="00691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F6" w:rsidRDefault="006915F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F6" w:rsidRDefault="006915F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F6" w:rsidRDefault="006915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411"/>
    <w:multiLevelType w:val="multilevel"/>
    <w:tmpl w:val="E788E9CC"/>
    <w:lvl w:ilvl="0">
      <w:start w:val="1"/>
      <w:numFmt w:val="decimal"/>
      <w:lvlText w:val="9.2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sz w:val="20"/>
        <w:szCs w:val="20"/>
      </w:rPr>
    </w:lvl>
    <w:lvl w:ilvl="1">
      <w:start w:val="1"/>
      <w:numFmt w:val="decimal"/>
      <w:lvlText w:val="2.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2.%3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2.%4.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2.%5%1.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6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7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8153C3"/>
    <w:multiLevelType w:val="hybridMultilevel"/>
    <w:tmpl w:val="ACAA92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17E1"/>
    <w:multiLevelType w:val="hybridMultilevel"/>
    <w:tmpl w:val="AD7C1D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C382C"/>
    <w:multiLevelType w:val="multilevel"/>
    <w:tmpl w:val="0088CE38"/>
    <w:lvl w:ilvl="0">
      <w:start w:val="1"/>
      <w:numFmt w:val="decimal"/>
      <w:lvlText w:val="9.1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sz w:val="20"/>
        <w:szCs w:val="20"/>
      </w:rPr>
    </w:lvl>
    <w:lvl w:ilvl="1">
      <w:start w:val="1"/>
      <w:numFmt w:val="decimal"/>
      <w:lvlText w:val="2.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2.%3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2.%4.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2.%5%1.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6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7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0DF4839"/>
    <w:multiLevelType w:val="hybridMultilevel"/>
    <w:tmpl w:val="5C8E1B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D1724"/>
    <w:multiLevelType w:val="multilevel"/>
    <w:tmpl w:val="155A88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sz w:val="20"/>
        <w:szCs w:val="20"/>
      </w:rPr>
    </w:lvl>
    <w:lvl w:ilvl="1">
      <w:start w:val="1"/>
      <w:numFmt w:val="decimal"/>
      <w:lvlRestart w:val="0"/>
      <w:lvlText w:val="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1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5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6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7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C4643AB"/>
    <w:multiLevelType w:val="hybridMultilevel"/>
    <w:tmpl w:val="0D502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B35CA"/>
    <w:multiLevelType w:val="multilevel"/>
    <w:tmpl w:val="04F0AB76"/>
    <w:lvl w:ilvl="0">
      <w:start w:val="1"/>
      <w:numFmt w:val="decimal"/>
      <w:lvlText w:val="9.3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sz w:val="20"/>
        <w:szCs w:val="20"/>
      </w:rPr>
    </w:lvl>
    <w:lvl w:ilvl="1">
      <w:start w:val="1"/>
      <w:numFmt w:val="decimal"/>
      <w:lvlText w:val="2.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2.%3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2.%4.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2.%5%1.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6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7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4654B7C"/>
    <w:multiLevelType w:val="multilevel"/>
    <w:tmpl w:val="04F0AB76"/>
    <w:lvl w:ilvl="0">
      <w:start w:val="1"/>
      <w:numFmt w:val="decimal"/>
      <w:lvlText w:val="9.3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sz w:val="20"/>
        <w:szCs w:val="20"/>
      </w:rPr>
    </w:lvl>
    <w:lvl w:ilvl="1">
      <w:start w:val="1"/>
      <w:numFmt w:val="decimal"/>
      <w:lvlText w:val="2.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2.%3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2.%4.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2.%5%1.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6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7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F860D1"/>
    <w:multiLevelType w:val="multilevel"/>
    <w:tmpl w:val="2E96B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Restart w:val="0"/>
      <w:lvlText w:val="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1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5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6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7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6A"/>
    <w:rsid w:val="00030704"/>
    <w:rsid w:val="0004535D"/>
    <w:rsid w:val="00045D5D"/>
    <w:rsid w:val="00046DB9"/>
    <w:rsid w:val="00063A6E"/>
    <w:rsid w:val="00065CAD"/>
    <w:rsid w:val="000915E5"/>
    <w:rsid w:val="000A79E0"/>
    <w:rsid w:val="000C570B"/>
    <w:rsid w:val="000C7572"/>
    <w:rsid w:val="000D2788"/>
    <w:rsid w:val="000F6CA1"/>
    <w:rsid w:val="00110BAF"/>
    <w:rsid w:val="00134B10"/>
    <w:rsid w:val="0013755E"/>
    <w:rsid w:val="00152BD6"/>
    <w:rsid w:val="001564BA"/>
    <w:rsid w:val="00161DD1"/>
    <w:rsid w:val="00164844"/>
    <w:rsid w:val="00170632"/>
    <w:rsid w:val="00176103"/>
    <w:rsid w:val="00180BE9"/>
    <w:rsid w:val="001966A3"/>
    <w:rsid w:val="001A008A"/>
    <w:rsid w:val="002011EB"/>
    <w:rsid w:val="00237B5B"/>
    <w:rsid w:val="0024046C"/>
    <w:rsid w:val="00250859"/>
    <w:rsid w:val="002515FE"/>
    <w:rsid w:val="00271158"/>
    <w:rsid w:val="00272DB2"/>
    <w:rsid w:val="002811B4"/>
    <w:rsid w:val="002973F8"/>
    <w:rsid w:val="002A5F33"/>
    <w:rsid w:val="002D35C2"/>
    <w:rsid w:val="002D4D42"/>
    <w:rsid w:val="002E41B0"/>
    <w:rsid w:val="002E5204"/>
    <w:rsid w:val="003044D4"/>
    <w:rsid w:val="00305C02"/>
    <w:rsid w:val="003439A6"/>
    <w:rsid w:val="0034467F"/>
    <w:rsid w:val="003559F5"/>
    <w:rsid w:val="00357248"/>
    <w:rsid w:val="00363311"/>
    <w:rsid w:val="003777CA"/>
    <w:rsid w:val="00383A22"/>
    <w:rsid w:val="00392BD6"/>
    <w:rsid w:val="003A6684"/>
    <w:rsid w:val="003C2BEE"/>
    <w:rsid w:val="003C5D85"/>
    <w:rsid w:val="003D29B5"/>
    <w:rsid w:val="003E39DC"/>
    <w:rsid w:val="003E6F32"/>
    <w:rsid w:val="003F2043"/>
    <w:rsid w:val="004053C5"/>
    <w:rsid w:val="0044031E"/>
    <w:rsid w:val="004506E2"/>
    <w:rsid w:val="00462099"/>
    <w:rsid w:val="004669CC"/>
    <w:rsid w:val="004728E6"/>
    <w:rsid w:val="00472F3B"/>
    <w:rsid w:val="00474A54"/>
    <w:rsid w:val="00481B22"/>
    <w:rsid w:val="0048437B"/>
    <w:rsid w:val="00496D86"/>
    <w:rsid w:val="004C4207"/>
    <w:rsid w:val="004C7CF0"/>
    <w:rsid w:val="004D3752"/>
    <w:rsid w:val="004D3FE9"/>
    <w:rsid w:val="004E5556"/>
    <w:rsid w:val="004E6B13"/>
    <w:rsid w:val="004F158B"/>
    <w:rsid w:val="004F24BF"/>
    <w:rsid w:val="0051246E"/>
    <w:rsid w:val="00514367"/>
    <w:rsid w:val="00515D17"/>
    <w:rsid w:val="00516BAE"/>
    <w:rsid w:val="005172D7"/>
    <w:rsid w:val="005212D4"/>
    <w:rsid w:val="00527EA7"/>
    <w:rsid w:val="0053354A"/>
    <w:rsid w:val="00534040"/>
    <w:rsid w:val="005375AA"/>
    <w:rsid w:val="005415B3"/>
    <w:rsid w:val="00545B90"/>
    <w:rsid w:val="00564826"/>
    <w:rsid w:val="005671E3"/>
    <w:rsid w:val="005703DC"/>
    <w:rsid w:val="005B4274"/>
    <w:rsid w:val="005C5103"/>
    <w:rsid w:val="005E093B"/>
    <w:rsid w:val="005E5BB5"/>
    <w:rsid w:val="005F0773"/>
    <w:rsid w:val="0063397F"/>
    <w:rsid w:val="00646616"/>
    <w:rsid w:val="00654239"/>
    <w:rsid w:val="0065654E"/>
    <w:rsid w:val="00660558"/>
    <w:rsid w:val="00664160"/>
    <w:rsid w:val="00665517"/>
    <w:rsid w:val="006800C3"/>
    <w:rsid w:val="00687B18"/>
    <w:rsid w:val="006915F6"/>
    <w:rsid w:val="006A3EF5"/>
    <w:rsid w:val="006C01F9"/>
    <w:rsid w:val="006C30E5"/>
    <w:rsid w:val="00704D81"/>
    <w:rsid w:val="00721ED0"/>
    <w:rsid w:val="007272BC"/>
    <w:rsid w:val="007633B5"/>
    <w:rsid w:val="0076632E"/>
    <w:rsid w:val="00784A9B"/>
    <w:rsid w:val="0078544F"/>
    <w:rsid w:val="00786CC4"/>
    <w:rsid w:val="007A3F2B"/>
    <w:rsid w:val="007B40A5"/>
    <w:rsid w:val="007C1910"/>
    <w:rsid w:val="007C7785"/>
    <w:rsid w:val="007D1C6E"/>
    <w:rsid w:val="007D55E7"/>
    <w:rsid w:val="007F3C7F"/>
    <w:rsid w:val="0080121E"/>
    <w:rsid w:val="00801E09"/>
    <w:rsid w:val="00823135"/>
    <w:rsid w:val="00825B96"/>
    <w:rsid w:val="008557BC"/>
    <w:rsid w:val="00855C8E"/>
    <w:rsid w:val="0087212A"/>
    <w:rsid w:val="00874671"/>
    <w:rsid w:val="008824C7"/>
    <w:rsid w:val="008C7F2B"/>
    <w:rsid w:val="008D560F"/>
    <w:rsid w:val="008E0D86"/>
    <w:rsid w:val="008E4545"/>
    <w:rsid w:val="008F6983"/>
    <w:rsid w:val="009259DD"/>
    <w:rsid w:val="00931462"/>
    <w:rsid w:val="0093326D"/>
    <w:rsid w:val="00933AE9"/>
    <w:rsid w:val="00941AA1"/>
    <w:rsid w:val="0095373A"/>
    <w:rsid w:val="009563B3"/>
    <w:rsid w:val="00960A88"/>
    <w:rsid w:val="009731AD"/>
    <w:rsid w:val="009A621B"/>
    <w:rsid w:val="009B1D85"/>
    <w:rsid w:val="009D72FE"/>
    <w:rsid w:val="009F2486"/>
    <w:rsid w:val="00A01418"/>
    <w:rsid w:val="00A05868"/>
    <w:rsid w:val="00A136E4"/>
    <w:rsid w:val="00A206A2"/>
    <w:rsid w:val="00A256A0"/>
    <w:rsid w:val="00A301E2"/>
    <w:rsid w:val="00A42FC1"/>
    <w:rsid w:val="00A645E2"/>
    <w:rsid w:val="00A64661"/>
    <w:rsid w:val="00A707F3"/>
    <w:rsid w:val="00A758F8"/>
    <w:rsid w:val="00A87252"/>
    <w:rsid w:val="00A91655"/>
    <w:rsid w:val="00A94E0A"/>
    <w:rsid w:val="00AA0C13"/>
    <w:rsid w:val="00AB3070"/>
    <w:rsid w:val="00AE05CD"/>
    <w:rsid w:val="00AE7990"/>
    <w:rsid w:val="00AF72B6"/>
    <w:rsid w:val="00B27DA9"/>
    <w:rsid w:val="00B51A2C"/>
    <w:rsid w:val="00B72C19"/>
    <w:rsid w:val="00B826E3"/>
    <w:rsid w:val="00B97E8C"/>
    <w:rsid w:val="00BA0CFF"/>
    <w:rsid w:val="00BB0156"/>
    <w:rsid w:val="00BC12F4"/>
    <w:rsid w:val="00BC1587"/>
    <w:rsid w:val="00BC2E65"/>
    <w:rsid w:val="00BC3BE2"/>
    <w:rsid w:val="00BD7C76"/>
    <w:rsid w:val="00BF359A"/>
    <w:rsid w:val="00BF589C"/>
    <w:rsid w:val="00C05ABF"/>
    <w:rsid w:val="00C10586"/>
    <w:rsid w:val="00C12620"/>
    <w:rsid w:val="00C37AB2"/>
    <w:rsid w:val="00C50D25"/>
    <w:rsid w:val="00C51CA3"/>
    <w:rsid w:val="00C6286A"/>
    <w:rsid w:val="00C650B9"/>
    <w:rsid w:val="00C65E78"/>
    <w:rsid w:val="00C75585"/>
    <w:rsid w:val="00C840BA"/>
    <w:rsid w:val="00C8752A"/>
    <w:rsid w:val="00C87E30"/>
    <w:rsid w:val="00C87F84"/>
    <w:rsid w:val="00C87FEC"/>
    <w:rsid w:val="00C95EAC"/>
    <w:rsid w:val="00C96765"/>
    <w:rsid w:val="00CC2D1C"/>
    <w:rsid w:val="00CD3B4D"/>
    <w:rsid w:val="00CF5FA4"/>
    <w:rsid w:val="00CF79EF"/>
    <w:rsid w:val="00D07F86"/>
    <w:rsid w:val="00D23530"/>
    <w:rsid w:val="00D2736C"/>
    <w:rsid w:val="00D27D9F"/>
    <w:rsid w:val="00D36303"/>
    <w:rsid w:val="00D403FD"/>
    <w:rsid w:val="00D5286B"/>
    <w:rsid w:val="00D6414B"/>
    <w:rsid w:val="00D6459D"/>
    <w:rsid w:val="00D66E91"/>
    <w:rsid w:val="00D81F7E"/>
    <w:rsid w:val="00D83C80"/>
    <w:rsid w:val="00D85FB5"/>
    <w:rsid w:val="00D92074"/>
    <w:rsid w:val="00DB1484"/>
    <w:rsid w:val="00DB5F73"/>
    <w:rsid w:val="00DC317E"/>
    <w:rsid w:val="00DC604A"/>
    <w:rsid w:val="00DD116F"/>
    <w:rsid w:val="00DD450A"/>
    <w:rsid w:val="00DF636E"/>
    <w:rsid w:val="00E46632"/>
    <w:rsid w:val="00E7756A"/>
    <w:rsid w:val="00E77C67"/>
    <w:rsid w:val="00E8658D"/>
    <w:rsid w:val="00E958CD"/>
    <w:rsid w:val="00EA79E9"/>
    <w:rsid w:val="00EB43E5"/>
    <w:rsid w:val="00EC62B2"/>
    <w:rsid w:val="00ED628D"/>
    <w:rsid w:val="00EE23F3"/>
    <w:rsid w:val="00EE4A09"/>
    <w:rsid w:val="00EF0338"/>
    <w:rsid w:val="00EF2813"/>
    <w:rsid w:val="00EF2815"/>
    <w:rsid w:val="00F041E5"/>
    <w:rsid w:val="00F147C4"/>
    <w:rsid w:val="00F20255"/>
    <w:rsid w:val="00F249E4"/>
    <w:rsid w:val="00F42B5C"/>
    <w:rsid w:val="00F55599"/>
    <w:rsid w:val="00F746EE"/>
    <w:rsid w:val="00F77675"/>
    <w:rsid w:val="00F90CDE"/>
    <w:rsid w:val="00F90DCA"/>
    <w:rsid w:val="00F918A7"/>
    <w:rsid w:val="00F94304"/>
    <w:rsid w:val="00F966C0"/>
    <w:rsid w:val="00FA764F"/>
    <w:rsid w:val="00FB3D23"/>
    <w:rsid w:val="00FB5826"/>
    <w:rsid w:val="00FD2F4A"/>
    <w:rsid w:val="00FD43D0"/>
    <w:rsid w:val="00FD4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EC05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206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A206A2"/>
    <w:pPr>
      <w:spacing w:before="120" w:after="120"/>
    </w:pPr>
    <w:rPr>
      <w:b/>
      <w:bCs/>
    </w:rPr>
  </w:style>
  <w:style w:type="paragraph" w:customStyle="1" w:styleId="Corpo">
    <w:name w:val="Corpo"/>
    <w:basedOn w:val="Normale"/>
    <w:rsid w:val="00A206A2"/>
    <w:pPr>
      <w:widowControl w:val="0"/>
      <w:jc w:val="both"/>
    </w:pPr>
    <w:rPr>
      <w:sz w:val="24"/>
    </w:rPr>
  </w:style>
  <w:style w:type="table" w:styleId="Grigliatabella">
    <w:name w:val="Table Grid"/>
    <w:basedOn w:val="Tabellanormale"/>
    <w:rsid w:val="00A2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6915F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6915F6"/>
  </w:style>
  <w:style w:type="paragraph" w:styleId="Pidipagina">
    <w:name w:val="footer"/>
    <w:basedOn w:val="Normale"/>
    <w:link w:val="PidipaginaCarattere"/>
    <w:rsid w:val="006915F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6915F6"/>
  </w:style>
  <w:style w:type="paragraph" w:styleId="Paragrafoelenco">
    <w:name w:val="List Paragraph"/>
    <w:basedOn w:val="Normale"/>
    <w:uiPriority w:val="34"/>
    <w:qFormat/>
    <w:rsid w:val="0034467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qFormat/>
    <w:rsid w:val="00D07F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D07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D07F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rsid w:val="00D07F8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2018-11-22T14:13:00Z</dcterms:created>
  <dcterms:modified xsi:type="dcterms:W3CDTF">2018-11-22T14:15:00Z</dcterms:modified>
</cp:coreProperties>
</file>