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14</w:t>
      </w:r>
    </w:p>
    <w:p w:rsidR="00103D67" w:rsidRDefault="00103D67" w:rsidP="007727AD">
      <w:pPr>
        <w:spacing w:afterLines="10" w:after="31" w:line="300" w:lineRule="exact"/>
        <w:ind w:firstLineChars="196" w:firstLine="486"/>
        <w:rPr>
          <w:rFonts w:cs="仿宋_GB2312"/>
          <w:color w:val="000000"/>
          <w:spacing w:val="-16"/>
          <w:sz w:val="28"/>
          <w:szCs w:val="28"/>
        </w:rPr>
      </w:pPr>
      <w:r>
        <w:rPr>
          <w:rFonts w:hint="eastAsia"/>
          <w:color w:val="000000"/>
          <w:spacing w:val="-16"/>
          <w:sz w:val="28"/>
          <w:szCs w:val="28"/>
        </w:rPr>
        <w:t>14-1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 w:rsidRPr="003D20C9">
        <w:rPr>
          <w:rFonts w:cs="仿宋_GB2312" w:hint="eastAsia"/>
          <w:color w:val="000000"/>
          <w:sz w:val="28"/>
          <w:szCs w:val="28"/>
        </w:rPr>
        <w:t>本人、配偶、共同生活的子女在国（境）外的存款情况</w:t>
      </w:r>
    </w:p>
    <w:p w:rsidR="00103D67" w:rsidRDefault="00103D67" w:rsidP="007727AD">
      <w:pPr>
        <w:spacing w:afterLines="10" w:after="31" w:line="300" w:lineRule="exact"/>
        <w:ind w:firstLineChars="196" w:firstLine="486"/>
        <w:jc w:val="right"/>
        <w:rPr>
          <w:rFonts w:eastAsia="楷体_GB2312"/>
          <w:color w:val="000000"/>
          <w:sz w:val="36"/>
          <w:szCs w:val="36"/>
        </w:rPr>
      </w:pPr>
      <w:r w:rsidRPr="00365EB7">
        <w:rPr>
          <w:color w:val="000000"/>
          <w:spacing w:val="-16"/>
          <w:sz w:val="28"/>
          <w:szCs w:val="28"/>
        </w:rPr>
        <w:t xml:space="preserve">                                       </w:t>
      </w:r>
      <w:r w:rsidRPr="00305BFE">
        <w:rPr>
          <w:rFonts w:eastAsia="楷体_GB2312" w:cs="楷体_GB2312" w:hint="eastAsia"/>
          <w:color w:val="000000"/>
          <w:sz w:val="24"/>
        </w:rPr>
        <w:t>有此类情况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/>
          <w:color w:val="000000"/>
          <w:sz w:val="28"/>
          <w:szCs w:val="28"/>
        </w:rPr>
        <w:t xml:space="preserve">  </w:t>
      </w:r>
      <w:r w:rsidRPr="00305BFE">
        <w:rPr>
          <w:rFonts w:eastAsia="楷体_GB2312" w:cs="楷体_GB2312" w:hint="eastAsia"/>
          <w:color w:val="000000"/>
          <w:sz w:val="24"/>
        </w:rPr>
        <w:t>无此类情况</w:t>
      </w:r>
      <w:r w:rsidRPr="00365EB7">
        <w:rPr>
          <w:rFonts w:eastAsia="楷体_GB2312"/>
          <w:color w:val="000000"/>
          <w:sz w:val="36"/>
          <w:szCs w:val="36"/>
        </w:rPr>
        <w:t>□</w:t>
      </w:r>
    </w:p>
    <w:tbl>
      <w:tblPr>
        <w:tblW w:w="92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417"/>
        <w:gridCol w:w="1617"/>
        <w:gridCol w:w="2633"/>
        <w:gridCol w:w="1190"/>
        <w:gridCol w:w="1280"/>
        <w:gridCol w:w="1082"/>
      </w:tblGrid>
      <w:tr w:rsidR="00103D67" w:rsidRPr="007F45A9" w:rsidTr="00103D67">
        <w:trPr>
          <w:trHeight w:val="851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存款人</w:t>
            </w:r>
          </w:p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D032B4">
              <w:rPr>
                <w:rFonts w:cs="仿宋_GB2312" w:hint="eastAsia"/>
                <w:color w:val="000000"/>
                <w:spacing w:val="-12"/>
                <w:sz w:val="24"/>
              </w:rPr>
              <w:t>姓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 xml:space="preserve">  </w:t>
            </w:r>
            <w:r w:rsidRPr="00D032B4">
              <w:rPr>
                <w:rFonts w:cs="仿宋_GB2312" w:hint="eastAsia"/>
                <w:color w:val="000000"/>
                <w:spacing w:val="-12"/>
                <w:sz w:val="24"/>
              </w:rPr>
              <w:t>名</w:t>
            </w: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存款的国家</w:t>
            </w:r>
          </w:p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（地区）及城市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CB474F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开户银行或金融机构全称</w:t>
            </w: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CB474F" w:rsidRDefault="00103D67" w:rsidP="00103D67">
            <w:pPr>
              <w:spacing w:line="280" w:lineRule="exact"/>
              <w:jc w:val="center"/>
              <w:rPr>
                <w:rFonts w:ascii="楷体_GB2312" w:eastAsia="楷体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币种</w:t>
            </w:r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CB474F" w:rsidRDefault="00103D67" w:rsidP="00103D67">
            <w:pPr>
              <w:spacing w:line="280" w:lineRule="exact"/>
              <w:jc w:val="center"/>
              <w:rPr>
                <w:rFonts w:ascii="楷体_GB2312" w:eastAsia="楷体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金额（</w:t>
            </w:r>
            <w:r w:rsidRPr="004168DF">
              <w:rPr>
                <w:rFonts w:ascii="黑体" w:eastAsia="黑体" w:hAnsi="黑体" w:cs="仿宋_GB2312" w:hint="eastAsia"/>
                <w:color w:val="000000"/>
                <w:spacing w:val="-12"/>
                <w:sz w:val="24"/>
              </w:rPr>
              <w:t>万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备注</w:t>
            </w:r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</w:p>
        </w:tc>
      </w:tr>
    </w:tbl>
    <w:p w:rsidR="00103D67" w:rsidRDefault="00103D67" w:rsidP="005F08BF">
      <w:pPr>
        <w:spacing w:line="320" w:lineRule="exact"/>
        <w:ind w:leftChars="-85" w:left="-178" w:rightChars="-73" w:right="-153" w:firstLineChars="196" w:firstLine="470"/>
        <w:rPr>
          <w:rFonts w:eastAsia="楷体_GB2312" w:cs="楷体_GB2312"/>
          <w:color w:val="000000"/>
          <w:sz w:val="24"/>
        </w:rPr>
      </w:pPr>
      <w:r w:rsidRPr="004E67D9">
        <w:rPr>
          <w:rFonts w:eastAsia="楷体_GB2312" w:cs="楷体_GB2312" w:hint="eastAsia"/>
          <w:color w:val="000000"/>
          <w:sz w:val="24"/>
        </w:rPr>
        <w:t>说明：</w:t>
      </w:r>
      <w:r w:rsidRPr="00365EB7">
        <w:rPr>
          <w:rFonts w:eastAsia="楷体_GB2312" w:cs="楷体_GB2312" w:hint="eastAsia"/>
          <w:color w:val="000000"/>
          <w:sz w:val="24"/>
        </w:rPr>
        <w:t>填</w:t>
      </w:r>
      <w:r>
        <w:rPr>
          <w:rFonts w:eastAsia="楷体_GB2312" w:cs="楷体_GB2312" w:hint="eastAsia"/>
          <w:color w:val="000000"/>
          <w:sz w:val="24"/>
        </w:rPr>
        <w:t>报</w:t>
      </w:r>
      <w:r w:rsidRPr="00365EB7">
        <w:rPr>
          <w:rFonts w:eastAsia="楷体_GB2312" w:cs="楷体_GB2312" w:hint="eastAsia"/>
          <w:color w:val="000000"/>
          <w:sz w:val="24"/>
        </w:rPr>
        <w:t>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“√”。有此类情况的，</w:t>
      </w:r>
      <w:r w:rsidRPr="004E67D9">
        <w:rPr>
          <w:rFonts w:eastAsia="楷体_GB2312" w:cs="楷体_GB2312" w:hint="eastAsia"/>
          <w:color w:val="000000"/>
          <w:sz w:val="24"/>
        </w:rPr>
        <w:t>应当</w:t>
      </w:r>
      <w:r>
        <w:rPr>
          <w:rFonts w:eastAsia="楷体_GB2312" w:cs="楷体_GB2312" w:hint="eastAsia"/>
          <w:color w:val="000000"/>
          <w:sz w:val="24"/>
        </w:rPr>
        <w:t>逐人、逐账户</w:t>
      </w:r>
      <w:r w:rsidRPr="004E67D9">
        <w:rPr>
          <w:rFonts w:eastAsia="楷体_GB2312" w:cs="楷体_GB2312" w:hint="eastAsia"/>
          <w:color w:val="000000"/>
          <w:sz w:val="24"/>
        </w:rPr>
        <w:t>填写</w:t>
      </w:r>
      <w:r>
        <w:rPr>
          <w:rFonts w:eastAsia="楷体_GB2312" w:cs="楷体_GB2312" w:hint="eastAsia"/>
          <w:color w:val="000000"/>
          <w:sz w:val="24"/>
        </w:rPr>
        <w:t>填报时在国</w:t>
      </w:r>
      <w:r w:rsidRPr="004E67D9">
        <w:rPr>
          <w:rFonts w:eastAsia="楷体_GB2312" w:cs="楷体_GB2312" w:hint="eastAsia"/>
          <w:color w:val="000000"/>
          <w:sz w:val="24"/>
        </w:rPr>
        <w:t>（境）外的国家或者地区（包括香港、澳门、台湾）的银行业金融机构</w:t>
      </w:r>
      <w:r>
        <w:rPr>
          <w:rFonts w:eastAsia="楷体_GB2312" w:cs="楷体_GB2312" w:hint="eastAsia"/>
          <w:color w:val="000000"/>
          <w:sz w:val="24"/>
        </w:rPr>
        <w:t>的存款情况，</w:t>
      </w:r>
      <w:r w:rsidRPr="004E67D9">
        <w:rPr>
          <w:rFonts w:eastAsia="楷体_GB2312" w:cs="楷体_GB2312" w:hint="eastAsia"/>
          <w:color w:val="000000"/>
          <w:sz w:val="24"/>
        </w:rPr>
        <w:t>包括</w:t>
      </w:r>
      <w:r w:rsidRPr="00171DDC">
        <w:rPr>
          <w:rFonts w:eastAsia="楷体_GB2312" w:cs="楷体_GB2312" w:hint="eastAsia"/>
          <w:color w:val="000000"/>
          <w:sz w:val="24"/>
        </w:rPr>
        <w:t>人民币</w:t>
      </w:r>
      <w:r>
        <w:rPr>
          <w:rFonts w:eastAsia="楷体_GB2312" w:cs="楷体_GB2312" w:hint="eastAsia"/>
          <w:color w:val="000000"/>
          <w:sz w:val="24"/>
        </w:rPr>
        <w:t>和外币。</w:t>
      </w:r>
      <w:r w:rsidRPr="004E67D9">
        <w:rPr>
          <w:rFonts w:eastAsia="楷体_GB2312" w:cs="楷体_GB2312" w:hint="eastAsia"/>
          <w:color w:val="000000"/>
          <w:sz w:val="24"/>
        </w:rPr>
        <w:t>在国（境）外中资银行及其分支机构的存款属于国（境）外的存款，需要报告。在我国境内设立的外资银行及其分支机构的存款不属于国（境）外存款，不需要报告。</w:t>
      </w:r>
      <w:bookmarkStart w:id="0" w:name="_GoBack"/>
      <w:bookmarkEnd w:id="0"/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2CFF" w:rsidRDefault="00972CFF">
      <w:r>
        <w:separator/>
      </w:r>
    </w:p>
  </w:endnote>
  <w:endnote w:type="continuationSeparator" w:id="0">
    <w:p w:rsidR="00972CFF" w:rsidRDefault="00972C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2CFF" w:rsidRDefault="00972CFF">
      <w:r>
        <w:separator/>
      </w:r>
    </w:p>
  </w:footnote>
  <w:footnote w:type="continuationSeparator" w:id="0">
    <w:p w:rsidR="00972CFF" w:rsidRDefault="00972C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97CBD"/>
    <w:rsid w:val="002A24A6"/>
    <w:rsid w:val="002C12FB"/>
    <w:rsid w:val="002E3D0F"/>
    <w:rsid w:val="00300F30"/>
    <w:rsid w:val="003625BD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727AD"/>
    <w:rsid w:val="007872E3"/>
    <w:rsid w:val="008749A1"/>
    <w:rsid w:val="008D56A4"/>
    <w:rsid w:val="00953FF3"/>
    <w:rsid w:val="00972CFF"/>
    <w:rsid w:val="00A6374B"/>
    <w:rsid w:val="00B73494"/>
    <w:rsid w:val="00CC7B6F"/>
    <w:rsid w:val="00D16392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表2-14</Template>
  <TotalTime>0</TotalTime>
  <Pages>1</Pages>
  <Words>57</Words>
  <Characters>325</Characters>
  <Application>Microsoft Office Word</Application>
  <DocSecurity>0</DocSecurity>
  <Lines>2</Lines>
  <Paragraphs>1</Paragraphs>
  <ScaleCrop>false</ScaleCrop>
  <Company>信念技术论坛</Company>
  <LinksUpToDate>false</LinksUpToDate>
  <CharactersWithSpaces>381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2017-11-06T10:47:00Z</dcterms:created>
  <dcterms:modified xsi:type="dcterms:W3CDTF">2017-11-06T10:47:00Z</dcterms:modified>
</cp:coreProperties>
</file>