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Projekt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do předmětu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VGE – Výpočetní geometrie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Název projektu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80" w:before="240" w:line="240" w:lineRule="auto"/>
        <w:ind w:left="1134" w:right="0" w:hanging="1134"/>
        <w:jc w:val="left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řešitelé:</w:t>
        <w:tab/>
      </w:r>
      <w:r w:rsidDel="00000000" w:rsidR="00000000" w:rsidRPr="00000000">
        <w:rPr>
          <w:rFonts w:ascii="Book Antiqua" w:cs="Book Antiqua" w:eastAsia="Book Antiqua" w:hAnsi="Book Antiqua"/>
          <w:b w:val="1"/>
          <w:sz w:val="22"/>
          <w:szCs w:val="22"/>
          <w:rtl w:val="0"/>
        </w:rPr>
        <w:t xml:space="preserve">Matúš Gajdár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xgajdar03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Book Antiqua" w:cs="Book Antiqua" w:eastAsia="Book Antiqua" w:hAnsi="Book Antiqua"/>
          <w:b w:val="1"/>
          <w:sz w:val="22"/>
          <w:szCs w:val="22"/>
          <w:rtl w:val="0"/>
        </w:rPr>
        <w:t xml:space="preserve">Patrik Chukir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chuki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</w:t>
        <w:br w:type="textWrapping"/>
      </w:r>
      <w:r w:rsidDel="00000000" w:rsidR="00000000" w:rsidRPr="00000000">
        <w:rPr>
          <w:rFonts w:ascii="Book Antiqua" w:cs="Book Antiqua" w:eastAsia="Book Antiqua" w:hAnsi="Book Antiqua"/>
          <w:b w:val="1"/>
          <w:sz w:val="22"/>
          <w:szCs w:val="22"/>
          <w:rtl w:val="0"/>
        </w:rPr>
        <w:t xml:space="preserve">Ondřej Zemánek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zeman53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Zadání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Algoritmy pro surface simplification a smoothing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rFonts w:ascii="Book Antiqua" w:cs="Book Antiqua" w:eastAsia="Book Antiqua" w:hAnsi="Book Antiqua"/>
          <w:sz w:val="22"/>
          <w:szCs w:val="22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Porovnanie jednotlivých knižníc v ktorých sme skúšali a porovnávali algoritmy simplification a smoothing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rFonts w:ascii="Book Antiqua" w:cs="Book Antiqua" w:eastAsia="Book Antiqua" w:hAnsi="Book Antiqua"/>
          <w:sz w:val="22"/>
          <w:szCs w:val="22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Porovnání různých existujících implementací metod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rFonts w:ascii="Book Antiqua" w:cs="Book Antiqua" w:eastAsia="Book Antiqua" w:hAnsi="Book Antiqua"/>
          <w:sz w:val="22"/>
          <w:szCs w:val="22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Vyhodnocení na modelech s různou složitostí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720" w:right="0" w:hanging="360"/>
        <w:jc w:val="both"/>
        <w:rPr>
          <w:rFonts w:ascii="Book Antiqua" w:cs="Book Antiqua" w:eastAsia="Book Antiqua" w:hAnsi="Book Antiqua"/>
          <w:sz w:val="22"/>
          <w:szCs w:val="22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Vyhodnocení pomocí </w:t>
      </w:r>
      <w:r w:rsidDel="00000000" w:rsidR="00000000" w:rsidRPr="00000000">
        <w:rPr>
          <w:rFonts w:ascii="Book Antiqua" w:cs="Book Antiqua" w:eastAsia="Book Antiqua" w:hAnsi="Book Antiqua"/>
          <w:b w:val="1"/>
          <w:sz w:val="22"/>
          <w:szCs w:val="22"/>
          <w:rtl w:val="0"/>
        </w:rPr>
        <w:t xml:space="preserve">Hausdorff distance</w:t>
      </w:r>
    </w:p>
    <w:p w:rsidR="00000000" w:rsidDel="00000000" w:rsidP="00000000" w:rsidRDefault="00000000" w:rsidRPr="00000000" w14:paraId="0000000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Použité technologie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Grafické knižnice: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rFonts w:ascii="Book Antiqua" w:cs="Book Antiqua" w:eastAsia="Book Antiqua" w:hAnsi="Book Antiqua"/>
          <w:sz w:val="22"/>
          <w:szCs w:val="22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Libigl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rFonts w:ascii="Book Antiqua" w:cs="Book Antiqua" w:eastAsia="Book Antiqua" w:hAnsi="Book Antiqua"/>
          <w:sz w:val="22"/>
          <w:szCs w:val="22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OpenMesh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rFonts w:ascii="Book Antiqua" w:cs="Book Antiqua" w:eastAsia="Book Antiqua" w:hAnsi="Book Antiqua"/>
          <w:sz w:val="22"/>
          <w:szCs w:val="22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MeshLab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rFonts w:ascii="Book Antiqua" w:cs="Book Antiqua" w:eastAsia="Book Antiqua" w:hAnsi="Book Antiqua"/>
          <w:sz w:val="22"/>
          <w:szCs w:val="22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Blender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720" w:right="0" w:hanging="360"/>
        <w:jc w:val="both"/>
        <w:rPr>
          <w:rFonts w:ascii="Book Antiqua" w:cs="Book Antiqua" w:eastAsia="Book Antiqua" w:hAnsi="Book Antiqua"/>
          <w:sz w:val="22"/>
          <w:szCs w:val="22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Metro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Použité zdroje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Použité knihovny: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Libigl: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 </w:t>
      </w:r>
      <w:hyperlink r:id="rId6">
        <w:r w:rsidDel="00000000" w:rsidR="00000000" w:rsidRPr="00000000">
          <w:rPr>
            <w:rFonts w:ascii="Book Antiqua" w:cs="Book Antiqua" w:eastAsia="Book Antiqua" w:hAnsi="Book Antiqua"/>
            <w:color w:val="1155cc"/>
            <w:sz w:val="22"/>
            <w:szCs w:val="22"/>
            <w:u w:val="single"/>
            <w:rtl w:val="0"/>
          </w:rPr>
          <w:t xml:space="preserve">https://libigl.github.io/tutorial/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OpenMesh: </w:t>
      </w:r>
      <w:hyperlink r:id="rId7">
        <w:r w:rsidDel="00000000" w:rsidR="00000000" w:rsidRPr="00000000">
          <w:rPr>
            <w:rFonts w:ascii="Book Antiqua" w:cs="Book Antiqua" w:eastAsia="Book Antiqua" w:hAnsi="Book Antiqua"/>
            <w:color w:val="1155cc"/>
            <w:sz w:val="22"/>
            <w:szCs w:val="22"/>
            <w:u w:val="single"/>
            <w:rtl w:val="0"/>
          </w:rPr>
          <w:t xml:space="preserve">https://www.openmesh.org/media/Documentations/OpenMesh-6.3-Documentation/a00036.html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MeshLab: </w:t>
      </w:r>
      <w:hyperlink r:id="rId8">
        <w:r w:rsidDel="00000000" w:rsidR="00000000" w:rsidRPr="00000000">
          <w:rPr>
            <w:rFonts w:ascii="Book Antiqua" w:cs="Book Antiqua" w:eastAsia="Book Antiqua" w:hAnsi="Book Antiqua"/>
            <w:color w:val="1155cc"/>
            <w:sz w:val="22"/>
            <w:szCs w:val="22"/>
            <w:u w:val="single"/>
            <w:rtl w:val="0"/>
          </w:rPr>
          <w:t xml:space="preserve">http://www.meshlab.net/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Metro: </w:t>
      </w:r>
      <w:hyperlink r:id="rId9">
        <w:r w:rsidDel="00000000" w:rsidR="00000000" w:rsidRPr="00000000">
          <w:rPr>
            <w:rFonts w:ascii="Book Antiqua" w:cs="Book Antiqua" w:eastAsia="Book Antiqua" w:hAnsi="Book Antiqua"/>
            <w:color w:val="1155cc"/>
            <w:sz w:val="22"/>
            <w:szCs w:val="22"/>
            <w:u w:val="single"/>
            <w:rtl w:val="0"/>
          </w:rPr>
          <w:t xml:space="preserve">http://vcg.isti.cnr.it/activities/OLD/surfacegrevis/simplification/metro.html</w:t>
        </w:r>
      </w:hyperlink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 [1]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Blender: </w:t>
      </w:r>
      <w:hyperlink r:id="rId10">
        <w:r w:rsidDel="00000000" w:rsidR="00000000" w:rsidRPr="00000000">
          <w:rPr>
            <w:rFonts w:ascii="Book Antiqua" w:cs="Book Antiqua" w:eastAsia="Book Antiqua" w:hAnsi="Book Antiqua"/>
            <w:color w:val="1155cc"/>
            <w:sz w:val="22"/>
            <w:szCs w:val="22"/>
            <w:u w:val="single"/>
            <w:rtl w:val="0"/>
          </w:rPr>
          <w:t xml:space="preserve">https://www.blender.org/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Použité modely pro vyhodnocení: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Venus: </w:t>
      </w:r>
      <w:hyperlink r:id="rId11">
        <w:r w:rsidDel="00000000" w:rsidR="00000000" w:rsidRPr="00000000">
          <w:rPr>
            <w:rFonts w:ascii="Book Antiqua" w:cs="Book Antiqua" w:eastAsia="Book Antiqua" w:hAnsi="Book Antiqua"/>
            <w:color w:val="1155cc"/>
            <w:sz w:val="22"/>
            <w:szCs w:val="22"/>
            <w:u w:val="single"/>
            <w:rtl w:val="0"/>
          </w:rPr>
          <w:t xml:space="preserve">https://www.turbosquid.com/3d-models/free-obj-model-sculpture-venus-milo-aphrodite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Pig: </w:t>
      </w:r>
      <w:hyperlink r:id="rId12">
        <w:r w:rsidDel="00000000" w:rsidR="00000000" w:rsidRPr="00000000">
          <w:rPr>
            <w:rFonts w:ascii="Book Antiqua" w:cs="Book Antiqua" w:eastAsia="Book Antiqua" w:hAnsi="Book Antiqua"/>
            <w:color w:val="1155cc"/>
            <w:sz w:val="22"/>
            <w:szCs w:val="22"/>
            <w:u w:val="single"/>
            <w:rtl w:val="0"/>
          </w:rPr>
          <w:t xml:space="preserve">https://free3d.com/3d-model/pig-v2--998676.html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Diamond: </w:t>
      </w:r>
      <w:hyperlink r:id="rId13">
        <w:r w:rsidDel="00000000" w:rsidR="00000000" w:rsidRPr="00000000">
          <w:rPr>
            <w:rFonts w:ascii="Book Antiqua" w:cs="Book Antiqua" w:eastAsia="Book Antiqua" w:hAnsi="Book Antiqua"/>
            <w:color w:val="1155cc"/>
            <w:sz w:val="22"/>
            <w:szCs w:val="22"/>
            <w:u w:val="single"/>
            <w:rtl w:val="0"/>
          </w:rPr>
          <w:t xml:space="preserve">https://www.turbosquid.com/3d-models/free-perfect-model/675252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Sword: </w:t>
      </w:r>
      <w:hyperlink r:id="rId14">
        <w:r w:rsidDel="00000000" w:rsidR="00000000" w:rsidRPr="00000000">
          <w:rPr>
            <w:rFonts w:ascii="Book Antiqua" w:cs="Book Antiqua" w:eastAsia="Book Antiqua" w:hAnsi="Book Antiqua"/>
            <w:color w:val="1155cc"/>
            <w:sz w:val="22"/>
            <w:szCs w:val="22"/>
            <w:u w:val="single"/>
            <w:rtl w:val="0"/>
          </w:rPr>
          <w:t xml:space="preserve">https://www.turbosquid.com/3d-models/sword-obj-free/983256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Skull: </w:t>
      </w:r>
      <w:hyperlink r:id="rId15">
        <w:r w:rsidDel="00000000" w:rsidR="00000000" w:rsidRPr="00000000">
          <w:rPr>
            <w:rFonts w:ascii="Book Antiqua" w:cs="Book Antiqua" w:eastAsia="Book Antiqua" w:hAnsi="Book Antiqua"/>
            <w:color w:val="1155cc"/>
            <w:sz w:val="22"/>
            <w:szCs w:val="22"/>
            <w:u w:val="single"/>
            <w:rtl w:val="0"/>
          </w:rPr>
          <w:t xml:space="preserve">https://free3d.com/3d-model/skull-v3--785914.html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[1] Metro: measuring error on simplified surfaces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P. Cignoni, C. Rocchini and R. Scopigno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i w:val="1"/>
          <w:sz w:val="22"/>
          <w:szCs w:val="22"/>
          <w:rtl w:val="0"/>
        </w:rPr>
        <w:t xml:space="preserve">Computer Graphics Forum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, Blackwell Publishers, vol. 17(2), June 1998, pp 167-174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[2]</w:t>
      </w:r>
      <w:r w:rsidDel="00000000" w:rsidR="00000000" w:rsidRPr="00000000">
        <w:rPr>
          <w:rFonts w:ascii="Book Antiqua" w:cs="Book Antiqua" w:eastAsia="Book Antiqua" w:hAnsi="Book Antiqua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highlight w:val="white"/>
          <w:rtl w:val="0"/>
        </w:rPr>
        <w:t xml:space="preserve">Michael Garland and Paul S. Heckbert. 1997. Surface simplification using quadric error metrics. In Proceedings of the 24th annual conference on Computer graphics and interactive techniques (SIGGRAPH '97). ACM Press/Addison-Wesley Publishing Co., New York, NY, USA, 209-216. DOI: https://doi.org/10.1145/258734.258849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Nejdůležitější výstupy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both"/>
        <w:rPr>
          <w:rFonts w:ascii="Book Antiqua" w:cs="Book Antiqua" w:eastAsia="Book Antiqua" w:hAnsi="Book Antiqua"/>
          <w:color w:val="7f7f7f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7f7f7f"/>
          <w:sz w:val="22"/>
          <w:szCs w:val="22"/>
        </w:rPr>
        <w:drawing>
          <wp:inline distB="114300" distT="114300" distL="114300" distR="114300">
            <wp:extent cx="6648450" cy="4114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ook Antiqua" w:cs="Book Antiqua" w:eastAsia="Book Antiqua" w:hAnsi="Book Antiqua"/>
          <w:color w:val="7f7f7f"/>
          <w:sz w:val="22"/>
          <w:szCs w:val="22"/>
        </w:rPr>
        <w:drawing>
          <wp:inline distB="114300" distT="114300" distL="114300" distR="114300">
            <wp:extent cx="6648450" cy="4102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ook Antiqua" w:cs="Book Antiqua" w:eastAsia="Book Antiqua" w:hAnsi="Book Antiqua"/>
          <w:color w:val="7f7f7f"/>
          <w:sz w:val="22"/>
          <w:szCs w:val="22"/>
        </w:rPr>
        <w:drawing>
          <wp:inline distB="114300" distT="114300" distL="114300" distR="114300">
            <wp:extent cx="6648450" cy="410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ook Antiqua" w:cs="Book Antiqua" w:eastAsia="Book Antiqua" w:hAnsi="Book Antiqua"/>
          <w:color w:val="7f7f7f"/>
          <w:sz w:val="22"/>
          <w:szCs w:val="22"/>
        </w:rPr>
        <w:drawing>
          <wp:inline distB="114300" distT="114300" distL="114300" distR="114300">
            <wp:extent cx="6648450" cy="410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both"/>
        <w:rPr>
          <w:rFonts w:ascii="Book Antiqua" w:cs="Book Antiqua" w:eastAsia="Book Antiqua" w:hAnsi="Book Antiqua"/>
          <w:color w:val="7f7f7f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color w:val="7f7f7f"/>
          <w:sz w:val="22"/>
          <w:szCs w:val="22"/>
          <w:rtl w:val="0"/>
        </w:rPr>
        <w:t xml:space="preserve">Grafy a odkaz na github</w:t>
      </w:r>
    </w:p>
    <w:p w:rsidR="00000000" w:rsidDel="00000000" w:rsidP="00000000" w:rsidRDefault="00000000" w:rsidRPr="00000000" w14:paraId="0000002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Ovládání vytvořeného programu</w:t>
      </w:r>
    </w:p>
    <w:p w:rsidR="00000000" w:rsidDel="00000000" w:rsidP="00000000" w:rsidRDefault="00000000" w:rsidRPr="00000000" w14:paraId="00000028">
      <w:pPr>
        <w:tabs>
          <w:tab w:val="left" w:pos="1134"/>
        </w:tabs>
        <w:spacing w:after="80" w:before="240" w:lineRule="auto"/>
        <w:ind w:left="1134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Výstupem našeho projektu je vyhodnocení, u kterého jsme používali vlastní skripty na automatické zpracování objektů. Skripty jsou přiloženy v archivu projektu s návody na spuštění. Použité p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rogramy a knihovny boli inštalované s oficiálne dostupných zdrojov, podľa príslušného návodu (viď Použité zdroje).</w:t>
      </w:r>
    </w:p>
    <w:p w:rsidR="00000000" w:rsidDel="00000000" w:rsidP="00000000" w:rsidRDefault="00000000" w:rsidRPr="00000000" w14:paraId="00000029">
      <w:pPr>
        <w:tabs>
          <w:tab w:val="left" w:pos="1134"/>
        </w:tabs>
        <w:spacing w:after="80" w:before="240" w:lineRule="auto"/>
        <w:ind w:left="1134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Hlavním výstupem projektu je excel dokument s naměřených hodnot, viz %pozice tabulky</w:t>
      </w:r>
    </w:p>
    <w:p w:rsidR="00000000" w:rsidDel="00000000" w:rsidP="00000000" w:rsidRDefault="00000000" w:rsidRPr="00000000" w14:paraId="0000002A">
      <w:pPr>
        <w:tabs>
          <w:tab w:val="left" w:pos="1134"/>
        </w:tabs>
        <w:spacing w:after="80" w:before="240" w:lineRule="auto"/>
        <w:ind w:left="1134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Rozdělení práce v týmu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1134"/>
        </w:tabs>
        <w:spacing w:after="80" w:before="240" w:lineRule="auto"/>
        <w:ind w:left="1134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2"/>
          <w:szCs w:val="22"/>
          <w:rtl w:val="0"/>
        </w:rPr>
        <w:t xml:space="preserve">Matúš Gajdár: 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vytvárania objektov a meranie v Libigl, OpenMesh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1134"/>
        </w:tabs>
        <w:spacing w:after="80" w:before="240" w:lineRule="auto"/>
        <w:ind w:left="1134"/>
        <w:rPr>
          <w:rFonts w:ascii="Book Antiqua" w:cs="Book Antiqua" w:eastAsia="Book Antiqua" w:hAnsi="Book Antiqua"/>
          <w:b w:val="1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2"/>
          <w:szCs w:val="22"/>
          <w:rtl w:val="0"/>
        </w:rPr>
        <w:t xml:space="preserve">Patrik Chukir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: vytvárania objektov a meranie v Blender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1134"/>
        </w:tabs>
        <w:spacing w:after="80" w:before="240" w:lineRule="auto"/>
        <w:ind w:left="1134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2"/>
          <w:szCs w:val="22"/>
          <w:rtl w:val="0"/>
        </w:rPr>
        <w:t xml:space="preserve">Ondřej Zemánek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: vytvárania objektov a meranie v MeshLab, zpracování dat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2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7f7f7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Co bylo nejpracnější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80" w:lineRule="auto"/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Matúš Gajdár: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Book Antiqua" w:cs="Book Antiqua" w:eastAsia="Book Antiqua" w:hAnsi="Book Antiqua"/>
          <w:sz w:val="22"/>
          <w:szCs w:val="22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Štúdium používania jednotlivých knižníc.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80" w:lineRule="auto"/>
        <w:ind w:left="720" w:hanging="360"/>
        <w:jc w:val="both"/>
        <w:rPr>
          <w:rFonts w:ascii="Book Antiqua" w:cs="Book Antiqua" w:eastAsia="Book Antiqua" w:hAnsi="Book Antiqua"/>
          <w:sz w:val="22"/>
          <w:szCs w:val="22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Štúdium pokročilejších metód (Quadric error metric).</w:t>
      </w:r>
    </w:p>
    <w:p w:rsidR="00000000" w:rsidDel="00000000" w:rsidP="00000000" w:rsidRDefault="00000000" w:rsidRPr="00000000" w14:paraId="00000032">
      <w:pPr>
        <w:spacing w:after="80" w:lineRule="auto"/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Ondřej Zemánek: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lineRule="auto"/>
        <w:ind w:left="720" w:hanging="360"/>
        <w:jc w:val="both"/>
        <w:rPr>
          <w:rFonts w:ascii="Book Antiqua" w:cs="Book Antiqua" w:eastAsia="Book Antiqua" w:hAnsi="Book Antiqua"/>
          <w:sz w:val="22"/>
          <w:szCs w:val="22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Pochopení používání parametrů u jednotlivých metod v MeshLabu. (</w:t>
      </w:r>
      <w:r w:rsidDel="00000000" w:rsidR="00000000" w:rsidRPr="00000000">
        <w:rPr>
          <w:rFonts w:ascii="Book Antiqua" w:cs="Book Antiqua" w:eastAsia="Book Antiqua" w:hAnsi="Book Antiqua"/>
          <w:b w:val="1"/>
          <w:sz w:val="22"/>
          <w:szCs w:val="22"/>
          <w:rtl w:val="0"/>
        </w:rPr>
        <w:t xml:space="preserve">Mizerná dokumentace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80" w:lineRule="auto"/>
        <w:ind w:left="720" w:hanging="360"/>
        <w:jc w:val="both"/>
        <w:rPr>
          <w:rFonts w:ascii="Book Antiqua" w:cs="Book Antiqua" w:eastAsia="Book Antiqua" w:hAnsi="Book Antiqua"/>
          <w:sz w:val="22"/>
          <w:szCs w:val="22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Automatizace jednotlivých metod a sladění výsledků z různých knihoven/aplikací.</w:t>
      </w:r>
    </w:p>
    <w:p w:rsidR="00000000" w:rsidDel="00000000" w:rsidP="00000000" w:rsidRDefault="00000000" w:rsidRPr="00000000" w14:paraId="00000035">
      <w:pPr>
        <w:spacing w:after="80" w:lineRule="auto"/>
        <w:ind w:left="0" w:firstLine="0"/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Patrik Chukir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lineRule="auto"/>
        <w:ind w:left="720" w:hanging="360"/>
        <w:jc w:val="both"/>
        <w:rPr>
          <w:rFonts w:ascii="Book Antiqua" w:cs="Book Antiqua" w:eastAsia="Book Antiqua" w:hAnsi="Book Antiqua"/>
          <w:sz w:val="22"/>
          <w:szCs w:val="22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Automatizace měření hausdorffské vzdálenosti v možnostech pythonu a blendru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80" w:lineRule="auto"/>
        <w:ind w:left="720" w:hanging="360"/>
        <w:jc w:val="both"/>
        <w:rPr>
          <w:rFonts w:ascii="Book Antiqua" w:cs="Book Antiqua" w:eastAsia="Book Antiqua" w:hAnsi="Book Antiqua"/>
          <w:sz w:val="22"/>
          <w:szCs w:val="22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Prohledávání Blendru a hledání metod, které umí( simplifikačních a vyhlazovacích, mnoho marketingových názvů)</w:t>
      </w:r>
    </w:p>
    <w:p w:rsidR="00000000" w:rsidDel="00000000" w:rsidP="00000000" w:rsidRDefault="00000000" w:rsidRPr="00000000" w14:paraId="00000038">
      <w:pPr>
        <w:spacing w:after="80" w:lineRule="auto"/>
        <w:ind w:left="0" w:firstLine="720"/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3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Zkušenosti získané řešením projektu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Naučili sme sa ako niektoré metódy v princípe pre simplification a smoothing fungujú.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rFonts w:ascii="Book Antiqua" w:cs="Book Antiqua" w:eastAsia="Book Antiqua" w:hAnsi="Book Antiqua"/>
          <w:sz w:val="22"/>
          <w:szCs w:val="22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Simplification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both"/>
        <w:rPr>
          <w:rFonts w:ascii="Book Antiqua" w:cs="Book Antiqua" w:eastAsia="Book Antiqua" w:hAnsi="Book Antiqua"/>
          <w:sz w:val="22"/>
          <w:szCs w:val="22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základné rozdelenie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both"/>
        <w:rPr>
          <w:rFonts w:ascii="Book Antiqua" w:cs="Book Antiqua" w:eastAsia="Book Antiqua" w:hAnsi="Book Antiqua"/>
          <w:sz w:val="22"/>
          <w:szCs w:val="22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edge collapse - Quadratic error metric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rFonts w:ascii="Book Antiqua" w:cs="Book Antiqua" w:eastAsia="Book Antiqua" w:hAnsi="Book Antiqua"/>
          <w:sz w:val="22"/>
          <w:szCs w:val="22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Smoothing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both"/>
        <w:rPr>
          <w:rFonts w:ascii="Book Antiqua" w:cs="Book Antiqua" w:eastAsia="Book Antiqua" w:hAnsi="Book Antiqua"/>
          <w:sz w:val="22"/>
          <w:szCs w:val="22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základné typy metód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440" w:right="0" w:hanging="360"/>
        <w:jc w:val="both"/>
        <w:rPr>
          <w:rFonts w:ascii="Book Antiqua" w:cs="Book Antiqua" w:eastAsia="Book Antiqua" w:hAnsi="Book Antiqua"/>
          <w:sz w:val="22"/>
          <w:szCs w:val="22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laplacian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Vyskúšali sme si tieto algoritmy v praxi na objektoch v roznych knižniciach a pozorovali ako dobre tieto metódy fungujú použitím objektívnej metriky (Hausdorff).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Taktiež sme si všímali ako sa pracuje s jednotlivými knižnicami, či je možné napríklad vytvorenie skriptov pre zautomatizovanie aplikácie metód. Koľko metód vobec daná knižnica obsahuje. Aké parametre sa v metódach dajú nastavovať.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Autoevaluace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Koncept řešení: </w:t>
      </w:r>
      <w:r w:rsidDel="00000000" w:rsidR="00000000" w:rsidRPr="00000000">
        <w:rPr>
          <w:b w:val="1"/>
          <w:sz w:val="22"/>
          <w:szCs w:val="22"/>
          <w:rtl w:val="0"/>
        </w:rPr>
        <w:t xml:space="preserve">85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426" w:right="0" w:firstLine="0"/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Pri koncepte boli návrhy konzultované s vyučujúcim. Společně s vyučujícím jsme vybrali knihovny a aplikace k vyhodnocení.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Realizace: </w:t>
      </w:r>
      <w:r w:rsidDel="00000000" w:rsidR="00000000" w:rsidRPr="00000000">
        <w:rPr>
          <w:b w:val="1"/>
          <w:sz w:val="22"/>
          <w:szCs w:val="22"/>
          <w:rtl w:val="0"/>
        </w:rPr>
        <w:t xml:space="preserve">70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426" w:right="0" w:firstLine="0"/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Získali jsme přehled o možných metodách (a konkrétních implementacích) a jejich kvalitách. A v přehledné formě předali spolužákům, tedy splnili jsme cíle projektu.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Využití zdrojů: </w:t>
      </w:r>
      <w:r w:rsidDel="00000000" w:rsidR="00000000" w:rsidRPr="00000000">
        <w:rPr>
          <w:b w:val="1"/>
          <w:sz w:val="22"/>
          <w:szCs w:val="22"/>
          <w:rtl w:val="0"/>
        </w:rPr>
        <w:t xml:space="preserve">100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426" w:right="0" w:firstLine="0"/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Pre projekt sme naplno využívali už existujúce knižnice a ich príslušné manuálové stránky.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Hospodaření s časem: </w:t>
      </w:r>
      <w:r w:rsidDel="00000000" w:rsidR="00000000" w:rsidRPr="00000000">
        <w:rPr>
          <w:b w:val="1"/>
          <w:sz w:val="22"/>
          <w:szCs w:val="22"/>
          <w:rtl w:val="0"/>
        </w:rPr>
        <w:t xml:space="preserve">65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426" w:right="0" w:firstLine="0"/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Pravidelně jsme se scházeli a konzultovali řešení. Domluvené pravidla vyhodnocení jsme prováděli sami. Vyhodnocení  výsledků jsme dělali společně.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Spolupráce v týmu: 50%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426" w:right="0" w:firstLine="0"/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Kedže mal každý vlastnú knižnicu v ktorej skúšal jednotlivé algoritmy, bola práca spočiatku samostatná. Na evaluácii výsledkov už tým spolupracoval. S komunikací v týmu nebyl poblém.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Celkový dojem: 50%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(pracnost, získané dovednosti, užitečnost, volba zadání, cokoliv, …)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426" w:right="0" w:firstLine="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Stručně (5-10 řádků) komentujte hodnocení.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426" w:right="0" w:firstLine="0"/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Nejvíce času nám zabralo sladění vyhodnocení z různých knihoven. Získali jsme zkušenosti s vyhodnocováním v týmu. Každý přišel s různými nápady. Díky tomu se stalo vyhodnocování zajímavějším.</w:t>
      </w:r>
    </w:p>
    <w:p w:rsidR="00000000" w:rsidDel="00000000" w:rsidP="00000000" w:rsidRDefault="00000000" w:rsidRPr="00000000" w14:paraId="0000005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Doporučení pro budoucí zadávání projektů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Oceňujeme komunikaci s vedoucím projektu a taktéž obecné zadání.</w:t>
      </w: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urbosquid.com/3d-models/free-obj-model-sculpture-venus-milo-aphrodite/1093053" TargetMode="External"/><Relationship Id="rId10" Type="http://schemas.openxmlformats.org/officeDocument/2006/relationships/hyperlink" Target="https://www.blender.org/" TargetMode="External"/><Relationship Id="rId13" Type="http://schemas.openxmlformats.org/officeDocument/2006/relationships/hyperlink" Target="https://www.turbosquid.com/3d-models/free-perfect-model/675252" TargetMode="External"/><Relationship Id="rId12" Type="http://schemas.openxmlformats.org/officeDocument/2006/relationships/hyperlink" Target="https://free3d.com/3d-model/pig-v2--998676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vcg.isti.cnr.it/activities/OLD/surfacegrevis/simplification/metro.html" TargetMode="External"/><Relationship Id="rId15" Type="http://schemas.openxmlformats.org/officeDocument/2006/relationships/hyperlink" Target="https://free3d.com/3d-model/skull-v3--785914.html" TargetMode="External"/><Relationship Id="rId14" Type="http://schemas.openxmlformats.org/officeDocument/2006/relationships/hyperlink" Target="https://www.turbosquid.com/3d-models/sword-obj-free/983256" TargetMode="External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s://libigl.github.io/tutorial/" TargetMode="External"/><Relationship Id="rId18" Type="http://schemas.openxmlformats.org/officeDocument/2006/relationships/image" Target="media/image1.png"/><Relationship Id="rId7" Type="http://schemas.openxmlformats.org/officeDocument/2006/relationships/hyperlink" Target="https://www.openmesh.org/media/Documentations/OpenMesh-6.3-Documentation/a00036.html" TargetMode="External"/><Relationship Id="rId8" Type="http://schemas.openxmlformats.org/officeDocument/2006/relationships/hyperlink" Target="http://www.meshlab.ne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