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94BF9" w14:textId="58346FF7" w:rsidR="00BC32A9" w:rsidRDefault="004E7E80" w:rsidP="001057BC">
      <w:pPr>
        <w:pStyle w:val="Heading1"/>
      </w:pPr>
      <w:r>
        <w:t>Context</w:t>
      </w:r>
    </w:p>
    <w:p w14:paraId="2A2AB7C0" w14:textId="27CCFA6D" w:rsidR="00FA400F" w:rsidRDefault="00FA400F" w:rsidP="00FA400F">
      <w:pPr>
        <w:rPr>
          <w:lang w:val="en-GB"/>
        </w:rPr>
      </w:pPr>
      <w:r>
        <w:rPr>
          <w:lang w:val="en-GB"/>
        </w:rPr>
        <w:t xml:space="preserve">Multivariate </w:t>
      </w:r>
      <w:proofErr w:type="spellStart"/>
      <w:r>
        <w:rPr>
          <w:lang w:val="en-GB"/>
        </w:rPr>
        <w:t>Stasticial</w:t>
      </w:r>
      <w:proofErr w:type="spellEnd"/>
      <w:r>
        <w:rPr>
          <w:lang w:val="en-GB"/>
        </w:rPr>
        <w:t xml:space="preserve"> Process Monitoring (MSPM) is a common data-driven method for monitoring complex processes where mathematical models may be difficult to develop. </w:t>
      </w:r>
    </w:p>
    <w:p w14:paraId="7DAFEA35" w14:textId="58EBFE5C" w:rsidR="00FA400F" w:rsidRDefault="00FA400F" w:rsidP="00FA400F">
      <w:pPr>
        <w:rPr>
          <w:lang w:val="en-GB"/>
        </w:rPr>
      </w:pPr>
      <w:r>
        <w:rPr>
          <w:lang w:val="en-GB"/>
        </w:rPr>
        <w:t>Statistical process control methods such as PCA/PLS have been successfully applied to continuous processes in many cases. Batch processes offer a unique challenge due to factors such as</w:t>
      </w:r>
      <w:r w:rsidR="00E05395">
        <w:rPr>
          <w:lang w:val="en-GB"/>
        </w:rPr>
        <w:t xml:space="preserve"> </w:t>
      </w:r>
      <w:r w:rsidR="00E05395">
        <w:rPr>
          <w:lang w:val="en-GB"/>
        </w:rPr>
        <w:fldChar w:fldCharType="begin" w:fldLock="1"/>
      </w:r>
      <w:r w:rsidR="00E05395">
        <w:rPr>
          <w:lang w:val="en-GB"/>
        </w:rPr>
        <w:instrText>ADDIN CSL_CITATION {"citationItems":[{"id":"ITEM-1","itemData":{"DOI":"10.1109/MCS.2002.1035216","ISSN":"1066033X","author":[{"dropping-particle":"","family":"Undey","given":"Cenk","non-dropping-particle":"","parse-names":false,"suffix":""},{"dropping-particle":"","family":"Cinar","given":"Ali","non-dropping-particle":"","parse-names":false,"suffix":""}],"container-title":"IEEE Control Systems","id":"ITEM-1","issue":"5","issued":{"date-parts":[["2002"]]},"page":"40-52","title":"Statistical Monitoring of Multistage, Multiphase Batch Processes","type":"article-journal","volume":"22"},"uris":["http://www.mendeley.com/documents/?uuid=81fb1c02-32bd-4e10-abb8-07b3512b054e"]}],"mendeley":{"formattedCitation":"(Undey &amp; Cinar, 2002)","plainTextFormattedCitation":"(Undey &amp; Cinar, 2002)","previouslyFormattedCitation":"(Undey &amp; Cinar, 2002)"},"properties":{"noteIndex":0},"schema":"https://github.com/citation-style-language/schema/raw/master/csl-citation.json"}</w:instrText>
      </w:r>
      <w:r w:rsidR="00E05395">
        <w:rPr>
          <w:lang w:val="en-GB"/>
        </w:rPr>
        <w:fldChar w:fldCharType="separate"/>
      </w:r>
      <w:r w:rsidR="00E05395" w:rsidRPr="00E05395">
        <w:rPr>
          <w:noProof/>
          <w:lang w:val="en-GB"/>
        </w:rPr>
        <w:t>(Undey &amp; Cinar, 2002)</w:t>
      </w:r>
      <w:r w:rsidR="00E05395">
        <w:rPr>
          <w:lang w:val="en-GB"/>
        </w:rPr>
        <w:fldChar w:fldCharType="end"/>
      </w:r>
      <w:r>
        <w:rPr>
          <w:lang w:val="en-GB"/>
        </w:rPr>
        <w:t>:</w:t>
      </w:r>
    </w:p>
    <w:p w14:paraId="2503C6DC" w14:textId="1A0666F3" w:rsidR="00FA400F" w:rsidRDefault="00FA400F" w:rsidP="00430D72">
      <w:pPr>
        <w:pStyle w:val="ListParagraph"/>
        <w:numPr>
          <w:ilvl w:val="0"/>
          <w:numId w:val="11"/>
        </w:numPr>
        <w:rPr>
          <w:lang w:val="en-GB"/>
        </w:rPr>
      </w:pPr>
      <w:r>
        <w:rPr>
          <w:lang w:val="en-GB"/>
        </w:rPr>
        <w:t>Transient behaviour</w:t>
      </w:r>
    </w:p>
    <w:p w14:paraId="02A83174" w14:textId="3BC79CF1" w:rsidR="00FA400F" w:rsidRDefault="00FA400F" w:rsidP="00430D72">
      <w:pPr>
        <w:pStyle w:val="ListParagraph"/>
        <w:numPr>
          <w:ilvl w:val="0"/>
          <w:numId w:val="11"/>
        </w:numPr>
        <w:rPr>
          <w:lang w:val="en-GB"/>
        </w:rPr>
      </w:pPr>
      <w:r>
        <w:rPr>
          <w:lang w:val="en-GB"/>
        </w:rPr>
        <w:t>Highly non-linear and non-</w:t>
      </w:r>
      <w:proofErr w:type="spellStart"/>
      <w:r>
        <w:rPr>
          <w:lang w:val="en-GB"/>
        </w:rPr>
        <w:t>Guassian</w:t>
      </w:r>
      <w:proofErr w:type="spellEnd"/>
      <w:r>
        <w:rPr>
          <w:lang w:val="en-GB"/>
        </w:rPr>
        <w:t xml:space="preserve"> process behaviour</w:t>
      </w:r>
    </w:p>
    <w:p w14:paraId="73DC96B9" w14:textId="25CD9293" w:rsidR="00FA400F" w:rsidRDefault="00FA400F" w:rsidP="00430D72">
      <w:pPr>
        <w:pStyle w:val="ListParagraph"/>
        <w:numPr>
          <w:ilvl w:val="0"/>
          <w:numId w:val="11"/>
        </w:numPr>
        <w:rPr>
          <w:lang w:val="en-GB"/>
        </w:rPr>
      </w:pPr>
      <w:r>
        <w:rPr>
          <w:lang w:val="en-GB"/>
        </w:rPr>
        <w:t xml:space="preserve">Batch-to-batch variations </w:t>
      </w:r>
    </w:p>
    <w:p w14:paraId="5A7CDCDB" w14:textId="310177DB" w:rsidR="00FA400F" w:rsidRDefault="00FA400F" w:rsidP="00430D72">
      <w:pPr>
        <w:pStyle w:val="ListParagraph"/>
        <w:numPr>
          <w:ilvl w:val="0"/>
          <w:numId w:val="11"/>
        </w:numPr>
        <w:rPr>
          <w:lang w:val="en-GB"/>
        </w:rPr>
      </w:pPr>
      <w:r>
        <w:rPr>
          <w:lang w:val="en-GB"/>
        </w:rPr>
        <w:t>Multiphase behaviour</w:t>
      </w:r>
    </w:p>
    <w:p w14:paraId="76C00135" w14:textId="5615F57A" w:rsidR="00FA400F" w:rsidRDefault="00FA400F" w:rsidP="00FA400F">
      <w:pPr>
        <w:rPr>
          <w:lang w:val="en-GB"/>
        </w:rPr>
      </w:pPr>
      <w:r>
        <w:rPr>
          <w:lang w:val="en-GB"/>
        </w:rPr>
        <w:t>The argument for batch processes is cost-effective manufacturing of low-volume, high-value products which would otherwise be uneconomical for continuous processes.</w:t>
      </w:r>
    </w:p>
    <w:p w14:paraId="06CED9B2" w14:textId="2A3FEFFF" w:rsidR="00D66572" w:rsidRPr="00D66572" w:rsidRDefault="00D66572" w:rsidP="00D66572">
      <w:pPr>
        <w:pStyle w:val="Heading2"/>
        <w:numPr>
          <w:ilvl w:val="0"/>
          <w:numId w:val="0"/>
        </w:numPr>
        <w:ind w:left="1134"/>
      </w:pPr>
      <w:r>
        <w:t xml:space="preserve">(1) </w:t>
      </w:r>
      <w:r w:rsidRPr="00D66572">
        <w:t>Transient Behaviour</w:t>
      </w:r>
    </w:p>
    <w:p w14:paraId="23772BB4" w14:textId="08963DD5" w:rsidR="00FA400F" w:rsidRPr="00D66572" w:rsidRDefault="00FA400F" w:rsidP="00D66572">
      <w:pPr>
        <w:ind w:left="360"/>
        <w:rPr>
          <w:lang w:val="en-GB"/>
        </w:rPr>
      </w:pPr>
      <w:r w:rsidRPr="00D66572">
        <w:rPr>
          <w:lang w:val="en-GB"/>
        </w:rPr>
        <w:t>MSPC with PCA/PLS, as applied to continuous processes, consider the signals to be statistically stationary and not change with time – which is typically not satisfied by batch/semi-batch processes. These were extended to batch processes with the pioneering work of Multiway-PCA (and later MPLS) by McGregor (1995).</w:t>
      </w:r>
    </w:p>
    <w:p w14:paraId="63437569" w14:textId="77777777" w:rsidR="00D66572" w:rsidRDefault="00FA400F" w:rsidP="00D66572">
      <w:pPr>
        <w:pStyle w:val="Heading2"/>
        <w:numPr>
          <w:ilvl w:val="0"/>
          <w:numId w:val="0"/>
        </w:numPr>
        <w:ind w:left="1134"/>
      </w:pPr>
      <w:r>
        <w:t xml:space="preserve">(2) </w:t>
      </w:r>
      <w:r w:rsidR="00D66572">
        <w:t>Non-linear and Non-gaussian Process</w:t>
      </w:r>
    </w:p>
    <w:p w14:paraId="728597A3" w14:textId="027CEFC4" w:rsidR="00FA400F" w:rsidRDefault="00FA400F" w:rsidP="00FA400F">
      <w:pPr>
        <w:rPr>
          <w:lang w:val="en-GB"/>
        </w:rPr>
      </w:pPr>
      <w:r>
        <w:rPr>
          <w:lang w:val="en-GB"/>
        </w:rPr>
        <w:t>Subsequently various improvements were proposed to account for various factors such as dynamic characteristics, nonlinearity, non-</w:t>
      </w:r>
      <w:r w:rsidR="00E05395">
        <w:rPr>
          <w:lang w:val="en-GB"/>
        </w:rPr>
        <w:t xml:space="preserve">gaussian distributions etc. </w:t>
      </w:r>
      <w:proofErr w:type="gramStart"/>
      <w:r w:rsidR="00E05395">
        <w:rPr>
          <w:lang w:val="en-GB"/>
        </w:rPr>
        <w:t>( DPCA</w:t>
      </w:r>
      <w:proofErr w:type="gramEnd"/>
      <w:r w:rsidR="00E05395">
        <w:rPr>
          <w:lang w:val="en-GB"/>
        </w:rPr>
        <w:t>, K</w:t>
      </w:r>
      <w:r>
        <w:rPr>
          <w:lang w:val="en-GB"/>
        </w:rPr>
        <w:t>PCA,</w:t>
      </w:r>
      <w:r w:rsidR="00E05395">
        <w:rPr>
          <w:lang w:val="en-GB"/>
        </w:rPr>
        <w:t xml:space="preserve"> HPCA, BD</w:t>
      </w:r>
      <w:r>
        <w:rPr>
          <w:lang w:val="en-GB"/>
        </w:rPr>
        <w:t>PCA etc.)</w:t>
      </w:r>
    </w:p>
    <w:p w14:paraId="1B823454" w14:textId="5948F801" w:rsidR="00D66572" w:rsidRDefault="00D66572" w:rsidP="00D66572">
      <w:pPr>
        <w:pStyle w:val="Heading2"/>
        <w:numPr>
          <w:ilvl w:val="0"/>
          <w:numId w:val="0"/>
        </w:numPr>
        <w:ind w:left="1134"/>
      </w:pPr>
      <w:r>
        <w:t>(4) Multiphase Behaviour</w:t>
      </w:r>
    </w:p>
    <w:p w14:paraId="5F5F2204" w14:textId="593EB91E" w:rsidR="00D66572" w:rsidRDefault="00D66572" w:rsidP="00D66572">
      <w:pPr>
        <w:rPr>
          <w:lang w:val="en-GB"/>
        </w:rPr>
      </w:pPr>
      <w:r>
        <w:rPr>
          <w:lang w:val="en-GB"/>
        </w:rPr>
        <w:t>Most batch processes exhibit multiphase behaviour arising from multiple steps in</w:t>
      </w:r>
      <w:r w:rsidR="00E00C81">
        <w:rPr>
          <w:lang w:val="en-GB"/>
        </w:rPr>
        <w:t xml:space="preserve"> a single processing unit, chemical or phenomenological actions (chemical reactions, microbial activity) which affect the underlying process correlations. </w:t>
      </w:r>
    </w:p>
    <w:p w14:paraId="64179CC7" w14:textId="5A72163D" w:rsidR="00E00C81" w:rsidRDefault="00E00C81" w:rsidP="00D66572">
      <w:pPr>
        <w:rPr>
          <w:lang w:val="en-GB"/>
        </w:rPr>
      </w:pPr>
      <w:r>
        <w:rPr>
          <w:lang w:val="en-GB"/>
        </w:rPr>
        <w:t>Monolithic models based on traditional MPCA/MPLS cannot effectively capture the multi-phase behaviour. Each phase usually has its own characteristic dynamics. Furthermore, not all variables were present over the course of the batch meaning models either had to be simplified or missing data had to be generated leading to reduced performance.</w:t>
      </w:r>
    </w:p>
    <w:p w14:paraId="65CC0849" w14:textId="26886EF4" w:rsidR="00E00C81" w:rsidRPr="00D66572" w:rsidRDefault="00E00C81" w:rsidP="00D66572">
      <w:pPr>
        <w:rPr>
          <w:lang w:val="en-GB"/>
        </w:rPr>
      </w:pPr>
      <w:r>
        <w:rPr>
          <w:lang w:val="en-GB"/>
        </w:rPr>
        <w:t xml:space="preserve">An improvement was made by using a multi-model approach, where a nonlinear process can be split into multiple phases conforming to a mostly-linear behaviour. Each phase would have a corresponding local model based on inputs available at that point in time. </w:t>
      </w:r>
    </w:p>
    <w:p w14:paraId="29F0723E" w14:textId="1930CB15" w:rsidR="00FA400F" w:rsidRPr="00FA400F" w:rsidRDefault="00FA400F" w:rsidP="00FA400F">
      <w:pPr>
        <w:rPr>
          <w:lang w:val="en-GB"/>
        </w:rPr>
      </w:pPr>
    </w:p>
    <w:p w14:paraId="37176C78" w14:textId="5F892C61" w:rsidR="001777B4" w:rsidRDefault="00E00C81" w:rsidP="00E00C81">
      <w:pPr>
        <w:pStyle w:val="Heading2"/>
      </w:pPr>
      <w:r>
        <w:t>Multi-Model Approach</w:t>
      </w:r>
    </w:p>
    <w:p w14:paraId="0BC885EE" w14:textId="245195E4" w:rsidR="00E00C81" w:rsidRDefault="00E00C81" w:rsidP="00006562">
      <w:pPr>
        <w:rPr>
          <w:lang w:val="en-GB"/>
        </w:rPr>
      </w:pPr>
      <w:r>
        <w:rPr>
          <w:lang w:val="en-GB"/>
        </w:rPr>
        <w:t>The multi-model approach to batch process monitoring has various branches for consideration:</w:t>
      </w:r>
    </w:p>
    <w:p w14:paraId="68F00D17" w14:textId="78D183C5" w:rsidR="00E00C81" w:rsidRDefault="00E00C81" w:rsidP="00E00C81">
      <w:pPr>
        <w:pStyle w:val="Heading3"/>
      </w:pPr>
      <w:r>
        <w:t>Phase Detection</w:t>
      </w:r>
    </w:p>
    <w:p w14:paraId="18B914D4" w14:textId="035C2656" w:rsidR="00E00C81" w:rsidRDefault="00E00C81" w:rsidP="00E00C81">
      <w:pPr>
        <w:rPr>
          <w:lang w:val="en-GB"/>
        </w:rPr>
      </w:pPr>
      <w:r>
        <w:rPr>
          <w:lang w:val="en-GB"/>
        </w:rPr>
        <w:t xml:space="preserve">The main challenge in monitoring multiphase processes is the number and manner in which it is divided. </w:t>
      </w:r>
    </w:p>
    <w:p w14:paraId="01375789" w14:textId="15002585" w:rsidR="00E00C81" w:rsidRDefault="00E00C81" w:rsidP="00430D72">
      <w:pPr>
        <w:pStyle w:val="ListParagraph"/>
        <w:numPr>
          <w:ilvl w:val="0"/>
          <w:numId w:val="12"/>
        </w:numPr>
        <w:rPr>
          <w:lang w:val="en-GB"/>
        </w:rPr>
      </w:pPr>
      <w:r>
        <w:rPr>
          <w:lang w:val="en-GB"/>
        </w:rPr>
        <w:t>Early work relied on specific expert process knowledge to divide the process logically</w:t>
      </w:r>
      <w:r w:rsidR="00174C73">
        <w:rPr>
          <w:lang w:val="en-GB"/>
        </w:rPr>
        <w:t>. This is not practical in many real-world scenarios.</w:t>
      </w:r>
    </w:p>
    <w:p w14:paraId="075580EE" w14:textId="3E77B50C" w:rsidR="00E00C81" w:rsidRDefault="00E00C81" w:rsidP="00430D72">
      <w:pPr>
        <w:pStyle w:val="ListParagraph"/>
        <w:numPr>
          <w:ilvl w:val="0"/>
          <w:numId w:val="12"/>
        </w:numPr>
        <w:rPr>
          <w:lang w:val="en-GB"/>
        </w:rPr>
      </w:pPr>
      <w:r>
        <w:rPr>
          <w:lang w:val="en-GB"/>
        </w:rPr>
        <w:t>Later, changes in ‘indicator variables’ (e.g. conversion, colour) marked by Singular Points (e.g. discontinuities, inflection points, minima/maxima) were used to divide phases</w:t>
      </w:r>
    </w:p>
    <w:p w14:paraId="116972BE" w14:textId="52F73917" w:rsidR="00E00C81" w:rsidRDefault="00E00C81" w:rsidP="00430D72">
      <w:pPr>
        <w:pStyle w:val="ListParagraph"/>
        <w:numPr>
          <w:ilvl w:val="0"/>
          <w:numId w:val="12"/>
        </w:numPr>
        <w:rPr>
          <w:lang w:val="en-GB"/>
        </w:rPr>
      </w:pPr>
      <w:r>
        <w:rPr>
          <w:lang w:val="en-GB"/>
        </w:rPr>
        <w:t xml:space="preserve">Modern approach essentially </w:t>
      </w:r>
      <w:proofErr w:type="gramStart"/>
      <w:r>
        <w:rPr>
          <w:lang w:val="en-GB"/>
        </w:rPr>
        <w:t>use</w:t>
      </w:r>
      <w:proofErr w:type="gramEnd"/>
      <w:r>
        <w:rPr>
          <w:lang w:val="en-GB"/>
        </w:rPr>
        <w:t xml:space="preserve"> a clustering exercise to divide the process into phases that are approximately linear (e.g. K-means, GMM). </w:t>
      </w:r>
      <w:r w:rsidR="00C22A0B">
        <w:rPr>
          <w:lang w:val="en-GB"/>
        </w:rPr>
        <w:t>Improvements such as Finite-GMM, FJ-GMM, GMM-PSD, VB-GMM were able to automatically specify the number of clusters during the EM phase.</w:t>
      </w:r>
    </w:p>
    <w:p w14:paraId="3CA25FCB" w14:textId="691D5F90" w:rsidR="00C22A0B" w:rsidRDefault="00C22A0B" w:rsidP="00C22A0B">
      <w:pPr>
        <w:pStyle w:val="Heading3"/>
      </w:pPr>
      <w:r>
        <w:t xml:space="preserve">Phase </w:t>
      </w:r>
      <w:proofErr w:type="spellStart"/>
      <w:r>
        <w:t>Assigment</w:t>
      </w:r>
      <w:proofErr w:type="spellEnd"/>
    </w:p>
    <w:p w14:paraId="4F34DFE4" w14:textId="3FFEFCFB" w:rsidR="00C22A0B" w:rsidRDefault="00C22A0B" w:rsidP="00C22A0B">
      <w:pPr>
        <w:rPr>
          <w:lang w:val="en-GB"/>
        </w:rPr>
      </w:pPr>
      <w:r>
        <w:rPr>
          <w:lang w:val="en-GB"/>
        </w:rPr>
        <w:t xml:space="preserve">For a given sample, the corresponding local phase model needs to be invoked with an accurate state estimation approach. Inaccurate state estimation leads to incorrect quality predictions and/or false positives. </w:t>
      </w:r>
    </w:p>
    <w:p w14:paraId="51E9BF3C" w14:textId="3CD15D6D" w:rsidR="00C22A0B" w:rsidRDefault="00C22A0B" w:rsidP="00430D72">
      <w:pPr>
        <w:pStyle w:val="ListParagraph"/>
        <w:numPr>
          <w:ilvl w:val="0"/>
          <w:numId w:val="13"/>
        </w:numPr>
        <w:rPr>
          <w:lang w:val="en-GB"/>
        </w:rPr>
      </w:pPr>
      <w:r>
        <w:rPr>
          <w:lang w:val="en-GB"/>
        </w:rPr>
        <w:t>With a GMM-based phase division approach, phase assignment can be done by calculating the posterior probability of a new data sample w.r.t. each phase. The phase with the highest probability is taken as the current state.</w:t>
      </w:r>
    </w:p>
    <w:p w14:paraId="017E7BA8" w14:textId="126AAC6B" w:rsidR="00C22A0B" w:rsidRDefault="00C22A0B" w:rsidP="00C22A0B">
      <w:pPr>
        <w:pStyle w:val="Heading3"/>
      </w:pPr>
      <w:r>
        <w:t>Unequal Batch Lengths</w:t>
      </w:r>
    </w:p>
    <w:p w14:paraId="6D5B76A3" w14:textId="5932A91A" w:rsidR="00C22A0B" w:rsidRDefault="00C22A0B" w:rsidP="00C22A0B">
      <w:pPr>
        <w:rPr>
          <w:lang w:val="en-GB"/>
        </w:rPr>
      </w:pPr>
      <w:r>
        <w:rPr>
          <w:lang w:val="en-GB"/>
        </w:rPr>
        <w:t>Unlike a continuous process, the duration of each batch is typically defined as having reached a quality-goal instead of a specific duration of time. In much of the literature batch lengths are assumed to be equal length which simplifies the modelling procedure.</w:t>
      </w:r>
    </w:p>
    <w:p w14:paraId="21654982" w14:textId="48D912E9" w:rsidR="00C22A0B" w:rsidRDefault="00C22A0B" w:rsidP="00C22A0B">
      <w:pPr>
        <w:rPr>
          <w:lang w:val="en-GB"/>
        </w:rPr>
      </w:pPr>
      <w:r>
        <w:rPr>
          <w:lang w:val="en-GB"/>
        </w:rPr>
        <w:t>In practise, the length of each batch is unequal due to:</w:t>
      </w:r>
    </w:p>
    <w:p w14:paraId="5F6003F2" w14:textId="3B1E16B4" w:rsidR="00C22A0B" w:rsidRDefault="00C22A0B" w:rsidP="00430D72">
      <w:pPr>
        <w:pStyle w:val="ListParagraph"/>
        <w:numPr>
          <w:ilvl w:val="0"/>
          <w:numId w:val="13"/>
        </w:numPr>
        <w:rPr>
          <w:lang w:val="en-GB"/>
        </w:rPr>
      </w:pPr>
      <w:r>
        <w:rPr>
          <w:lang w:val="en-GB"/>
        </w:rPr>
        <w:t>Batch-to-batch variations (e.g. initial conditions)</w:t>
      </w:r>
    </w:p>
    <w:p w14:paraId="717A390E" w14:textId="6252EE14" w:rsidR="00C22A0B" w:rsidRDefault="00C22A0B" w:rsidP="00430D72">
      <w:pPr>
        <w:pStyle w:val="ListParagraph"/>
        <w:numPr>
          <w:ilvl w:val="0"/>
          <w:numId w:val="13"/>
        </w:numPr>
        <w:rPr>
          <w:lang w:val="en-GB"/>
        </w:rPr>
      </w:pPr>
      <w:r>
        <w:rPr>
          <w:lang w:val="en-GB"/>
        </w:rPr>
        <w:t xml:space="preserve">Process </w:t>
      </w:r>
      <w:r w:rsidR="00CA574A">
        <w:rPr>
          <w:lang w:val="en-GB"/>
        </w:rPr>
        <w:t>conditions</w:t>
      </w:r>
      <w:r w:rsidR="00834AC4">
        <w:rPr>
          <w:lang w:val="en-GB"/>
        </w:rPr>
        <w:t xml:space="preserve"> and disturbances</w:t>
      </w:r>
    </w:p>
    <w:p w14:paraId="35610925" w14:textId="220978A2" w:rsidR="00CA574A" w:rsidRDefault="00CA574A" w:rsidP="00430D72">
      <w:pPr>
        <w:pStyle w:val="ListParagraph"/>
        <w:numPr>
          <w:ilvl w:val="0"/>
          <w:numId w:val="13"/>
        </w:numPr>
        <w:rPr>
          <w:lang w:val="en-GB"/>
        </w:rPr>
      </w:pPr>
      <w:r>
        <w:rPr>
          <w:lang w:val="en-GB"/>
        </w:rPr>
        <w:t>Operator intervention</w:t>
      </w:r>
    </w:p>
    <w:p w14:paraId="28D278DE" w14:textId="540A5492" w:rsidR="00CA574A" w:rsidRDefault="00CA574A" w:rsidP="00CA574A">
      <w:pPr>
        <w:rPr>
          <w:lang w:val="en-GB"/>
        </w:rPr>
      </w:pPr>
      <w:r>
        <w:rPr>
          <w:noProof/>
          <w:lang w:val="en-ZA" w:eastAsia="en-ZA"/>
        </w:rPr>
        <w:drawing>
          <wp:anchor distT="0" distB="0" distL="114300" distR="114300" simplePos="0" relativeHeight="251658240" behindDoc="1" locked="0" layoutInCell="1" allowOverlap="1" wp14:anchorId="2A02B72D" wp14:editId="54BBC29B">
            <wp:simplePos x="0" y="0"/>
            <wp:positionH relativeFrom="margin">
              <wp:align>center</wp:align>
            </wp:positionH>
            <wp:positionV relativeFrom="paragraph">
              <wp:posOffset>636390</wp:posOffset>
            </wp:positionV>
            <wp:extent cx="3778370" cy="304770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8370" cy="3047704"/>
                    </a:xfrm>
                    <a:prstGeom prst="rect">
                      <a:avLst/>
                    </a:prstGeom>
                  </pic:spPr>
                </pic:pic>
              </a:graphicData>
            </a:graphic>
            <wp14:sizeRelH relativeFrom="page">
              <wp14:pctWidth>0</wp14:pctWidth>
            </wp14:sizeRelH>
            <wp14:sizeRelV relativeFrom="page">
              <wp14:pctHeight>0</wp14:pctHeight>
            </wp14:sizeRelV>
          </wp:anchor>
        </w:drawing>
      </w:r>
      <w:r>
        <w:rPr>
          <w:lang w:val="en-GB"/>
        </w:rPr>
        <w:t>The effect of unequal batch lengths is that key landmarks in the process occur at different times during the batch</w:t>
      </w:r>
      <w:r w:rsidR="009E4F0B">
        <w:rPr>
          <w:lang w:val="en-GB"/>
        </w:rPr>
        <w:t xml:space="preserve"> (e.g. switching from batch-&gt;fed-batch mode)</w:t>
      </w:r>
      <w:r>
        <w:rPr>
          <w:lang w:val="en-GB"/>
        </w:rPr>
        <w:t>. The Singular Points that define phases become unsynchronized leading to incorrect state estimation in the</w:t>
      </w:r>
      <w:r w:rsidR="009E4F0B">
        <w:rPr>
          <w:lang w:val="en-GB"/>
        </w:rPr>
        <w:t xml:space="preserve"> transitions between phases</w:t>
      </w:r>
      <w:r>
        <w:rPr>
          <w:lang w:val="en-GB"/>
        </w:rPr>
        <w:t>.</w:t>
      </w:r>
    </w:p>
    <w:p w14:paraId="5FDA44FB" w14:textId="413B0F88" w:rsidR="00CA574A" w:rsidRDefault="00CA574A" w:rsidP="00CA574A">
      <w:pPr>
        <w:rPr>
          <w:lang w:val="en-GB"/>
        </w:rPr>
      </w:pPr>
    </w:p>
    <w:p w14:paraId="11CFAE40" w14:textId="3F830CAC" w:rsidR="009E4F0B" w:rsidRDefault="009E4F0B" w:rsidP="00CA574A">
      <w:pPr>
        <w:rPr>
          <w:lang w:val="en-GB"/>
        </w:rPr>
      </w:pPr>
    </w:p>
    <w:p w14:paraId="218A016C" w14:textId="055A0D31" w:rsidR="009E4F0B" w:rsidRDefault="009E4F0B" w:rsidP="00CA574A">
      <w:pPr>
        <w:rPr>
          <w:lang w:val="en-GB"/>
        </w:rPr>
      </w:pPr>
    </w:p>
    <w:p w14:paraId="6AB8D1D6" w14:textId="0B07ABDB" w:rsidR="009E4F0B" w:rsidRDefault="009E4F0B" w:rsidP="00CA574A">
      <w:pPr>
        <w:rPr>
          <w:lang w:val="en-GB"/>
        </w:rPr>
      </w:pPr>
    </w:p>
    <w:p w14:paraId="4058A575" w14:textId="1C256147" w:rsidR="009E4F0B" w:rsidRDefault="009E4F0B" w:rsidP="00CA574A">
      <w:pPr>
        <w:rPr>
          <w:lang w:val="en-GB"/>
        </w:rPr>
      </w:pPr>
    </w:p>
    <w:p w14:paraId="61119790" w14:textId="323BE0C7" w:rsidR="009E4F0B" w:rsidRDefault="009E4F0B" w:rsidP="00CA574A">
      <w:pPr>
        <w:rPr>
          <w:lang w:val="en-GB"/>
        </w:rPr>
      </w:pPr>
    </w:p>
    <w:p w14:paraId="2A1B7CF1" w14:textId="3251810B" w:rsidR="009E4F0B" w:rsidRDefault="009E4F0B" w:rsidP="00CA574A">
      <w:pPr>
        <w:rPr>
          <w:lang w:val="en-GB"/>
        </w:rPr>
      </w:pPr>
    </w:p>
    <w:p w14:paraId="58411E28" w14:textId="7CC34712" w:rsidR="009E4F0B" w:rsidRDefault="009E4F0B" w:rsidP="009E4F0B">
      <w:pPr>
        <w:pStyle w:val="Heading3"/>
      </w:pPr>
      <w:r>
        <w:t>Transition Phases</w:t>
      </w:r>
    </w:p>
    <w:p w14:paraId="7BD055A4" w14:textId="69FC6CF0" w:rsidR="009E4F0B" w:rsidRDefault="009E4F0B" w:rsidP="00CA574A">
      <w:pPr>
        <w:rPr>
          <w:lang w:val="en-GB"/>
        </w:rPr>
      </w:pPr>
      <w:r>
        <w:rPr>
          <w:lang w:val="en-GB"/>
        </w:rPr>
        <w:t xml:space="preserve">The incorrect state estimation in the transition between phases will cause inaccurate quality predictions or false positives. </w:t>
      </w:r>
    </w:p>
    <w:p w14:paraId="4B9F61AA" w14:textId="001528F7" w:rsidR="009E4F0B" w:rsidRDefault="009E4F0B" w:rsidP="00430D72">
      <w:pPr>
        <w:pStyle w:val="ListParagraph"/>
        <w:numPr>
          <w:ilvl w:val="0"/>
          <w:numId w:val="14"/>
        </w:numPr>
        <w:rPr>
          <w:lang w:val="en-GB"/>
        </w:rPr>
      </w:pPr>
      <w:r>
        <w:rPr>
          <w:lang w:val="en-GB"/>
        </w:rPr>
        <w:t>Synchronizing of key events between different batches has been successfully implemented using dynamic time warping (DTW)</w:t>
      </w:r>
      <w:r w:rsidR="001D6857">
        <w:rPr>
          <w:lang w:val="en-GB"/>
        </w:rPr>
        <w:t xml:space="preserve"> </w:t>
      </w:r>
      <w:r w:rsidR="00E05395">
        <w:rPr>
          <w:lang w:val="en-GB"/>
        </w:rPr>
        <w:fldChar w:fldCharType="begin" w:fldLock="1"/>
      </w:r>
      <w:r w:rsidR="00E05395">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sidR="00E05395">
        <w:rPr>
          <w:lang w:val="en-GB"/>
        </w:rPr>
        <w:fldChar w:fldCharType="separate"/>
      </w:r>
      <w:r w:rsidR="00E05395" w:rsidRPr="00E05395">
        <w:rPr>
          <w:noProof/>
          <w:lang w:val="en-GB"/>
        </w:rPr>
        <w:t>(Doan &amp; Srinivasan, 2008)</w:t>
      </w:r>
      <w:r w:rsidR="00E05395">
        <w:rPr>
          <w:lang w:val="en-GB"/>
        </w:rPr>
        <w:fldChar w:fldCharType="end"/>
      </w:r>
      <w:r>
        <w:rPr>
          <w:lang w:val="en-GB"/>
        </w:rPr>
        <w:t xml:space="preserve">. This method will translate, compress and expand a pair of signals in such a way that the </w:t>
      </w:r>
      <w:proofErr w:type="spellStart"/>
      <w:r>
        <w:rPr>
          <w:lang w:val="en-GB"/>
        </w:rPr>
        <w:t>diffence</w:t>
      </w:r>
      <w:proofErr w:type="spellEnd"/>
      <w:r>
        <w:rPr>
          <w:lang w:val="en-GB"/>
        </w:rPr>
        <w:t xml:space="preserve"> between them is minimized. </w:t>
      </w:r>
    </w:p>
    <w:p w14:paraId="624C5156" w14:textId="5F54BCB6" w:rsidR="009E4F0B" w:rsidRDefault="009E4F0B" w:rsidP="00430D72">
      <w:pPr>
        <w:pStyle w:val="ListParagraph"/>
        <w:numPr>
          <w:ilvl w:val="1"/>
          <w:numId w:val="14"/>
        </w:numPr>
        <w:rPr>
          <w:lang w:val="en-GB"/>
        </w:rPr>
      </w:pPr>
      <w:proofErr w:type="gramStart"/>
      <w:r>
        <w:rPr>
          <w:lang w:val="en-GB"/>
        </w:rPr>
        <w:t>Symmetric  DTW</w:t>
      </w:r>
      <w:proofErr w:type="gramEnd"/>
      <w:r>
        <w:rPr>
          <w:lang w:val="en-GB"/>
        </w:rPr>
        <w:t xml:space="preserve"> will minimize the difference of two </w:t>
      </w:r>
      <w:proofErr w:type="spellStart"/>
      <w:r>
        <w:rPr>
          <w:lang w:val="en-GB"/>
        </w:rPr>
        <w:t>singals</w:t>
      </w:r>
      <w:proofErr w:type="spellEnd"/>
      <w:r>
        <w:rPr>
          <w:lang w:val="en-GB"/>
        </w:rPr>
        <w:t xml:space="preserve"> onto a new time domain</w:t>
      </w:r>
    </w:p>
    <w:p w14:paraId="5B6F101E" w14:textId="4AFE4382" w:rsidR="009E4F0B" w:rsidRDefault="009E4F0B" w:rsidP="00430D72">
      <w:pPr>
        <w:pStyle w:val="ListParagraph"/>
        <w:numPr>
          <w:ilvl w:val="1"/>
          <w:numId w:val="14"/>
        </w:numPr>
        <w:rPr>
          <w:lang w:val="en-GB"/>
        </w:rPr>
      </w:pPr>
      <w:proofErr w:type="spellStart"/>
      <w:r>
        <w:rPr>
          <w:lang w:val="en-GB"/>
        </w:rPr>
        <w:t>Assymetric</w:t>
      </w:r>
      <w:proofErr w:type="spellEnd"/>
      <w:r>
        <w:rPr>
          <w:lang w:val="en-GB"/>
        </w:rPr>
        <w:t xml:space="preserve"> DTW will map the test signal onto that of a reference signal</w:t>
      </w:r>
    </w:p>
    <w:p w14:paraId="05C4E503" w14:textId="4317F2BB" w:rsidR="009E4F0B" w:rsidRDefault="009E4F0B" w:rsidP="00430D72">
      <w:pPr>
        <w:pStyle w:val="ListParagraph"/>
        <w:numPr>
          <w:ilvl w:val="2"/>
          <w:numId w:val="14"/>
        </w:numPr>
        <w:rPr>
          <w:lang w:val="en-GB"/>
        </w:rPr>
      </w:pPr>
      <w:r>
        <w:rPr>
          <w:lang w:val="en-GB"/>
        </w:rPr>
        <w:t>This reference signal is often referred to as the ‘golden’ reference trajectory</w:t>
      </w:r>
    </w:p>
    <w:p w14:paraId="143CAE32" w14:textId="4D352ABA" w:rsidR="009E4F0B" w:rsidRDefault="009E4F0B" w:rsidP="00430D72">
      <w:pPr>
        <w:pStyle w:val="ListParagraph"/>
        <w:numPr>
          <w:ilvl w:val="2"/>
          <w:numId w:val="14"/>
        </w:numPr>
        <w:rPr>
          <w:lang w:val="en-GB"/>
        </w:rPr>
      </w:pPr>
      <w:r>
        <w:rPr>
          <w:lang w:val="en-GB"/>
        </w:rPr>
        <w:t>Can be generated by simulating process under ideal conditions</w:t>
      </w:r>
    </w:p>
    <w:p w14:paraId="7D3534C4" w14:textId="0B82DC1F" w:rsidR="009E4F0B" w:rsidRPr="009E4F0B" w:rsidRDefault="009E4F0B" w:rsidP="00430D72">
      <w:pPr>
        <w:pStyle w:val="ListParagraph"/>
        <w:numPr>
          <w:ilvl w:val="2"/>
          <w:numId w:val="14"/>
        </w:numPr>
        <w:rPr>
          <w:lang w:val="en-GB"/>
        </w:rPr>
      </w:pPr>
      <w:r>
        <w:rPr>
          <w:lang w:val="en-GB"/>
        </w:rPr>
        <w:t>Alternatively, if this is unavailable reference trajectory can be derived from historical data</w:t>
      </w:r>
    </w:p>
    <w:p w14:paraId="142B0F03" w14:textId="4AA173B5" w:rsidR="00CA574A" w:rsidRPr="001D6857" w:rsidRDefault="009E4F0B" w:rsidP="00E05395">
      <w:pPr>
        <w:pStyle w:val="ListParagraph"/>
        <w:numPr>
          <w:ilvl w:val="0"/>
          <w:numId w:val="14"/>
        </w:numPr>
        <w:rPr>
          <w:lang w:val="en-GB"/>
        </w:rPr>
      </w:pPr>
      <w:r>
        <w:rPr>
          <w:lang w:val="en-GB"/>
        </w:rPr>
        <w:t xml:space="preserve">In addition, a </w:t>
      </w:r>
      <w:proofErr w:type="spellStart"/>
      <w:r>
        <w:rPr>
          <w:lang w:val="en-GB"/>
        </w:rPr>
        <w:t>Baysian</w:t>
      </w:r>
      <w:proofErr w:type="spellEnd"/>
      <w:r>
        <w:rPr>
          <w:lang w:val="en-GB"/>
        </w:rPr>
        <w:t xml:space="preserve"> Model Average (BMA) approach has been shown effective</w:t>
      </w:r>
      <w:r w:rsidR="00E05395">
        <w:rPr>
          <w:lang w:val="en-GB"/>
        </w:rPr>
        <w:t xml:space="preserve"> </w:t>
      </w:r>
      <w:r w:rsidR="001D6857">
        <w:rPr>
          <w:lang w:val="en-GB"/>
        </w:rPr>
        <w:t xml:space="preserve">This technique will use the posterior probability of adjacent models (or all global models) as a dynamic weighting of the final output. </w:t>
      </w:r>
      <w:r w:rsidR="00E05395">
        <w:rPr>
          <w:lang w:val="en-GB"/>
        </w:rPr>
        <w:fldChar w:fldCharType="begin" w:fldLock="1"/>
      </w:r>
      <w:r w:rsidR="00766E68">
        <w:rPr>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uncertainty","type":"article-journal","volume":"93"},"uris":["http://www.mendeley.com/documents/?uuid=e1c67587-e7d0-42ef-afb5-b7833dd7756e"]},{"id":"ITEM-2","itemData":{"DOI":"10.1021/acs.iecr.8b00234","ISSN":"15205045","abstract":"Batch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Research","id":"ITEM-2","issue":"21","issued":{"date-parts":[["2018"]]},"page":"7232-7244","title":"Gaussian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 Yu, Chen, &amp; Rashid, 2013)","plainTextFormattedCitation":"(Liu et al., 2018; Yu, Chen, &amp; Rashid, 2013)","previouslyFormattedCitation":"(Liu et al., 2018; Yu, Chen, &amp; Rashid, 2013)"},"properties":{"noteIndex":0},"schema":"https://github.com/citation-style-language/schema/raw/master/csl-citation.json"}</w:instrText>
      </w:r>
      <w:r w:rsidR="00E05395">
        <w:rPr>
          <w:lang w:val="en-GB"/>
        </w:rPr>
        <w:fldChar w:fldCharType="separate"/>
      </w:r>
      <w:r w:rsidR="00326497" w:rsidRPr="00326497">
        <w:rPr>
          <w:noProof/>
          <w:lang w:val="en-GB"/>
        </w:rPr>
        <w:t>(Liu et al., 2018; Yu, Chen, &amp; Rashid, 2013)</w:t>
      </w:r>
      <w:r w:rsidR="00E05395">
        <w:rPr>
          <w:lang w:val="en-GB"/>
        </w:rPr>
        <w:fldChar w:fldCharType="end"/>
      </w:r>
      <w:r w:rsidR="00E05395">
        <w:rPr>
          <w:lang w:val="en-GB"/>
        </w:rPr>
        <w:t>.</w:t>
      </w:r>
    </w:p>
    <w:p w14:paraId="004E4B93" w14:textId="2B9FBE0C" w:rsidR="00C22A0B" w:rsidRPr="00C22A0B" w:rsidRDefault="00C22A0B" w:rsidP="00C22A0B">
      <w:pPr>
        <w:rPr>
          <w:lang w:val="en-GB"/>
        </w:rPr>
      </w:pPr>
    </w:p>
    <w:p w14:paraId="7B7AFD3F" w14:textId="1A5970BE" w:rsidR="00E05395" w:rsidRPr="00E05395" w:rsidRDefault="004E7E80" w:rsidP="00E05395">
      <w:pPr>
        <w:pStyle w:val="Heading1"/>
      </w:pPr>
      <w:r>
        <w:t>Project Goal</w:t>
      </w:r>
    </w:p>
    <w:p w14:paraId="01653291" w14:textId="6E9C2D78" w:rsidR="00A81068" w:rsidRDefault="00E05395" w:rsidP="00A81068">
      <w:pPr>
        <w:rPr>
          <w:lang w:val="en-GB"/>
        </w:rPr>
      </w:pPr>
      <w:r>
        <w:rPr>
          <w:lang w:val="en-GB"/>
        </w:rPr>
        <w:fldChar w:fldCharType="begin" w:fldLock="1"/>
      </w:r>
      <w:r w:rsidR="00181C4F">
        <w:rPr>
          <w:lang w:val="en-GB"/>
        </w:rPr>
        <w:instrText>ADDIN CSL_CITATION {"citationItems":[{"id":"ITEM-1","itemData":{"DOI":"10.1016/j.compchemeng.2008.10.022","ISSN":"00981354","abstract":"A novel real-time final product quality control strategy for batch operations is presented. Quality control is achieved by periodically predicting the final product quality and adjusting process variables at pre-specified decision points. This data-driven methodology employs multiple models, one for each decision point, to capture the time-varying relationships. These models combine real-time batch information from process variables and initial conditions with information from prior batches. Design of experiments is performed to generate informative data that reveal the relationship between process conditions and the final product quality at various times. Control action is also taken at pre-specified decision points; at these times, the manipulated variable values are calculated by solving an optimal control problem similar to model predictive control. A key benefit of this strategy is that missing data imputation is obviated. The proposed modeling and quality control strategy is illustrated using a batch reaction case study. © 2008 Elsevier Ltd. All rights reserved.","author":[{"dropping-particle":"","family":"Wang","given":"D.","non-dropping-particle":"","parse-names":false,"suffix":""},{"dropping-particle":"","family":"Srinivasan","given":"Rajagopalan","non-dropping-particle":"","parse-names":false,"suffix":""}],"container-title":"Computers and Chemical Engineering","id":"ITEM-1","issue":"5","issued":{"date-parts":[["2009"]]},"page":"992-1003","title":"Multi-model based real-time final product quality control strategy for batch processes","type":"article-journal","volume":"33"},"uris":["http://www.mendeley.com/documents/?uuid=2e93144d-97e6-4216-9b74-00d139c1124d"]}],"mendeley":{"formattedCitation":"(D. Wang &amp; Srinivasan, 2009)","plainTextFormattedCitation":"(D. Wang &amp; Srinivasan, 2009)","previouslyFormattedCitation":"(D. Wang &amp; Srinivasan, 2009)"},"properties":{"noteIndex":0},"schema":"https://github.com/citation-style-language/schema/raw/master/csl-citation.json"}</w:instrText>
      </w:r>
      <w:r>
        <w:rPr>
          <w:lang w:val="en-GB"/>
        </w:rPr>
        <w:fldChar w:fldCharType="separate"/>
      </w:r>
      <w:r w:rsidR="00181C4F" w:rsidRPr="00181C4F">
        <w:rPr>
          <w:noProof/>
          <w:lang w:val="en-GB"/>
        </w:rPr>
        <w:t>(D. Wang &amp; Srinivasan, 2009)</w:t>
      </w:r>
      <w:r>
        <w:rPr>
          <w:lang w:val="en-GB"/>
        </w:rPr>
        <w:fldChar w:fldCharType="end"/>
      </w:r>
      <w:r>
        <w:rPr>
          <w:lang w:val="en-GB"/>
        </w:rPr>
        <w:t xml:space="preserve"> proposed a real-time product quality control strategy for batch processes. This strategy is achieved by periodically predicting the final product quality and adjusting process variables at pre-specified ‘decision points’. This data-driven methodology employs multiple models (one for each decision point) to overcome multiphase behaviour and avoid missing data imputation.</w:t>
      </w:r>
    </w:p>
    <w:p w14:paraId="41E8F1B2" w14:textId="16777DC2" w:rsidR="00E05395" w:rsidRDefault="00174C73" w:rsidP="00A81068">
      <w:pPr>
        <w:rPr>
          <w:lang w:val="en-GB"/>
        </w:rPr>
      </w:pPr>
      <w:r>
        <w:rPr>
          <w:noProof/>
          <w:lang w:val="en-ZA" w:eastAsia="en-ZA"/>
        </w:rPr>
        <w:drawing>
          <wp:anchor distT="0" distB="0" distL="114300" distR="114300" simplePos="0" relativeHeight="251659264" behindDoc="1" locked="0" layoutInCell="1" allowOverlap="1" wp14:anchorId="28B9460D" wp14:editId="34D448AF">
            <wp:simplePos x="0" y="0"/>
            <wp:positionH relativeFrom="margin">
              <wp:posOffset>1056005</wp:posOffset>
            </wp:positionH>
            <wp:positionV relativeFrom="paragraph">
              <wp:posOffset>652145</wp:posOffset>
            </wp:positionV>
            <wp:extent cx="3745065" cy="2722448"/>
            <wp:effectExtent l="0" t="0" r="825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45065" cy="2722448"/>
                    </a:xfrm>
                    <a:prstGeom prst="rect">
                      <a:avLst/>
                    </a:prstGeom>
                  </pic:spPr>
                </pic:pic>
              </a:graphicData>
            </a:graphic>
            <wp14:sizeRelH relativeFrom="page">
              <wp14:pctWidth>0</wp14:pctWidth>
            </wp14:sizeRelH>
            <wp14:sizeRelV relativeFrom="page">
              <wp14:pctHeight>0</wp14:pctHeight>
            </wp14:sizeRelV>
          </wp:anchor>
        </w:drawing>
      </w:r>
      <w:r w:rsidR="00E05395">
        <w:rPr>
          <w:lang w:val="en-GB"/>
        </w:rPr>
        <w:t>The control action is triggered if the final product quality predicted at a decision point is beyond an acceptable range. At this point, the manipulated variables values are calculating by solving an optimal control problem similar to model predictive control (MPC).</w:t>
      </w:r>
    </w:p>
    <w:p w14:paraId="6840B45D" w14:textId="6FD19604" w:rsidR="006409D7" w:rsidRPr="006409D7" w:rsidRDefault="006409D7" w:rsidP="00A81068">
      <w:pPr>
        <w:rPr>
          <w:b/>
          <w:u w:val="single"/>
          <w:lang w:val="en-GB"/>
        </w:rPr>
      </w:pPr>
      <w:r w:rsidRPr="006409D7">
        <w:rPr>
          <w:b/>
          <w:u w:val="single"/>
          <w:lang w:val="en-GB"/>
        </w:rPr>
        <w:t>Quality Prediction:</w:t>
      </w:r>
    </w:p>
    <w:p w14:paraId="3F3CBD6A" w14:textId="5CD946A1" w:rsidR="00E05395" w:rsidRDefault="00E05395" w:rsidP="00A81068">
      <w:pPr>
        <w:rPr>
          <w:lang w:val="en-GB"/>
        </w:rPr>
      </w:pPr>
    </w:p>
    <w:p w14:paraId="261173A4" w14:textId="158048C6" w:rsidR="00E05395" w:rsidRDefault="00E05395" w:rsidP="00A81068">
      <w:pPr>
        <w:rPr>
          <w:lang w:val="en-GB"/>
        </w:rPr>
      </w:pPr>
    </w:p>
    <w:p w14:paraId="757480F5" w14:textId="2366D66A" w:rsidR="00E05395" w:rsidRDefault="00E05395" w:rsidP="00A81068">
      <w:pPr>
        <w:rPr>
          <w:lang w:val="en-GB"/>
        </w:rPr>
      </w:pPr>
    </w:p>
    <w:p w14:paraId="6A31A148" w14:textId="77777777" w:rsidR="006409D7" w:rsidRDefault="006409D7" w:rsidP="00A81068">
      <w:pPr>
        <w:rPr>
          <w:noProof/>
          <w:lang w:val="en-ZA" w:eastAsia="en-ZA"/>
        </w:rPr>
      </w:pPr>
    </w:p>
    <w:p w14:paraId="4DE38AA6" w14:textId="77777777" w:rsidR="006409D7" w:rsidRDefault="006409D7" w:rsidP="00A81068">
      <w:pPr>
        <w:rPr>
          <w:noProof/>
          <w:lang w:val="en-ZA" w:eastAsia="en-ZA"/>
        </w:rPr>
      </w:pPr>
    </w:p>
    <w:p w14:paraId="354C492A" w14:textId="20953739" w:rsidR="006409D7" w:rsidRDefault="006409D7" w:rsidP="00A81068">
      <w:pPr>
        <w:rPr>
          <w:noProof/>
          <w:lang w:val="en-ZA" w:eastAsia="en-ZA"/>
        </w:rPr>
      </w:pPr>
    </w:p>
    <w:p w14:paraId="17744074" w14:textId="05055575" w:rsidR="006409D7" w:rsidRDefault="006409D7" w:rsidP="00A81068">
      <w:pPr>
        <w:rPr>
          <w:noProof/>
          <w:lang w:val="en-ZA" w:eastAsia="en-ZA"/>
        </w:rPr>
      </w:pPr>
    </w:p>
    <w:p w14:paraId="38AC18C9" w14:textId="78D29DB4" w:rsidR="006409D7" w:rsidRDefault="006409D7" w:rsidP="00A81068">
      <w:pPr>
        <w:rPr>
          <w:noProof/>
          <w:lang w:val="en-ZA" w:eastAsia="en-ZA"/>
        </w:rPr>
      </w:pPr>
    </w:p>
    <w:p w14:paraId="42F90A89" w14:textId="0FF81846" w:rsidR="006409D7" w:rsidRDefault="006409D7" w:rsidP="00A81068">
      <w:pPr>
        <w:rPr>
          <w:noProof/>
          <w:lang w:val="en-ZA" w:eastAsia="en-ZA"/>
        </w:rPr>
      </w:pPr>
    </w:p>
    <w:p w14:paraId="66BAC261" w14:textId="542407F1" w:rsidR="00E05395" w:rsidRPr="006409D7" w:rsidRDefault="006409D7" w:rsidP="00A81068">
      <w:pPr>
        <w:rPr>
          <w:b/>
          <w:lang w:val="en-GB"/>
        </w:rPr>
      </w:pPr>
      <w:r w:rsidRPr="006409D7">
        <w:rPr>
          <w:b/>
          <w:lang w:val="en-GB"/>
        </w:rPr>
        <w:t>Shortcomings of this approach:</w:t>
      </w:r>
    </w:p>
    <w:p w14:paraId="0551895D" w14:textId="6356CEF4" w:rsidR="006409D7" w:rsidRDefault="006409D7" w:rsidP="006409D7">
      <w:pPr>
        <w:pStyle w:val="ListParagraph"/>
        <w:numPr>
          <w:ilvl w:val="0"/>
          <w:numId w:val="15"/>
        </w:numPr>
        <w:rPr>
          <w:lang w:val="en-GB"/>
        </w:rPr>
      </w:pPr>
      <w:r>
        <w:rPr>
          <w:lang w:val="en-GB"/>
        </w:rPr>
        <w:t>Decision points are specified based on expert process knowledge</w:t>
      </w:r>
    </w:p>
    <w:p w14:paraId="144E49A0" w14:textId="1036C226" w:rsidR="006409D7" w:rsidRDefault="006409D7" w:rsidP="006409D7">
      <w:pPr>
        <w:pStyle w:val="ListParagraph"/>
        <w:numPr>
          <w:ilvl w:val="0"/>
          <w:numId w:val="15"/>
        </w:numPr>
        <w:rPr>
          <w:lang w:val="en-GB"/>
        </w:rPr>
      </w:pPr>
      <w:r>
        <w:rPr>
          <w:lang w:val="en-GB"/>
        </w:rPr>
        <w:t>Simulated batch data are all of equal length</w:t>
      </w:r>
    </w:p>
    <w:p w14:paraId="1FC2E1D5" w14:textId="35EA4416" w:rsidR="006409D7" w:rsidRPr="006409D7" w:rsidRDefault="006409D7" w:rsidP="006409D7">
      <w:pPr>
        <w:pStyle w:val="ListParagraph"/>
        <w:numPr>
          <w:ilvl w:val="0"/>
          <w:numId w:val="15"/>
        </w:numPr>
        <w:rPr>
          <w:lang w:val="en-GB"/>
        </w:rPr>
      </w:pPr>
      <w:r>
        <w:rPr>
          <w:lang w:val="en-GB"/>
        </w:rPr>
        <w:t>Uncertainty during transition phases are not considered</w:t>
      </w:r>
    </w:p>
    <w:p w14:paraId="39E46F65" w14:textId="5E60763D" w:rsidR="006409D7" w:rsidRDefault="006409D7" w:rsidP="006409D7">
      <w:pPr>
        <w:rPr>
          <w:b/>
          <w:lang w:val="en-GB"/>
        </w:rPr>
      </w:pPr>
      <w:r w:rsidRPr="006409D7">
        <w:rPr>
          <w:b/>
          <w:lang w:val="en-GB"/>
        </w:rPr>
        <w:t>Project Goal:</w:t>
      </w:r>
    </w:p>
    <w:p w14:paraId="35A4EE22" w14:textId="66C99B0C" w:rsidR="006409D7" w:rsidRDefault="006409D7" w:rsidP="006409D7">
      <w:pPr>
        <w:rPr>
          <w:lang w:val="en-GB"/>
        </w:rPr>
      </w:pPr>
      <w:r>
        <w:rPr>
          <w:lang w:val="en-GB"/>
        </w:rPr>
        <w:t xml:space="preserve">Improve the quality control framework by </w:t>
      </w:r>
      <w:r w:rsidR="00AD4091">
        <w:rPr>
          <w:lang w:val="en-GB"/>
        </w:rPr>
        <w:t>extending:</w:t>
      </w:r>
    </w:p>
    <w:p w14:paraId="5F4E19B0" w14:textId="7EB30A01" w:rsidR="00AD4091" w:rsidRDefault="00AD4091" w:rsidP="00AD4091">
      <w:pPr>
        <w:pStyle w:val="ListParagraph"/>
        <w:numPr>
          <w:ilvl w:val="0"/>
          <w:numId w:val="18"/>
        </w:numPr>
        <w:rPr>
          <w:lang w:val="en-GB"/>
        </w:rPr>
      </w:pPr>
      <w:r w:rsidRPr="00AD4091">
        <w:rPr>
          <w:u w:val="single"/>
          <w:lang w:val="en-GB"/>
        </w:rPr>
        <w:t>No process knowledge required</w:t>
      </w:r>
      <w:r>
        <w:rPr>
          <w:lang w:val="en-GB"/>
        </w:rPr>
        <w:t xml:space="preserve"> – use data-driven phase detection based on GMMs to determine the process phases and use these as the corresponding decision points since they define changes in underlying process variable correlations.</w:t>
      </w:r>
    </w:p>
    <w:p w14:paraId="3593B8E8" w14:textId="6A3D92D8" w:rsidR="00AD4091" w:rsidRDefault="00AD4091" w:rsidP="00AD4091">
      <w:pPr>
        <w:pStyle w:val="ListParagraph"/>
        <w:numPr>
          <w:ilvl w:val="0"/>
          <w:numId w:val="18"/>
        </w:numPr>
        <w:rPr>
          <w:lang w:val="en-GB"/>
        </w:rPr>
      </w:pPr>
      <w:r>
        <w:rPr>
          <w:u w:val="single"/>
          <w:lang w:val="en-GB"/>
        </w:rPr>
        <w:t xml:space="preserve">Unequal batch lengths </w:t>
      </w:r>
      <w:r>
        <w:rPr>
          <w:lang w:val="en-GB"/>
        </w:rPr>
        <w:t xml:space="preserve">– simulated historical data will be of varying length with key landmarks occurring at different times. Batch trajectories will be synchronized with </w:t>
      </w:r>
      <w:proofErr w:type="spellStart"/>
      <w:r>
        <w:rPr>
          <w:lang w:val="en-GB"/>
        </w:rPr>
        <w:t>assymetric</w:t>
      </w:r>
      <w:proofErr w:type="spellEnd"/>
      <w:r>
        <w:rPr>
          <w:lang w:val="en-GB"/>
        </w:rPr>
        <w:t xml:space="preserve"> DTW based on a reference batch generated under optimal conditions.</w:t>
      </w:r>
    </w:p>
    <w:p w14:paraId="3A1789E3" w14:textId="77777777" w:rsidR="00AD4091" w:rsidRDefault="00AD4091" w:rsidP="00AD4091">
      <w:pPr>
        <w:pStyle w:val="ListParagraph"/>
        <w:numPr>
          <w:ilvl w:val="0"/>
          <w:numId w:val="18"/>
        </w:numPr>
        <w:rPr>
          <w:lang w:val="en-GB"/>
        </w:rPr>
      </w:pPr>
      <w:r>
        <w:rPr>
          <w:u w:val="single"/>
          <w:lang w:val="en-GB"/>
        </w:rPr>
        <w:t xml:space="preserve">Transition regions </w:t>
      </w:r>
      <w:r>
        <w:rPr>
          <w:lang w:val="en-GB"/>
        </w:rPr>
        <w:t xml:space="preserve">– implement a BMA strategy to dynamically weight the predictions of adjacent local models. This same strategy can be used to dynamically weight the calculated control action during the optimization step. </w:t>
      </w:r>
    </w:p>
    <w:p w14:paraId="573768F8" w14:textId="71A3F5BF" w:rsidR="00AD4091" w:rsidRPr="00AD4091" w:rsidRDefault="00AD4091" w:rsidP="00AD4091">
      <w:pPr>
        <w:ind w:left="720"/>
        <w:rPr>
          <w:lang w:val="en-GB"/>
        </w:rPr>
      </w:pPr>
      <w:r w:rsidRPr="00AD4091">
        <w:rPr>
          <w:i/>
          <w:lang w:val="en-GB"/>
        </w:rPr>
        <w:t>Alternatively</w:t>
      </w:r>
      <w:r w:rsidRPr="00AD4091">
        <w:rPr>
          <w:lang w:val="en-GB"/>
        </w:rPr>
        <w:t>: define transition region intervals explicitly and build dedicated models for these points.</w:t>
      </w:r>
    </w:p>
    <w:p w14:paraId="78F844EE" w14:textId="3814197A" w:rsidR="004C76D4" w:rsidRDefault="004C76D4" w:rsidP="00AD4091">
      <w:pPr>
        <w:rPr>
          <w:lang w:val="en-GB"/>
        </w:rPr>
      </w:pPr>
    </w:p>
    <w:p w14:paraId="76222C5E" w14:textId="77777777" w:rsidR="00AD4091" w:rsidRPr="00AD4091" w:rsidRDefault="00AD4091" w:rsidP="00AD4091">
      <w:pPr>
        <w:rPr>
          <w:lang w:val="en-GB"/>
        </w:rPr>
        <w:sectPr w:rsidR="00AD4091" w:rsidRPr="00AD4091" w:rsidSect="006F6F4E">
          <w:headerReference w:type="default" r:id="rId13"/>
          <w:footerReference w:type="default" r:id="rId14"/>
          <w:pgSz w:w="11907" w:h="16840" w:code="9"/>
          <w:pgMar w:top="1134" w:right="1134" w:bottom="1134" w:left="1134" w:header="720" w:footer="720" w:gutter="0"/>
          <w:cols w:space="720"/>
          <w:docGrid w:linePitch="326"/>
        </w:sectPr>
      </w:pPr>
    </w:p>
    <w:p w14:paraId="0315726F" w14:textId="5CDEFB92" w:rsidR="00A0065D" w:rsidRDefault="0079042A" w:rsidP="00FF77F9">
      <w:pPr>
        <w:pStyle w:val="Heading1"/>
        <w:numPr>
          <w:ilvl w:val="0"/>
          <w:numId w:val="0"/>
        </w:numPr>
        <w:ind w:left="1134" w:hanging="1134"/>
      </w:pPr>
      <w:r>
        <w:rPr>
          <w:noProof/>
        </w:rPr>
        <w:drawing>
          <wp:anchor distT="0" distB="0" distL="114300" distR="114300" simplePos="0" relativeHeight="251660288" behindDoc="1" locked="0" layoutInCell="1" allowOverlap="1" wp14:anchorId="15F71D39" wp14:editId="3A3DDE71">
            <wp:simplePos x="0" y="0"/>
            <wp:positionH relativeFrom="column">
              <wp:posOffset>-529590</wp:posOffset>
            </wp:positionH>
            <wp:positionV relativeFrom="paragraph">
              <wp:posOffset>376555</wp:posOffset>
            </wp:positionV>
            <wp:extent cx="10299337" cy="5657850"/>
            <wp:effectExtent l="0" t="0" r="698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0301218" cy="5658883"/>
                    </a:xfrm>
                    <a:prstGeom prst="rect">
                      <a:avLst/>
                    </a:prstGeom>
                  </pic:spPr>
                </pic:pic>
              </a:graphicData>
            </a:graphic>
            <wp14:sizeRelH relativeFrom="page">
              <wp14:pctWidth>0</wp14:pctWidth>
            </wp14:sizeRelH>
            <wp14:sizeRelV relativeFrom="page">
              <wp14:pctHeight>0</wp14:pctHeight>
            </wp14:sizeRelV>
          </wp:anchor>
        </w:drawing>
      </w:r>
      <w:r w:rsidR="00AD4091">
        <w:t>Approach</w:t>
      </w:r>
    </w:p>
    <w:p w14:paraId="730357B9" w14:textId="1F4C3425" w:rsidR="00AD4091" w:rsidRDefault="00AD4091" w:rsidP="00AD4091">
      <w:pPr>
        <w:rPr>
          <w:lang w:val="en-GB"/>
        </w:rPr>
      </w:pPr>
    </w:p>
    <w:p w14:paraId="49792C82" w14:textId="03E3FFF5" w:rsidR="00AD4091" w:rsidRDefault="00AD4091" w:rsidP="00AD4091">
      <w:pPr>
        <w:rPr>
          <w:lang w:val="en-GB"/>
        </w:rPr>
      </w:pPr>
    </w:p>
    <w:p w14:paraId="14791111" w14:textId="5E67CC74" w:rsidR="00AD4091" w:rsidRDefault="00AD4091" w:rsidP="00AD4091">
      <w:pPr>
        <w:rPr>
          <w:lang w:val="en-GB"/>
        </w:rPr>
      </w:pPr>
    </w:p>
    <w:p w14:paraId="4F1B5655" w14:textId="0B2129AB" w:rsidR="00AD4091" w:rsidRDefault="00AD4091" w:rsidP="00AD4091">
      <w:pPr>
        <w:rPr>
          <w:lang w:val="en-GB"/>
        </w:rPr>
      </w:pPr>
    </w:p>
    <w:p w14:paraId="12484BDB" w14:textId="342638ED" w:rsidR="00AD4091" w:rsidRDefault="00AD4091" w:rsidP="00AD4091">
      <w:pPr>
        <w:rPr>
          <w:lang w:val="en-GB"/>
        </w:rPr>
      </w:pPr>
    </w:p>
    <w:p w14:paraId="3962B3D7" w14:textId="5FA20EC0" w:rsidR="00AD4091" w:rsidRDefault="00AD4091" w:rsidP="00AD4091">
      <w:pPr>
        <w:rPr>
          <w:lang w:val="en-GB"/>
        </w:rPr>
      </w:pPr>
    </w:p>
    <w:p w14:paraId="2E1B4116" w14:textId="79526822" w:rsidR="00AD4091" w:rsidRDefault="00AD4091" w:rsidP="00AD4091">
      <w:pPr>
        <w:rPr>
          <w:lang w:val="en-GB"/>
        </w:rPr>
      </w:pPr>
    </w:p>
    <w:p w14:paraId="6971D311" w14:textId="20E46CE3" w:rsidR="00AD4091" w:rsidRDefault="00AD4091" w:rsidP="00AD4091">
      <w:pPr>
        <w:rPr>
          <w:lang w:val="en-GB"/>
        </w:rPr>
      </w:pPr>
    </w:p>
    <w:p w14:paraId="7631FA62" w14:textId="157543AA" w:rsidR="00AD4091" w:rsidRDefault="00AD4091" w:rsidP="00AD4091">
      <w:pPr>
        <w:rPr>
          <w:lang w:val="en-GB"/>
        </w:rPr>
      </w:pPr>
    </w:p>
    <w:p w14:paraId="4EB19E28" w14:textId="2FFBA235" w:rsidR="00AD4091" w:rsidRDefault="00AD4091" w:rsidP="00AD4091">
      <w:pPr>
        <w:rPr>
          <w:lang w:val="en-GB"/>
        </w:rPr>
      </w:pPr>
    </w:p>
    <w:p w14:paraId="638A9B5A" w14:textId="380DE168" w:rsidR="00AD4091" w:rsidRDefault="00AD4091" w:rsidP="00AD4091">
      <w:pPr>
        <w:rPr>
          <w:lang w:val="en-GB"/>
        </w:rPr>
      </w:pPr>
    </w:p>
    <w:p w14:paraId="078D1758" w14:textId="31C9AF4C" w:rsidR="00AD4091" w:rsidRDefault="00AD4091" w:rsidP="00AD4091">
      <w:pPr>
        <w:rPr>
          <w:lang w:val="en-GB"/>
        </w:rPr>
      </w:pPr>
    </w:p>
    <w:p w14:paraId="1044A3E6" w14:textId="255D0C82" w:rsidR="00AD4091" w:rsidRDefault="00AD4091" w:rsidP="00AD4091">
      <w:pPr>
        <w:rPr>
          <w:lang w:val="en-GB"/>
        </w:rPr>
        <w:sectPr w:rsidR="00AD4091" w:rsidSect="00785A08">
          <w:headerReference w:type="default" r:id="rId16"/>
          <w:footerReference w:type="default" r:id="rId17"/>
          <w:pgSz w:w="16840" w:h="11907" w:orient="landscape" w:code="9"/>
          <w:pgMar w:top="1134" w:right="1134" w:bottom="1134" w:left="1134" w:header="720" w:footer="720" w:gutter="0"/>
          <w:cols w:space="720"/>
          <w:docGrid w:linePitch="326"/>
        </w:sectPr>
      </w:pPr>
    </w:p>
    <w:p w14:paraId="0800E1F4" w14:textId="18DF6714" w:rsidR="00E32936" w:rsidRDefault="00E32936" w:rsidP="00181C4F">
      <w:pPr>
        <w:jc w:val="center"/>
        <w:rPr>
          <w:lang w:val="en-GB"/>
        </w:rPr>
      </w:pPr>
      <w:r>
        <w:rPr>
          <w:noProof/>
        </w:rPr>
        <w:drawing>
          <wp:inline distT="0" distB="0" distL="0" distR="0" wp14:anchorId="4D821832" wp14:editId="7EA8B41E">
            <wp:extent cx="3209925" cy="3729094"/>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3216971" cy="3737280"/>
                    </a:xfrm>
                    <a:prstGeom prst="rect">
                      <a:avLst/>
                    </a:prstGeom>
                  </pic:spPr>
                </pic:pic>
              </a:graphicData>
            </a:graphic>
          </wp:inline>
        </w:drawing>
      </w:r>
    </w:p>
    <w:p w14:paraId="19BD0EFF" w14:textId="0487CE59" w:rsidR="00E32936" w:rsidRDefault="00E32936" w:rsidP="00E32936">
      <w:pPr>
        <w:rPr>
          <w:lang w:val="en-GB"/>
        </w:rPr>
      </w:pPr>
      <w:r>
        <w:rPr>
          <w:lang w:val="en-GB"/>
        </w:rPr>
        <w:t>Figure 1: Bayesian model averaging strategy in detail</w:t>
      </w:r>
    </w:p>
    <w:p w14:paraId="470C3EF5" w14:textId="77777777" w:rsidR="00E32936" w:rsidRPr="00E32936" w:rsidRDefault="00E32936" w:rsidP="00E32936">
      <w:pPr>
        <w:rPr>
          <w:lang w:val="en-GB"/>
        </w:rPr>
      </w:pPr>
    </w:p>
    <w:p w14:paraId="1512D705" w14:textId="3C1615CE" w:rsidR="00AD4091" w:rsidRDefault="0079042A" w:rsidP="00AD4091">
      <w:pPr>
        <w:pStyle w:val="Heading1"/>
      </w:pPr>
      <w:r>
        <w:t>Fault batches</w:t>
      </w:r>
    </w:p>
    <w:p w14:paraId="7E70FF7A" w14:textId="311390AE" w:rsidR="0079042A" w:rsidRDefault="0079042A" w:rsidP="0079042A">
      <w:pPr>
        <w:rPr>
          <w:lang w:val="en-GB"/>
        </w:rPr>
      </w:pPr>
      <w:r>
        <w:rPr>
          <w:lang w:val="en-GB"/>
        </w:rPr>
        <w:t xml:space="preserve">‘Faulty’ batches will be used to evaluate the quality control action. In </w:t>
      </w:r>
      <w:r w:rsidR="00A01C0E">
        <w:rPr>
          <w:lang w:val="en-GB"/>
        </w:rPr>
        <w:fldChar w:fldCharType="begin" w:fldLock="1"/>
      </w:r>
      <w:r w:rsidR="00181C4F">
        <w:rPr>
          <w:lang w:val="en-GB"/>
        </w:rPr>
        <w:instrText>ADDIN CSL_CITATION {"citationItems":[{"id":"ITEM-1","itemData":{"DOI":"10.1016/j.compchemeng.2008.10.022","ISSN":"00981354","abstract":"A novel real-time final product quality control strategy for batch operations is presented. Quality control is achieved by periodically predicting the final product quality and adjusting process variables at pre-specified decision points. This data-driven methodology employs multiple models, one for each decision point, to capture the time-varying relationships. These models combine real-time batch information from process variables and initial conditions with information from prior batches. Design of experiments is performed to generate informative data that reveal the relationship between process conditions and the final product quality at various times. Control action is also taken at pre-specified decision points; at these times, the manipulated variable values are calculated by solving an optimal control problem similar to model predictive control. A key benefit of this strategy is that missing data imputation is obviated. The proposed modeling and quality control strategy is illustrated using a batch reaction case study. © 2008 Elsevier Ltd. All rights reserved.","author":[{"dropping-particle":"","family":"Wang","given":"D.","non-dropping-particle":"","parse-names":false,"suffix":""},{"dropping-particle":"","family":"Srinivasan","given":"Rajagopalan","non-dropping-particle":"","parse-names":false,"suffix":""}],"container-title":"Computers and Chemical Engineering","id":"ITEM-1","issue":"5","issued":{"date-parts":[["2009"]]},"page":"992-1003","title":"Multi-model based real-time final product quality control strategy for batch processes","type":"article-journal","volume":"33"},"uris":["http://www.mendeley.com/documents/?uuid=2e93144d-97e6-4216-9b74-00d139c1124d"]}],"mendeley":{"formattedCitation":"(D. Wang &amp; Srinivasan, 2009)","plainTextFormattedCitation":"(D. Wang &amp; Srinivasan, 2009)","previouslyFormattedCitation":"(D. Wang &amp; Srinivasan, 2009)"},"properties":{"noteIndex":0},"schema":"https://github.com/citation-style-language/schema/raw/master/csl-citation.json"}</w:instrText>
      </w:r>
      <w:r w:rsidR="00A01C0E">
        <w:rPr>
          <w:lang w:val="en-GB"/>
        </w:rPr>
        <w:fldChar w:fldCharType="separate"/>
      </w:r>
      <w:r w:rsidR="00181C4F" w:rsidRPr="00181C4F">
        <w:rPr>
          <w:noProof/>
          <w:lang w:val="en-GB"/>
        </w:rPr>
        <w:t>(D. Wang &amp; Srinivasan, 2009)</w:t>
      </w:r>
      <w:r w:rsidR="00A01C0E">
        <w:rPr>
          <w:lang w:val="en-GB"/>
        </w:rPr>
        <w:fldChar w:fldCharType="end"/>
      </w:r>
      <w:r w:rsidR="00A01C0E">
        <w:rPr>
          <w:lang w:val="en-GB"/>
        </w:rPr>
        <w:t>, 3-scenarios are used to evaluate the control framework performance:</w:t>
      </w:r>
    </w:p>
    <w:p w14:paraId="4B872E5B" w14:textId="52634012" w:rsidR="00A01C0E" w:rsidRDefault="00A01C0E" w:rsidP="00A01C0E">
      <w:pPr>
        <w:pStyle w:val="ListParagraph"/>
        <w:numPr>
          <w:ilvl w:val="0"/>
          <w:numId w:val="19"/>
        </w:numPr>
        <w:rPr>
          <w:lang w:val="en-GB"/>
        </w:rPr>
      </w:pPr>
      <w:r>
        <w:rPr>
          <w:lang w:val="en-GB"/>
        </w:rPr>
        <w:t>Scenario A – raw material impurity</w:t>
      </w:r>
    </w:p>
    <w:p w14:paraId="449DDD50" w14:textId="158D187E" w:rsidR="00A01C0E" w:rsidRDefault="00A01C0E" w:rsidP="00A01C0E">
      <w:pPr>
        <w:pStyle w:val="ListParagraph"/>
        <w:numPr>
          <w:ilvl w:val="1"/>
          <w:numId w:val="19"/>
        </w:numPr>
        <w:rPr>
          <w:lang w:val="en-GB"/>
        </w:rPr>
      </w:pPr>
      <w:r>
        <w:rPr>
          <w:lang w:val="en-GB"/>
        </w:rPr>
        <w:t>A disturbance is introduced in the feed concentration of reactant A (0.90 -&gt; 0.88M) which would otherwise result in an off-spec final product quality</w:t>
      </w:r>
    </w:p>
    <w:p w14:paraId="24125559" w14:textId="0CE751EC" w:rsidR="00A01C0E" w:rsidRPr="00A01C0E" w:rsidRDefault="00A01C0E" w:rsidP="00A01C0E">
      <w:pPr>
        <w:pStyle w:val="ListParagraph"/>
        <w:numPr>
          <w:ilvl w:val="1"/>
          <w:numId w:val="19"/>
        </w:numPr>
        <w:rPr>
          <w:b/>
          <w:bCs/>
          <w:lang w:val="en-GB"/>
        </w:rPr>
      </w:pPr>
      <w:r w:rsidRPr="00A01C0E">
        <w:rPr>
          <w:b/>
          <w:bCs/>
          <w:lang w:val="en-GB"/>
        </w:rPr>
        <w:t>Result:</w:t>
      </w:r>
      <w:r>
        <w:rPr>
          <w:b/>
          <w:bCs/>
          <w:lang w:val="en-GB"/>
        </w:rPr>
        <w:t xml:space="preserve"> </w:t>
      </w:r>
      <w:r>
        <w:rPr>
          <w:lang w:val="en-GB"/>
        </w:rPr>
        <w:t xml:space="preserve">at decision point 1 and 2, the temperature setpoint of the reactor is adjusted which recovers the batch </w:t>
      </w:r>
    </w:p>
    <w:p w14:paraId="7798B637" w14:textId="0B5119E9" w:rsidR="00A01C0E" w:rsidRDefault="00A01C0E" w:rsidP="00A01C0E">
      <w:pPr>
        <w:pStyle w:val="ListParagraph"/>
        <w:numPr>
          <w:ilvl w:val="0"/>
          <w:numId w:val="19"/>
        </w:numPr>
        <w:rPr>
          <w:lang w:val="en-GB"/>
        </w:rPr>
      </w:pPr>
      <w:r>
        <w:rPr>
          <w:lang w:val="en-GB"/>
        </w:rPr>
        <w:t>Scenario B – human error in specifying temperature setpoint</w:t>
      </w:r>
    </w:p>
    <w:p w14:paraId="415BBCC9" w14:textId="7453B8EE" w:rsidR="00A01C0E" w:rsidRDefault="00A01C0E" w:rsidP="00A01C0E">
      <w:pPr>
        <w:pStyle w:val="ListParagraph"/>
        <w:numPr>
          <w:ilvl w:val="1"/>
          <w:numId w:val="19"/>
        </w:numPr>
        <w:rPr>
          <w:lang w:val="en-GB"/>
        </w:rPr>
      </w:pPr>
      <w:r>
        <w:rPr>
          <w:lang w:val="en-GB"/>
        </w:rPr>
        <w:t>An operator error is introduced at the start of the batch with Tsp set at 320K instead of 330K which would otherwise result in an off-spec final product quality</w:t>
      </w:r>
    </w:p>
    <w:p w14:paraId="4AEA6A03" w14:textId="42253C72" w:rsidR="00A01C0E" w:rsidRDefault="00A01C0E" w:rsidP="00A01C0E">
      <w:pPr>
        <w:pStyle w:val="ListParagraph"/>
        <w:numPr>
          <w:ilvl w:val="1"/>
          <w:numId w:val="19"/>
        </w:numPr>
        <w:rPr>
          <w:lang w:val="en-GB"/>
        </w:rPr>
      </w:pPr>
      <w:r>
        <w:rPr>
          <w:b/>
          <w:bCs/>
          <w:lang w:val="en-GB"/>
        </w:rPr>
        <w:t xml:space="preserve">Result: </w:t>
      </w:r>
      <w:r>
        <w:rPr>
          <w:lang w:val="en-GB"/>
        </w:rPr>
        <w:t xml:space="preserve">at decision point 1 and 2 the </w:t>
      </w:r>
      <w:proofErr w:type="gramStart"/>
      <w:r>
        <w:rPr>
          <w:lang w:val="en-GB"/>
        </w:rPr>
        <w:t>flow-rate</w:t>
      </w:r>
      <w:proofErr w:type="gramEnd"/>
      <w:r>
        <w:rPr>
          <w:lang w:val="en-GB"/>
        </w:rPr>
        <w:t xml:space="preserve"> setpoints are adjusted which recovers the batch</w:t>
      </w:r>
    </w:p>
    <w:p w14:paraId="298CBF87" w14:textId="22AB1E67" w:rsidR="00A01C0E" w:rsidRDefault="00A01C0E" w:rsidP="00A01C0E">
      <w:pPr>
        <w:pStyle w:val="ListParagraph"/>
        <w:numPr>
          <w:ilvl w:val="0"/>
          <w:numId w:val="19"/>
        </w:numPr>
        <w:rPr>
          <w:lang w:val="en-GB"/>
        </w:rPr>
      </w:pPr>
      <w:r>
        <w:rPr>
          <w:lang w:val="en-GB"/>
        </w:rPr>
        <w:t>Scenario C – process disturbance during operation</w:t>
      </w:r>
    </w:p>
    <w:p w14:paraId="6E4A5997" w14:textId="3CD025EC" w:rsidR="00A01C0E" w:rsidRDefault="00A01C0E" w:rsidP="00A01C0E">
      <w:pPr>
        <w:pStyle w:val="ListParagraph"/>
        <w:numPr>
          <w:ilvl w:val="1"/>
          <w:numId w:val="19"/>
        </w:numPr>
        <w:rPr>
          <w:lang w:val="en-GB"/>
        </w:rPr>
      </w:pPr>
      <w:r>
        <w:rPr>
          <w:lang w:val="en-GB"/>
        </w:rPr>
        <w:t>Flow rate of reactant B is increased to 2.3 (from 1.8) at t=20hr, representing a fault in the flowmeter that would result in an off-spec final product quality.</w:t>
      </w:r>
    </w:p>
    <w:p w14:paraId="184B95C5" w14:textId="7073C2C0" w:rsidR="00A01C0E" w:rsidRPr="00A01C0E" w:rsidRDefault="00A01C0E" w:rsidP="00A01C0E">
      <w:pPr>
        <w:pStyle w:val="ListParagraph"/>
        <w:numPr>
          <w:ilvl w:val="1"/>
          <w:numId w:val="19"/>
        </w:numPr>
        <w:rPr>
          <w:lang w:val="en-GB"/>
        </w:rPr>
      </w:pPr>
      <w:r>
        <w:rPr>
          <w:b/>
          <w:bCs/>
          <w:lang w:val="en-GB"/>
        </w:rPr>
        <w:t xml:space="preserve">Result: </w:t>
      </w:r>
      <w:r>
        <w:rPr>
          <w:lang w:val="en-GB"/>
        </w:rPr>
        <w:t xml:space="preserve">at decision point 1, temperature is decreased. At decision point 2, temperature is slightly increased which recovers the batch. </w:t>
      </w:r>
    </w:p>
    <w:p w14:paraId="7315B187" w14:textId="240333AB" w:rsidR="00AD4091" w:rsidRDefault="00AD4091" w:rsidP="00AD4091">
      <w:pPr>
        <w:rPr>
          <w:lang w:val="en-GB"/>
        </w:rPr>
      </w:pPr>
    </w:p>
    <w:p w14:paraId="29E1DA99" w14:textId="364F9740" w:rsidR="00A01C0E" w:rsidRDefault="00A01C0E" w:rsidP="00AD4091">
      <w:pPr>
        <w:rPr>
          <w:lang w:val="en-GB"/>
        </w:rPr>
      </w:pPr>
      <w:r>
        <w:rPr>
          <w:lang w:val="en-GB"/>
        </w:rPr>
        <w:t>Alternative ‘faults’ introduced from other literature sources:</w:t>
      </w:r>
    </w:p>
    <w:p w14:paraId="266A3935" w14:textId="662A7F66" w:rsidR="00A01C0E" w:rsidRDefault="00A01C0E" w:rsidP="00A01C0E">
      <w:pPr>
        <w:pStyle w:val="ListParagraph"/>
        <w:numPr>
          <w:ilvl w:val="0"/>
          <w:numId w:val="20"/>
        </w:numPr>
        <w:rPr>
          <w:lang w:val="en-GB"/>
        </w:rPr>
      </w:pPr>
      <w:r>
        <w:rPr>
          <w:lang w:val="en-GB"/>
        </w:rPr>
        <w:t xml:space="preserve">2% ramp increase in substrate feed rate </w:t>
      </w:r>
      <w:r w:rsidR="005449BF">
        <w:rPr>
          <w:lang w:val="en-GB"/>
        </w:rPr>
        <w:tab/>
      </w:r>
      <w:r w:rsidR="005449BF">
        <w:rPr>
          <w:lang w:val="en-GB"/>
        </w:rPr>
        <w:tab/>
      </w:r>
      <w:r w:rsidR="005449BF">
        <w:rPr>
          <w:lang w:val="en-GB"/>
        </w:rPr>
        <w:tab/>
      </w:r>
      <w:r w:rsidR="005449BF">
        <w:rPr>
          <w:lang w:val="en-GB"/>
        </w:rPr>
        <w:tab/>
      </w:r>
      <w:r w:rsidR="005449BF">
        <w:rPr>
          <w:lang w:val="en-GB"/>
        </w:rPr>
        <w:fldChar w:fldCharType="begin" w:fldLock="1"/>
      </w:r>
      <w:r w:rsidR="005449BF">
        <w:rPr>
          <w:lang w:val="en-GB"/>
        </w:rPr>
        <w:instrText>ADDIN CSL_CITATION {"citationItems":[{"id":"ITEM-1","itemData":{"DOI":"10.1109/ICICISYS.2010.5658834","ISBN":"9781424465835","abstract":"For multistage, time-variant, nonlinear characteristic and unavailable on-line product qualities of batch process, a multi-phase Multi-way partial least squares (MP-MPLS) method is proposed. Using ISODATA dynamic clustering algorithm, process data was automatically divided into several operation stages according to relevance. Then, Using recursive DTW algorithm to synchronize these unequal Sub-phase, and sub-phase MPLS models were developed for every phases for on-line monitoring and quality prediction. The proposed method easily handles the following problems: (1) static single model; (2) process and its model do not match; (3) linear method may not be efficient in compressing and extracting nonlinear process data. The idea and algorithm are illustrated with respect to the typical data collected from a benchmark simulation of fed-batch penicillin fermentation production. For comparison purposes, a traditional MPLS model and a knowledge-based MPLS model was established. The results demonstrate the effectiveness of the proposed method. ©2010 IEEE.","author":[{"dropping-particle":"","family":"Chen","given":"Xiuzhe","non-dropping-particle":"","parse-names":false,"suffix":""},{"dropping-particle":"","family":"Gao","given":"Xunjin","non-dropping-particle":"","parse-names":false,"suffix":""},{"dropping-particle":"","family":"Zhang","given":"Yating","non-dropping-particle":"","parse-names":false,"suffix":""},{"dropping-particle":"","family":"Qi","given":"Yongsheng","non-dropping-particle":"","parse-names":false,"suffix":""}],"container-title":"Proceedings - 2010 IEEE International Conference on Intelligent Computing and Intelligent Systems, ICIS 2010","id":"ITEM-1","issue":"3","issued":{"date-parts":[["2010"]]},"page":"32-36","title":"Enhanced batch process monitoring and quality prediction based on multi-phase multi-way partial least squares","type":"article-journal","volume":"2"},"uris":["http://www.mendeley.com/documents/?uuid=7aac268b-c2da-4cc6-84b6-946b8d046aa3"]}],"mendeley":{"formattedCitation":"(Chen et al., 2010)","plainTextFormattedCitation":"(Chen et al., 2010)","previouslyFormattedCitation":"(Chen et al., 2010)"},"properties":{"noteIndex":0},"schema":"https://github.com/citation-style-language/schema/raw/master/csl-citation.json"}</w:instrText>
      </w:r>
      <w:r w:rsidR="005449BF">
        <w:rPr>
          <w:lang w:val="en-GB"/>
        </w:rPr>
        <w:fldChar w:fldCharType="separate"/>
      </w:r>
      <w:r w:rsidR="005449BF" w:rsidRPr="005449BF">
        <w:rPr>
          <w:noProof/>
          <w:lang w:val="en-GB"/>
        </w:rPr>
        <w:t>(Chen et al., 2010)</w:t>
      </w:r>
      <w:r w:rsidR="005449BF">
        <w:rPr>
          <w:lang w:val="en-GB"/>
        </w:rPr>
        <w:fldChar w:fldCharType="end"/>
      </w:r>
    </w:p>
    <w:p w14:paraId="3DA4B96D" w14:textId="076656AE" w:rsidR="00A01C0E" w:rsidRDefault="00A01C0E" w:rsidP="00A01C0E">
      <w:pPr>
        <w:pStyle w:val="ListParagraph"/>
        <w:numPr>
          <w:ilvl w:val="0"/>
          <w:numId w:val="20"/>
        </w:numPr>
        <w:rPr>
          <w:lang w:val="en-GB"/>
        </w:rPr>
      </w:pPr>
      <w:r>
        <w:rPr>
          <w:lang w:val="en-GB"/>
        </w:rPr>
        <w:t xml:space="preserve">15% decrease in agitator power, maintained throughout </w:t>
      </w:r>
      <w:r w:rsidR="005449BF">
        <w:rPr>
          <w:lang w:val="en-GB"/>
        </w:rPr>
        <w:tab/>
      </w:r>
      <w:r w:rsidR="005449BF">
        <w:rPr>
          <w:lang w:val="en-GB"/>
        </w:rPr>
        <w:tab/>
      </w:r>
      <w:r w:rsidR="005449BF">
        <w:rPr>
          <w:lang w:val="en-GB"/>
        </w:rPr>
        <w:fldChar w:fldCharType="begin" w:fldLock="1"/>
      </w:r>
      <w:r w:rsidR="005449BF">
        <w:rPr>
          <w:lang w:val="en-GB"/>
        </w:rPr>
        <w:instrText>ADDIN CSL_CITATION {"citationItems":[{"id":"ITEM-1","itemData":{"DOI":"10.1109/ICICISYS.2010.5658834","ISBN":"9781424465835","abstract":"For multistage, time-variant, nonlinear characteristic and unavailable on-line product qualities of batch process, a multi-phase Multi-way partial least squares (MP-MPLS) method is proposed. Using ISODATA dynamic clustering algorithm, process data was automatically divided into several operation stages according to relevance. Then, Using recursive DTW algorithm to synchronize these unequal Sub-phase, and sub-phase MPLS models were developed for every phases for on-line monitoring and quality prediction. The proposed method easily handles the following problems: (1) static single model; (2) process and its model do not match; (3) linear method may not be efficient in compressing and extracting nonlinear process data. The idea and algorithm are illustrated with respect to the typical data collected from a benchmark simulation of fed-batch penicillin fermentation production. For comparison purposes, a traditional MPLS model and a knowledge-based MPLS model was established. The results demonstrate the effectiveness of the proposed method. ©2010 IEEE.","author":[{"dropping-particle":"","family":"Chen","given":"Xiuzhe","non-dropping-particle":"","parse-names":false,"suffix":""},{"dropping-particle":"","family":"Gao","given":"Xunjin","non-dropping-particle":"","parse-names":false,"suffix":""},{"dropping-particle":"","family":"Zhang","given":"Yating","non-dropping-particle":"","parse-names":false,"suffix":""},{"dropping-particle":"","family":"Qi","given":"Yongsheng","non-dropping-particle":"","parse-names":false,"suffix":""}],"container-title":"Proceedings - 2010 IEEE International Conference on Intelligent Computing and Intelligent Systems, ICIS 2010","id":"ITEM-1","issue":"3","issued":{"date-parts":[["2010"]]},"page":"32-36","title":"Enhanced batch process monitoring and quality prediction based on multi-phase multi-way partial least squares","type":"article-journal","volume":"2"},"uris":["http://www.mendeley.com/documents/?uuid=7aac268b-c2da-4cc6-84b6-946b8d046aa3"]}],"mendeley":{"formattedCitation":"(Chen et al., 2010)","plainTextFormattedCitation":"(Chen et al., 2010)","previouslyFormattedCitation":"(Chen et al., 2010)"},"properties":{"noteIndex":0},"schema":"https://github.com/citation-style-language/schema/raw/master/csl-citation.json"}</w:instrText>
      </w:r>
      <w:r w:rsidR="005449BF">
        <w:rPr>
          <w:lang w:val="en-GB"/>
        </w:rPr>
        <w:fldChar w:fldCharType="separate"/>
      </w:r>
      <w:r w:rsidR="005449BF" w:rsidRPr="005449BF">
        <w:rPr>
          <w:noProof/>
          <w:lang w:val="en-GB"/>
        </w:rPr>
        <w:t>(Chen et al., 2010)</w:t>
      </w:r>
      <w:r w:rsidR="005449BF">
        <w:rPr>
          <w:lang w:val="en-GB"/>
        </w:rPr>
        <w:fldChar w:fldCharType="end"/>
      </w:r>
    </w:p>
    <w:p w14:paraId="124613F5" w14:textId="7718049C" w:rsidR="00A01C0E" w:rsidRPr="00A01C0E" w:rsidRDefault="00A01C0E" w:rsidP="00A01C0E">
      <w:pPr>
        <w:pStyle w:val="ListParagraph"/>
        <w:numPr>
          <w:ilvl w:val="0"/>
          <w:numId w:val="20"/>
        </w:numPr>
        <w:rPr>
          <w:lang w:val="en-GB"/>
        </w:rPr>
      </w:pPr>
      <w:r>
        <w:rPr>
          <w:lang w:val="en-GB"/>
        </w:rPr>
        <w:t>Sudden drop in %O</w:t>
      </w:r>
      <w:r>
        <w:rPr>
          <w:vertAlign w:val="subscript"/>
          <w:lang w:val="en-GB"/>
        </w:rPr>
        <w:t>2</w:t>
      </w:r>
      <w:r>
        <w:rPr>
          <w:lang w:val="en-GB"/>
        </w:rPr>
        <w:t xml:space="preserve"> representing batch contamination </w:t>
      </w:r>
      <w:r w:rsidRPr="00A01C0E">
        <w:rPr>
          <w:b/>
          <w:bCs/>
          <w:lang w:val="en-GB"/>
        </w:rPr>
        <w:t>(unrecoverable)</w:t>
      </w:r>
      <w:r>
        <w:rPr>
          <w:b/>
          <w:bCs/>
          <w:lang w:val="en-GB"/>
        </w:rPr>
        <w:t xml:space="preserve"> </w:t>
      </w:r>
      <w:r w:rsidR="005449BF">
        <w:rPr>
          <w:b/>
          <w:bCs/>
          <w:lang w:val="en-GB"/>
        </w:rPr>
        <w:fldChar w:fldCharType="begin" w:fldLock="1"/>
      </w:r>
      <w:r w:rsidR="005449BF">
        <w:rPr>
          <w:b/>
          <w:bCs/>
          <w:lang w:val="en-GB"/>
        </w:rPr>
        <w:instrText>ADDIN CSL_CITATION {"citationItems":[{"id":"ITEM-1","itemData":{"DOI":"10.1016/j.jbiotec.2015.07.001","ISSN":"18734863","abstract":"Monitoring batch bioreactors is a complex task, due to the fact that several sources of variability can affect a running batch and impact on the final product quality. Additionally, the product quality itself may not be measurable on line, but requires sampling and lab analysis taking several days to be completed. In this study we show that, by using appropriate process analytical technology tools, the operation of an industrial batch bioreactor used in avian vaccine manufacturing can be effectively monitored as the batch progresses. Multivariate statistical models are built from historical databases of batches already completed, and they are used to enable the real time identification of the variability sources, to reliably predict the final product quality, and to improve process understanding, paving the way to a reduction of final product rejections, as well as to a reduction of the product cycle time. It is also shown that the product quality \"builds up\" mainly during the first half of a batch, suggesting on the one side that reducing the variability during this period is crucial, and on the other side that the batch length can possibly be shortened. Overall, the study demonstrates that, by using a Quality-by-Design approach centered on the appropriate use of mathematical modeling, quality can indeed be built \"by design\" into the final product, whereas the role of end-point product testing can progressively reduce its importance in product manufacturing.","author":[{"dropping-particle":"","family":"Largoni","given":"Martina","non-dropping-particle":"","parse-names":false,"suffix":""},{"dropping-particle":"","family":"Facco","given":"Pierantonio","non-dropping-particle":"","parse-names":false,"suffix":""},{"dropping-particle":"","family":"Bernini","given":"Donatella","non-dropping-particle":"","parse-names":false,"suffix":""},{"dropping-particle":"","family":"Bezzo","given":"Fabrizio","non-dropping-particle":"","parse-names":false,"suffix":""},{"dropping-particle":"","family":"Barolo","given":"Massimiliano","non-dropping-particle":"","parse-names":false,"suffix":""}],"container-title":"Journal of Biotechnology","id":"ITEM-1","issued":{"date-parts":[["2015"]]},"page":"87-96","publisher":"Elsevier B.V.","title":"Quality-by-Design approach to monitor the operation of a batch bioreactor in an industrial avian vaccine manufacturing process","type":"article-journal","volume":"211"},"uris":["http://www.mendeley.com/documents/?uuid=181cfc8b-c480-4263-b04b-8ccaaf6ed765"]}],"mendeley":{"formattedCitation":"(Largoni et al., 2015)","plainTextFormattedCitation":"(Largoni et al., 2015)","previouslyFormattedCitation":"(Largoni et al., 2015)"},"properties":{"noteIndex":0},"schema":"https://github.com/citation-style-language/schema/raw/master/csl-citation.json"}</w:instrText>
      </w:r>
      <w:r w:rsidR="005449BF">
        <w:rPr>
          <w:b/>
          <w:bCs/>
          <w:lang w:val="en-GB"/>
        </w:rPr>
        <w:fldChar w:fldCharType="separate"/>
      </w:r>
      <w:r w:rsidR="005449BF" w:rsidRPr="005449BF">
        <w:rPr>
          <w:bCs/>
          <w:noProof/>
          <w:lang w:val="en-GB"/>
        </w:rPr>
        <w:t>(Largoni et al., 2015)</w:t>
      </w:r>
      <w:r w:rsidR="005449BF">
        <w:rPr>
          <w:b/>
          <w:bCs/>
          <w:lang w:val="en-GB"/>
        </w:rPr>
        <w:fldChar w:fldCharType="end"/>
      </w:r>
    </w:p>
    <w:p w14:paraId="4E18C3FC" w14:textId="365A95DF" w:rsidR="00A01C0E" w:rsidRPr="00A01C0E" w:rsidRDefault="00A01C0E" w:rsidP="00A01C0E">
      <w:pPr>
        <w:pStyle w:val="ListParagraph"/>
        <w:numPr>
          <w:ilvl w:val="0"/>
          <w:numId w:val="20"/>
        </w:numPr>
        <w:rPr>
          <w:lang w:val="en-GB"/>
        </w:rPr>
      </w:pPr>
      <w:r>
        <w:rPr>
          <w:lang w:val="en-GB"/>
        </w:rPr>
        <w:t xml:space="preserve">ramp change in agitator power </w:t>
      </w:r>
      <w:r w:rsidR="005449BF">
        <w:rPr>
          <w:lang w:val="en-GB"/>
        </w:rPr>
        <w:tab/>
      </w:r>
      <w:r w:rsidR="005449BF">
        <w:rPr>
          <w:lang w:val="en-GB"/>
        </w:rPr>
        <w:tab/>
      </w:r>
      <w:r w:rsidR="005449BF">
        <w:rPr>
          <w:lang w:val="en-GB"/>
        </w:rPr>
        <w:tab/>
      </w:r>
      <w:r w:rsidR="005449BF">
        <w:rPr>
          <w:lang w:val="en-GB"/>
        </w:rPr>
        <w:tab/>
      </w:r>
      <w:r w:rsidR="005449BF">
        <w:rPr>
          <w:lang w:val="en-GB"/>
        </w:rPr>
        <w:tab/>
      </w:r>
      <w:r w:rsidR="005449BF">
        <w:rPr>
          <w:lang w:val="en-GB"/>
        </w:rPr>
        <w:fldChar w:fldCharType="begin" w:fldLock="1"/>
      </w:r>
      <w:r w:rsidR="00181C4F">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sidR="005449BF">
        <w:rPr>
          <w:lang w:val="en-GB"/>
        </w:rPr>
        <w:fldChar w:fldCharType="separate"/>
      </w:r>
      <w:r w:rsidR="005449BF" w:rsidRPr="005449BF">
        <w:rPr>
          <w:noProof/>
          <w:lang w:val="en-GB"/>
        </w:rPr>
        <w:t>(Jiang &amp; Yan, 2019)</w:t>
      </w:r>
      <w:r w:rsidR="005449BF">
        <w:rPr>
          <w:lang w:val="en-GB"/>
        </w:rPr>
        <w:fldChar w:fldCharType="end"/>
      </w:r>
    </w:p>
    <w:p w14:paraId="0BB32402" w14:textId="77777777" w:rsidR="00A01C0E" w:rsidRDefault="00A01C0E" w:rsidP="00AD4091">
      <w:pPr>
        <w:rPr>
          <w:lang w:val="en-GB"/>
        </w:rPr>
      </w:pPr>
    </w:p>
    <w:p w14:paraId="66226E5C" w14:textId="462BD990" w:rsidR="00181C4F" w:rsidRPr="00223059" w:rsidRDefault="00AD4091" w:rsidP="00AD4091">
      <w:pPr>
        <w:pStyle w:val="Heading1"/>
      </w:pPr>
      <w:r>
        <w:t xml:space="preserve">Brief </w:t>
      </w:r>
      <w:proofErr w:type="gramStart"/>
      <w:r>
        <w:t>Literature  reviews</w:t>
      </w:r>
      <w:proofErr w:type="gramEnd"/>
    </w:p>
    <w:p w14:paraId="18B5742D" w14:textId="306EDC17" w:rsidR="00181C4F" w:rsidRDefault="00181C4F" w:rsidP="00AD4091">
      <w:pPr>
        <w:rPr>
          <w:i/>
          <w:iCs/>
          <w:lang w:val="en-GB"/>
        </w:rPr>
      </w:pPr>
      <w:r>
        <w:rPr>
          <w:lang w:val="en-GB"/>
        </w:rPr>
        <w:fldChar w:fldCharType="begin" w:fldLock="1"/>
      </w:r>
      <w:r w:rsidR="00223059">
        <w:rPr>
          <w:lang w:val="en-GB"/>
        </w:rPr>
        <w:instrText>ADDIN CSL_CITATION {"citationItems":[{"id":"ITEM-1","itemData":{"DOI":"10.1109/TASE.2019.2897477","ISSN":"15583783","abstract":"Industrial processes generally have various operation modes, and fault detection for such processes is important. This paper proposes a method that integrates a variational Bayesian Gaussian mixture model with canonical correlation analysis (VBGMM-CCA) for efficient multimode process monitoring. The proposed VBGMM-CCA method maximizes the advantage of VBGMM in automatic mode identification and the superiority of CCA in local fault detection. First, VBGMM is applied to unlabeled historical process data to determine the number of operation modes and cluster the data in each mode. Second, local CCA models that explore input and output relationships are established. Fault detection residuals are generated in each local CCA model, and monitoring statistics are derived. Finally, a Bayesian inference probability index that integrates monitoring results from all local models is developed to increase the monitoring robustness. The effectiveness of the proposed monitoring scheme is verified through experimental studies on a numerical example and the multiphase batch-fed penicillin fermentation process. Note to Practitioners-Process monitoring is important in guaranteeing process safety and improving product quality. Large amounts of unlabeled process data with multiple operation modes generally exist in industrial processes. Labeling these data is difficult or costly. Hence, this paper presents a VBGMM-CCA method for monitoring multimode processes. The key advantage of the proposed method is that it automatically identifies the number of operation modes in historical data and clusters the data. Then, local CCA monitors are established to model the process input and output relationships. During online monitoring, the running-on operation mode is identified through a density function, and the process status is evaluated by the corresponding CCA monitor. A probabilistic monitoring index is also developed to increase the robustness of the monitoring. In comparison with the results of conventional methods, the monitoring results of the proposed approach are more reliable and informative because the process status and the type of the detected fault are presented.","author":[{"dropping-particle":"","family":"Jiang","given":"Qingchao","non-dropping-particle":"","parse-names":false,"suffix":""},{"dropping-particle":"","family":"Yan","given":"Xuefeng","non-dropping-particle":"","parse-names":false,"suffix":""}],"container-title":"IEEE Transactions on Automation Science and Engineering","id":"ITEM-1","issue":"4","issued":{"date-parts":[["2019"]]},"page":"1814-1824","publisher":"IEEE","title":"Multimode Process Monitoring Using Variational Bayesian Inference and Canonical Correlation Analysis","type":"article-journal","volume":"16"},"uris":["http://www.mendeley.com/documents/?uuid=be85401c-1f48-4f1c-84fe-5c3e70599802"]}],"mendeley":{"formattedCitation":"(Jiang &amp; Yan, 2019)","plainTextFormattedCitation":"(Jiang &amp; Yan, 2019)","previouslyFormattedCitation":"(Jiang &amp; Yan, 2019)"},"properties":{"noteIndex":0},"schema":"https://github.com/citation-style-language/schema/raw/master/csl-citation.json"}</w:instrText>
      </w:r>
      <w:r>
        <w:rPr>
          <w:lang w:val="en-GB"/>
        </w:rPr>
        <w:fldChar w:fldCharType="separate"/>
      </w:r>
      <w:r w:rsidRPr="00181C4F">
        <w:rPr>
          <w:noProof/>
          <w:lang w:val="en-GB"/>
        </w:rPr>
        <w:t>(Jiang &amp; Yan, 2019)</w:t>
      </w:r>
      <w:r>
        <w:rPr>
          <w:lang w:val="en-GB"/>
        </w:rPr>
        <w:fldChar w:fldCharType="end"/>
      </w:r>
      <w:r>
        <w:rPr>
          <w:lang w:val="en-GB"/>
        </w:rPr>
        <w:t xml:space="preserve"> – </w:t>
      </w:r>
      <w:r w:rsidRPr="00181C4F">
        <w:rPr>
          <w:i/>
          <w:iCs/>
          <w:lang w:val="en-GB"/>
        </w:rPr>
        <w:t>“Multimode Process Monitoring Using Variational Bayesian Inference and Canonical Correlation Analysis”</w:t>
      </w:r>
    </w:p>
    <w:p w14:paraId="28DD39E7" w14:textId="3845A666" w:rsidR="00181C4F" w:rsidRPr="00174C73" w:rsidRDefault="00181C4F" w:rsidP="00174C73">
      <w:pPr>
        <w:pStyle w:val="ListParagraph"/>
        <w:numPr>
          <w:ilvl w:val="0"/>
          <w:numId w:val="21"/>
        </w:numPr>
        <w:rPr>
          <w:lang w:val="en-GB"/>
        </w:rPr>
      </w:pPr>
      <w:r w:rsidRPr="00174C73">
        <w:rPr>
          <w:lang w:val="en-GB"/>
        </w:rPr>
        <w:t>As applied to batch-fed penicillin fermentation process</w:t>
      </w:r>
    </w:p>
    <w:p w14:paraId="630D6D5F" w14:textId="21A8070A" w:rsidR="00181C4F" w:rsidRPr="00174C73" w:rsidRDefault="00181C4F" w:rsidP="00174C73">
      <w:pPr>
        <w:pStyle w:val="ListParagraph"/>
        <w:numPr>
          <w:ilvl w:val="0"/>
          <w:numId w:val="21"/>
        </w:numPr>
        <w:rPr>
          <w:lang w:val="en-GB"/>
        </w:rPr>
      </w:pPr>
      <w:r w:rsidRPr="00174C73">
        <w:rPr>
          <w:lang w:val="en-GB"/>
        </w:rPr>
        <w:t xml:space="preserve">Used the VB-GMM algorithm to automatically perform phase division </w:t>
      </w:r>
      <w:r w:rsidR="00174C73" w:rsidRPr="00174C73">
        <w:rPr>
          <w:lang w:val="en-GB"/>
        </w:rPr>
        <w:t>from</w:t>
      </w:r>
      <w:r w:rsidRPr="00174C73">
        <w:rPr>
          <w:lang w:val="en-GB"/>
        </w:rPr>
        <w:t xml:space="preserve"> historical data</w:t>
      </w:r>
      <w:r w:rsidR="00174C73" w:rsidRPr="00174C73">
        <w:rPr>
          <w:lang w:val="en-GB"/>
        </w:rPr>
        <w:t xml:space="preserve"> without specifying the number of operation modes</w:t>
      </w:r>
      <w:r w:rsidR="00326497">
        <w:rPr>
          <w:lang w:val="en-GB"/>
        </w:rPr>
        <w:t>…7 phases identified</w:t>
      </w:r>
    </w:p>
    <w:p w14:paraId="519A9598" w14:textId="23C62D6F" w:rsidR="00181C4F" w:rsidRPr="00174C73" w:rsidRDefault="00181C4F" w:rsidP="00174C73">
      <w:pPr>
        <w:pStyle w:val="ListParagraph"/>
        <w:numPr>
          <w:ilvl w:val="0"/>
          <w:numId w:val="21"/>
        </w:numPr>
        <w:rPr>
          <w:lang w:val="en-GB"/>
        </w:rPr>
      </w:pPr>
      <w:r w:rsidRPr="00174C73">
        <w:rPr>
          <w:lang w:val="en-GB"/>
        </w:rPr>
        <w:t xml:space="preserve">Establishes local CCA models (PCA alternative) for </w:t>
      </w:r>
      <w:r w:rsidR="00174C73" w:rsidRPr="00174C73">
        <w:rPr>
          <w:lang w:val="en-GB"/>
        </w:rPr>
        <w:t>monitoring purposes</w:t>
      </w:r>
    </w:p>
    <w:p w14:paraId="04C9BBEB" w14:textId="63500C25" w:rsidR="00174C73" w:rsidRPr="00174C73" w:rsidRDefault="00174C73" w:rsidP="00174C73">
      <w:pPr>
        <w:pStyle w:val="ListParagraph"/>
        <w:numPr>
          <w:ilvl w:val="0"/>
          <w:numId w:val="21"/>
        </w:numPr>
        <w:rPr>
          <w:lang w:val="en-GB"/>
        </w:rPr>
      </w:pPr>
      <w:r w:rsidRPr="00174C73">
        <w:rPr>
          <w:lang w:val="en-GB"/>
        </w:rPr>
        <w:t>During monitoring, the current operating phase is identified by largest posterior probability</w:t>
      </w:r>
    </w:p>
    <w:p w14:paraId="10EEC315" w14:textId="6C5A10EC" w:rsidR="00174C73" w:rsidRDefault="00174C73" w:rsidP="00174C73">
      <w:pPr>
        <w:pStyle w:val="ListParagraph"/>
        <w:numPr>
          <w:ilvl w:val="0"/>
          <w:numId w:val="21"/>
        </w:numPr>
        <w:rPr>
          <w:lang w:val="en-GB"/>
        </w:rPr>
      </w:pPr>
      <w:r w:rsidRPr="00174C73">
        <w:rPr>
          <w:lang w:val="en-GB"/>
        </w:rPr>
        <w:t>Local CCA model is used to determine the fault residuals, a BIP monitoring index is incorporated</w:t>
      </w:r>
    </w:p>
    <w:p w14:paraId="5648124A" w14:textId="5F23467C" w:rsidR="00174C73" w:rsidRDefault="00174C73" w:rsidP="00174C73">
      <w:pPr>
        <w:pStyle w:val="ListParagraph"/>
        <w:numPr>
          <w:ilvl w:val="0"/>
          <w:numId w:val="21"/>
        </w:numPr>
        <w:rPr>
          <w:lang w:val="en-GB"/>
        </w:rPr>
      </w:pPr>
      <w:r>
        <w:rPr>
          <w:lang w:val="en-GB"/>
        </w:rPr>
        <w:t>100 batches of fixed 400hr length are generated, sampling time of 1hr</w:t>
      </w:r>
    </w:p>
    <w:p w14:paraId="7639E2F0" w14:textId="778A2105" w:rsidR="00174C73" w:rsidRDefault="00174C73" w:rsidP="00174C73">
      <w:pPr>
        <w:pStyle w:val="ListParagraph"/>
        <w:numPr>
          <w:ilvl w:val="0"/>
          <w:numId w:val="21"/>
        </w:numPr>
        <w:rPr>
          <w:lang w:val="en-GB"/>
        </w:rPr>
      </w:pPr>
      <w:r>
        <w:rPr>
          <w:lang w:val="en-GB"/>
        </w:rPr>
        <w:t>3 faulty batches were generated</w:t>
      </w:r>
    </w:p>
    <w:p w14:paraId="0921B05C" w14:textId="5BAB9083" w:rsidR="00174C73" w:rsidRDefault="00174C73" w:rsidP="00174C73">
      <w:pPr>
        <w:pStyle w:val="ListParagraph"/>
        <w:numPr>
          <w:ilvl w:val="1"/>
          <w:numId w:val="21"/>
        </w:numPr>
        <w:rPr>
          <w:lang w:val="en-GB"/>
        </w:rPr>
      </w:pPr>
      <w:r>
        <w:rPr>
          <w:lang w:val="en-GB"/>
        </w:rPr>
        <w:t>1. Step change introduced in agitator power from t=150hr -&gt; 300hr</w:t>
      </w:r>
    </w:p>
    <w:p w14:paraId="5FD3C762" w14:textId="49782DE8" w:rsidR="00174C73" w:rsidRDefault="00174C73" w:rsidP="00174C73">
      <w:pPr>
        <w:pStyle w:val="ListParagraph"/>
        <w:numPr>
          <w:ilvl w:val="1"/>
          <w:numId w:val="21"/>
        </w:numPr>
        <w:rPr>
          <w:lang w:val="en-GB"/>
        </w:rPr>
      </w:pPr>
      <w:r>
        <w:rPr>
          <w:lang w:val="en-GB"/>
        </w:rPr>
        <w:t>2. Ramp change introduced in agitator power from t=150hr -&gt; 300hr</w:t>
      </w:r>
    </w:p>
    <w:p w14:paraId="228609C8" w14:textId="05B91E5F" w:rsidR="00174C73" w:rsidRDefault="00174C73" w:rsidP="00174C73">
      <w:pPr>
        <w:pStyle w:val="ListParagraph"/>
        <w:numPr>
          <w:ilvl w:val="1"/>
          <w:numId w:val="21"/>
        </w:numPr>
        <w:rPr>
          <w:lang w:val="en-GB"/>
        </w:rPr>
      </w:pPr>
      <w:r>
        <w:rPr>
          <w:lang w:val="en-GB"/>
        </w:rPr>
        <w:t>3. Ramp change introduced to aeration rate from t=150hr -&gt; 300hr</w:t>
      </w:r>
    </w:p>
    <w:p w14:paraId="29CED637" w14:textId="145404C9" w:rsidR="00174C73" w:rsidRDefault="00174C73" w:rsidP="00174C73">
      <w:pPr>
        <w:pStyle w:val="ListParagraph"/>
        <w:numPr>
          <w:ilvl w:val="0"/>
          <w:numId w:val="21"/>
        </w:numPr>
        <w:rPr>
          <w:lang w:val="en-GB"/>
        </w:rPr>
      </w:pPr>
      <w:r>
        <w:rPr>
          <w:lang w:val="en-GB"/>
        </w:rPr>
        <w:t xml:space="preserve">The proposed solution showed effective fault monitoring with the advantage of automatically determining the number of operation modes (which makes it more practical). CCA performance was shown to be superior to PCA for this implementation and incorporation of BIP monitoring index allows for monitoring in a probabilistic manner </w:t>
      </w:r>
      <w:r w:rsidR="00223059">
        <w:rPr>
          <w:lang w:val="en-GB"/>
        </w:rPr>
        <w:t>instead of deterministic.</w:t>
      </w:r>
    </w:p>
    <w:p w14:paraId="764847FE" w14:textId="7107AC58" w:rsidR="00223059" w:rsidRDefault="00223059" w:rsidP="00223059">
      <w:pPr>
        <w:rPr>
          <w:lang w:val="en-GB"/>
        </w:rPr>
      </w:pPr>
    </w:p>
    <w:p w14:paraId="4E6B98FD" w14:textId="77777777" w:rsidR="00223059" w:rsidRPr="00223059" w:rsidRDefault="00223059" w:rsidP="00223059">
      <w:pPr>
        <w:rPr>
          <w:lang w:val="en-GB"/>
        </w:rPr>
      </w:pPr>
    </w:p>
    <w:p w14:paraId="383FF2E9" w14:textId="3D412E2E" w:rsidR="00174C73" w:rsidRDefault="00223059" w:rsidP="00174C73">
      <w:pPr>
        <w:rPr>
          <w:lang w:val="en-GB"/>
        </w:rPr>
      </w:pPr>
      <w:r>
        <w:rPr>
          <w:lang w:val="en-GB"/>
        </w:rPr>
        <w:fldChar w:fldCharType="begin" w:fldLock="1"/>
      </w:r>
      <w:r w:rsidR="00326497">
        <w:rPr>
          <w:lang w:val="en-GB"/>
        </w:rPr>
        <w:instrText>ADDIN CSL_CITATION {"citationItems":[{"id":"ITEM-1","itemData":{"DOI":"10.1021/acs.iecr.8b00234","ISSN":"15205045","abstract":"Batch processes have been playing a significant role in modern industrial processes. However, even if the operating conditions are normal, the process operating performance may still deteriorate away from optimal level, and this may reduce the benefits of production, so it is crucial to develop an effective operating performance assessment method for batch processes. In this study, a novel operating performance assessment method of batch processes is proposed based on both Gaussian process regression (GPR) and Bayesian inference. It is committed to solving the challenges of multiphase, process dynamics and batch-to-batch uncertainty that are contained in most of batch processes. To characterize different dynamic relationships within each individual phase, multiple localized GPR-based assessment models are built first. Furthermore, the phase attribution of each new sample is determined, and two different identification results are obtained, i.e., a certain interval and a fuzzy interval between two adjacent phases. Then different online assessment strategies are designed correspondingly. When the operating performance is nonoptimal, cause variables are identified by variable contributions. Finally, the effectiveness of the proposed method is demonstrated by the fed-batch penicillin fermentation process.","author":[{"dropping-particle":"","family":"Liu","given":"Yan","non-dropping-particle":"","parse-names":false,"suffix":""},{"dropping-particle":"","family":"Wang","given":"Xiaojun","non-dropping-particle":"","parse-names":false,"suffix":""},{"dropping-particle":"","family":"Wang","given":"Fuli","non-dropping-particle":"","parse-names":false,"suffix":""},{"dropping-particle":"","family":"Gao","given":"Furong","non-dropping-particle":"","parse-names":false,"suffix":""}],"container-title":"Industrial and Engineering Chemistry Research","id":"ITEM-1","issue":"21","issued":{"date-parts":[["2018"]]},"page":"7232-7244","title":"Gaussian Process Regression and Bayesian Inference Based Operating Performance Assessment for Multiphase Batch Processes","type":"article-journal","volume":"57"},"uris":["http://www.mendeley.com/documents/?uuid=fd5f9f56-b61a-4981-9d83-ccc730670ede"]}],"mendeley":{"formattedCitation":"(Liu et al., 2018)","plainTextFormattedCitation":"(Liu et al., 2018)","previouslyFormattedCitation":"(Liu et al., 2018)"},"properties":{"noteIndex":0},"schema":"https://github.com/citation-style-language/schema/raw/master/csl-citation.json"}</w:instrText>
      </w:r>
      <w:r>
        <w:rPr>
          <w:lang w:val="en-GB"/>
        </w:rPr>
        <w:fldChar w:fldCharType="separate"/>
      </w:r>
      <w:r w:rsidRPr="00223059">
        <w:rPr>
          <w:noProof/>
          <w:lang w:val="en-GB"/>
        </w:rPr>
        <w:t>(Liu et al., 2018)</w:t>
      </w:r>
      <w:r>
        <w:rPr>
          <w:lang w:val="en-GB"/>
        </w:rPr>
        <w:fldChar w:fldCharType="end"/>
      </w:r>
      <w:r>
        <w:rPr>
          <w:lang w:val="en-GB"/>
        </w:rPr>
        <w:t xml:space="preserve"> – </w:t>
      </w:r>
      <w:r w:rsidRPr="00223059">
        <w:rPr>
          <w:i/>
          <w:iCs/>
          <w:lang w:val="en-GB"/>
        </w:rPr>
        <w:t xml:space="preserve">“Gaussian Process </w:t>
      </w:r>
      <w:proofErr w:type="spellStart"/>
      <w:r w:rsidRPr="00223059">
        <w:rPr>
          <w:i/>
          <w:iCs/>
          <w:lang w:val="en-GB"/>
        </w:rPr>
        <w:t>Regresion</w:t>
      </w:r>
      <w:proofErr w:type="spellEnd"/>
      <w:r w:rsidRPr="00223059">
        <w:rPr>
          <w:i/>
          <w:iCs/>
          <w:lang w:val="en-GB"/>
        </w:rPr>
        <w:t xml:space="preserve"> and Bayesian Inference Based Operating Performance Assessment for Multiphase Batch Processes”</w:t>
      </w:r>
    </w:p>
    <w:p w14:paraId="4D310357" w14:textId="57BACC40" w:rsidR="00174C73" w:rsidRDefault="00223059" w:rsidP="00223059">
      <w:pPr>
        <w:pStyle w:val="ListParagraph"/>
        <w:numPr>
          <w:ilvl w:val="0"/>
          <w:numId w:val="22"/>
        </w:numPr>
        <w:rPr>
          <w:lang w:val="en-GB"/>
        </w:rPr>
      </w:pPr>
      <w:r>
        <w:rPr>
          <w:lang w:val="en-GB"/>
        </w:rPr>
        <w:t>As applied to batch-fed penicillin fermentation process</w:t>
      </w:r>
    </w:p>
    <w:p w14:paraId="7964AFB5" w14:textId="6951B4FA" w:rsidR="00223059" w:rsidRPr="00174C73" w:rsidRDefault="00223059" w:rsidP="00223059">
      <w:pPr>
        <w:pStyle w:val="ListParagraph"/>
        <w:numPr>
          <w:ilvl w:val="0"/>
          <w:numId w:val="21"/>
        </w:numPr>
        <w:rPr>
          <w:lang w:val="en-GB"/>
        </w:rPr>
      </w:pPr>
      <w:r>
        <w:rPr>
          <w:lang w:val="en-GB"/>
        </w:rPr>
        <w:t xml:space="preserve">Used the GMM-PSD algorithm </w:t>
      </w:r>
      <w:r w:rsidRPr="00174C73">
        <w:rPr>
          <w:lang w:val="en-GB"/>
        </w:rPr>
        <w:t>to automatically perform phase division from historical data without specifying the number of operation modes</w:t>
      </w:r>
      <w:r w:rsidR="00326497">
        <w:rPr>
          <w:lang w:val="en-GB"/>
        </w:rPr>
        <w:t xml:space="preserve">…5 phases identified </w:t>
      </w:r>
    </w:p>
    <w:p w14:paraId="5BA07BB3" w14:textId="77777777" w:rsidR="00223059" w:rsidRDefault="00223059" w:rsidP="00223059">
      <w:pPr>
        <w:pStyle w:val="ListParagraph"/>
        <w:numPr>
          <w:ilvl w:val="0"/>
          <w:numId w:val="22"/>
        </w:numPr>
        <w:rPr>
          <w:lang w:val="en-GB"/>
        </w:rPr>
      </w:pPr>
      <w:r>
        <w:rPr>
          <w:lang w:val="en-GB"/>
        </w:rPr>
        <w:t>Established local Gaussian Process Regression (GPR) models for each local phase</w:t>
      </w:r>
    </w:p>
    <w:p w14:paraId="597B7E73" w14:textId="5D201CD8" w:rsidR="00223059" w:rsidRDefault="00223059" w:rsidP="00223059">
      <w:pPr>
        <w:pStyle w:val="ListParagraph"/>
        <w:numPr>
          <w:ilvl w:val="0"/>
          <w:numId w:val="22"/>
        </w:numPr>
        <w:rPr>
          <w:lang w:val="en-GB"/>
        </w:rPr>
      </w:pPr>
      <w:r>
        <w:rPr>
          <w:lang w:val="en-GB"/>
        </w:rPr>
        <w:t xml:space="preserve">From the results of offline phase division, the boundary intervals of adjacent phases overlap which is defined as ‘fuzzy </w:t>
      </w:r>
      <w:proofErr w:type="gramStart"/>
      <w:r>
        <w:rPr>
          <w:lang w:val="en-GB"/>
        </w:rPr>
        <w:t>intervals’</w:t>
      </w:r>
      <w:proofErr w:type="gramEnd"/>
      <w:r>
        <w:rPr>
          <w:lang w:val="en-GB"/>
        </w:rPr>
        <w:t>. The cut-off is defined using a threshold value for the posterior probability</w:t>
      </w:r>
    </w:p>
    <w:p w14:paraId="343AA225" w14:textId="5EB45007" w:rsidR="00223059" w:rsidRDefault="00223059" w:rsidP="00223059">
      <w:pPr>
        <w:pStyle w:val="ListParagraph"/>
        <w:numPr>
          <w:ilvl w:val="0"/>
          <w:numId w:val="22"/>
        </w:numPr>
        <w:rPr>
          <w:lang w:val="en-GB"/>
        </w:rPr>
      </w:pPr>
      <w:r>
        <w:rPr>
          <w:lang w:val="en-GB"/>
        </w:rPr>
        <w:t xml:space="preserve">During </w:t>
      </w:r>
      <w:proofErr w:type="gramStart"/>
      <w:r>
        <w:rPr>
          <w:lang w:val="en-GB"/>
        </w:rPr>
        <w:t>monitoring,  the</w:t>
      </w:r>
      <w:proofErr w:type="gramEnd"/>
      <w:r>
        <w:rPr>
          <w:lang w:val="en-GB"/>
        </w:rPr>
        <w:t xml:space="preserve"> current operating phase is determined from the intervals as determined offline</w:t>
      </w:r>
    </w:p>
    <w:p w14:paraId="466EFD93" w14:textId="77C84EED" w:rsidR="00223059" w:rsidRDefault="00223059" w:rsidP="00223059">
      <w:pPr>
        <w:pStyle w:val="ListParagraph"/>
        <w:numPr>
          <w:ilvl w:val="0"/>
          <w:numId w:val="22"/>
        </w:numPr>
        <w:rPr>
          <w:lang w:val="en-GB"/>
        </w:rPr>
      </w:pPr>
      <w:r>
        <w:rPr>
          <w:lang w:val="en-GB"/>
        </w:rPr>
        <w:t xml:space="preserve">If the sample falls within a fuzzy interval, both adjacent local GPR models are </w:t>
      </w:r>
      <w:proofErr w:type="gramStart"/>
      <w:r>
        <w:rPr>
          <w:lang w:val="en-GB"/>
        </w:rPr>
        <w:t>invoked</w:t>
      </w:r>
      <w:proofErr w:type="gramEnd"/>
      <w:r>
        <w:rPr>
          <w:lang w:val="en-GB"/>
        </w:rPr>
        <w:t xml:space="preserve"> and the prediction is weighted by the posterior probability in each phase as calculated (Bayesian Model Averaging)</w:t>
      </w:r>
    </w:p>
    <w:p w14:paraId="5A88E3E4" w14:textId="741A43AC" w:rsidR="00223059" w:rsidRDefault="00223059" w:rsidP="00223059">
      <w:pPr>
        <w:pStyle w:val="ListParagraph"/>
        <w:numPr>
          <w:ilvl w:val="0"/>
          <w:numId w:val="22"/>
        </w:numPr>
        <w:rPr>
          <w:lang w:val="en-GB"/>
        </w:rPr>
      </w:pPr>
      <w:r>
        <w:rPr>
          <w:lang w:val="en-GB"/>
        </w:rPr>
        <w:t>An economic index is defined that defines whether a batch is current ‘optimal’ or ‘sub-optimal’. This is determined by the ratio of the current quality prediction to the min/max as determined from historical data. Values &gt;0.5 are defined as ‘optimal’.</w:t>
      </w:r>
    </w:p>
    <w:p w14:paraId="2EA31BF7" w14:textId="7E711D60" w:rsidR="00223059" w:rsidRDefault="00223059" w:rsidP="00223059">
      <w:pPr>
        <w:pStyle w:val="ListParagraph"/>
        <w:numPr>
          <w:ilvl w:val="0"/>
          <w:numId w:val="22"/>
        </w:numPr>
        <w:rPr>
          <w:lang w:val="en-GB"/>
        </w:rPr>
      </w:pPr>
      <w:r>
        <w:rPr>
          <w:lang w:val="en-GB"/>
        </w:rPr>
        <w:t>Author further performs ‘non-optimal cause identification’</w:t>
      </w:r>
    </w:p>
    <w:p w14:paraId="5480F944" w14:textId="3411E3D3" w:rsidR="00223059" w:rsidRDefault="00326497" w:rsidP="00223059">
      <w:pPr>
        <w:pStyle w:val="ListParagraph"/>
        <w:numPr>
          <w:ilvl w:val="1"/>
          <w:numId w:val="22"/>
        </w:numPr>
        <w:rPr>
          <w:lang w:val="en-GB"/>
        </w:rPr>
      </w:pPr>
      <w:r>
        <w:rPr>
          <w:lang w:val="en-GB"/>
        </w:rPr>
        <w:t>If performance is non-optimal, the possible cause is determined calculating variable contribution values</w:t>
      </w:r>
    </w:p>
    <w:p w14:paraId="2D5DEED2" w14:textId="65F86B35" w:rsidR="00326497" w:rsidRDefault="00326497" w:rsidP="00223059">
      <w:pPr>
        <w:pStyle w:val="ListParagraph"/>
        <w:numPr>
          <w:ilvl w:val="1"/>
          <w:numId w:val="22"/>
        </w:numPr>
        <w:rPr>
          <w:lang w:val="en-GB"/>
        </w:rPr>
      </w:pPr>
      <w:r>
        <w:rPr>
          <w:lang w:val="en-GB"/>
        </w:rPr>
        <w:t>The calculated values are adjusted again into ratios of min/max as per historical data</w:t>
      </w:r>
    </w:p>
    <w:p w14:paraId="0635B4BD" w14:textId="7E98C7FD" w:rsidR="00326497" w:rsidRDefault="00326497" w:rsidP="00326497">
      <w:pPr>
        <w:pStyle w:val="ListParagraph"/>
        <w:numPr>
          <w:ilvl w:val="0"/>
          <w:numId w:val="22"/>
        </w:numPr>
        <w:rPr>
          <w:lang w:val="en-GB"/>
        </w:rPr>
      </w:pPr>
      <w:r>
        <w:rPr>
          <w:lang w:val="en-GB"/>
        </w:rPr>
        <w:t>50 training batches generated lengths of 390hr to 420hr, sampling time 1hr</w:t>
      </w:r>
    </w:p>
    <w:p w14:paraId="463D27B3" w14:textId="69AE27F6" w:rsidR="00326497" w:rsidRDefault="00326497" w:rsidP="00326497">
      <w:pPr>
        <w:pStyle w:val="ListParagraph"/>
        <w:numPr>
          <w:ilvl w:val="0"/>
          <w:numId w:val="22"/>
        </w:numPr>
        <w:rPr>
          <w:lang w:val="en-GB"/>
        </w:rPr>
      </w:pPr>
      <w:r>
        <w:rPr>
          <w:lang w:val="en-GB"/>
        </w:rPr>
        <w:t>Sub-optimal/fault batch produced by using a culture volume of 150L – larger volumes experience evaporative loss since temperature is fixed which results in penicillin decline</w:t>
      </w:r>
    </w:p>
    <w:p w14:paraId="593FFDDB" w14:textId="3EB3550D" w:rsidR="00326497" w:rsidRDefault="00326497" w:rsidP="00326497">
      <w:pPr>
        <w:pStyle w:val="ListParagraph"/>
        <w:numPr>
          <w:ilvl w:val="0"/>
          <w:numId w:val="22"/>
        </w:numPr>
        <w:rPr>
          <w:lang w:val="en-GB"/>
        </w:rPr>
      </w:pPr>
      <w:r>
        <w:rPr>
          <w:lang w:val="en-GB"/>
        </w:rPr>
        <w:t>Prediction quality was shown to perform well, but from what I see the initial ramp up is not captured</w:t>
      </w:r>
    </w:p>
    <w:p w14:paraId="00D2B4C2" w14:textId="5567DA3F" w:rsidR="00326497" w:rsidRDefault="00326497" w:rsidP="00326497">
      <w:pPr>
        <w:pStyle w:val="ListParagraph"/>
        <w:numPr>
          <w:ilvl w:val="0"/>
          <w:numId w:val="22"/>
        </w:numPr>
        <w:rPr>
          <w:lang w:val="en-GB"/>
        </w:rPr>
      </w:pPr>
      <w:r>
        <w:rPr>
          <w:lang w:val="en-GB"/>
        </w:rPr>
        <w:t xml:space="preserve">Sub-optimal batch was </w:t>
      </w:r>
      <w:proofErr w:type="gramStart"/>
      <w:r>
        <w:rPr>
          <w:lang w:val="en-GB"/>
        </w:rPr>
        <w:t>identified</w:t>
      </w:r>
      <w:proofErr w:type="gramEnd"/>
      <w:r>
        <w:rPr>
          <w:lang w:val="en-GB"/>
        </w:rPr>
        <w:t xml:space="preserve"> and variable contribution indicated Culture Volume as the likely cause</w:t>
      </w:r>
    </w:p>
    <w:p w14:paraId="02E613F2" w14:textId="139B0510" w:rsidR="00174C73" w:rsidRDefault="00174C73" w:rsidP="00AD4091">
      <w:pPr>
        <w:rPr>
          <w:lang w:val="en-GB"/>
        </w:rPr>
      </w:pPr>
    </w:p>
    <w:p w14:paraId="3D1DE44B" w14:textId="3ECBF4E7" w:rsidR="00223059" w:rsidRDefault="00223059" w:rsidP="00AD4091">
      <w:pPr>
        <w:rPr>
          <w:lang w:val="en-GB"/>
        </w:rPr>
      </w:pPr>
    </w:p>
    <w:p w14:paraId="317F0BB9" w14:textId="71F18ED2" w:rsidR="00223059" w:rsidRDefault="00223059" w:rsidP="00AD4091">
      <w:pPr>
        <w:rPr>
          <w:lang w:val="en-GB"/>
        </w:rPr>
      </w:pPr>
    </w:p>
    <w:p w14:paraId="5B010D97" w14:textId="52734B12" w:rsidR="00223059" w:rsidRDefault="00223059" w:rsidP="00AD4091">
      <w:pPr>
        <w:rPr>
          <w:lang w:val="en-GB"/>
        </w:rPr>
      </w:pPr>
    </w:p>
    <w:p w14:paraId="2C13DCFD" w14:textId="0C2C88A5" w:rsidR="00223059" w:rsidRDefault="00223059" w:rsidP="00AD4091">
      <w:pPr>
        <w:rPr>
          <w:lang w:val="en-GB"/>
        </w:rPr>
      </w:pPr>
    </w:p>
    <w:p w14:paraId="2382C8AE" w14:textId="6B599187" w:rsidR="00326497" w:rsidRDefault="00326497" w:rsidP="00AD4091">
      <w:pPr>
        <w:rPr>
          <w:lang w:val="en-GB"/>
        </w:rPr>
      </w:pPr>
    </w:p>
    <w:p w14:paraId="6630CB79" w14:textId="01E4FD9F" w:rsidR="00326497" w:rsidRDefault="00326497" w:rsidP="00AD4091">
      <w:pPr>
        <w:rPr>
          <w:i/>
          <w:iCs/>
          <w:lang w:val="en-GB"/>
        </w:rPr>
      </w:pPr>
      <w:r>
        <w:rPr>
          <w:lang w:val="en-GB"/>
        </w:rPr>
        <w:fldChar w:fldCharType="begin" w:fldLock="1"/>
      </w:r>
      <w:r w:rsidR="00766E68">
        <w:rPr>
          <w:lang w:val="en-GB"/>
        </w:rPr>
        <w:instrText>ADDIN CSL_CITATION {"citationItems":[{"id":"ITEM-1","itemData":{"DOI":"10.1109/acc.2013.6580690","ISBN":"9781479901777","ISSN":"07431619","abstract":"Batch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specifically characterize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The new approach is applied to a simulated batch polymerization process and the result comparison shows that it can effective handle multiple nonlinear operating phases, between-phase transient dynamics and process uncertainty with high prediction accuracies. © 2013 AACC American Automatic Control Council.","author":[{"dropping-particle":"","family":"Yu","given":"Jie","non-dropping-particle":"","parse-names":false,"suffix":""},{"dropping-particle":"","family":"Chen","given":"Kuilin","non-dropping-particle":"","parse-names":false,"suffix":""},{"dropping-particle":"","family":"Mori","given":"Junichi","non-dropping-particle":"","parse-names":false,"suffix":""},{"dropping-particle":"","family":"Rashid","given":"Mudassir M.","non-dropping-particle":"","parse-names":false,"suffix":""}],"container-title":"Proceedings of the American Control Conference","id":"ITEM-1","issued":{"date-parts":[["2013"]]},"page":"5451-5456","publisher":"IEEE","title":"Multi-kernel Gaussian process regression and Bayesian model averaging based nonlinear state estimation and quality prediction of multiphase batch processes","type":"article-journal"},"uris":["http://www.mendeley.com/documents/?uuid=caf2b2d8-74a2-49cd-bc51-423b8b9fcfb8"]}],"mendeley":{"formattedCitation":"(Yu, Chen, Mori, et al., 2013)","plainTextFormattedCitation":"(Yu, Chen, Mori, et al., 2013)","previouslyFormattedCitation":"(Yu, Chen, Mori, et al., 2013)"},"properties":{"noteIndex":0},"schema":"https://github.com/citation-style-language/schema/raw/master/csl-citation.json"}</w:instrText>
      </w:r>
      <w:r>
        <w:rPr>
          <w:lang w:val="en-GB"/>
        </w:rPr>
        <w:fldChar w:fldCharType="separate"/>
      </w:r>
      <w:r w:rsidRPr="00326497">
        <w:rPr>
          <w:noProof/>
          <w:lang w:val="en-GB"/>
        </w:rPr>
        <w:t>(Yu, Chen, Mori, et al., 2013)</w:t>
      </w:r>
      <w:r>
        <w:rPr>
          <w:lang w:val="en-GB"/>
        </w:rPr>
        <w:fldChar w:fldCharType="end"/>
      </w:r>
      <w:r>
        <w:rPr>
          <w:lang w:val="en-GB"/>
        </w:rPr>
        <w:t xml:space="preserve"> – “</w:t>
      </w:r>
      <w:r>
        <w:rPr>
          <w:i/>
          <w:iCs/>
          <w:lang w:val="en-GB"/>
        </w:rPr>
        <w:t>Multi-kernel Gaussian Process Regression and Bayesian Model Averaging Based Nonlinear State Estimation and Quality Prediction of Multiphase batch Processes”</w:t>
      </w:r>
    </w:p>
    <w:p w14:paraId="48E275DB" w14:textId="4350BF4C" w:rsidR="00890370" w:rsidRPr="00890370" w:rsidRDefault="00890370" w:rsidP="00AD4091">
      <w:pPr>
        <w:rPr>
          <w:lang w:val="en-GB"/>
        </w:rPr>
      </w:pPr>
      <w:r>
        <w:rPr>
          <w:lang w:val="en-GB"/>
        </w:rPr>
        <w:t xml:space="preserve">Similar paper </w:t>
      </w:r>
      <w:r>
        <w:rPr>
          <w:lang w:val="en-GB"/>
        </w:rPr>
        <w:fldChar w:fldCharType="begin" w:fldLock="1"/>
      </w:r>
      <w:r>
        <w:rPr>
          <w:lang w:val="en-GB"/>
        </w:rPr>
        <w:instrText>ADDIN CSL_CITATION {"citationItems":[{"id":"ITEM-1","itemData":{"DOI":"10.1016/j.ces.2013.01.058","ISSN":"00092509","abstract":"Batch processes are characterized by inherent nonlinearity, multiplicity of operating phases, between-phase transient dynamics and batch-to-batch uncertainty that pose significant challenges for accurate state estimation and quality prediction. Conventional multi-model strategies, however, may be ill-suited for multiphase batch processes because the localized models do not specially take into account the complex transient dynamics between two consecutive operating phases. In this study, a novel Bayesian model averaging based multi-kernel Gaussian process regression (BMA-MKGPR) approach is proposed for state estimation and quality prediction of nonlinear batch processes with multiple operating phases and between-phase transient dynamics. A kernel mixture model strategy is first used to identify the different operating phases of batch processes and then the multi-kernel GPR models are built for all the identified phases. Further, the between-phase transitional stage is determined by the posterior probabilities of measurement samples with respect to the two consecutive phases so that the Bayesian model averaging strategy can be designed to incorporate the two localized GPR models for handling the between-phase transient dynamics. For an arbitrary test sample within the transitional stage, its posterior probabilities with respect to the local models corresponding to the two consecutive phases are set as the adaptive weightings to integrate the corresponding local GPR models for state estimation and quality prediction. The proposed BMA-MKGPR approach is applied to a multiphase batch polymerization process and the result comparison demonstrates that the presented method can effectively handle multiple nonlinear operating phases, between-phase transient dynamics and process uncertainty with fairly high prediction accuracies. © 2013 Elsevier Ltd.","author":[{"dropping-particle":"","family":"Yu","given":"Jie","non-dropping-particle":"","parse-names":false,"suffix":""},{"dropping-particle":"","family":"Chen","given":"Kuilin","non-dropping-particle":"","parse-names":false,"suffix":""},{"dropping-particle":"","family":"Rashid","given":"Mudassir M.","non-dropping-particle":"","parse-names":false,"suffix":""}],"container-title":"Chemical Engineering Science","id":"ITEM-1","issued":{"date-parts":[["2013"]]},"page":"96-109","publisher":"Elsevier","title":"A Bayesian model averaging based multi-kernel Gaussian process regression framework for nonlinear state estimation and quality prediction of multiphase batch processes with transient dynamics and uncertainty","type":"article-journal","volume":"93"},"uris":["http://www.mendeley.com/documents/?uuid=e1c67587-e7d0-42ef-afb5-b7833dd7756e"]}],"mendeley":{"formattedCitation":"(Yu, Chen, &amp; Rashid, 2013)","plainTextFormattedCitation":"(Yu, Chen, &amp; Rashid, 2013)","previouslyFormattedCitation":"(Yu, Chen, &amp; Rashid, 2013)"},"properties":{"noteIndex":0},"schema":"https://github.com/citation-style-language/schema/raw/master/csl-citation.json"}</w:instrText>
      </w:r>
      <w:r>
        <w:rPr>
          <w:lang w:val="en-GB"/>
        </w:rPr>
        <w:fldChar w:fldCharType="separate"/>
      </w:r>
      <w:r w:rsidRPr="00890370">
        <w:rPr>
          <w:noProof/>
          <w:lang w:val="en-GB"/>
        </w:rPr>
        <w:t>(Yu, Chen, &amp; Rashid, 2013)</w:t>
      </w:r>
      <w:r>
        <w:rPr>
          <w:lang w:val="en-GB"/>
        </w:rPr>
        <w:fldChar w:fldCharType="end"/>
      </w:r>
      <w:r>
        <w:rPr>
          <w:lang w:val="en-GB"/>
        </w:rPr>
        <w:t>.</w:t>
      </w:r>
    </w:p>
    <w:p w14:paraId="46B2B199" w14:textId="7EF3682D" w:rsidR="00326497" w:rsidRDefault="00326497" w:rsidP="00326497">
      <w:pPr>
        <w:pStyle w:val="ListParagraph"/>
        <w:numPr>
          <w:ilvl w:val="0"/>
          <w:numId w:val="23"/>
        </w:numPr>
        <w:rPr>
          <w:lang w:val="en-GB"/>
        </w:rPr>
      </w:pPr>
      <w:r w:rsidRPr="00326497">
        <w:rPr>
          <w:lang w:val="en-GB"/>
        </w:rPr>
        <w:t xml:space="preserve">As applied to </w:t>
      </w:r>
      <w:proofErr w:type="spellStart"/>
      <w:r w:rsidRPr="00326497">
        <w:rPr>
          <w:lang w:val="en-GB"/>
        </w:rPr>
        <w:t>poylmerization</w:t>
      </w:r>
      <w:proofErr w:type="spellEnd"/>
      <w:r w:rsidRPr="00326497">
        <w:rPr>
          <w:lang w:val="en-GB"/>
        </w:rPr>
        <w:t xml:space="preserve"> process</w:t>
      </w:r>
    </w:p>
    <w:p w14:paraId="5AF08473" w14:textId="46A52535" w:rsidR="00326497" w:rsidRDefault="00326497" w:rsidP="00326497">
      <w:pPr>
        <w:pStyle w:val="ListParagraph"/>
        <w:numPr>
          <w:ilvl w:val="0"/>
          <w:numId w:val="23"/>
        </w:numPr>
        <w:rPr>
          <w:lang w:val="en-GB"/>
        </w:rPr>
      </w:pPr>
      <w:r>
        <w:rPr>
          <w:lang w:val="en-GB"/>
        </w:rPr>
        <w:t>Offline phase division achieved using a kernel mixture model</w:t>
      </w:r>
      <w:r w:rsidR="00766E68">
        <w:rPr>
          <w:lang w:val="en-GB"/>
        </w:rPr>
        <w:t>, individual phases are expressed by a local kernel density function (Gaussian density functions are used)</w:t>
      </w:r>
    </w:p>
    <w:p w14:paraId="48914310" w14:textId="7C677207" w:rsidR="00766E68" w:rsidRDefault="00766E68" w:rsidP="00766E68">
      <w:pPr>
        <w:pStyle w:val="ListParagraph"/>
        <w:numPr>
          <w:ilvl w:val="1"/>
          <w:numId w:val="23"/>
        </w:numPr>
        <w:rPr>
          <w:lang w:val="en-GB"/>
        </w:rPr>
      </w:pPr>
      <w:r>
        <w:rPr>
          <w:lang w:val="en-GB"/>
        </w:rPr>
        <w:t>Bayesian inference is used to classify measurements into phases based on maximum posterior probability</w:t>
      </w:r>
    </w:p>
    <w:p w14:paraId="278E7A32" w14:textId="7E9FDAD4" w:rsidR="00766E68" w:rsidRDefault="00766E68" w:rsidP="00766E68">
      <w:pPr>
        <w:pStyle w:val="ListParagraph"/>
        <w:numPr>
          <w:ilvl w:val="1"/>
          <w:numId w:val="23"/>
        </w:numPr>
        <w:rPr>
          <w:lang w:val="en-GB"/>
        </w:rPr>
      </w:pPr>
      <w:r>
        <w:rPr>
          <w:lang w:val="en-GB"/>
        </w:rPr>
        <w:t>If it satisfies a threshold (0.05) it is taken to be a certain phase, not between-phase transition</w:t>
      </w:r>
    </w:p>
    <w:p w14:paraId="559AEA7B" w14:textId="59F22E16" w:rsidR="00766E68" w:rsidRDefault="00766E68" w:rsidP="00766E68">
      <w:pPr>
        <w:pStyle w:val="ListParagraph"/>
        <w:numPr>
          <w:ilvl w:val="0"/>
          <w:numId w:val="23"/>
        </w:numPr>
        <w:rPr>
          <w:lang w:val="en-GB"/>
        </w:rPr>
      </w:pPr>
      <w:r>
        <w:rPr>
          <w:lang w:val="en-GB"/>
        </w:rPr>
        <w:t>Local GPR models are developed for each identified phase, a kernel function is incorporated to improve performance for nonlinear process</w:t>
      </w:r>
    </w:p>
    <w:p w14:paraId="3ADEF682" w14:textId="2CE913D0" w:rsidR="00766E68" w:rsidRDefault="00766E68" w:rsidP="00766E68">
      <w:pPr>
        <w:pStyle w:val="ListParagraph"/>
        <w:numPr>
          <w:ilvl w:val="0"/>
          <w:numId w:val="23"/>
        </w:numPr>
        <w:rPr>
          <w:lang w:val="en-GB"/>
        </w:rPr>
      </w:pPr>
      <w:r>
        <w:rPr>
          <w:lang w:val="en-GB"/>
        </w:rPr>
        <w:t>During monitoring, current operating phase is determined by posterior probability</w:t>
      </w:r>
    </w:p>
    <w:p w14:paraId="04A9CEE2" w14:textId="0CDFCB08" w:rsidR="00766E68" w:rsidRDefault="00766E68" w:rsidP="00766E68">
      <w:pPr>
        <w:pStyle w:val="ListParagraph"/>
        <w:numPr>
          <w:ilvl w:val="0"/>
          <w:numId w:val="23"/>
        </w:numPr>
        <w:rPr>
          <w:lang w:val="en-GB"/>
        </w:rPr>
      </w:pPr>
      <w:r>
        <w:rPr>
          <w:lang w:val="en-GB"/>
        </w:rPr>
        <w:t xml:space="preserve">If it falls within a transition region, a BMA is used where the prediction of adjacent phases </w:t>
      </w:r>
      <w:proofErr w:type="gramStart"/>
      <w:r>
        <w:rPr>
          <w:lang w:val="en-GB"/>
        </w:rPr>
        <w:t>are</w:t>
      </w:r>
      <w:proofErr w:type="gramEnd"/>
      <w:r>
        <w:rPr>
          <w:lang w:val="en-GB"/>
        </w:rPr>
        <w:t xml:space="preserve"> weighted dynamically based on the posterior probability</w:t>
      </w:r>
    </w:p>
    <w:p w14:paraId="007CB5F2" w14:textId="34B974C5" w:rsidR="00766E68" w:rsidRDefault="00766E68" w:rsidP="00766E68">
      <w:pPr>
        <w:pStyle w:val="ListParagraph"/>
        <w:numPr>
          <w:ilvl w:val="0"/>
          <w:numId w:val="23"/>
        </w:numPr>
        <w:rPr>
          <w:lang w:val="en-GB"/>
        </w:rPr>
      </w:pPr>
      <w:r>
        <w:rPr>
          <w:lang w:val="en-GB"/>
        </w:rPr>
        <w:t>20 training batches, all fixed length of 3hr, sampling period 1 min</w:t>
      </w:r>
    </w:p>
    <w:p w14:paraId="49C17385" w14:textId="5867F5D8" w:rsidR="00766E68" w:rsidRDefault="00766E68" w:rsidP="00766E68">
      <w:pPr>
        <w:pStyle w:val="ListParagraph"/>
        <w:numPr>
          <w:ilvl w:val="0"/>
          <w:numId w:val="23"/>
        </w:numPr>
        <w:rPr>
          <w:lang w:val="en-GB"/>
        </w:rPr>
      </w:pPr>
      <w:r>
        <w:rPr>
          <w:lang w:val="en-GB"/>
        </w:rPr>
        <w:t>The approach showed effective quality prediction better or comparable to SVR</w:t>
      </w:r>
    </w:p>
    <w:p w14:paraId="274F52B6" w14:textId="17A54553" w:rsidR="00766E68" w:rsidRDefault="00766E68" w:rsidP="00766E68">
      <w:pPr>
        <w:rPr>
          <w:lang w:val="en-GB"/>
        </w:rPr>
      </w:pPr>
    </w:p>
    <w:p w14:paraId="3A613ED2" w14:textId="5AF42C34" w:rsidR="00766E68" w:rsidRDefault="00766E68" w:rsidP="00766E68">
      <w:pPr>
        <w:rPr>
          <w:lang w:val="en-GB"/>
        </w:rPr>
      </w:pPr>
      <w:r>
        <w:rPr>
          <w:lang w:val="en-GB"/>
        </w:rPr>
        <w:fldChar w:fldCharType="begin" w:fldLock="1"/>
      </w:r>
      <w:r w:rsidR="00890370">
        <w:rPr>
          <w:lang w:val="en-GB"/>
        </w:rPr>
        <w:instrText>ADDIN CSL_CITATION {"citationItems":[{"id":"ITEM-1","itemData":{"DOI":"10.1016/j.compchemeng.2007.05.010","ISSN":"00981354","abstract":"Online monitoring of batch processes using multivariate statistical methods has attracted enormous research interests due to its practical importance. In this paper, we focus on an important issue that continues to confound online batch process monitoring-run-to-run variations that do not confirm to a normal distribution around a reference trajectory. Here, we show that a phase-based decomposition of the trajectory offers a systematic way to overcome this challenge. In our approach, phase changes are detected online using Singular points in key variables. Run-to-run variations among different instances of a phase are synchronized by using time warping. Finally, phased-based multivariate statistical process control models are used to monitor the execution of the batch and detect abnormalities. This phase-based monitoring approach is robust to run-to-run variations arising from changes in initial conditions and event timings as is illustrated using a well-known fermentation process simulation. © 2007 Elsevier Ltd. All rights reserved.","author":[{"dropping-particle":"","family":"Doan","given":"Xuan Tien","non-dropping-particle":"","parse-names":false,"suffix":""},{"dropping-particle":"","family":"Srinivasan","given":"Rajagopalan","non-dropping-particle":"","parse-names":false,"suffix":""}],"container-title":"Computers and Chemical Engineering","id":"ITEM-1","issue":"1-2","issued":{"date-parts":[["2008"]]},"page":"230-243","title":"Online monitoring of multi-phase batch processes using phase-based multivariate statistical process control","type":"article-journal","volume":"32"},"uris":["http://www.mendeley.com/documents/?uuid=912000fb-00c2-4895-b550-17ef0830ea65"]}],"mendeley":{"formattedCitation":"(Doan &amp; Srinivasan, 2008)","plainTextFormattedCitation":"(Doan &amp; Srinivasan, 2008)","previouslyFormattedCitation":"(Doan &amp; Srinivasan, 2008)"},"properties":{"noteIndex":0},"schema":"https://github.com/citation-style-language/schema/raw/master/csl-citation.json"}</w:instrText>
      </w:r>
      <w:r>
        <w:rPr>
          <w:lang w:val="en-GB"/>
        </w:rPr>
        <w:fldChar w:fldCharType="separate"/>
      </w:r>
      <w:r w:rsidRPr="00766E68">
        <w:rPr>
          <w:noProof/>
          <w:lang w:val="en-GB"/>
        </w:rPr>
        <w:t>(Doan &amp; Srinivasan, 2008)</w:t>
      </w:r>
      <w:r>
        <w:rPr>
          <w:lang w:val="en-GB"/>
        </w:rPr>
        <w:fldChar w:fldCharType="end"/>
      </w:r>
      <w:r>
        <w:rPr>
          <w:lang w:val="en-GB"/>
        </w:rPr>
        <w:t xml:space="preserve"> – “</w:t>
      </w:r>
      <w:r>
        <w:rPr>
          <w:i/>
          <w:iCs/>
          <w:lang w:val="en-GB"/>
        </w:rPr>
        <w:t>Online monitoring of multi-phase batch processes using phase-based multivariate statistical process control”</w:t>
      </w:r>
    </w:p>
    <w:p w14:paraId="6366AB54" w14:textId="417E8707" w:rsidR="00766E68" w:rsidRDefault="00766E68" w:rsidP="00766E68">
      <w:pPr>
        <w:pStyle w:val="ListParagraph"/>
        <w:numPr>
          <w:ilvl w:val="0"/>
          <w:numId w:val="24"/>
        </w:numPr>
        <w:rPr>
          <w:lang w:val="en-GB"/>
        </w:rPr>
      </w:pPr>
      <w:r>
        <w:rPr>
          <w:lang w:val="en-GB"/>
        </w:rPr>
        <w:t>As applied to batch-fed penicillin fermentation process</w:t>
      </w:r>
    </w:p>
    <w:p w14:paraId="2E0EE41F" w14:textId="3D0012D1" w:rsidR="00766E68" w:rsidRDefault="00766E68" w:rsidP="00766E68">
      <w:pPr>
        <w:pStyle w:val="ListParagraph"/>
        <w:numPr>
          <w:ilvl w:val="0"/>
          <w:numId w:val="24"/>
        </w:numPr>
        <w:rPr>
          <w:lang w:val="en-GB"/>
        </w:rPr>
      </w:pPr>
      <w:r>
        <w:rPr>
          <w:lang w:val="en-GB"/>
        </w:rPr>
        <w:t>Offline phase division achieved using Singular points in key variables along</w:t>
      </w:r>
    </w:p>
    <w:p w14:paraId="46DEA19C" w14:textId="5F5AE690" w:rsidR="00766E68" w:rsidRDefault="00050364" w:rsidP="00766E68">
      <w:pPr>
        <w:pStyle w:val="ListParagraph"/>
        <w:numPr>
          <w:ilvl w:val="1"/>
          <w:numId w:val="24"/>
        </w:numPr>
        <w:rPr>
          <w:lang w:val="en-GB"/>
        </w:rPr>
      </w:pPr>
      <w:r>
        <w:rPr>
          <w:lang w:val="en-GB"/>
        </w:rPr>
        <w:t>5 phases were detected</w:t>
      </w:r>
    </w:p>
    <w:p w14:paraId="3D4C0E6F" w14:textId="1A871D5F" w:rsidR="00050364" w:rsidRDefault="00050364" w:rsidP="00766E68">
      <w:pPr>
        <w:pStyle w:val="ListParagraph"/>
        <w:numPr>
          <w:ilvl w:val="1"/>
          <w:numId w:val="24"/>
        </w:numPr>
        <w:rPr>
          <w:lang w:val="en-GB"/>
        </w:rPr>
      </w:pPr>
      <w:r>
        <w:rPr>
          <w:lang w:val="en-GB"/>
        </w:rPr>
        <w:t>Golden batch was selected as a batch of 400hr length</w:t>
      </w:r>
    </w:p>
    <w:p w14:paraId="46167332" w14:textId="4E202E5F" w:rsidR="00326497" w:rsidRDefault="00766E68" w:rsidP="00AD4091">
      <w:pPr>
        <w:pStyle w:val="ListParagraph"/>
        <w:numPr>
          <w:ilvl w:val="0"/>
          <w:numId w:val="24"/>
        </w:numPr>
        <w:rPr>
          <w:lang w:val="en-GB"/>
        </w:rPr>
      </w:pPr>
      <w:r>
        <w:rPr>
          <w:lang w:val="en-GB"/>
        </w:rPr>
        <w:t>Run-to-run variations among different instances of a phase are synchronized using DTW</w:t>
      </w:r>
    </w:p>
    <w:p w14:paraId="439FD471" w14:textId="4B5706F5" w:rsidR="00766E68" w:rsidRDefault="00766E68" w:rsidP="00AD4091">
      <w:pPr>
        <w:pStyle w:val="ListParagraph"/>
        <w:numPr>
          <w:ilvl w:val="0"/>
          <w:numId w:val="24"/>
        </w:numPr>
        <w:rPr>
          <w:lang w:val="en-GB"/>
        </w:rPr>
      </w:pPr>
      <w:r>
        <w:rPr>
          <w:lang w:val="en-GB"/>
        </w:rPr>
        <w:t>Local</w:t>
      </w:r>
      <w:r w:rsidR="00050364">
        <w:rPr>
          <w:lang w:val="en-GB"/>
        </w:rPr>
        <w:t xml:space="preserve"> dynamic-</w:t>
      </w:r>
      <w:r>
        <w:rPr>
          <w:lang w:val="en-GB"/>
        </w:rPr>
        <w:t>PCA models are developed for monitoring purposes</w:t>
      </w:r>
      <w:r w:rsidR="00050364">
        <w:rPr>
          <w:lang w:val="en-GB"/>
        </w:rPr>
        <w:t xml:space="preserve"> (as an extension of PCA which incorporates a time-lag that is used to capture serial correlation in the process)</w:t>
      </w:r>
    </w:p>
    <w:p w14:paraId="64B2CC07" w14:textId="52FCD7BE" w:rsidR="00050364" w:rsidRDefault="00050364" w:rsidP="00AD4091">
      <w:pPr>
        <w:pStyle w:val="ListParagraph"/>
        <w:numPr>
          <w:ilvl w:val="0"/>
          <w:numId w:val="24"/>
        </w:numPr>
        <w:rPr>
          <w:lang w:val="en-GB"/>
        </w:rPr>
      </w:pPr>
      <w:r>
        <w:rPr>
          <w:lang w:val="en-GB"/>
        </w:rPr>
        <w:t>During monitoring, for a given new sample, the sample is checked if it’s a Singular point</w:t>
      </w:r>
    </w:p>
    <w:p w14:paraId="48ED6A31" w14:textId="69F8033B" w:rsidR="00050364" w:rsidRDefault="00050364" w:rsidP="00050364">
      <w:pPr>
        <w:pStyle w:val="ListParagraph"/>
        <w:numPr>
          <w:ilvl w:val="1"/>
          <w:numId w:val="24"/>
        </w:numPr>
        <w:rPr>
          <w:lang w:val="en-GB"/>
        </w:rPr>
      </w:pPr>
      <w:r>
        <w:rPr>
          <w:lang w:val="en-GB"/>
        </w:rPr>
        <w:t>If it is, a phase change is flagged and the corresponding MSPC model is retrieved</w:t>
      </w:r>
    </w:p>
    <w:p w14:paraId="788EAA37" w14:textId="3B084C5F" w:rsidR="00050364" w:rsidRDefault="00050364" w:rsidP="00050364">
      <w:pPr>
        <w:pStyle w:val="ListParagraph"/>
        <w:numPr>
          <w:ilvl w:val="1"/>
          <w:numId w:val="24"/>
        </w:numPr>
        <w:rPr>
          <w:lang w:val="en-GB"/>
        </w:rPr>
      </w:pPr>
      <w:r>
        <w:rPr>
          <w:lang w:val="en-GB"/>
        </w:rPr>
        <w:t>If it is not, the monitoring statistics T</w:t>
      </w:r>
      <w:r w:rsidRPr="00050364">
        <w:rPr>
          <w:vertAlign w:val="superscript"/>
          <w:lang w:val="en-GB"/>
        </w:rPr>
        <w:t>2</w:t>
      </w:r>
      <w:r>
        <w:rPr>
          <w:lang w:val="en-GB"/>
        </w:rPr>
        <w:t xml:space="preserve"> is calculated for key variables and compared with a threshold from historical data to announce a fault if exceeded. </w:t>
      </w:r>
    </w:p>
    <w:p w14:paraId="4866A40A" w14:textId="75B4A232" w:rsidR="00050364" w:rsidRDefault="00050364" w:rsidP="00050364">
      <w:pPr>
        <w:pStyle w:val="ListParagraph"/>
        <w:numPr>
          <w:ilvl w:val="1"/>
          <w:numId w:val="24"/>
        </w:numPr>
        <w:rPr>
          <w:lang w:val="en-GB"/>
        </w:rPr>
      </w:pPr>
      <w:r>
        <w:rPr>
          <w:lang w:val="en-GB"/>
        </w:rPr>
        <w:t xml:space="preserve">A time-lagged data matrix is constructed and a further T2 is calculated for comparison. </w:t>
      </w:r>
    </w:p>
    <w:p w14:paraId="2DBF4DE1" w14:textId="38D91413" w:rsidR="00050364" w:rsidRDefault="00050364" w:rsidP="00050364">
      <w:pPr>
        <w:pStyle w:val="ListParagraph"/>
        <w:numPr>
          <w:ilvl w:val="0"/>
          <w:numId w:val="24"/>
        </w:numPr>
        <w:rPr>
          <w:lang w:val="en-GB"/>
        </w:rPr>
      </w:pPr>
      <w:r>
        <w:rPr>
          <w:lang w:val="en-GB"/>
        </w:rPr>
        <w:t xml:space="preserve">14 batches of data were generated with random initial condition and set points </w:t>
      </w:r>
    </w:p>
    <w:p w14:paraId="7AE3FB29" w14:textId="2CD4A255" w:rsidR="00050364" w:rsidRDefault="00050364" w:rsidP="00050364">
      <w:pPr>
        <w:pStyle w:val="ListParagraph"/>
        <w:numPr>
          <w:ilvl w:val="0"/>
          <w:numId w:val="24"/>
        </w:numPr>
        <w:rPr>
          <w:lang w:val="en-GB"/>
        </w:rPr>
      </w:pPr>
      <w:r>
        <w:rPr>
          <w:lang w:val="en-GB"/>
        </w:rPr>
        <w:t>Batch lengths of 380-420hr, sampling time 0.5hr</w:t>
      </w:r>
    </w:p>
    <w:p w14:paraId="7464554B" w14:textId="4A533C15" w:rsidR="00050364" w:rsidRDefault="00050364" w:rsidP="00050364">
      <w:pPr>
        <w:pStyle w:val="ListParagraph"/>
        <w:numPr>
          <w:ilvl w:val="0"/>
          <w:numId w:val="24"/>
        </w:numPr>
        <w:rPr>
          <w:lang w:val="en-GB"/>
        </w:rPr>
      </w:pPr>
      <w:r>
        <w:rPr>
          <w:lang w:val="en-GB"/>
        </w:rPr>
        <w:t>Batch lengths were cut-off to the longest common length since DPCA required equal length</w:t>
      </w:r>
    </w:p>
    <w:p w14:paraId="7634BDAE" w14:textId="0B76F513" w:rsidR="00050364" w:rsidRDefault="00050364" w:rsidP="00050364">
      <w:pPr>
        <w:pStyle w:val="ListParagraph"/>
        <w:numPr>
          <w:ilvl w:val="0"/>
          <w:numId w:val="24"/>
        </w:numPr>
        <w:rPr>
          <w:lang w:val="en-GB"/>
        </w:rPr>
      </w:pPr>
      <w:r>
        <w:rPr>
          <w:lang w:val="en-GB"/>
        </w:rPr>
        <w:t>4 fault batches were generated for testing:</w:t>
      </w:r>
    </w:p>
    <w:p w14:paraId="6DA49D7C" w14:textId="0E775D9C" w:rsidR="00050364" w:rsidRDefault="00050364" w:rsidP="00050364">
      <w:pPr>
        <w:pStyle w:val="ListParagraph"/>
        <w:numPr>
          <w:ilvl w:val="1"/>
          <w:numId w:val="24"/>
        </w:numPr>
        <w:rPr>
          <w:lang w:val="en-GB"/>
        </w:rPr>
      </w:pPr>
      <w:r>
        <w:rPr>
          <w:lang w:val="en-GB"/>
        </w:rPr>
        <w:t>15% step increase in substrate feed rate from t=150hr to end</w:t>
      </w:r>
    </w:p>
    <w:p w14:paraId="144EE205" w14:textId="56077529" w:rsidR="00050364" w:rsidRDefault="00050364" w:rsidP="00050364">
      <w:pPr>
        <w:pStyle w:val="ListParagraph"/>
        <w:numPr>
          <w:ilvl w:val="1"/>
          <w:numId w:val="24"/>
        </w:numPr>
        <w:rPr>
          <w:lang w:val="en-GB"/>
        </w:rPr>
      </w:pPr>
      <w:r>
        <w:rPr>
          <w:lang w:val="en-GB"/>
        </w:rPr>
        <w:t>15% step decrease in substrate feed flow rate t=160hr to end</w:t>
      </w:r>
    </w:p>
    <w:p w14:paraId="5D224561" w14:textId="7119E8A2" w:rsidR="00326497" w:rsidRDefault="00050364" w:rsidP="00AD4091">
      <w:pPr>
        <w:pStyle w:val="ListParagraph"/>
        <w:numPr>
          <w:ilvl w:val="1"/>
          <w:numId w:val="24"/>
        </w:numPr>
        <w:rPr>
          <w:lang w:val="en-GB"/>
        </w:rPr>
      </w:pPr>
      <w:r>
        <w:rPr>
          <w:lang w:val="en-GB"/>
        </w:rPr>
        <w:t>15% step decrease in agitation power from t=20hr to 40hr</w:t>
      </w:r>
    </w:p>
    <w:p w14:paraId="687BA521" w14:textId="3A4FCE98" w:rsidR="00890370" w:rsidRDefault="00050364" w:rsidP="00890370">
      <w:pPr>
        <w:pStyle w:val="ListParagraph"/>
        <w:numPr>
          <w:ilvl w:val="0"/>
          <w:numId w:val="24"/>
        </w:numPr>
        <w:rPr>
          <w:lang w:val="en-GB"/>
        </w:rPr>
      </w:pPr>
      <w:r>
        <w:rPr>
          <w:lang w:val="en-GB"/>
        </w:rPr>
        <w:t xml:space="preserve">The Singular Point phase decomposition did not show great performance. A false positive was flagged in a </w:t>
      </w:r>
      <w:r w:rsidR="00890370">
        <w:rPr>
          <w:lang w:val="en-GB"/>
        </w:rPr>
        <w:t>test batch at t=88hr until t=93hr</w:t>
      </w:r>
    </w:p>
    <w:p w14:paraId="22B57749" w14:textId="6C100584" w:rsidR="00890370" w:rsidRDefault="00890370" w:rsidP="00890370">
      <w:pPr>
        <w:pStyle w:val="ListParagraph"/>
        <w:numPr>
          <w:ilvl w:val="1"/>
          <w:numId w:val="24"/>
        </w:numPr>
        <w:rPr>
          <w:lang w:val="en-GB"/>
        </w:rPr>
      </w:pPr>
      <w:r>
        <w:rPr>
          <w:lang w:val="en-GB"/>
        </w:rPr>
        <w:t>This is a result of variations in initial conditions affecting the location of SPs</w:t>
      </w:r>
    </w:p>
    <w:p w14:paraId="3DB08B72" w14:textId="78E72E15" w:rsidR="00890370" w:rsidRDefault="00890370" w:rsidP="00890370">
      <w:pPr>
        <w:rPr>
          <w:lang w:val="en-GB"/>
        </w:rPr>
      </w:pPr>
    </w:p>
    <w:p w14:paraId="774A0B9B" w14:textId="749CC093" w:rsidR="00890370" w:rsidRDefault="00890370" w:rsidP="00890370">
      <w:pPr>
        <w:rPr>
          <w:i/>
          <w:iCs/>
          <w:lang w:val="en-GB"/>
        </w:rPr>
      </w:pPr>
      <w:r>
        <w:rPr>
          <w:lang w:val="en-GB"/>
        </w:rPr>
        <w:fldChar w:fldCharType="begin" w:fldLock="1"/>
      </w:r>
      <w:r w:rsidR="006353BA">
        <w:rPr>
          <w:lang w:val="en-GB"/>
        </w:rPr>
        <w:instrText>ADDIN CSL_CITATION {"citationItems":[{"id":"ITEM-1","itemData":{"DOI":"10.1016/j.ces.2012.07.018","ISSN":"00092509","abstract":"Reliable quality prediction of chemical processes often encounters different challenges including process nonlinearity and non-Gaussianity, shifting operating modes and dynamics, and system uncertainty. In this paper, a novel soft sensor prediction method is proposed by integrating finite mixture model (FMM) and nonlinear kernel Gaussian process regression (GPR). The finite mixture model is first estimated to identify the different operating modes of the process that correspond to the switching dynamics. Then the multiple localized Gaussian process regression models in the nonlinear kernel space are built to characterize the different dynamic relationships between process and quality variables within various operating modes. Further, the posterior probabilities of each new test sample with respect to different modes can be estimated through Bayesian inference strategy and used to incorporate multiple localized GPR models into a global model for quality variable prediction. The proposed FMM-GPR approach is applied to the Tennessee Eastman Chemical process with multiple operating modes and its performance is compared to that of the multi-model LSSVM method using two test cases. The soft sensor prediction results show that the FMM-GPR approach is superior to the LSSVM method in terms of much higher prediction accuracy and reliability. © 2012 Elsevier Ltd.","author":[{"dropping-particle":"","family":"Yu","given":"Jie","non-dropping-particle":"","parse-names":false,"suffix":""}],"container-title":"Chemical Engineering Science","id":"ITEM-1","issued":{"date-parts":[["2012"]]},"page":"22-30","publisher":"Elsevier","title":"Online quality prediction of nonlinear and non-Gaussian chemical processes with shifting dynamics using finite mixture model based Gaussian process regression approach","type":"article-journal","volume":"82"},"uris":["http://www.mendeley.com/documents/?uuid=4843fed7-db52-4f55-88f3-9b55d5680b43"]}],"mendeley":{"formattedCitation":"(Yu, 2012b)","plainTextFormattedCitation":"(Yu, 2012b)","previouslyFormattedCitation":"(Yu, 2012)"},"properties":{"noteIndex":0},"schema":"https://github.com/citation-style-language/schema/raw/master/csl-citation.json"}</w:instrText>
      </w:r>
      <w:r>
        <w:rPr>
          <w:lang w:val="en-GB"/>
        </w:rPr>
        <w:fldChar w:fldCharType="separate"/>
      </w:r>
      <w:r w:rsidR="006353BA" w:rsidRPr="006353BA">
        <w:rPr>
          <w:noProof/>
          <w:lang w:val="en-GB"/>
        </w:rPr>
        <w:t>(Yu, 2012b)</w:t>
      </w:r>
      <w:r>
        <w:rPr>
          <w:lang w:val="en-GB"/>
        </w:rPr>
        <w:fldChar w:fldCharType="end"/>
      </w:r>
      <w:r>
        <w:rPr>
          <w:lang w:val="en-GB"/>
        </w:rPr>
        <w:t xml:space="preserve"> – “</w:t>
      </w:r>
      <w:r>
        <w:rPr>
          <w:i/>
          <w:iCs/>
          <w:lang w:val="en-GB"/>
        </w:rPr>
        <w:t xml:space="preserve">online quality prediction of nonlinear and non-Gaussian chemical processes with shifting dynamics using finite mixture model based </w:t>
      </w:r>
      <w:proofErr w:type="spellStart"/>
      <w:r>
        <w:rPr>
          <w:i/>
          <w:iCs/>
          <w:lang w:val="en-GB"/>
        </w:rPr>
        <w:t>Guassian</w:t>
      </w:r>
      <w:proofErr w:type="spellEnd"/>
      <w:r>
        <w:rPr>
          <w:i/>
          <w:iCs/>
          <w:lang w:val="en-GB"/>
        </w:rPr>
        <w:t xml:space="preserve"> process regression approach”</w:t>
      </w:r>
    </w:p>
    <w:p w14:paraId="15EEB398" w14:textId="426A24A6" w:rsidR="006353BA" w:rsidRPr="006353BA" w:rsidRDefault="006353BA" w:rsidP="00890370">
      <w:pPr>
        <w:rPr>
          <w:lang w:val="en-GB"/>
        </w:rPr>
      </w:pPr>
      <w:r>
        <w:rPr>
          <w:lang w:val="en-GB"/>
        </w:rPr>
        <w:t xml:space="preserve">This paper takes a continuous process and uses a technique </w:t>
      </w:r>
      <w:proofErr w:type="gramStart"/>
      <w:r>
        <w:rPr>
          <w:lang w:val="en-GB"/>
        </w:rPr>
        <w:t>similar to</w:t>
      </w:r>
      <w:proofErr w:type="gramEnd"/>
      <w:r>
        <w:rPr>
          <w:lang w:val="en-GB"/>
        </w:rPr>
        <w:t xml:space="preserve"> GMM-based phase identified in batch processes to identify different operating </w:t>
      </w:r>
      <w:r>
        <w:rPr>
          <w:b/>
          <w:bCs/>
          <w:lang w:val="en-GB"/>
        </w:rPr>
        <w:t>modes</w:t>
      </w:r>
      <w:r>
        <w:rPr>
          <w:lang w:val="en-GB"/>
        </w:rPr>
        <w:t xml:space="preserve"> of the continuous process.</w:t>
      </w:r>
    </w:p>
    <w:p w14:paraId="2C35F784" w14:textId="7832EDD6" w:rsidR="00890370" w:rsidRDefault="00890370" w:rsidP="00890370">
      <w:pPr>
        <w:pStyle w:val="ListParagraph"/>
        <w:numPr>
          <w:ilvl w:val="0"/>
          <w:numId w:val="25"/>
        </w:numPr>
        <w:rPr>
          <w:lang w:val="en-GB"/>
        </w:rPr>
      </w:pPr>
      <w:r w:rsidRPr="00890370">
        <w:rPr>
          <w:lang w:val="en-GB"/>
        </w:rPr>
        <w:t>As applied to Tennessee Eastman chemical process</w:t>
      </w:r>
    </w:p>
    <w:p w14:paraId="54DB2C24" w14:textId="0E05979A" w:rsidR="00890370" w:rsidRDefault="00890370" w:rsidP="00890370">
      <w:pPr>
        <w:pStyle w:val="ListParagraph"/>
        <w:numPr>
          <w:ilvl w:val="0"/>
          <w:numId w:val="25"/>
        </w:numPr>
        <w:rPr>
          <w:lang w:val="en-GB"/>
        </w:rPr>
      </w:pPr>
      <w:r>
        <w:rPr>
          <w:lang w:val="en-GB"/>
        </w:rPr>
        <w:t xml:space="preserve">Offline </w:t>
      </w:r>
      <w:r w:rsidR="006353BA">
        <w:rPr>
          <w:lang w:val="en-GB"/>
        </w:rPr>
        <w:t>mode</w:t>
      </w:r>
      <w:r>
        <w:rPr>
          <w:lang w:val="en-GB"/>
        </w:rPr>
        <w:t xml:space="preserve"> division using finite mixture model (FMM) where number of components is specified manually</w:t>
      </w:r>
      <w:r w:rsidR="006353BA">
        <w:rPr>
          <w:lang w:val="en-GB"/>
        </w:rPr>
        <w:t xml:space="preserve">…6 </w:t>
      </w:r>
      <w:proofErr w:type="gramStart"/>
      <w:r w:rsidR="006353BA">
        <w:rPr>
          <w:lang w:val="en-GB"/>
        </w:rPr>
        <w:t>were</w:t>
      </w:r>
      <w:proofErr w:type="gramEnd"/>
      <w:r w:rsidR="006353BA">
        <w:rPr>
          <w:lang w:val="en-GB"/>
        </w:rPr>
        <w:t xml:space="preserve"> identified</w:t>
      </w:r>
    </w:p>
    <w:p w14:paraId="648B2D34" w14:textId="1E94F8C6" w:rsidR="00890370" w:rsidRDefault="00890370" w:rsidP="00890370">
      <w:pPr>
        <w:pStyle w:val="ListParagraph"/>
        <w:numPr>
          <w:ilvl w:val="0"/>
          <w:numId w:val="25"/>
        </w:numPr>
        <w:rPr>
          <w:lang w:val="en-GB"/>
        </w:rPr>
      </w:pPr>
      <w:r>
        <w:rPr>
          <w:lang w:val="en-GB"/>
        </w:rPr>
        <w:t xml:space="preserve">Nonlinear </w:t>
      </w:r>
      <w:proofErr w:type="spellStart"/>
      <w:r>
        <w:rPr>
          <w:lang w:val="en-GB"/>
        </w:rPr>
        <w:t>lernel</w:t>
      </w:r>
      <w:proofErr w:type="spellEnd"/>
      <w:r>
        <w:rPr>
          <w:lang w:val="en-GB"/>
        </w:rPr>
        <w:t xml:space="preserve"> function is selected for Gaussian process regression models (Gaussian kernel function is used).</w:t>
      </w:r>
    </w:p>
    <w:p w14:paraId="5418790E" w14:textId="63BB8ACA" w:rsidR="00890370" w:rsidRDefault="00890370" w:rsidP="00890370">
      <w:pPr>
        <w:pStyle w:val="ListParagraph"/>
        <w:numPr>
          <w:ilvl w:val="0"/>
          <w:numId w:val="25"/>
        </w:numPr>
        <w:rPr>
          <w:lang w:val="en-GB"/>
        </w:rPr>
      </w:pPr>
      <w:r>
        <w:rPr>
          <w:lang w:val="en-GB"/>
        </w:rPr>
        <w:t>During monitoring, for any new input measurement, the data is normalized using the mean and std deviation from the training set</w:t>
      </w:r>
    </w:p>
    <w:p w14:paraId="2CC846EB" w14:textId="367E92C0" w:rsidR="00890370" w:rsidRDefault="00890370" w:rsidP="00890370">
      <w:pPr>
        <w:pStyle w:val="ListParagraph"/>
        <w:numPr>
          <w:ilvl w:val="0"/>
          <w:numId w:val="25"/>
        </w:numPr>
        <w:rPr>
          <w:lang w:val="en-GB"/>
        </w:rPr>
      </w:pPr>
      <w:r>
        <w:rPr>
          <w:lang w:val="en-GB"/>
        </w:rPr>
        <w:t>The posterior probability is calculated with all identified operating modes</w:t>
      </w:r>
    </w:p>
    <w:p w14:paraId="30D0A385" w14:textId="4DC5D7D6" w:rsidR="00890370" w:rsidRDefault="00890370" w:rsidP="00890370">
      <w:pPr>
        <w:pStyle w:val="ListParagraph"/>
        <w:numPr>
          <w:ilvl w:val="0"/>
          <w:numId w:val="25"/>
        </w:numPr>
        <w:rPr>
          <w:lang w:val="en-GB"/>
        </w:rPr>
      </w:pPr>
      <w:r>
        <w:rPr>
          <w:lang w:val="en-GB"/>
        </w:rPr>
        <w:t xml:space="preserve">The quality prediction of the test sample within each operating mode is estimated from the local </w:t>
      </w:r>
      <w:proofErr w:type="spellStart"/>
      <w:r>
        <w:rPr>
          <w:lang w:val="en-GB"/>
        </w:rPr>
        <w:t>Guassian</w:t>
      </w:r>
      <w:proofErr w:type="spellEnd"/>
      <w:r>
        <w:rPr>
          <w:lang w:val="en-GB"/>
        </w:rPr>
        <w:t xml:space="preserve"> process regression model</w:t>
      </w:r>
    </w:p>
    <w:p w14:paraId="39F61591" w14:textId="7D0CCE4A" w:rsidR="00890370" w:rsidRDefault="00890370" w:rsidP="00890370">
      <w:pPr>
        <w:pStyle w:val="ListParagraph"/>
        <w:numPr>
          <w:ilvl w:val="0"/>
          <w:numId w:val="25"/>
        </w:numPr>
        <w:rPr>
          <w:lang w:val="en-GB"/>
        </w:rPr>
      </w:pPr>
      <w:r>
        <w:rPr>
          <w:lang w:val="en-GB"/>
        </w:rPr>
        <w:t xml:space="preserve">The overall </w:t>
      </w:r>
      <w:r w:rsidR="006353BA">
        <w:rPr>
          <w:lang w:val="en-GB"/>
        </w:rPr>
        <w:t xml:space="preserve">quality variable predicted is computed by incorporating all localized estimations within different operating modes – weighted by their posterior probabilities </w:t>
      </w:r>
    </w:p>
    <w:p w14:paraId="6F52F2DA" w14:textId="157A526E" w:rsidR="006353BA" w:rsidRDefault="006353BA" w:rsidP="00890370">
      <w:pPr>
        <w:pStyle w:val="ListParagraph"/>
        <w:numPr>
          <w:ilvl w:val="0"/>
          <w:numId w:val="25"/>
        </w:numPr>
        <w:rPr>
          <w:lang w:val="en-GB"/>
        </w:rPr>
      </w:pPr>
      <w:r>
        <w:rPr>
          <w:lang w:val="en-GB"/>
        </w:rPr>
        <w:t>2 test cases used:</w:t>
      </w:r>
    </w:p>
    <w:p w14:paraId="10B9158A" w14:textId="20F59B05" w:rsidR="006353BA" w:rsidRDefault="006353BA" w:rsidP="006353BA">
      <w:pPr>
        <w:pStyle w:val="ListParagraph"/>
        <w:numPr>
          <w:ilvl w:val="1"/>
          <w:numId w:val="25"/>
        </w:numPr>
        <w:rPr>
          <w:lang w:val="en-GB"/>
        </w:rPr>
      </w:pPr>
      <w:r>
        <w:rPr>
          <w:lang w:val="en-GB"/>
        </w:rPr>
        <w:t>Case 1 – data could belong to any of 3 operating modes</w:t>
      </w:r>
    </w:p>
    <w:p w14:paraId="0948E058" w14:textId="5B9F7936" w:rsidR="006353BA" w:rsidRDefault="006353BA" w:rsidP="006353BA">
      <w:pPr>
        <w:pStyle w:val="ListParagraph"/>
        <w:numPr>
          <w:ilvl w:val="1"/>
          <w:numId w:val="25"/>
        </w:numPr>
        <w:rPr>
          <w:lang w:val="en-GB"/>
        </w:rPr>
      </w:pPr>
      <w:r>
        <w:rPr>
          <w:lang w:val="en-GB"/>
        </w:rPr>
        <w:t xml:space="preserve">Case 2- operated under all 6 modes with random switching between </w:t>
      </w:r>
    </w:p>
    <w:p w14:paraId="0FF9F0F3" w14:textId="7CEDF873" w:rsidR="006353BA" w:rsidRDefault="006353BA" w:rsidP="006353BA">
      <w:pPr>
        <w:pStyle w:val="ListParagraph"/>
        <w:numPr>
          <w:ilvl w:val="0"/>
          <w:numId w:val="25"/>
        </w:numPr>
        <w:rPr>
          <w:lang w:val="en-GB"/>
        </w:rPr>
      </w:pPr>
      <w:r>
        <w:rPr>
          <w:lang w:val="en-GB"/>
        </w:rPr>
        <w:t xml:space="preserve">Case 1 was </w:t>
      </w:r>
      <w:proofErr w:type="gramStart"/>
      <w:r>
        <w:rPr>
          <w:lang w:val="en-GB"/>
        </w:rPr>
        <w:t>identified</w:t>
      </w:r>
      <w:proofErr w:type="gramEnd"/>
      <w:r>
        <w:rPr>
          <w:lang w:val="en-GB"/>
        </w:rPr>
        <w:t xml:space="preserve"> and quality predicted accurately </w:t>
      </w:r>
    </w:p>
    <w:p w14:paraId="50613F39" w14:textId="32B83A20" w:rsidR="006353BA" w:rsidRPr="00890370" w:rsidRDefault="006353BA" w:rsidP="006353BA">
      <w:pPr>
        <w:pStyle w:val="ListParagraph"/>
        <w:numPr>
          <w:ilvl w:val="0"/>
          <w:numId w:val="25"/>
        </w:numPr>
        <w:rPr>
          <w:lang w:val="en-GB"/>
        </w:rPr>
      </w:pPr>
      <w:r>
        <w:rPr>
          <w:lang w:val="en-GB"/>
        </w:rPr>
        <w:t xml:space="preserve">Case 2 showed improved performance compared to LSSVM approach with comparable accuracy as in Case 1 </w:t>
      </w:r>
    </w:p>
    <w:p w14:paraId="20B0FEA9" w14:textId="77777777" w:rsidR="00890370" w:rsidRPr="00890370" w:rsidRDefault="00890370" w:rsidP="00890370">
      <w:pPr>
        <w:rPr>
          <w:lang w:val="en-GB"/>
        </w:rPr>
      </w:pPr>
    </w:p>
    <w:p w14:paraId="348B9593" w14:textId="69F5E518" w:rsidR="00890370" w:rsidRDefault="00890370" w:rsidP="00890370">
      <w:pPr>
        <w:rPr>
          <w:lang w:val="en-GB"/>
        </w:rPr>
      </w:pPr>
    </w:p>
    <w:p w14:paraId="3DD8D880" w14:textId="77777777" w:rsidR="006E5A78" w:rsidRDefault="006E5A78" w:rsidP="00AD4091">
      <w:pPr>
        <w:rPr>
          <w:lang w:val="en-GB"/>
        </w:rPr>
      </w:pPr>
    </w:p>
    <w:p w14:paraId="5D749C25" w14:textId="77777777" w:rsidR="00223059" w:rsidRDefault="00223059" w:rsidP="00223059">
      <w:pPr>
        <w:rPr>
          <w:i/>
          <w:iCs/>
          <w:lang w:val="en-GB"/>
        </w:rPr>
      </w:pPr>
      <w:r>
        <w:rPr>
          <w:lang w:val="en-GB"/>
        </w:rPr>
        <w:fldChar w:fldCharType="begin" w:fldLock="1"/>
      </w:r>
      <w:r>
        <w:rPr>
          <w:lang w:val="en-GB"/>
        </w:rPr>
        <w:instrText>ADDIN CSL_CITATION {"citationItems":[{"id":"ITEM-1","itemData":{"DOI":"10.1016/j.compchemeng.2008.10.022","ISSN":"00981354","abstract":"A novel real-time final product quality control strategy for batch operations is presented. Quality control is achieved by periodically predicting the final product quality and adjusting process variables at pre-specified decision points. This data-driven methodology employs multiple models, one for each decision point, to capture the time-varying relationships. These models combine real-time batch information from process variables and initial conditions with information from prior batches. Design of experiments is performed to generate informative data that reveal the relationship between process conditions and the final product quality at various times. Control action is also taken at pre-specified decision points; at these times, the manipulated variable values are calculated by solving an optimal control problem similar to model predictive control. A key benefit of this strategy is that missing data imputation is obviated. The proposed modeling and quality control strategy is illustrated using a batch reaction case study. © 2008 Elsevier Ltd. All rights reserved.","author":[{"dropping-particle":"","family":"Wang","given":"D.","non-dropping-particle":"","parse-names":false,"suffix":""},{"dropping-particle":"","family":"Srinivasan","given":"Rajagopalan","non-dropping-particle":"","parse-names":false,"suffix":""}],"container-title":"Computers and Chemical Engineering","id":"ITEM-1","issue":"5","issued":{"date-parts":[["2009"]]},"page":"992-1003","title":"Multi-model based real-time final product quality control strategy for batch processes","type":"article-journal","volume":"33"},"uris":["http://www.mendeley.com/documents/?uuid=2e93144d-97e6-4216-9b74-00d139c1124d"]}],"mendeley":{"formattedCitation":"(D. Wang &amp; Srinivasan, 2009)","plainTextFormattedCitation":"(D. Wang &amp; Srinivasan, 2009)","previouslyFormattedCitation":"(D. Wang &amp; Srinivasan, 2009)"},"properties":{"noteIndex":0},"schema":"https://github.com/citation-style-language/schema/raw/master/csl-citation.json"}</w:instrText>
      </w:r>
      <w:r>
        <w:rPr>
          <w:lang w:val="en-GB"/>
        </w:rPr>
        <w:fldChar w:fldCharType="separate"/>
      </w:r>
      <w:r w:rsidRPr="00181C4F">
        <w:rPr>
          <w:noProof/>
          <w:lang w:val="en-GB"/>
        </w:rPr>
        <w:t>(D. Wang &amp; Srinivasan, 2009)</w:t>
      </w:r>
      <w:r>
        <w:rPr>
          <w:lang w:val="en-GB"/>
        </w:rPr>
        <w:fldChar w:fldCharType="end"/>
      </w:r>
      <w:r>
        <w:rPr>
          <w:lang w:val="en-GB"/>
        </w:rPr>
        <w:t xml:space="preserve"> – </w:t>
      </w:r>
      <w:r w:rsidRPr="00181C4F">
        <w:rPr>
          <w:i/>
          <w:iCs/>
          <w:lang w:val="en-GB"/>
        </w:rPr>
        <w:t>“</w:t>
      </w:r>
      <w:proofErr w:type="gramStart"/>
      <w:r w:rsidRPr="00181C4F">
        <w:rPr>
          <w:i/>
          <w:iCs/>
          <w:lang w:val="en-GB"/>
        </w:rPr>
        <w:t>Multi-model</w:t>
      </w:r>
      <w:proofErr w:type="gramEnd"/>
      <w:r w:rsidRPr="00181C4F">
        <w:rPr>
          <w:i/>
          <w:iCs/>
          <w:lang w:val="en-GB"/>
        </w:rPr>
        <w:t xml:space="preserve"> based real-time final product quality control strategy for batch processes”</w:t>
      </w:r>
    </w:p>
    <w:p w14:paraId="5D9713AD" w14:textId="69683F05" w:rsidR="00223059" w:rsidRDefault="00890370" w:rsidP="00223059">
      <w:pPr>
        <w:rPr>
          <w:lang w:val="en-GB"/>
        </w:rPr>
      </w:pPr>
      <w:r>
        <w:rPr>
          <w:lang w:val="en-GB"/>
        </w:rPr>
        <w:t>As described in this document.</w:t>
      </w:r>
    </w:p>
    <w:p w14:paraId="07DAC4B2" w14:textId="77777777" w:rsidR="00223059" w:rsidRDefault="00223059" w:rsidP="00223059">
      <w:pPr>
        <w:rPr>
          <w:lang w:val="en-GB"/>
        </w:rPr>
      </w:pPr>
    </w:p>
    <w:p w14:paraId="6EB882E7" w14:textId="77777777" w:rsidR="00223059" w:rsidRDefault="00223059" w:rsidP="00223059">
      <w:pPr>
        <w:rPr>
          <w:lang w:val="en-GB"/>
        </w:rPr>
      </w:pPr>
      <w:r>
        <w:rPr>
          <w:lang w:val="en-GB"/>
        </w:rPr>
        <w:fldChar w:fldCharType="begin" w:fldLock="1"/>
      </w:r>
      <w:r>
        <w:rPr>
          <w:lang w:val="en-GB"/>
        </w:rPr>
        <w:instrText>ADDIN CSL_CITATION {"citationItems":[{"id":"ITEM-1","itemData":{"DOI":"10.1109/TII.2010.2103401","ISSN":"15513203","abstract":"Making on-specification products is a primary goal, and also a challenge in chemical batch process operation. Due to the uncertainty of raw materials and instability of operating conditions, it may not produce the desired on-spec final product. It would be helpful if one can predict the product quality during each operation, so that one can make adjustments to process conditions in order to make on-spec product. This paper addresses the issue of real-time prediction of final product quality during a batch operation. First, a data-driven modeling approach is presented. This multimodel approach uses available process information up to the current points to capture their time-varying relationships with the final product quality during the course of operation, so that the prognosis of product quality can be obtained in real-time. Then, due to its data-driven nature, the focus is given on how to make the models robust in order to eliminate the effect of noise, especially, outliers in the data. A model-based outlier detection method is presented. The proposed approach is applied to a generic chemical batch case study, with its prediction performance being evaluated. © 2011 IEEE.","author":[{"dropping-particle":"","family":"Wang","given":"David","non-dropping-particle":"","parse-names":false,"suffix":""}],"container-title":"IEEE Transactions on Industrial Informatics","id":"ITEM-1","issue":"2","issued":{"date-parts":[["2011"]]},"page":"371-377","publisher":"IEEE","title":"Robust data-driven modeling approach for real-time final product quality prediction in batch process operation","type":"article-journal","volume":"7"},"uris":["http://www.mendeley.com/documents/?uuid=a21f053d-5c89-47a6-8c46-46ab4cd57595"]}],"mendeley":{"formattedCitation":"(David Wang, 2011)","plainTextFormattedCitation":"(David Wang, 2011)","previouslyFormattedCitation":"(David Wang, 2011)"},"properties":{"noteIndex":0},"schema":"https://github.com/citation-style-language/schema/raw/master/csl-citation.json"}</w:instrText>
      </w:r>
      <w:r>
        <w:rPr>
          <w:lang w:val="en-GB"/>
        </w:rPr>
        <w:fldChar w:fldCharType="separate"/>
      </w:r>
      <w:r w:rsidRPr="00181C4F">
        <w:rPr>
          <w:noProof/>
          <w:lang w:val="en-GB"/>
        </w:rPr>
        <w:t>(David Wang, 2011)</w:t>
      </w:r>
      <w:r>
        <w:rPr>
          <w:lang w:val="en-GB"/>
        </w:rPr>
        <w:fldChar w:fldCharType="end"/>
      </w:r>
      <w:r>
        <w:rPr>
          <w:lang w:val="en-GB"/>
        </w:rPr>
        <w:t xml:space="preserve"> – “</w:t>
      </w:r>
      <w:r w:rsidRPr="00890370">
        <w:rPr>
          <w:i/>
          <w:iCs/>
          <w:lang w:val="en-GB"/>
        </w:rPr>
        <w:t xml:space="preserve">robust Data-driven </w:t>
      </w:r>
      <w:proofErr w:type="spellStart"/>
      <w:r w:rsidRPr="00890370">
        <w:rPr>
          <w:i/>
          <w:iCs/>
          <w:lang w:val="en-GB"/>
        </w:rPr>
        <w:t>Modeling</w:t>
      </w:r>
      <w:proofErr w:type="spellEnd"/>
      <w:r w:rsidRPr="00890370">
        <w:rPr>
          <w:i/>
          <w:iCs/>
          <w:lang w:val="en-GB"/>
        </w:rPr>
        <w:t xml:space="preserve"> Approach for Real-Time final product quality prediction in batch process operation”</w:t>
      </w:r>
    </w:p>
    <w:p w14:paraId="6B880D56" w14:textId="7A5B8E24" w:rsidR="00223059" w:rsidRDefault="00890370" w:rsidP="00AD4091">
      <w:pPr>
        <w:rPr>
          <w:lang w:val="en-GB"/>
        </w:rPr>
      </w:pPr>
      <w:r>
        <w:rPr>
          <w:lang w:val="en-GB"/>
        </w:rPr>
        <w:t>An extension of the above strategy that incorporates a noise reduction technique.</w:t>
      </w:r>
    </w:p>
    <w:p w14:paraId="2EE38526" w14:textId="77777777" w:rsidR="006E5A78" w:rsidRDefault="006E5A78" w:rsidP="00AD4091">
      <w:pPr>
        <w:rPr>
          <w:lang w:val="en-GB"/>
        </w:rPr>
      </w:pPr>
    </w:p>
    <w:p w14:paraId="689A21AC" w14:textId="270E7B76" w:rsidR="006353BA" w:rsidRPr="006353BA" w:rsidRDefault="006353BA" w:rsidP="006353BA">
      <w:pPr>
        <w:widowControl w:val="0"/>
        <w:autoSpaceDE w:val="0"/>
        <w:autoSpaceDN w:val="0"/>
        <w:adjustRightInd w:val="0"/>
        <w:spacing w:line="240" w:lineRule="auto"/>
        <w:ind w:left="480" w:hanging="480"/>
        <w:rPr>
          <w:b/>
          <w:bCs/>
          <w:lang w:val="en-GB"/>
        </w:rPr>
      </w:pPr>
      <w:r w:rsidRPr="006353BA">
        <w:rPr>
          <w:b/>
          <w:bCs/>
          <w:lang w:val="en-GB"/>
        </w:rPr>
        <w:t>References:</w:t>
      </w:r>
    </w:p>
    <w:p w14:paraId="62EE8D36" w14:textId="2A64E721"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Pr="006353BA">
        <w:rPr>
          <w:rFonts w:ascii="Calibri" w:hAnsi="Calibri" w:cs="Calibri"/>
          <w:noProof/>
          <w:szCs w:val="24"/>
        </w:rPr>
        <w:t xml:space="preserve">Chen, X., Gao, X., Zhang, Y., &amp; Qi, Y. (2010). Enhanced batch process monitoring and quality prediction based on multi-phase multi-way partial least squares. </w:t>
      </w:r>
      <w:r w:rsidRPr="006353BA">
        <w:rPr>
          <w:rFonts w:ascii="Calibri" w:hAnsi="Calibri" w:cs="Calibri"/>
          <w:i/>
          <w:iCs/>
          <w:noProof/>
          <w:szCs w:val="24"/>
        </w:rPr>
        <w:t>Proceedings - 2010 IEEE International Conference on Intelligent Computing and Intelligent Systems, ICIS 2010</w:t>
      </w:r>
      <w:r w:rsidRPr="006353BA">
        <w:rPr>
          <w:rFonts w:ascii="Calibri" w:hAnsi="Calibri" w:cs="Calibri"/>
          <w:noProof/>
          <w:szCs w:val="24"/>
        </w:rPr>
        <w:t xml:space="preserve">, </w:t>
      </w:r>
      <w:r w:rsidRPr="006353BA">
        <w:rPr>
          <w:rFonts w:ascii="Calibri" w:hAnsi="Calibri" w:cs="Calibri"/>
          <w:i/>
          <w:iCs/>
          <w:noProof/>
          <w:szCs w:val="24"/>
        </w:rPr>
        <w:t>2</w:t>
      </w:r>
      <w:r w:rsidRPr="006353BA">
        <w:rPr>
          <w:rFonts w:ascii="Calibri" w:hAnsi="Calibri" w:cs="Calibri"/>
          <w:noProof/>
          <w:szCs w:val="24"/>
        </w:rPr>
        <w:t>(3), 32–36. https://doi.org/10.1109/ICICISYS.2010.5658834</w:t>
      </w:r>
    </w:p>
    <w:p w14:paraId="74AC2F19"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Doan, X. T., &amp; Srinivasan, R. (2008). Online monitoring of multi-phase batch processes using phase-based multivariate statistical process control. </w:t>
      </w:r>
      <w:r w:rsidRPr="006353BA">
        <w:rPr>
          <w:rFonts w:ascii="Calibri" w:hAnsi="Calibri" w:cs="Calibri"/>
          <w:i/>
          <w:iCs/>
          <w:noProof/>
          <w:szCs w:val="24"/>
        </w:rPr>
        <w:t>Computers and Chemical Engineering</w:t>
      </w:r>
      <w:r w:rsidRPr="006353BA">
        <w:rPr>
          <w:rFonts w:ascii="Calibri" w:hAnsi="Calibri" w:cs="Calibri"/>
          <w:noProof/>
          <w:szCs w:val="24"/>
        </w:rPr>
        <w:t xml:space="preserve">, </w:t>
      </w:r>
      <w:r w:rsidRPr="006353BA">
        <w:rPr>
          <w:rFonts w:ascii="Calibri" w:hAnsi="Calibri" w:cs="Calibri"/>
          <w:i/>
          <w:iCs/>
          <w:noProof/>
          <w:szCs w:val="24"/>
        </w:rPr>
        <w:t>32</w:t>
      </w:r>
      <w:r w:rsidRPr="006353BA">
        <w:rPr>
          <w:rFonts w:ascii="Calibri" w:hAnsi="Calibri" w:cs="Calibri"/>
          <w:noProof/>
          <w:szCs w:val="24"/>
        </w:rPr>
        <w:t>(1–2), 230–243. https://doi.org/10.1016/j.compchemeng.2007.05.010</w:t>
      </w:r>
    </w:p>
    <w:p w14:paraId="0C97D429"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Jiang, Q., &amp; Yan, X. (2019). Multimode Process Monitoring Using Variational Bayesian Inference and Canonical Correlation Analysis. </w:t>
      </w:r>
      <w:r w:rsidRPr="006353BA">
        <w:rPr>
          <w:rFonts w:ascii="Calibri" w:hAnsi="Calibri" w:cs="Calibri"/>
          <w:i/>
          <w:iCs/>
          <w:noProof/>
          <w:szCs w:val="24"/>
        </w:rPr>
        <w:t>IEEE Transactions on Automation Science and Engineering</w:t>
      </w:r>
      <w:r w:rsidRPr="006353BA">
        <w:rPr>
          <w:rFonts w:ascii="Calibri" w:hAnsi="Calibri" w:cs="Calibri"/>
          <w:noProof/>
          <w:szCs w:val="24"/>
        </w:rPr>
        <w:t xml:space="preserve">, </w:t>
      </w:r>
      <w:r w:rsidRPr="006353BA">
        <w:rPr>
          <w:rFonts w:ascii="Calibri" w:hAnsi="Calibri" w:cs="Calibri"/>
          <w:i/>
          <w:iCs/>
          <w:noProof/>
          <w:szCs w:val="24"/>
        </w:rPr>
        <w:t>16</w:t>
      </w:r>
      <w:r w:rsidRPr="006353BA">
        <w:rPr>
          <w:rFonts w:ascii="Calibri" w:hAnsi="Calibri" w:cs="Calibri"/>
          <w:noProof/>
          <w:szCs w:val="24"/>
        </w:rPr>
        <w:t>(4), 1814–1824. https://doi.org/10.1109/TASE.2019.2897477</w:t>
      </w:r>
    </w:p>
    <w:p w14:paraId="37B2E8F6"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Largoni, M., Facco, P., Bernini, D., Bezzo, F., &amp; Barolo, M. (2015). Quality-by-Design approach to monitor the operation of a batch bioreactor in an industrial avian vaccine manufacturing process. </w:t>
      </w:r>
      <w:r w:rsidRPr="006353BA">
        <w:rPr>
          <w:rFonts w:ascii="Calibri" w:hAnsi="Calibri" w:cs="Calibri"/>
          <w:i/>
          <w:iCs/>
          <w:noProof/>
          <w:szCs w:val="24"/>
        </w:rPr>
        <w:t>Journal of Biotechnology</w:t>
      </w:r>
      <w:r w:rsidRPr="006353BA">
        <w:rPr>
          <w:rFonts w:ascii="Calibri" w:hAnsi="Calibri" w:cs="Calibri"/>
          <w:noProof/>
          <w:szCs w:val="24"/>
        </w:rPr>
        <w:t xml:space="preserve">, </w:t>
      </w:r>
      <w:r w:rsidRPr="006353BA">
        <w:rPr>
          <w:rFonts w:ascii="Calibri" w:hAnsi="Calibri" w:cs="Calibri"/>
          <w:i/>
          <w:iCs/>
          <w:noProof/>
          <w:szCs w:val="24"/>
        </w:rPr>
        <w:t>211</w:t>
      </w:r>
      <w:r w:rsidRPr="006353BA">
        <w:rPr>
          <w:rFonts w:ascii="Calibri" w:hAnsi="Calibri" w:cs="Calibri"/>
          <w:noProof/>
          <w:szCs w:val="24"/>
        </w:rPr>
        <w:t>, 87–96. https://doi.org/10.1016/j.jbiotec.2015.07.001</w:t>
      </w:r>
    </w:p>
    <w:p w14:paraId="659FE474"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Liu, Y., Wang, X., Wang, F., &amp; Gao, F. (2018). Gaussian Process Regression and Bayesian Inference Based Operating Performance Assessment for Multiphase Batch Processes. </w:t>
      </w:r>
      <w:r w:rsidRPr="006353BA">
        <w:rPr>
          <w:rFonts w:ascii="Calibri" w:hAnsi="Calibri" w:cs="Calibri"/>
          <w:i/>
          <w:iCs/>
          <w:noProof/>
          <w:szCs w:val="24"/>
        </w:rPr>
        <w:t>Industrial and Engineering Chemistry Research</w:t>
      </w:r>
      <w:r w:rsidRPr="006353BA">
        <w:rPr>
          <w:rFonts w:ascii="Calibri" w:hAnsi="Calibri" w:cs="Calibri"/>
          <w:noProof/>
          <w:szCs w:val="24"/>
        </w:rPr>
        <w:t xml:space="preserve">, </w:t>
      </w:r>
      <w:r w:rsidRPr="006353BA">
        <w:rPr>
          <w:rFonts w:ascii="Calibri" w:hAnsi="Calibri" w:cs="Calibri"/>
          <w:i/>
          <w:iCs/>
          <w:noProof/>
          <w:szCs w:val="24"/>
        </w:rPr>
        <w:t>57</w:t>
      </w:r>
      <w:r w:rsidRPr="006353BA">
        <w:rPr>
          <w:rFonts w:ascii="Calibri" w:hAnsi="Calibri" w:cs="Calibri"/>
          <w:noProof/>
          <w:szCs w:val="24"/>
        </w:rPr>
        <w:t>(21), 7232–7244. https://doi.org/10.1021/acs.iecr.8b00234</w:t>
      </w:r>
    </w:p>
    <w:p w14:paraId="420C3418"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Undey, C., &amp; Cinar, A. (2002). Statistical Monitoring of Multistage, Multiphase Batch Processes. </w:t>
      </w:r>
      <w:r w:rsidRPr="006353BA">
        <w:rPr>
          <w:rFonts w:ascii="Calibri" w:hAnsi="Calibri" w:cs="Calibri"/>
          <w:i/>
          <w:iCs/>
          <w:noProof/>
          <w:szCs w:val="24"/>
        </w:rPr>
        <w:t>IEEE Control Systems</w:t>
      </w:r>
      <w:r w:rsidRPr="006353BA">
        <w:rPr>
          <w:rFonts w:ascii="Calibri" w:hAnsi="Calibri" w:cs="Calibri"/>
          <w:noProof/>
          <w:szCs w:val="24"/>
        </w:rPr>
        <w:t xml:space="preserve">, </w:t>
      </w:r>
      <w:r w:rsidRPr="006353BA">
        <w:rPr>
          <w:rFonts w:ascii="Calibri" w:hAnsi="Calibri" w:cs="Calibri"/>
          <w:i/>
          <w:iCs/>
          <w:noProof/>
          <w:szCs w:val="24"/>
        </w:rPr>
        <w:t>22</w:t>
      </w:r>
      <w:r w:rsidRPr="006353BA">
        <w:rPr>
          <w:rFonts w:ascii="Calibri" w:hAnsi="Calibri" w:cs="Calibri"/>
          <w:noProof/>
          <w:szCs w:val="24"/>
        </w:rPr>
        <w:t>(5), 40–52. https://doi.org/10.1109/MCS.2002.1035216</w:t>
      </w:r>
    </w:p>
    <w:p w14:paraId="69376385"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Wang, D., &amp; Srinivasan, R. (2009). Multi-model based real-time final product quality control strategy for batch processes. </w:t>
      </w:r>
      <w:r w:rsidRPr="006353BA">
        <w:rPr>
          <w:rFonts w:ascii="Calibri" w:hAnsi="Calibri" w:cs="Calibri"/>
          <w:i/>
          <w:iCs/>
          <w:noProof/>
          <w:szCs w:val="24"/>
        </w:rPr>
        <w:t>Computers and Chemical Engineering</w:t>
      </w:r>
      <w:r w:rsidRPr="006353BA">
        <w:rPr>
          <w:rFonts w:ascii="Calibri" w:hAnsi="Calibri" w:cs="Calibri"/>
          <w:noProof/>
          <w:szCs w:val="24"/>
        </w:rPr>
        <w:t xml:space="preserve">, </w:t>
      </w:r>
      <w:r w:rsidRPr="006353BA">
        <w:rPr>
          <w:rFonts w:ascii="Calibri" w:hAnsi="Calibri" w:cs="Calibri"/>
          <w:i/>
          <w:iCs/>
          <w:noProof/>
          <w:szCs w:val="24"/>
        </w:rPr>
        <w:t>33</w:t>
      </w:r>
      <w:r w:rsidRPr="006353BA">
        <w:rPr>
          <w:rFonts w:ascii="Calibri" w:hAnsi="Calibri" w:cs="Calibri"/>
          <w:noProof/>
          <w:szCs w:val="24"/>
        </w:rPr>
        <w:t>(5), 992–1003. https://doi.org/10.1016/j.compchemeng.2008.10.022</w:t>
      </w:r>
    </w:p>
    <w:p w14:paraId="0CF1C740"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Wang, David. (2011). Robust data-driven modeling approach for real-time final product quality prediction in batch process operation. </w:t>
      </w:r>
      <w:r w:rsidRPr="006353BA">
        <w:rPr>
          <w:rFonts w:ascii="Calibri" w:hAnsi="Calibri" w:cs="Calibri"/>
          <w:i/>
          <w:iCs/>
          <w:noProof/>
          <w:szCs w:val="24"/>
        </w:rPr>
        <w:t>IEEE Transactions on Industrial Informatics</w:t>
      </w:r>
      <w:r w:rsidRPr="006353BA">
        <w:rPr>
          <w:rFonts w:ascii="Calibri" w:hAnsi="Calibri" w:cs="Calibri"/>
          <w:noProof/>
          <w:szCs w:val="24"/>
        </w:rPr>
        <w:t xml:space="preserve">, </w:t>
      </w:r>
      <w:r w:rsidRPr="006353BA">
        <w:rPr>
          <w:rFonts w:ascii="Calibri" w:hAnsi="Calibri" w:cs="Calibri"/>
          <w:i/>
          <w:iCs/>
          <w:noProof/>
          <w:szCs w:val="24"/>
        </w:rPr>
        <w:t>7</w:t>
      </w:r>
      <w:r w:rsidRPr="006353BA">
        <w:rPr>
          <w:rFonts w:ascii="Calibri" w:hAnsi="Calibri" w:cs="Calibri"/>
          <w:noProof/>
          <w:szCs w:val="24"/>
        </w:rPr>
        <w:t>(2), 371–377. https://doi.org/10.1109/TII.2010.2103401</w:t>
      </w:r>
    </w:p>
    <w:p w14:paraId="3275A53D"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Yu, J. (2012a). A Bayesian inference based two-stage support vector regression framework for soft sensor development in batch bioprocesses. </w:t>
      </w:r>
      <w:r w:rsidRPr="006353BA">
        <w:rPr>
          <w:rFonts w:ascii="Calibri" w:hAnsi="Calibri" w:cs="Calibri"/>
          <w:i/>
          <w:iCs/>
          <w:noProof/>
          <w:szCs w:val="24"/>
        </w:rPr>
        <w:t>Computers and Chemical Engineering</w:t>
      </w:r>
      <w:r w:rsidRPr="006353BA">
        <w:rPr>
          <w:rFonts w:ascii="Calibri" w:hAnsi="Calibri" w:cs="Calibri"/>
          <w:noProof/>
          <w:szCs w:val="24"/>
        </w:rPr>
        <w:t xml:space="preserve">, </w:t>
      </w:r>
      <w:r w:rsidRPr="006353BA">
        <w:rPr>
          <w:rFonts w:ascii="Calibri" w:hAnsi="Calibri" w:cs="Calibri"/>
          <w:i/>
          <w:iCs/>
          <w:noProof/>
          <w:szCs w:val="24"/>
        </w:rPr>
        <w:t>41</w:t>
      </w:r>
      <w:r w:rsidRPr="006353BA">
        <w:rPr>
          <w:rFonts w:ascii="Calibri" w:hAnsi="Calibri" w:cs="Calibri"/>
          <w:noProof/>
          <w:szCs w:val="24"/>
        </w:rPr>
        <w:t>, 134–144. https://doi.org/10.1016/j.compchemeng.2012.03.004</w:t>
      </w:r>
    </w:p>
    <w:p w14:paraId="6650D778"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Yu, J. (2012b). Online quality prediction of nonlinear and non-Gaussian chemical processes with shifting dynamics using finite mixture model based Gaussian process regression approach. </w:t>
      </w:r>
      <w:r w:rsidRPr="006353BA">
        <w:rPr>
          <w:rFonts w:ascii="Calibri" w:hAnsi="Calibri" w:cs="Calibri"/>
          <w:i/>
          <w:iCs/>
          <w:noProof/>
          <w:szCs w:val="24"/>
        </w:rPr>
        <w:t>Chemical Engineering Science</w:t>
      </w:r>
      <w:r w:rsidRPr="006353BA">
        <w:rPr>
          <w:rFonts w:ascii="Calibri" w:hAnsi="Calibri" w:cs="Calibri"/>
          <w:noProof/>
          <w:szCs w:val="24"/>
        </w:rPr>
        <w:t xml:space="preserve">, </w:t>
      </w:r>
      <w:r w:rsidRPr="006353BA">
        <w:rPr>
          <w:rFonts w:ascii="Calibri" w:hAnsi="Calibri" w:cs="Calibri"/>
          <w:i/>
          <w:iCs/>
          <w:noProof/>
          <w:szCs w:val="24"/>
        </w:rPr>
        <w:t>82</w:t>
      </w:r>
      <w:r w:rsidRPr="006353BA">
        <w:rPr>
          <w:rFonts w:ascii="Calibri" w:hAnsi="Calibri" w:cs="Calibri"/>
          <w:noProof/>
          <w:szCs w:val="24"/>
        </w:rPr>
        <w:t>, 22–30. https://doi.org/10.1016/j.ces.2012.07.018</w:t>
      </w:r>
    </w:p>
    <w:p w14:paraId="46670D48"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szCs w:val="24"/>
        </w:rPr>
      </w:pPr>
      <w:r w:rsidRPr="006353BA">
        <w:rPr>
          <w:rFonts w:ascii="Calibri" w:hAnsi="Calibri" w:cs="Calibri"/>
          <w:noProof/>
          <w:szCs w:val="24"/>
        </w:rPr>
        <w:t xml:space="preserve">Yu, J., Chen, K., Mori, J., &amp; Rashid, M. M. (2013). Multi-kernel Gaussian process regression and Bayesian model averaging based nonlinear state estimation and quality prediction of multiphase batch processes. </w:t>
      </w:r>
      <w:r w:rsidRPr="006353BA">
        <w:rPr>
          <w:rFonts w:ascii="Calibri" w:hAnsi="Calibri" w:cs="Calibri"/>
          <w:i/>
          <w:iCs/>
          <w:noProof/>
          <w:szCs w:val="24"/>
        </w:rPr>
        <w:t>Proceedings of the American Control Conference</w:t>
      </w:r>
      <w:r w:rsidRPr="006353BA">
        <w:rPr>
          <w:rFonts w:ascii="Calibri" w:hAnsi="Calibri" w:cs="Calibri"/>
          <w:noProof/>
          <w:szCs w:val="24"/>
        </w:rPr>
        <w:t>, 5451–5456. https://doi.org/10.1109/acc.2013.6580690</w:t>
      </w:r>
    </w:p>
    <w:p w14:paraId="7A755234" w14:textId="77777777" w:rsidR="006353BA" w:rsidRPr="006353BA" w:rsidRDefault="006353BA" w:rsidP="006353BA">
      <w:pPr>
        <w:widowControl w:val="0"/>
        <w:autoSpaceDE w:val="0"/>
        <w:autoSpaceDN w:val="0"/>
        <w:adjustRightInd w:val="0"/>
        <w:spacing w:line="240" w:lineRule="auto"/>
        <w:ind w:left="480" w:hanging="480"/>
        <w:rPr>
          <w:rFonts w:ascii="Calibri" w:hAnsi="Calibri" w:cs="Calibri"/>
          <w:noProof/>
        </w:rPr>
      </w:pPr>
      <w:r w:rsidRPr="006353BA">
        <w:rPr>
          <w:rFonts w:ascii="Calibri" w:hAnsi="Calibri" w:cs="Calibri"/>
          <w:noProof/>
          <w:szCs w:val="24"/>
        </w:rPr>
        <w:t xml:space="preserve">Yu, J., Chen, K., &amp; Rashid, M. M. (2013). A Bayesian model averaging based multi-kernel Gaussian process regression framework for nonlinear state estimation and quality prediction of multiphase batch processes with transient dynamics and uncertainty. </w:t>
      </w:r>
      <w:r w:rsidRPr="006353BA">
        <w:rPr>
          <w:rFonts w:ascii="Calibri" w:hAnsi="Calibri" w:cs="Calibri"/>
          <w:i/>
          <w:iCs/>
          <w:noProof/>
          <w:szCs w:val="24"/>
        </w:rPr>
        <w:t>Chemical Engineering Science</w:t>
      </w:r>
      <w:r w:rsidRPr="006353BA">
        <w:rPr>
          <w:rFonts w:ascii="Calibri" w:hAnsi="Calibri" w:cs="Calibri"/>
          <w:noProof/>
          <w:szCs w:val="24"/>
        </w:rPr>
        <w:t xml:space="preserve">, </w:t>
      </w:r>
      <w:r w:rsidRPr="006353BA">
        <w:rPr>
          <w:rFonts w:ascii="Calibri" w:hAnsi="Calibri" w:cs="Calibri"/>
          <w:i/>
          <w:iCs/>
          <w:noProof/>
          <w:szCs w:val="24"/>
        </w:rPr>
        <w:t>93</w:t>
      </w:r>
      <w:r w:rsidRPr="006353BA">
        <w:rPr>
          <w:rFonts w:ascii="Calibri" w:hAnsi="Calibri" w:cs="Calibri"/>
          <w:noProof/>
          <w:szCs w:val="24"/>
        </w:rPr>
        <w:t>, 96–109. https://doi.org/10.1016/j.ces.2013.01.058</w:t>
      </w:r>
    </w:p>
    <w:p w14:paraId="2FA8CB55" w14:textId="4AB9579E" w:rsidR="006353BA" w:rsidRPr="00181C4F" w:rsidRDefault="006353BA" w:rsidP="00AD4091">
      <w:pPr>
        <w:rPr>
          <w:lang w:val="en-GB"/>
        </w:rPr>
      </w:pPr>
      <w:r>
        <w:rPr>
          <w:lang w:val="en-GB"/>
        </w:rPr>
        <w:fldChar w:fldCharType="end"/>
      </w:r>
    </w:p>
    <w:sectPr w:rsidR="006353BA" w:rsidRPr="00181C4F" w:rsidSect="00AD4091">
      <w:pgSz w:w="11907" w:h="16840"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A7CE8" w14:textId="77777777" w:rsidR="00D05BB6" w:rsidRDefault="00D05BB6">
      <w:r>
        <w:separator/>
      </w:r>
    </w:p>
  </w:endnote>
  <w:endnote w:type="continuationSeparator" w:id="0">
    <w:p w14:paraId="5B627608" w14:textId="77777777" w:rsidR="00D05BB6" w:rsidRDefault="00D0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8D08" w14:textId="3DB6F232" w:rsidR="005C2F42" w:rsidRDefault="005C2F42" w:rsidP="00A81068">
    <w:pPr>
      <w:pStyle w:val="Footer"/>
      <w:pBdr>
        <w:top w:val="single" w:sz="18" w:space="1" w:color="auto"/>
      </w:pBdr>
      <w:tabs>
        <w:tab w:val="left" w:pos="1134"/>
        <w:tab w:val="left" w:pos="3969"/>
        <w:tab w:val="center" w:pos="8222"/>
        <w:tab w:val="center" w:pos="8647"/>
        <w:tab w:val="center" w:pos="9072"/>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A714EB">
      <w:rPr>
        <w:i/>
        <w:noProof/>
        <w:sz w:val="20"/>
      </w:rPr>
      <w:t>4</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A714EB">
      <w:rPr>
        <w:i/>
        <w:noProof/>
        <w:sz w:val="20"/>
      </w:rPr>
      <w:t>7</w:t>
    </w:r>
    <w:r w:rsidRPr="00744B3B">
      <w:rPr>
        <w: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3000" w14:textId="3FDCE2D6" w:rsidR="005C2F42" w:rsidRPr="00744B3B" w:rsidRDefault="005C2F42" w:rsidP="00785A08">
    <w:pPr>
      <w:pStyle w:val="Footer"/>
      <w:pBdr>
        <w:top w:val="single" w:sz="18" w:space="1" w:color="auto"/>
      </w:pBdr>
      <w:tabs>
        <w:tab w:val="left" w:pos="1134"/>
        <w:tab w:val="left" w:pos="6237"/>
        <w:tab w:val="center" w:pos="13608"/>
        <w:tab w:val="center" w:pos="13892"/>
        <w:tab w:val="center" w:pos="14175"/>
      </w:tabs>
      <w:rPr>
        <w:i/>
        <w:sz w:val="20"/>
      </w:rPr>
    </w:pPr>
    <w:r w:rsidRPr="00744B3B">
      <w:rPr>
        <w:i/>
        <w:sz w:val="20"/>
      </w:rPr>
      <w:t>Doc No:</w:t>
    </w:r>
    <w:r w:rsidRPr="00744B3B">
      <w:rPr>
        <w:i/>
        <w:sz w:val="20"/>
      </w:rPr>
      <w:tab/>
    </w:r>
    <w:r>
      <w:rPr>
        <w:i/>
        <w:sz w:val="20"/>
      </w:rPr>
      <w:t>-</w:t>
    </w:r>
    <w:r w:rsidRPr="00744B3B">
      <w:rPr>
        <w:i/>
        <w:sz w:val="20"/>
      </w:rPr>
      <w:tab/>
    </w:r>
    <w:r>
      <w:rPr>
        <w:b/>
        <w:i/>
        <w:sz w:val="20"/>
      </w:rPr>
      <w:t>COMPANY</w:t>
    </w:r>
    <w:r>
      <w:rPr>
        <w:i/>
        <w:sz w:val="20"/>
      </w:rPr>
      <w:t xml:space="preserve"> </w:t>
    </w:r>
    <w:r>
      <w:rPr>
        <w:b/>
        <w:i/>
        <w:sz w:val="20"/>
      </w:rPr>
      <w:t>CONFIDENTIAL</w:t>
    </w:r>
    <w:r w:rsidRPr="00744B3B">
      <w:rPr>
        <w:i/>
        <w:sz w:val="20"/>
      </w:rPr>
      <w:tab/>
    </w:r>
    <w:r w:rsidRPr="00744B3B">
      <w:rPr>
        <w:i/>
        <w:sz w:val="20"/>
      </w:rPr>
      <w:fldChar w:fldCharType="begin"/>
    </w:r>
    <w:r w:rsidRPr="00744B3B">
      <w:rPr>
        <w:i/>
        <w:sz w:val="20"/>
      </w:rPr>
      <w:instrText xml:space="preserve"> PAGE </w:instrText>
    </w:r>
    <w:r w:rsidRPr="00744B3B">
      <w:rPr>
        <w:i/>
        <w:sz w:val="20"/>
      </w:rPr>
      <w:fldChar w:fldCharType="separate"/>
    </w:r>
    <w:r w:rsidR="00A714EB">
      <w:rPr>
        <w:i/>
        <w:noProof/>
        <w:sz w:val="20"/>
      </w:rPr>
      <w:t>7</w:t>
    </w:r>
    <w:r w:rsidRPr="00744B3B">
      <w:rPr>
        <w:i/>
        <w:sz w:val="20"/>
      </w:rPr>
      <w:fldChar w:fldCharType="end"/>
    </w:r>
    <w:r w:rsidRPr="00744B3B">
      <w:rPr>
        <w:i/>
        <w:sz w:val="20"/>
      </w:rPr>
      <w:tab/>
      <w:t>of</w:t>
    </w:r>
    <w:r w:rsidRPr="00744B3B">
      <w:rPr>
        <w:i/>
        <w:sz w:val="20"/>
      </w:rPr>
      <w:tab/>
    </w:r>
    <w:r w:rsidRPr="00744B3B">
      <w:rPr>
        <w:i/>
        <w:sz w:val="20"/>
      </w:rPr>
      <w:fldChar w:fldCharType="begin"/>
    </w:r>
    <w:r w:rsidRPr="00744B3B">
      <w:rPr>
        <w:i/>
        <w:sz w:val="20"/>
      </w:rPr>
      <w:instrText xml:space="preserve"> NUMPAGES </w:instrText>
    </w:r>
    <w:r w:rsidRPr="00744B3B">
      <w:rPr>
        <w:i/>
        <w:sz w:val="20"/>
      </w:rPr>
      <w:fldChar w:fldCharType="separate"/>
    </w:r>
    <w:r w:rsidR="00A714EB">
      <w:rPr>
        <w:i/>
        <w:noProof/>
        <w:sz w:val="20"/>
      </w:rPr>
      <w:t>7</w:t>
    </w:r>
    <w:r w:rsidRPr="00744B3B">
      <w:rPr>
        <w:i/>
        <w:sz w:val="20"/>
      </w:rPr>
      <w:fldChar w:fldCharType="end"/>
    </w:r>
  </w:p>
  <w:p w14:paraId="77742FB0" w14:textId="1C7952D5" w:rsidR="005C2F42" w:rsidRDefault="005C2F42" w:rsidP="006F6F4E">
    <w:pPr>
      <w:pStyle w:val="Footer"/>
      <w:tabs>
        <w:tab w:val="left" w:pos="1134"/>
        <w:tab w:val="left" w:pos="3969"/>
      </w:tabs>
      <w:rPr>
        <w:i/>
        <w:sz w:val="20"/>
      </w:rPr>
    </w:pPr>
    <w:r>
      <w:rPr>
        <w:i/>
        <w:sz w:val="20"/>
      </w:rPr>
      <w:t>Revision:</w:t>
    </w:r>
    <w:r>
      <w:rPr>
        <w:i/>
        <w:sz w:val="20"/>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85ACD" w14:textId="77777777" w:rsidR="00D05BB6" w:rsidRDefault="00D05BB6">
      <w:r>
        <w:separator/>
      </w:r>
    </w:p>
  </w:footnote>
  <w:footnote w:type="continuationSeparator" w:id="0">
    <w:p w14:paraId="50AD2573" w14:textId="77777777" w:rsidR="00D05BB6" w:rsidRDefault="00D05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B665" w14:textId="77777777" w:rsidR="005C2F42" w:rsidRDefault="005C2F42" w:rsidP="00A81068">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0361" w14:textId="2FE40F65" w:rsidR="005C2F42" w:rsidRPr="00CC06F8" w:rsidRDefault="005C2F42" w:rsidP="006F6F4E">
    <w:pPr>
      <w:pStyle w:val="Header"/>
      <w:pBdr>
        <w:bottom w:val="single" w:sz="18" w:space="1" w:color="auto"/>
      </w:pBdr>
      <w:spacing w:before="480"/>
      <w:rPr>
        <w:rFonts w:asciiTheme="minorHAnsi" w:hAnsiTheme="minorHAnsi"/>
        <w:i/>
        <w:sz w:val="20"/>
      </w:rPr>
    </w:pPr>
    <w:r w:rsidRPr="00CC06F8">
      <w:rPr>
        <w:rFonts w:asciiTheme="minorHAnsi" w:hAnsiTheme="minorHAnsi"/>
        <w:i/>
        <w:sz w:val="20"/>
      </w:rPr>
      <w:t>COMPANY CONFIDENTIAL</w:t>
    </w:r>
  </w:p>
  <w:p w14:paraId="00C992CF" w14:textId="77777777" w:rsidR="005C2F42" w:rsidRDefault="005C2F42" w:rsidP="006F6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885"/>
    <w:multiLevelType w:val="hybridMultilevel"/>
    <w:tmpl w:val="A98A91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A2606D"/>
    <w:multiLevelType w:val="singleLevel"/>
    <w:tmpl w:val="6CDE1564"/>
    <w:lvl w:ilvl="0">
      <w:start w:val="1"/>
      <w:numFmt w:val="lowerLetter"/>
      <w:pStyle w:val="Bulleta"/>
      <w:lvlText w:val="%1."/>
      <w:lvlJc w:val="left"/>
      <w:pPr>
        <w:tabs>
          <w:tab w:val="num" w:pos="720"/>
        </w:tabs>
        <w:ind w:left="720" w:hanging="720"/>
      </w:pPr>
      <w:rPr>
        <w:rFonts w:asciiTheme="minorHAnsi" w:hAnsiTheme="minorHAnsi" w:hint="default"/>
        <w:b w:val="0"/>
        <w:i w:val="0"/>
        <w:sz w:val="24"/>
        <w:u w:val="none"/>
      </w:rPr>
    </w:lvl>
  </w:abstractNum>
  <w:abstractNum w:abstractNumId="2" w15:restartNumberingAfterBreak="0">
    <w:nsid w:val="0CAF3F51"/>
    <w:multiLevelType w:val="hybridMultilevel"/>
    <w:tmpl w:val="816A23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CC7677C"/>
    <w:multiLevelType w:val="singleLevel"/>
    <w:tmpl w:val="D7D21662"/>
    <w:lvl w:ilvl="0">
      <w:start w:val="1"/>
      <w:numFmt w:val="bullet"/>
      <w:pStyle w:val="Bullet-"/>
      <w:lvlText w:val="–"/>
      <w:lvlJc w:val="left"/>
      <w:pPr>
        <w:tabs>
          <w:tab w:val="num" w:pos="360"/>
        </w:tabs>
        <w:ind w:left="360" w:hanging="360"/>
      </w:pPr>
      <w:rPr>
        <w:rFonts w:ascii="Times New Roman" w:hAnsi="Times New Roman" w:hint="default"/>
        <w:b w:val="0"/>
        <w:i w:val="0"/>
        <w:sz w:val="24"/>
        <w:u w:val="none"/>
      </w:rPr>
    </w:lvl>
  </w:abstractNum>
  <w:abstractNum w:abstractNumId="4" w15:restartNumberingAfterBreak="0">
    <w:nsid w:val="11482A4B"/>
    <w:multiLevelType w:val="hybridMultilevel"/>
    <w:tmpl w:val="658AED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E50E6A"/>
    <w:multiLevelType w:val="hybridMultilevel"/>
    <w:tmpl w:val="A03221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63C2BBE"/>
    <w:multiLevelType w:val="singleLevel"/>
    <w:tmpl w:val="4DA05866"/>
    <w:lvl w:ilvl="0">
      <w:start w:val="1"/>
      <w:numFmt w:val="lowerRoman"/>
      <w:pStyle w:val="Bulleti"/>
      <w:lvlText w:val="%1."/>
      <w:lvlJc w:val="left"/>
      <w:pPr>
        <w:tabs>
          <w:tab w:val="num" w:pos="1854"/>
        </w:tabs>
        <w:ind w:left="1417" w:hanging="283"/>
      </w:pPr>
    </w:lvl>
  </w:abstractNum>
  <w:abstractNum w:abstractNumId="7" w15:restartNumberingAfterBreak="0">
    <w:nsid w:val="184250B4"/>
    <w:multiLevelType w:val="hybridMultilevel"/>
    <w:tmpl w:val="7D10766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48F08E6"/>
    <w:multiLevelType w:val="hybridMultilevel"/>
    <w:tmpl w:val="FD0418B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9BC169B"/>
    <w:multiLevelType w:val="hybridMultilevel"/>
    <w:tmpl w:val="FE5CB8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9F53049"/>
    <w:multiLevelType w:val="hybridMultilevel"/>
    <w:tmpl w:val="2F5E964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317C32"/>
    <w:multiLevelType w:val="singleLevel"/>
    <w:tmpl w:val="01B0FCF8"/>
    <w:lvl w:ilvl="0">
      <w:start w:val="1"/>
      <w:numFmt w:val="bullet"/>
      <w:pStyle w:val="Bullet"/>
      <w:lvlText w:val=""/>
      <w:lvlJc w:val="left"/>
      <w:pPr>
        <w:tabs>
          <w:tab w:val="num" w:pos="360"/>
        </w:tabs>
        <w:ind w:left="360" w:hanging="360"/>
      </w:pPr>
      <w:rPr>
        <w:rFonts w:ascii="Symbol" w:hAnsi="Symbol" w:hint="default"/>
      </w:rPr>
    </w:lvl>
  </w:abstractNum>
  <w:abstractNum w:abstractNumId="12" w15:restartNumberingAfterBreak="0">
    <w:nsid w:val="44EE2570"/>
    <w:multiLevelType w:val="multilevel"/>
    <w:tmpl w:val="E4B46A56"/>
    <w:lvl w:ilvl="0">
      <w:start w:val="1"/>
      <w:numFmt w:val="decimal"/>
      <w:pStyle w:val="Heading1"/>
      <w:lvlText w:val="%1."/>
      <w:lvlJc w:val="left"/>
      <w:pPr>
        <w:tabs>
          <w:tab w:val="num" w:pos="1134"/>
        </w:tabs>
        <w:ind w:left="1134" w:hanging="1134"/>
      </w:pPr>
      <w:rPr>
        <w:rFonts w:asciiTheme="minorHAnsi" w:hAnsiTheme="minorHAnsi" w:hint="default"/>
        <w:b/>
        <w:i w:val="0"/>
        <w:color w:val="auto"/>
        <w:sz w:val="24"/>
        <w:u w:val="none"/>
      </w:rPr>
    </w:lvl>
    <w:lvl w:ilvl="1">
      <w:start w:val="1"/>
      <w:numFmt w:val="decimal"/>
      <w:pStyle w:val="Heading2"/>
      <w:lvlText w:val="%1.%2."/>
      <w:lvlJc w:val="left"/>
      <w:pPr>
        <w:tabs>
          <w:tab w:val="num" w:pos="1134"/>
        </w:tabs>
        <w:ind w:left="1134" w:hanging="1134"/>
      </w:pPr>
      <w:rPr>
        <w:rFonts w:asciiTheme="minorHAnsi" w:hAnsiTheme="minorHAnsi" w:hint="default"/>
        <w:b/>
        <w:i w:val="0"/>
        <w:color w:val="auto"/>
        <w:sz w:val="24"/>
        <w:u w:val="none"/>
      </w:rPr>
    </w:lvl>
    <w:lvl w:ilvl="2">
      <w:start w:val="1"/>
      <w:numFmt w:val="decimal"/>
      <w:pStyle w:val="Heading3"/>
      <w:lvlText w:val="%1.%2.%3."/>
      <w:lvlJc w:val="left"/>
      <w:pPr>
        <w:tabs>
          <w:tab w:val="num" w:pos="1134"/>
        </w:tabs>
        <w:ind w:left="1134" w:hanging="1134"/>
      </w:pPr>
      <w:rPr>
        <w:rFonts w:asciiTheme="minorHAnsi" w:hAnsiTheme="minorHAnsi" w:hint="default"/>
        <w:b/>
        <w:i w:val="0"/>
        <w:color w:val="auto"/>
        <w:sz w:val="24"/>
        <w:u w:val="none"/>
      </w:rPr>
    </w:lvl>
    <w:lvl w:ilvl="3">
      <w:start w:val="1"/>
      <w:numFmt w:val="decimal"/>
      <w:pStyle w:val="Heading4"/>
      <w:lvlText w:val="%1.%2.%3.%4."/>
      <w:lvlJc w:val="left"/>
      <w:pPr>
        <w:tabs>
          <w:tab w:val="num" w:pos="1134"/>
        </w:tabs>
        <w:ind w:left="1134" w:hanging="1134"/>
      </w:pPr>
      <w:rPr>
        <w:rFonts w:hint="default"/>
        <w:b/>
        <w:sz w:val="24"/>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13" w15:restartNumberingAfterBreak="0">
    <w:nsid w:val="479C7D8C"/>
    <w:multiLevelType w:val="hybridMultilevel"/>
    <w:tmpl w:val="7960EC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B067345"/>
    <w:multiLevelType w:val="hybridMultilevel"/>
    <w:tmpl w:val="508802B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B170563"/>
    <w:multiLevelType w:val="singleLevel"/>
    <w:tmpl w:val="2592DAE6"/>
    <w:lvl w:ilvl="0">
      <w:start w:val="1"/>
      <w:numFmt w:val="bullet"/>
      <w:pStyle w:val="ListBullet"/>
      <w:lvlText w:val=""/>
      <w:lvlJc w:val="left"/>
      <w:pPr>
        <w:tabs>
          <w:tab w:val="num" w:pos="720"/>
        </w:tabs>
        <w:ind w:left="720" w:hanging="720"/>
      </w:pPr>
      <w:rPr>
        <w:rFonts w:ascii="Symbol" w:hAnsi="Symbol" w:hint="default"/>
      </w:rPr>
    </w:lvl>
  </w:abstractNum>
  <w:abstractNum w:abstractNumId="16" w15:restartNumberingAfterBreak="0">
    <w:nsid w:val="4D7557E7"/>
    <w:multiLevelType w:val="hybridMultilevel"/>
    <w:tmpl w:val="10E8F3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02A1BD7"/>
    <w:multiLevelType w:val="hybridMultilevel"/>
    <w:tmpl w:val="A07052C2"/>
    <w:lvl w:ilvl="0" w:tplc="7B365972">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D023FE"/>
    <w:multiLevelType w:val="hybridMultilevel"/>
    <w:tmpl w:val="4A6688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6B06F5A"/>
    <w:multiLevelType w:val="hybridMultilevel"/>
    <w:tmpl w:val="29DC59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4E735B8"/>
    <w:multiLevelType w:val="hybridMultilevel"/>
    <w:tmpl w:val="31C0ED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EC53E6D"/>
    <w:multiLevelType w:val="singleLevel"/>
    <w:tmpl w:val="223CCBA4"/>
    <w:lvl w:ilvl="0">
      <w:start w:val="1"/>
      <w:numFmt w:val="lowerLetter"/>
      <w:pStyle w:val="ListNumber"/>
      <w:lvlText w:val="%1."/>
      <w:lvlJc w:val="left"/>
      <w:pPr>
        <w:tabs>
          <w:tab w:val="num" w:pos="720"/>
        </w:tabs>
        <w:ind w:left="720" w:hanging="720"/>
      </w:pPr>
      <w:rPr>
        <w:rFonts w:ascii="Times New Roman" w:hAnsi="Times New Roman" w:hint="default"/>
        <w:b w:val="0"/>
        <w:i w:val="0"/>
        <w:sz w:val="24"/>
      </w:rPr>
    </w:lvl>
  </w:abstractNum>
  <w:abstractNum w:abstractNumId="22" w15:restartNumberingAfterBreak="0">
    <w:nsid w:val="70320A5B"/>
    <w:multiLevelType w:val="hybridMultilevel"/>
    <w:tmpl w:val="046050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3B23B7C"/>
    <w:multiLevelType w:val="hybridMultilevel"/>
    <w:tmpl w:val="8EC471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74FE7709"/>
    <w:multiLevelType w:val="hybridMultilevel"/>
    <w:tmpl w:val="59903E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8A22AF7"/>
    <w:multiLevelType w:val="hybridMultilevel"/>
    <w:tmpl w:val="FB34B1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
  </w:num>
  <w:num w:numId="4">
    <w:abstractNumId w:val="3"/>
  </w:num>
  <w:num w:numId="5">
    <w:abstractNumId w:val="11"/>
  </w:num>
  <w:num w:numId="6">
    <w:abstractNumId w:val="15"/>
  </w:num>
  <w:num w:numId="7">
    <w:abstractNumId w:val="21"/>
  </w:num>
  <w:num w:numId="8">
    <w:abstractNumId w:val="17"/>
  </w:num>
  <w:num w:numId="9">
    <w:abstractNumId w:val="24"/>
  </w:num>
  <w:num w:numId="10">
    <w:abstractNumId w:val="18"/>
  </w:num>
  <w:num w:numId="11">
    <w:abstractNumId w:val="20"/>
  </w:num>
  <w:num w:numId="12">
    <w:abstractNumId w:val="9"/>
  </w:num>
  <w:num w:numId="13">
    <w:abstractNumId w:val="19"/>
  </w:num>
  <w:num w:numId="14">
    <w:abstractNumId w:val="10"/>
  </w:num>
  <w:num w:numId="15">
    <w:abstractNumId w:val="5"/>
  </w:num>
  <w:num w:numId="16">
    <w:abstractNumId w:val="2"/>
  </w:num>
  <w:num w:numId="17">
    <w:abstractNumId w:val="16"/>
  </w:num>
  <w:num w:numId="18">
    <w:abstractNumId w:val="14"/>
  </w:num>
  <w:num w:numId="19">
    <w:abstractNumId w:val="7"/>
  </w:num>
  <w:num w:numId="20">
    <w:abstractNumId w:val="13"/>
  </w:num>
  <w:num w:numId="21">
    <w:abstractNumId w:val="22"/>
  </w:num>
  <w:num w:numId="22">
    <w:abstractNumId w:val="8"/>
  </w:num>
  <w:num w:numId="23">
    <w:abstractNumId w:val="4"/>
  </w:num>
  <w:num w:numId="24">
    <w:abstractNumId w:val="0"/>
  </w:num>
  <w:num w:numId="25">
    <w:abstractNumId w:val="23"/>
  </w:num>
  <w:num w:numId="2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A93"/>
    <w:rsid w:val="0000173C"/>
    <w:rsid w:val="00001F80"/>
    <w:rsid w:val="00006562"/>
    <w:rsid w:val="00007D63"/>
    <w:rsid w:val="000159F1"/>
    <w:rsid w:val="0002446B"/>
    <w:rsid w:val="000273BC"/>
    <w:rsid w:val="000343C4"/>
    <w:rsid w:val="00034C99"/>
    <w:rsid w:val="00040FFA"/>
    <w:rsid w:val="00043893"/>
    <w:rsid w:val="00044BCF"/>
    <w:rsid w:val="00050364"/>
    <w:rsid w:val="00062CF0"/>
    <w:rsid w:val="00065897"/>
    <w:rsid w:val="00066673"/>
    <w:rsid w:val="000778A0"/>
    <w:rsid w:val="00087A4B"/>
    <w:rsid w:val="000A40AF"/>
    <w:rsid w:val="000B0752"/>
    <w:rsid w:val="000D738B"/>
    <w:rsid w:val="001027C7"/>
    <w:rsid w:val="00103A5B"/>
    <w:rsid w:val="00104E38"/>
    <w:rsid w:val="001057BC"/>
    <w:rsid w:val="00115AB5"/>
    <w:rsid w:val="0011696A"/>
    <w:rsid w:val="00133473"/>
    <w:rsid w:val="00134C32"/>
    <w:rsid w:val="00135FD6"/>
    <w:rsid w:val="00136142"/>
    <w:rsid w:val="00137CEF"/>
    <w:rsid w:val="00155F69"/>
    <w:rsid w:val="00161957"/>
    <w:rsid w:val="00173D9E"/>
    <w:rsid w:val="00174C73"/>
    <w:rsid w:val="001777B4"/>
    <w:rsid w:val="00181C4F"/>
    <w:rsid w:val="0018634A"/>
    <w:rsid w:val="001A3368"/>
    <w:rsid w:val="001D15FA"/>
    <w:rsid w:val="001D380C"/>
    <w:rsid w:val="001D3CF9"/>
    <w:rsid w:val="001D6857"/>
    <w:rsid w:val="002010A8"/>
    <w:rsid w:val="00211A30"/>
    <w:rsid w:val="00215760"/>
    <w:rsid w:val="00216D1A"/>
    <w:rsid w:val="002171B0"/>
    <w:rsid w:val="002172AF"/>
    <w:rsid w:val="00223059"/>
    <w:rsid w:val="00227EB5"/>
    <w:rsid w:val="00230DC1"/>
    <w:rsid w:val="0023431C"/>
    <w:rsid w:val="0026042B"/>
    <w:rsid w:val="002705CC"/>
    <w:rsid w:val="00271B6F"/>
    <w:rsid w:val="00273D88"/>
    <w:rsid w:val="002A49EA"/>
    <w:rsid w:val="002C0491"/>
    <w:rsid w:val="002D1595"/>
    <w:rsid w:val="002F293B"/>
    <w:rsid w:val="00302982"/>
    <w:rsid w:val="00303410"/>
    <w:rsid w:val="003155EE"/>
    <w:rsid w:val="0032315F"/>
    <w:rsid w:val="00326497"/>
    <w:rsid w:val="00331431"/>
    <w:rsid w:val="00335B34"/>
    <w:rsid w:val="00353E83"/>
    <w:rsid w:val="00357C90"/>
    <w:rsid w:val="00363541"/>
    <w:rsid w:val="0036740E"/>
    <w:rsid w:val="00371045"/>
    <w:rsid w:val="0037191F"/>
    <w:rsid w:val="00387223"/>
    <w:rsid w:val="003A3A29"/>
    <w:rsid w:val="003A7A94"/>
    <w:rsid w:val="003B08D2"/>
    <w:rsid w:val="003C49B2"/>
    <w:rsid w:val="003D0C60"/>
    <w:rsid w:val="003D507A"/>
    <w:rsid w:val="003E14BF"/>
    <w:rsid w:val="003E6C4C"/>
    <w:rsid w:val="003F08DC"/>
    <w:rsid w:val="003F1D31"/>
    <w:rsid w:val="003F4961"/>
    <w:rsid w:val="00414AE1"/>
    <w:rsid w:val="00417080"/>
    <w:rsid w:val="00427EEB"/>
    <w:rsid w:val="00430D72"/>
    <w:rsid w:val="00433CF6"/>
    <w:rsid w:val="00434566"/>
    <w:rsid w:val="00441CA0"/>
    <w:rsid w:val="004459FE"/>
    <w:rsid w:val="0045356F"/>
    <w:rsid w:val="00462B49"/>
    <w:rsid w:val="004678CF"/>
    <w:rsid w:val="00467FEB"/>
    <w:rsid w:val="00475372"/>
    <w:rsid w:val="004872C0"/>
    <w:rsid w:val="00494130"/>
    <w:rsid w:val="00496EE8"/>
    <w:rsid w:val="004A6D71"/>
    <w:rsid w:val="004B0764"/>
    <w:rsid w:val="004B0E3D"/>
    <w:rsid w:val="004B3984"/>
    <w:rsid w:val="004C76D4"/>
    <w:rsid w:val="004E0364"/>
    <w:rsid w:val="004E56D0"/>
    <w:rsid w:val="004E7E80"/>
    <w:rsid w:val="004F0C4D"/>
    <w:rsid w:val="004F52E5"/>
    <w:rsid w:val="005007C6"/>
    <w:rsid w:val="005221C9"/>
    <w:rsid w:val="0052256D"/>
    <w:rsid w:val="00533A00"/>
    <w:rsid w:val="00535271"/>
    <w:rsid w:val="005449BF"/>
    <w:rsid w:val="0054549E"/>
    <w:rsid w:val="0055044B"/>
    <w:rsid w:val="00554FB4"/>
    <w:rsid w:val="00555CFF"/>
    <w:rsid w:val="0055758B"/>
    <w:rsid w:val="00560DA3"/>
    <w:rsid w:val="00585C9F"/>
    <w:rsid w:val="00593B66"/>
    <w:rsid w:val="00597235"/>
    <w:rsid w:val="00597B4E"/>
    <w:rsid w:val="005B33D9"/>
    <w:rsid w:val="005C0949"/>
    <w:rsid w:val="005C2F42"/>
    <w:rsid w:val="005C52AC"/>
    <w:rsid w:val="005D2DC8"/>
    <w:rsid w:val="005D3C84"/>
    <w:rsid w:val="00606877"/>
    <w:rsid w:val="0061163B"/>
    <w:rsid w:val="00624CAF"/>
    <w:rsid w:val="00632469"/>
    <w:rsid w:val="006353BA"/>
    <w:rsid w:val="006409D7"/>
    <w:rsid w:val="006432A9"/>
    <w:rsid w:val="006745D2"/>
    <w:rsid w:val="00676053"/>
    <w:rsid w:val="0069096C"/>
    <w:rsid w:val="00690A04"/>
    <w:rsid w:val="00696819"/>
    <w:rsid w:val="006A4BD9"/>
    <w:rsid w:val="006A6E86"/>
    <w:rsid w:val="006B074A"/>
    <w:rsid w:val="006B378A"/>
    <w:rsid w:val="006B3AB3"/>
    <w:rsid w:val="006C1E1A"/>
    <w:rsid w:val="006C31AA"/>
    <w:rsid w:val="006E46AD"/>
    <w:rsid w:val="006E5A78"/>
    <w:rsid w:val="006F4B61"/>
    <w:rsid w:val="006F6F4E"/>
    <w:rsid w:val="007052DD"/>
    <w:rsid w:val="00711F85"/>
    <w:rsid w:val="007331D9"/>
    <w:rsid w:val="0073483D"/>
    <w:rsid w:val="007400A0"/>
    <w:rsid w:val="00742D51"/>
    <w:rsid w:val="00744B3B"/>
    <w:rsid w:val="00757CC4"/>
    <w:rsid w:val="00766E68"/>
    <w:rsid w:val="007725B1"/>
    <w:rsid w:val="00783028"/>
    <w:rsid w:val="00785A08"/>
    <w:rsid w:val="0079042A"/>
    <w:rsid w:val="007914D8"/>
    <w:rsid w:val="0079195E"/>
    <w:rsid w:val="00795AD6"/>
    <w:rsid w:val="007970A3"/>
    <w:rsid w:val="007C23D0"/>
    <w:rsid w:val="007C366B"/>
    <w:rsid w:val="007C5297"/>
    <w:rsid w:val="007E50C7"/>
    <w:rsid w:val="007E794D"/>
    <w:rsid w:val="007F4F19"/>
    <w:rsid w:val="008012D2"/>
    <w:rsid w:val="00806E14"/>
    <w:rsid w:val="00834AC4"/>
    <w:rsid w:val="00843030"/>
    <w:rsid w:val="00850C81"/>
    <w:rsid w:val="0085706A"/>
    <w:rsid w:val="00866CE7"/>
    <w:rsid w:val="008710FA"/>
    <w:rsid w:val="008712E9"/>
    <w:rsid w:val="00890370"/>
    <w:rsid w:val="0089251E"/>
    <w:rsid w:val="00894501"/>
    <w:rsid w:val="008A5425"/>
    <w:rsid w:val="008B73EE"/>
    <w:rsid w:val="008C3B5D"/>
    <w:rsid w:val="008D53AC"/>
    <w:rsid w:val="008D60AD"/>
    <w:rsid w:val="008F2305"/>
    <w:rsid w:val="008F3803"/>
    <w:rsid w:val="008F561C"/>
    <w:rsid w:val="009006E2"/>
    <w:rsid w:val="00922C4A"/>
    <w:rsid w:val="009239FA"/>
    <w:rsid w:val="009317E4"/>
    <w:rsid w:val="00937288"/>
    <w:rsid w:val="009419FF"/>
    <w:rsid w:val="00953438"/>
    <w:rsid w:val="00956EE4"/>
    <w:rsid w:val="00963440"/>
    <w:rsid w:val="00963EF8"/>
    <w:rsid w:val="009670F9"/>
    <w:rsid w:val="009A20D3"/>
    <w:rsid w:val="009B7FB5"/>
    <w:rsid w:val="009E1751"/>
    <w:rsid w:val="009E339C"/>
    <w:rsid w:val="009E4F0B"/>
    <w:rsid w:val="009E5298"/>
    <w:rsid w:val="009E7081"/>
    <w:rsid w:val="009F7001"/>
    <w:rsid w:val="00A0065D"/>
    <w:rsid w:val="00A01C0E"/>
    <w:rsid w:val="00A0230D"/>
    <w:rsid w:val="00A147AD"/>
    <w:rsid w:val="00A1621C"/>
    <w:rsid w:val="00A60A60"/>
    <w:rsid w:val="00A714EB"/>
    <w:rsid w:val="00A74B9D"/>
    <w:rsid w:val="00A74E87"/>
    <w:rsid w:val="00A81068"/>
    <w:rsid w:val="00A90894"/>
    <w:rsid w:val="00A91E73"/>
    <w:rsid w:val="00AA179B"/>
    <w:rsid w:val="00AB044E"/>
    <w:rsid w:val="00AB22DD"/>
    <w:rsid w:val="00AC27E3"/>
    <w:rsid w:val="00AC75A9"/>
    <w:rsid w:val="00AD2326"/>
    <w:rsid w:val="00AD3222"/>
    <w:rsid w:val="00AD4091"/>
    <w:rsid w:val="00AD6BC8"/>
    <w:rsid w:val="00AD7959"/>
    <w:rsid w:val="00AE407F"/>
    <w:rsid w:val="00AE5F7C"/>
    <w:rsid w:val="00AF0F34"/>
    <w:rsid w:val="00B07D5A"/>
    <w:rsid w:val="00B11158"/>
    <w:rsid w:val="00B57ECE"/>
    <w:rsid w:val="00B60A59"/>
    <w:rsid w:val="00B727E7"/>
    <w:rsid w:val="00B75629"/>
    <w:rsid w:val="00B86B53"/>
    <w:rsid w:val="00B91169"/>
    <w:rsid w:val="00BA17BC"/>
    <w:rsid w:val="00BA3656"/>
    <w:rsid w:val="00BB0538"/>
    <w:rsid w:val="00BB0A4A"/>
    <w:rsid w:val="00BB69CC"/>
    <w:rsid w:val="00BC1967"/>
    <w:rsid w:val="00BC32A9"/>
    <w:rsid w:val="00BC67A3"/>
    <w:rsid w:val="00BF29C8"/>
    <w:rsid w:val="00C016A6"/>
    <w:rsid w:val="00C123E6"/>
    <w:rsid w:val="00C13FBE"/>
    <w:rsid w:val="00C16446"/>
    <w:rsid w:val="00C22A0B"/>
    <w:rsid w:val="00C3098D"/>
    <w:rsid w:val="00C338A1"/>
    <w:rsid w:val="00C42C30"/>
    <w:rsid w:val="00C61319"/>
    <w:rsid w:val="00C7695B"/>
    <w:rsid w:val="00C76AEF"/>
    <w:rsid w:val="00C8215B"/>
    <w:rsid w:val="00C90973"/>
    <w:rsid w:val="00C96C8B"/>
    <w:rsid w:val="00CA4224"/>
    <w:rsid w:val="00CA574A"/>
    <w:rsid w:val="00CB0CC6"/>
    <w:rsid w:val="00CB6D59"/>
    <w:rsid w:val="00CC06F8"/>
    <w:rsid w:val="00CC3108"/>
    <w:rsid w:val="00CD3D2C"/>
    <w:rsid w:val="00CD5926"/>
    <w:rsid w:val="00CD7FB6"/>
    <w:rsid w:val="00CE4E85"/>
    <w:rsid w:val="00CF3BC6"/>
    <w:rsid w:val="00D023AA"/>
    <w:rsid w:val="00D03225"/>
    <w:rsid w:val="00D05BB6"/>
    <w:rsid w:val="00D23361"/>
    <w:rsid w:val="00D2485D"/>
    <w:rsid w:val="00D44A26"/>
    <w:rsid w:val="00D50167"/>
    <w:rsid w:val="00D52F98"/>
    <w:rsid w:val="00D6452F"/>
    <w:rsid w:val="00D66572"/>
    <w:rsid w:val="00D70EA5"/>
    <w:rsid w:val="00D820A9"/>
    <w:rsid w:val="00D829B2"/>
    <w:rsid w:val="00D844F7"/>
    <w:rsid w:val="00D87FC4"/>
    <w:rsid w:val="00DF01E6"/>
    <w:rsid w:val="00DF40B5"/>
    <w:rsid w:val="00DF564E"/>
    <w:rsid w:val="00DF5A90"/>
    <w:rsid w:val="00E00C81"/>
    <w:rsid w:val="00E0373D"/>
    <w:rsid w:val="00E05395"/>
    <w:rsid w:val="00E059A0"/>
    <w:rsid w:val="00E13CB5"/>
    <w:rsid w:val="00E16398"/>
    <w:rsid w:val="00E30C7B"/>
    <w:rsid w:val="00E32936"/>
    <w:rsid w:val="00E474CC"/>
    <w:rsid w:val="00E52A79"/>
    <w:rsid w:val="00E61317"/>
    <w:rsid w:val="00E72E51"/>
    <w:rsid w:val="00E777E5"/>
    <w:rsid w:val="00E82FEF"/>
    <w:rsid w:val="00EC5FD4"/>
    <w:rsid w:val="00ED5CE0"/>
    <w:rsid w:val="00EF1CB8"/>
    <w:rsid w:val="00F0224E"/>
    <w:rsid w:val="00F57D72"/>
    <w:rsid w:val="00F712E3"/>
    <w:rsid w:val="00F717AE"/>
    <w:rsid w:val="00F71B28"/>
    <w:rsid w:val="00F748F8"/>
    <w:rsid w:val="00F94ED1"/>
    <w:rsid w:val="00F96CFB"/>
    <w:rsid w:val="00FA17A5"/>
    <w:rsid w:val="00FA400F"/>
    <w:rsid w:val="00FA6A93"/>
    <w:rsid w:val="00FC35DE"/>
    <w:rsid w:val="00FD12DE"/>
    <w:rsid w:val="00FD1903"/>
    <w:rsid w:val="00FD4796"/>
    <w:rsid w:val="00FD4D8D"/>
    <w:rsid w:val="00FD7EA3"/>
    <w:rsid w:val="00FF77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B124B92"/>
  <w15:docId w15:val="{EC9636CD-E63A-45A3-B586-C9AAF42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7080"/>
    <w:pPr>
      <w:spacing w:before="120" w:after="120" w:line="276" w:lineRule="auto"/>
      <w:jc w:val="both"/>
    </w:pPr>
    <w:rPr>
      <w:rFonts w:asciiTheme="minorHAnsi" w:hAnsiTheme="minorHAnsi"/>
      <w:sz w:val="24"/>
      <w:lang w:val="en-US" w:eastAsia="en-US"/>
    </w:rPr>
  </w:style>
  <w:style w:type="paragraph" w:styleId="Heading1">
    <w:name w:val="heading 1"/>
    <w:basedOn w:val="Normal"/>
    <w:next w:val="Normal"/>
    <w:link w:val="Heading1Char"/>
    <w:qFormat/>
    <w:rsid w:val="00417080"/>
    <w:pPr>
      <w:keepNext/>
      <w:numPr>
        <w:numId w:val="1"/>
      </w:numPr>
      <w:spacing w:before="240" w:after="240"/>
      <w:outlineLvl w:val="0"/>
    </w:pPr>
    <w:rPr>
      <w:rFonts w:ascii="Calibri" w:hAnsi="Calibri"/>
      <w:b/>
      <w:caps/>
      <w:kern w:val="28"/>
      <w:lang w:val="en-GB"/>
    </w:rPr>
  </w:style>
  <w:style w:type="paragraph" w:styleId="Heading2">
    <w:name w:val="heading 2"/>
    <w:basedOn w:val="Normal"/>
    <w:next w:val="Normal"/>
    <w:qFormat/>
    <w:rsid w:val="00BA17BC"/>
    <w:pPr>
      <w:keepNext/>
      <w:numPr>
        <w:ilvl w:val="1"/>
        <w:numId w:val="1"/>
      </w:numPr>
      <w:outlineLvl w:val="1"/>
    </w:pPr>
    <w:rPr>
      <w:rFonts w:ascii="Calibri" w:hAnsi="Calibri"/>
      <w:b/>
      <w:lang w:val="en-GB"/>
    </w:rPr>
  </w:style>
  <w:style w:type="paragraph" w:styleId="Heading3">
    <w:name w:val="heading 3"/>
    <w:basedOn w:val="Normal"/>
    <w:next w:val="Normal"/>
    <w:qFormat/>
    <w:rsid w:val="00BA17BC"/>
    <w:pPr>
      <w:keepNext/>
      <w:numPr>
        <w:ilvl w:val="2"/>
        <w:numId w:val="1"/>
      </w:numPr>
      <w:outlineLvl w:val="2"/>
    </w:pPr>
    <w:rPr>
      <w:rFonts w:ascii="Calibri" w:hAnsi="Calibri"/>
      <w:b/>
      <w:lang w:val="en-GB"/>
    </w:rPr>
  </w:style>
  <w:style w:type="paragraph" w:styleId="Heading4">
    <w:name w:val="heading 4"/>
    <w:basedOn w:val="Normal"/>
    <w:next w:val="Normal"/>
    <w:qFormat/>
    <w:rsid w:val="00BA17BC"/>
    <w:pPr>
      <w:keepNext/>
      <w:numPr>
        <w:ilvl w:val="3"/>
        <w:numId w:val="1"/>
      </w:numPr>
      <w:outlineLvl w:val="3"/>
    </w:pPr>
    <w:rPr>
      <w:rFonts w:ascii="Calibri" w:hAnsi="Calibri"/>
      <w:lang w:val="en-GB"/>
    </w:rPr>
  </w:style>
  <w:style w:type="paragraph" w:styleId="Heading5">
    <w:name w:val="heading 5"/>
    <w:basedOn w:val="Normal"/>
    <w:next w:val="Normal"/>
    <w:qFormat/>
    <w:rsid w:val="00AD6BC8"/>
    <w:pPr>
      <w:keepNext/>
      <w:jc w:val="righ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a">
    <w:name w:val="Bullet a."/>
    <w:basedOn w:val="Normal"/>
    <w:rsid w:val="00AD6BC8"/>
    <w:pPr>
      <w:numPr>
        <w:numId w:val="2"/>
      </w:numPr>
      <w:tabs>
        <w:tab w:val="clear" w:pos="720"/>
        <w:tab w:val="left" w:pos="1134"/>
      </w:tabs>
      <w:ind w:left="1134" w:hanging="1134"/>
    </w:pPr>
    <w:rPr>
      <w:lang w:val="en-GB"/>
    </w:rPr>
  </w:style>
  <w:style w:type="paragraph" w:customStyle="1" w:styleId="Bulleti">
    <w:name w:val="Bullet i."/>
    <w:basedOn w:val="Normal"/>
    <w:rsid w:val="00AD6BC8"/>
    <w:pPr>
      <w:numPr>
        <w:numId w:val="3"/>
      </w:numPr>
      <w:tabs>
        <w:tab w:val="clear" w:pos="1854"/>
        <w:tab w:val="num" w:pos="1418"/>
      </w:tabs>
      <w:spacing w:before="60" w:after="60"/>
      <w:ind w:left="1418" w:hanging="284"/>
    </w:pPr>
    <w:rPr>
      <w:lang w:val="en-GB"/>
    </w:rPr>
  </w:style>
  <w:style w:type="paragraph" w:customStyle="1" w:styleId="Bullet-">
    <w:name w:val="Bullet -"/>
    <w:basedOn w:val="Normal"/>
    <w:rsid w:val="00AD6BC8"/>
    <w:pPr>
      <w:numPr>
        <w:numId w:val="4"/>
      </w:numPr>
      <w:tabs>
        <w:tab w:val="clear" w:pos="360"/>
        <w:tab w:val="num" w:pos="1418"/>
      </w:tabs>
      <w:spacing w:before="60" w:after="60"/>
      <w:ind w:left="1418" w:hanging="284"/>
    </w:pPr>
    <w:rPr>
      <w:lang w:val="en-GB"/>
    </w:rPr>
  </w:style>
  <w:style w:type="paragraph" w:customStyle="1" w:styleId="Bullet">
    <w:name w:val="Bullet ."/>
    <w:basedOn w:val="Normal"/>
    <w:rsid w:val="00AD6BC8"/>
    <w:pPr>
      <w:numPr>
        <w:numId w:val="5"/>
      </w:numPr>
      <w:tabs>
        <w:tab w:val="clear" w:pos="360"/>
        <w:tab w:val="num" w:pos="1418"/>
      </w:tabs>
      <w:spacing w:before="60" w:after="60"/>
      <w:ind w:left="1418" w:hanging="284"/>
    </w:pPr>
    <w:rPr>
      <w:lang w:val="en-GB"/>
    </w:rPr>
  </w:style>
  <w:style w:type="paragraph" w:customStyle="1" w:styleId="Font9">
    <w:name w:val="Font9"/>
    <w:basedOn w:val="Normal"/>
    <w:rsid w:val="00AD6BC8"/>
    <w:rPr>
      <w:sz w:val="20"/>
      <w:lang w:val="en-GB"/>
    </w:rPr>
  </w:style>
  <w:style w:type="paragraph" w:customStyle="1" w:styleId="CapitalLet">
    <w:name w:val="Capital Let"/>
    <w:basedOn w:val="Normal"/>
    <w:rsid w:val="00AD6BC8"/>
    <w:rPr>
      <w:caps/>
      <w:lang w:val="en-GB"/>
    </w:rPr>
  </w:style>
  <w:style w:type="paragraph" w:customStyle="1" w:styleId="CapLetandBold">
    <w:name w:val="Cap Let and Bold"/>
    <w:basedOn w:val="Normal"/>
    <w:rsid w:val="00AD6BC8"/>
    <w:pPr>
      <w:jc w:val="center"/>
    </w:pPr>
    <w:rPr>
      <w:b/>
      <w:caps/>
      <w:u w:val="single"/>
      <w:lang w:val="en-GB"/>
    </w:rPr>
  </w:style>
  <w:style w:type="paragraph" w:customStyle="1" w:styleId="CapandBold">
    <w:name w:val="Cap and Bold"/>
    <w:basedOn w:val="Normal"/>
    <w:rsid w:val="00AD6BC8"/>
    <w:rPr>
      <w:b/>
      <w:caps/>
      <w:lang w:val="en-GB"/>
    </w:rPr>
  </w:style>
  <w:style w:type="paragraph" w:styleId="TOC1">
    <w:name w:val="toc 1"/>
    <w:basedOn w:val="Normal"/>
    <w:next w:val="Normal"/>
    <w:uiPriority w:val="39"/>
    <w:rsid w:val="00806E14"/>
    <w:pPr>
      <w:tabs>
        <w:tab w:val="left" w:pos="720"/>
        <w:tab w:val="right" w:leader="dot" w:pos="9356"/>
        <w:tab w:val="right" w:leader="dot" w:pos="9629"/>
      </w:tabs>
    </w:pPr>
    <w:rPr>
      <w:b/>
      <w:bCs/>
      <w:caps/>
      <w:noProof/>
    </w:rPr>
  </w:style>
  <w:style w:type="paragraph" w:styleId="TOC2">
    <w:name w:val="toc 2"/>
    <w:basedOn w:val="Normal"/>
    <w:next w:val="Normal"/>
    <w:uiPriority w:val="39"/>
    <w:rsid w:val="00806E14"/>
    <w:pPr>
      <w:tabs>
        <w:tab w:val="left" w:pos="720"/>
        <w:tab w:val="left" w:pos="851"/>
        <w:tab w:val="right" w:leader="dot" w:pos="9356"/>
      </w:tabs>
    </w:pPr>
    <w:rPr>
      <w:noProof/>
      <w:sz w:val="22"/>
    </w:rPr>
  </w:style>
  <w:style w:type="paragraph" w:styleId="TOC3">
    <w:name w:val="toc 3"/>
    <w:basedOn w:val="Normal"/>
    <w:next w:val="Normal"/>
    <w:semiHidden/>
    <w:rsid w:val="00AD6BC8"/>
    <w:pPr>
      <w:tabs>
        <w:tab w:val="left" w:pos="851"/>
        <w:tab w:val="right" w:leader="dot" w:pos="9356"/>
      </w:tabs>
    </w:pPr>
    <w:rPr>
      <w:noProof/>
    </w:rPr>
  </w:style>
  <w:style w:type="paragraph" w:styleId="TableofFigures">
    <w:name w:val="table of figures"/>
    <w:basedOn w:val="Normal"/>
    <w:next w:val="Normal"/>
    <w:uiPriority w:val="99"/>
    <w:rsid w:val="009A20D3"/>
    <w:pPr>
      <w:tabs>
        <w:tab w:val="right" w:leader="dot" w:pos="9356"/>
      </w:tabs>
      <w:spacing w:before="240"/>
      <w:ind w:left="480" w:hanging="480"/>
    </w:pPr>
    <w:rPr>
      <w:sz w:val="22"/>
      <w:lang w:val="en-GB"/>
    </w:rPr>
  </w:style>
  <w:style w:type="paragraph" w:styleId="BodyText">
    <w:name w:val="Body Text"/>
    <w:basedOn w:val="Normal"/>
    <w:rsid w:val="00AD6BC8"/>
    <w:pPr>
      <w:spacing w:line="360" w:lineRule="auto"/>
    </w:pPr>
    <w:rPr>
      <w:lang w:val="en-GB"/>
    </w:rPr>
  </w:style>
  <w:style w:type="paragraph" w:styleId="Caption">
    <w:name w:val="caption"/>
    <w:basedOn w:val="Normal"/>
    <w:next w:val="Normal"/>
    <w:qFormat/>
    <w:rsid w:val="00D50167"/>
    <w:rPr>
      <w:rFonts w:ascii="Calibri" w:hAnsi="Calibri"/>
      <w:b/>
      <w:sz w:val="20"/>
      <w:lang w:val="en-GB"/>
    </w:rPr>
  </w:style>
  <w:style w:type="paragraph" w:styleId="Header">
    <w:name w:val="header"/>
    <w:basedOn w:val="Normal"/>
    <w:rsid w:val="00AD6BC8"/>
    <w:pPr>
      <w:jc w:val="center"/>
    </w:pPr>
    <w:rPr>
      <w:rFonts w:ascii="Arial" w:hAnsi="Arial"/>
      <w:b/>
      <w:caps/>
      <w:sz w:val="22"/>
      <w:lang w:val="en-GB"/>
    </w:rPr>
  </w:style>
  <w:style w:type="character" w:styleId="PageNumber">
    <w:name w:val="page number"/>
    <w:basedOn w:val="DefaultParagraphFont"/>
    <w:rsid w:val="00AD6BC8"/>
  </w:style>
  <w:style w:type="paragraph" w:styleId="Footer">
    <w:name w:val="footer"/>
    <w:basedOn w:val="Normal"/>
    <w:rsid w:val="00AD6BC8"/>
    <w:rPr>
      <w:lang w:val="en-GB"/>
    </w:rPr>
  </w:style>
  <w:style w:type="paragraph" w:styleId="ListBullet">
    <w:name w:val="List Bullet"/>
    <w:basedOn w:val="List"/>
    <w:rsid w:val="00AD6BC8"/>
    <w:pPr>
      <w:numPr>
        <w:numId w:val="6"/>
      </w:numPr>
      <w:tabs>
        <w:tab w:val="left" w:pos="1134"/>
      </w:tabs>
    </w:pPr>
    <w:rPr>
      <w:lang w:val="en-GB"/>
    </w:rPr>
  </w:style>
  <w:style w:type="paragraph" w:styleId="List">
    <w:name w:val="List"/>
    <w:basedOn w:val="Normal"/>
    <w:rsid w:val="00AD6BC8"/>
    <w:pPr>
      <w:ind w:left="283" w:hanging="283"/>
    </w:pPr>
  </w:style>
  <w:style w:type="paragraph" w:customStyle="1" w:styleId="Secondpagetitles">
    <w:name w:val="Second page titles"/>
    <w:basedOn w:val="Normal"/>
    <w:next w:val="Normal"/>
    <w:rsid w:val="00AD6BC8"/>
    <w:pPr>
      <w:spacing w:before="240"/>
    </w:pPr>
    <w:rPr>
      <w:b/>
      <w:lang w:val="en-GB"/>
    </w:rPr>
  </w:style>
  <w:style w:type="paragraph" w:customStyle="1" w:styleId="TableText">
    <w:name w:val="Table Text"/>
    <w:basedOn w:val="Normal"/>
    <w:rsid w:val="00AD6BC8"/>
    <w:pPr>
      <w:widowControl w:val="0"/>
      <w:spacing w:before="60" w:after="60"/>
    </w:pPr>
    <w:rPr>
      <w:sz w:val="20"/>
      <w:lang w:val="en-GB"/>
    </w:rPr>
  </w:style>
  <w:style w:type="paragraph" w:styleId="ListNumber">
    <w:name w:val="List Number"/>
    <w:basedOn w:val="List"/>
    <w:rsid w:val="00AD6BC8"/>
    <w:pPr>
      <w:numPr>
        <w:numId w:val="7"/>
      </w:numPr>
    </w:pPr>
    <w:rPr>
      <w:lang w:val="en-GB"/>
    </w:rPr>
  </w:style>
  <w:style w:type="paragraph" w:styleId="BodyTextIndent">
    <w:name w:val="Body Text Indent"/>
    <w:basedOn w:val="Normal"/>
    <w:rsid w:val="00AD6BC8"/>
    <w:pPr>
      <w:ind w:left="360"/>
    </w:pPr>
    <w:rPr>
      <w:lang w:val="en-GB"/>
    </w:rPr>
  </w:style>
  <w:style w:type="paragraph" w:customStyle="1" w:styleId="Table">
    <w:name w:val="Table"/>
    <w:basedOn w:val="Normal"/>
    <w:next w:val="Normal"/>
    <w:rsid w:val="00AD6BC8"/>
    <w:rPr>
      <w:b/>
    </w:rPr>
  </w:style>
  <w:style w:type="paragraph" w:customStyle="1" w:styleId="Figure">
    <w:name w:val="Figure"/>
    <w:basedOn w:val="Normal"/>
    <w:rsid w:val="00AD6BC8"/>
    <w:pPr>
      <w:jc w:val="center"/>
    </w:pPr>
    <w:rPr>
      <w:b/>
    </w:rPr>
  </w:style>
  <w:style w:type="paragraph" w:customStyle="1" w:styleId="Appendice">
    <w:name w:val="Appendice"/>
    <w:basedOn w:val="Normal"/>
    <w:rsid w:val="00AD6BC8"/>
    <w:pPr>
      <w:jc w:val="center"/>
    </w:pPr>
    <w:rPr>
      <w:b/>
      <w:bCs/>
      <w:sz w:val="32"/>
    </w:rPr>
  </w:style>
  <w:style w:type="character" w:styleId="Hyperlink">
    <w:name w:val="Hyperlink"/>
    <w:uiPriority w:val="99"/>
    <w:rsid w:val="00AD6BC8"/>
  </w:style>
  <w:style w:type="paragraph" w:styleId="TOC4">
    <w:name w:val="toc 4"/>
    <w:basedOn w:val="Normal"/>
    <w:next w:val="Normal"/>
    <w:autoRedefine/>
    <w:semiHidden/>
    <w:rsid w:val="00AD6BC8"/>
    <w:pPr>
      <w:ind w:left="720"/>
    </w:pPr>
  </w:style>
  <w:style w:type="paragraph" w:styleId="TOC5">
    <w:name w:val="toc 5"/>
    <w:basedOn w:val="Normal"/>
    <w:next w:val="Normal"/>
    <w:autoRedefine/>
    <w:semiHidden/>
    <w:rsid w:val="00AD6BC8"/>
    <w:pPr>
      <w:ind w:left="960"/>
    </w:pPr>
  </w:style>
  <w:style w:type="paragraph" w:styleId="TOC6">
    <w:name w:val="toc 6"/>
    <w:basedOn w:val="Normal"/>
    <w:next w:val="Normal"/>
    <w:autoRedefine/>
    <w:semiHidden/>
    <w:rsid w:val="00AD6BC8"/>
    <w:pPr>
      <w:ind w:left="1200"/>
    </w:pPr>
  </w:style>
  <w:style w:type="paragraph" w:styleId="TOC7">
    <w:name w:val="toc 7"/>
    <w:basedOn w:val="Normal"/>
    <w:next w:val="Normal"/>
    <w:autoRedefine/>
    <w:semiHidden/>
    <w:rsid w:val="00AD6BC8"/>
    <w:pPr>
      <w:ind w:left="1440"/>
    </w:pPr>
  </w:style>
  <w:style w:type="paragraph" w:styleId="TOC8">
    <w:name w:val="toc 8"/>
    <w:basedOn w:val="Normal"/>
    <w:next w:val="Normal"/>
    <w:autoRedefine/>
    <w:semiHidden/>
    <w:rsid w:val="00AD6BC8"/>
    <w:pPr>
      <w:ind w:left="1680"/>
    </w:pPr>
  </w:style>
  <w:style w:type="paragraph" w:styleId="TOC9">
    <w:name w:val="toc 9"/>
    <w:basedOn w:val="Normal"/>
    <w:next w:val="Normal"/>
    <w:autoRedefine/>
    <w:semiHidden/>
    <w:rsid w:val="00AD6BC8"/>
    <w:pPr>
      <w:ind w:left="1920"/>
    </w:pPr>
  </w:style>
  <w:style w:type="table" w:styleId="TableGrid">
    <w:name w:val="Table Grid"/>
    <w:basedOn w:val="TableNormal"/>
    <w:rsid w:val="00E1639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32469"/>
    <w:pPr>
      <w:ind w:left="720"/>
      <w:contextualSpacing/>
    </w:pPr>
    <w:rPr>
      <w:rFonts w:ascii="Calibri" w:eastAsia="Calibri" w:hAnsi="Calibri"/>
      <w:szCs w:val="22"/>
      <w:lang w:val="en-ZA"/>
    </w:rPr>
  </w:style>
  <w:style w:type="paragraph" w:customStyle="1" w:styleId="BulletList">
    <w:name w:val="Bullet List"/>
    <w:basedOn w:val="Normal"/>
    <w:rsid w:val="00AA179B"/>
    <w:pPr>
      <w:numPr>
        <w:numId w:val="8"/>
      </w:numPr>
    </w:pPr>
    <w:rPr>
      <w:rFonts w:ascii="Calibri" w:hAnsi="Calibri"/>
      <w:sz w:val="22"/>
      <w:szCs w:val="24"/>
      <w:lang w:val="en-ZA" w:eastAsia="en-ZA"/>
    </w:rPr>
  </w:style>
  <w:style w:type="paragraph" w:customStyle="1" w:styleId="TBody">
    <w:name w:val="T Body"/>
    <w:basedOn w:val="Normal"/>
    <w:link w:val="TBodyChar"/>
    <w:qFormat/>
    <w:rsid w:val="00AA179B"/>
    <w:rPr>
      <w:rFonts w:cstheme="minorHAnsi"/>
      <w:sz w:val="22"/>
      <w:lang w:val="en-ZA" w:eastAsia="en-ZA"/>
    </w:rPr>
  </w:style>
  <w:style w:type="character" w:customStyle="1" w:styleId="TBodyChar">
    <w:name w:val="T Body Char"/>
    <w:basedOn w:val="DefaultParagraphFont"/>
    <w:link w:val="TBody"/>
    <w:rsid w:val="00AA179B"/>
    <w:rPr>
      <w:rFonts w:asciiTheme="minorHAnsi" w:hAnsiTheme="minorHAnsi" w:cstheme="minorHAnsi"/>
      <w:sz w:val="22"/>
    </w:rPr>
  </w:style>
  <w:style w:type="character" w:customStyle="1" w:styleId="ListParagraphChar">
    <w:name w:val="List Paragraph Char"/>
    <w:basedOn w:val="DefaultParagraphFont"/>
    <w:link w:val="ListParagraph"/>
    <w:uiPriority w:val="34"/>
    <w:rsid w:val="00632469"/>
    <w:rPr>
      <w:rFonts w:ascii="Calibri" w:eastAsia="Calibri" w:hAnsi="Calibri"/>
      <w:sz w:val="24"/>
      <w:szCs w:val="22"/>
      <w:lang w:eastAsia="en-US"/>
    </w:rPr>
  </w:style>
  <w:style w:type="table" w:styleId="GridTable1Light">
    <w:name w:val="Grid Table 1 Light"/>
    <w:basedOn w:val="TableNormal"/>
    <w:uiPriority w:val="46"/>
    <w:rsid w:val="00D501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04389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43893"/>
    <w:rPr>
      <w:rFonts w:ascii="Segoe UI" w:hAnsi="Segoe UI" w:cs="Segoe UI"/>
      <w:sz w:val="18"/>
      <w:szCs w:val="18"/>
      <w:lang w:val="en-US" w:eastAsia="en-US"/>
    </w:rPr>
  </w:style>
  <w:style w:type="character" w:customStyle="1" w:styleId="Heading1Char">
    <w:name w:val="Heading 1 Char"/>
    <w:basedOn w:val="DefaultParagraphFont"/>
    <w:link w:val="Heading1"/>
    <w:rsid w:val="00230DC1"/>
    <w:rPr>
      <w:rFonts w:ascii="Calibri" w:hAnsi="Calibri"/>
      <w:b/>
      <w:caps/>
      <w:kern w:val="28"/>
      <w:sz w:val="24"/>
      <w:lang w:val="en-GB" w:eastAsia="en-US"/>
    </w:rPr>
  </w:style>
  <w:style w:type="character" w:styleId="CommentReference">
    <w:name w:val="annotation reference"/>
    <w:basedOn w:val="DefaultParagraphFont"/>
    <w:semiHidden/>
    <w:unhideWhenUsed/>
    <w:rsid w:val="00433CF6"/>
    <w:rPr>
      <w:sz w:val="16"/>
      <w:szCs w:val="16"/>
    </w:rPr>
  </w:style>
  <w:style w:type="paragraph" w:styleId="CommentText">
    <w:name w:val="annotation text"/>
    <w:basedOn w:val="Normal"/>
    <w:link w:val="CommentTextChar"/>
    <w:semiHidden/>
    <w:unhideWhenUsed/>
    <w:rsid w:val="00433CF6"/>
    <w:pPr>
      <w:spacing w:line="240" w:lineRule="auto"/>
    </w:pPr>
    <w:rPr>
      <w:sz w:val="20"/>
    </w:rPr>
  </w:style>
  <w:style w:type="character" w:customStyle="1" w:styleId="CommentTextChar">
    <w:name w:val="Comment Text Char"/>
    <w:basedOn w:val="DefaultParagraphFont"/>
    <w:link w:val="CommentText"/>
    <w:semiHidden/>
    <w:rsid w:val="00433CF6"/>
    <w:rPr>
      <w:rFonts w:asciiTheme="minorHAnsi" w:hAnsiTheme="minorHAnsi"/>
      <w:lang w:val="en-US" w:eastAsia="en-US"/>
    </w:rPr>
  </w:style>
  <w:style w:type="paragraph" w:styleId="CommentSubject">
    <w:name w:val="annotation subject"/>
    <w:basedOn w:val="CommentText"/>
    <w:next w:val="CommentText"/>
    <w:link w:val="CommentSubjectChar"/>
    <w:semiHidden/>
    <w:unhideWhenUsed/>
    <w:rsid w:val="00433CF6"/>
    <w:rPr>
      <w:b/>
      <w:bCs/>
    </w:rPr>
  </w:style>
  <w:style w:type="character" w:customStyle="1" w:styleId="CommentSubjectChar">
    <w:name w:val="Comment Subject Char"/>
    <w:basedOn w:val="CommentTextChar"/>
    <w:link w:val="CommentSubject"/>
    <w:semiHidden/>
    <w:rsid w:val="00433CF6"/>
    <w:rPr>
      <w:rFonts w:asciiTheme="minorHAnsi" w:hAnsiTheme="minorHAns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7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A2F9B1BEBFD743B39FE6B0DE6FA493" ma:contentTypeVersion="0" ma:contentTypeDescription="Create a new document." ma:contentTypeScope="" ma:versionID="00a9117e2706f67332fdfee4b57f3b04">
  <xsd:schema xmlns:xsd="http://www.w3.org/2001/XMLSchema" xmlns:xs="http://www.w3.org/2001/XMLSchema" xmlns:p="http://schemas.microsoft.com/office/2006/metadata/properties" xmlns:ns2="96E27A17-4B97-4547-8575-DE6F0290CC7B" targetNamespace="http://schemas.microsoft.com/office/2006/metadata/properties" ma:root="true" ma:fieldsID="03ec426708d9c98b5a2db418402ba615" ns2:_="">
    <xsd:import namespace="96E27A17-4B97-4547-8575-DE6F0290CC7B"/>
    <xsd:element name="properties">
      <xsd:complexType>
        <xsd:sequence>
          <xsd:element name="documentManagement">
            <xsd:complexType>
              <xsd:all>
                <xsd:element ref="ns2:Project_x0020_Phase" minOccurs="0"/>
                <xsd:element ref="ns2:Document_x0020_Typ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27A17-4B97-4547-8575-DE6F0290CC7B" elementFormDefault="qualified">
    <xsd:import namespace="http://schemas.microsoft.com/office/2006/documentManagement/types"/>
    <xsd:import namespace="http://schemas.microsoft.com/office/infopath/2007/PartnerControls"/>
    <xsd:element name="Project_x0020_Phase" ma:index="8" nillable="true" ma:displayName="Project Phase" ma:format="Dropdown" ma:internalName="Project_x0020_Phase">
      <xsd:simpleType>
        <xsd:restriction base="dms:Choice">
          <xsd:enumeration value="Registration"/>
          <xsd:enumeration value="Initiation"/>
          <xsd:enumeration value="Planning"/>
          <xsd:enumeration value="Project Approval"/>
          <xsd:enumeration value="Execution"/>
          <xsd:enumeration value="Financial Release"/>
          <xsd:enumeration value="Close-Out"/>
        </xsd:restriction>
      </xsd:simpleType>
    </xsd:element>
    <xsd:element name="Document_x0020_Types" ma:index="9" nillable="true" ma:displayName="Document Types" ma:format="Dropdown" ma:internalName="Document_x0020_Types">
      <xsd:simpleType>
        <xsd:restriction base="dms:Choice">
          <xsd:enumeration value="3D Model Views"/>
          <xsd:enumeration value="Action List"/>
          <xsd:enumeration value="Addendum"/>
          <xsd:enumeration value="Adjudication"/>
          <xsd:enumeration value="Advertise"/>
          <xsd:enumeration value="Agenda"/>
          <xsd:enumeration value="Agenda"/>
          <xsd:enumeration value="Agreement"/>
          <xsd:enumeration value="Analysis"/>
          <xsd:enumeration value="Approvals"/>
          <xsd:enumeration value="Article"/>
          <xsd:enumeration value="Assessment"/>
          <xsd:enumeration value="Assumption"/>
          <xsd:enumeration value="Basis of Design"/>
          <xsd:enumeration value="Bid"/>
          <xsd:enumeration value="Bills of Material"/>
          <xsd:enumeration value="Bills of Quantity"/>
          <xsd:enumeration value="Budget"/>
          <xsd:enumeration value="Business Case"/>
          <xsd:enumeration value="Calculations"/>
          <xsd:enumeration value="Catalogue"/>
          <xsd:enumeration value="Certificate"/>
          <xsd:enumeration value="Checklist"/>
          <xsd:enumeration value="Close-Out Report"/>
          <xsd:enumeration value="Close-Out Review"/>
          <xsd:enumeration value="Code of Practice"/>
          <xsd:enumeration value="Concession"/>
          <xsd:enumeration value="Contract"/>
          <xsd:enumeration value="Contractors Pack"/>
          <xsd:enumeration value="Cost Breakdown"/>
          <xsd:enumeration value="Cost Breakdown Structure"/>
          <xsd:enumeration value="Costs (Cash flow / Cash flow forecast)"/>
          <xsd:enumeration value="Credit Note"/>
          <xsd:enumeration value="Daily Diaries"/>
          <xsd:enumeration value="Data Book / Sheet / File"/>
          <xsd:enumeration value="Deviation"/>
          <xsd:enumeration value="Diagram"/>
          <xsd:enumeration value="DVD and CD (Electronic Media)"/>
          <xsd:enumeration value="E-Mail"/>
          <xsd:enumeration value="Engineering Design Criteria (Excl. Process)"/>
          <xsd:enumeration value="Enquiry"/>
          <xsd:enumeration value="Estimate"/>
          <xsd:enumeration value="EV Model"/>
          <xsd:enumeration value="Evaluation"/>
          <xsd:enumeration value="Execution Plan"/>
          <xsd:enumeration value="Execution Plan Review"/>
          <xsd:enumeration value="Execution Review"/>
          <xsd:enumeration value="External Document"/>
          <xsd:enumeration value="Facsimile"/>
          <xsd:enumeration value="Factory Acceptance Test"/>
          <xsd:enumeration value="Field Engineering Enquiry"/>
          <xsd:enumeration value="Financial Model"/>
          <xsd:enumeration value="Flow Diagram"/>
          <xsd:enumeration value="Form"/>
          <xsd:enumeration value="General Conditions of Contract"/>
          <xsd:enumeration value="General Documentation"/>
          <xsd:enumeration value="Guarantee"/>
          <xsd:enumeration value="Guideline"/>
          <xsd:enumeration value="Handover Certificate"/>
          <xsd:enumeration value="Inclusions Checklist"/>
          <xsd:enumeration value="Index"/>
          <xsd:enumeration value="Initiation Review"/>
          <xsd:enumeration value="Inspection Sheet"/>
          <xsd:enumeration value="Instructions (e.g. Site Ins, Work Ins etc.)"/>
          <xsd:enumeration value="Interdict"/>
          <xsd:enumeration value="Invoice"/>
          <xsd:enumeration value="Letter"/>
          <xsd:enumeration value="License"/>
          <xsd:enumeration value="List"/>
          <xsd:enumeration value="Mandate"/>
          <xsd:enumeration value="Manual"/>
          <xsd:enumeration value="Map"/>
          <xsd:enumeration value="Matrix"/>
          <xsd:enumeration value="Memorandum"/>
          <xsd:enumeration value="Metrics"/>
          <xsd:enumeration value="Mini Task Observation"/>
          <xsd:enumeration value="Minutes of meeting"/>
          <xsd:enumeration value="Modification"/>
          <xsd:enumeration value="Non-conformance Report"/>
          <xsd:enumeration value="Note/Notices/Note of record (Excl.DCN &amp; TQN)"/>
          <xsd:enumeration value="Options Analysis"/>
          <xsd:enumeration value="Order"/>
          <xsd:enumeration value="Organogram"/>
          <xsd:enumeration value="Overtime Request"/>
          <xsd:enumeration value="Permit"/>
          <xsd:enumeration value="Philosophy"/>
          <xsd:enumeration value="Photo"/>
          <xsd:enumeration value="Plan"/>
          <xsd:enumeration value="Planning Review"/>
          <xsd:enumeration value="Policy"/>
          <xsd:enumeration value="Presentation"/>
          <xsd:enumeration value="Procedure/Process (Excl. SOP)"/>
          <xsd:enumeration value="Process Design Basis"/>
          <xsd:enumeration value="Process Design Criteria"/>
          <xsd:enumeration value="Procurement Package Dictionary"/>
          <xsd:enumeration value="Profile"/>
          <xsd:enumeration value="Programme"/>
          <xsd:enumeration value="Project Charter"/>
          <xsd:enumeration value="Project Mandatory Document"/>
          <xsd:enumeration value="Project Procedural Document"/>
          <xsd:enumeration value="Project Register"/>
          <xsd:enumeration value="Proposal"/>
          <xsd:enumeration value="Punch List"/>
          <xsd:enumeration value="Quality Control Plan"/>
          <xsd:enumeration value="Questionnaire"/>
          <xsd:enumeration value="Quotation"/>
          <xsd:enumeration value="Record"/>
          <xsd:enumeration value="Registration Review"/>
          <xsd:enumeration value="Report"/>
          <xsd:enumeration value="Request for Change"/>
          <xsd:enumeration value="Request for Information"/>
          <xsd:enumeration value="Request for Issue of Enquiry"/>
          <xsd:enumeration value="Request for Proposal"/>
          <xsd:enumeration value="Request for Quality Inspection"/>
          <xsd:enumeration value="Request for Quotation"/>
          <xsd:enumeration value="Requirement"/>
          <xsd:enumeration value="Requisition"/>
          <xsd:enumeration value="Result Sheet"/>
          <xsd:enumeration value="Sample Information"/>
          <xsd:enumeration value="Schedule"/>
          <xsd:enumeration value="Scope of Work"/>
          <xsd:enumeration value="Service Level Agreement"/>
          <xsd:enumeration value="Site Directive"/>
          <xsd:enumeration value="Special Conditions of Contract"/>
          <xsd:enumeration value="Specification"/>
          <xsd:enumeration value="Standard"/>
          <xsd:enumeration value="Standard Operating Procedure"/>
          <xsd:enumeration value="Statement"/>
          <xsd:enumeration value="Statement of Requirements"/>
          <xsd:enumeration value="Strategy"/>
          <xsd:enumeration value="Study Work Plan"/>
          <xsd:enumeration value="Summary"/>
          <xsd:enumeration value="Technical Query Note"/>
          <xsd:enumeration value="Template"/>
          <xsd:enumeration value="Tender"/>
          <xsd:enumeration value="Tender Adjudication"/>
          <xsd:enumeration value="Terms of Reference"/>
          <xsd:enumeration value="Test Results"/>
          <xsd:enumeration value="Training Material"/>
          <xsd:enumeration value="Transmittal"/>
          <xsd:enumeration value="Video"/>
          <xsd:enumeration value="Work Breakdown Structu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roject_x0020_Phase xmlns="96E27A17-4B97-4547-8575-DE6F0290CC7B">Planning</Project_x0020_Phase>
    <Document_x0020_Types xmlns="96E27A17-4B97-4547-8575-DE6F0290CC7B">Statement of Requirements</Document_x0020_Types>
  </documentManagement>
</p:properties>
</file>

<file path=customXml/itemProps1.xml><?xml version="1.0" encoding="utf-8"?>
<ds:datastoreItem xmlns:ds="http://schemas.openxmlformats.org/officeDocument/2006/customXml" ds:itemID="{406AB577-A6E6-4E69-8F10-B0711815B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27A17-4B97-4547-8575-DE6F0290C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70E68B-7B28-4570-A415-D485322BB50D}">
  <ds:schemaRefs>
    <ds:schemaRef ds:uri="http://schemas.microsoft.com/sharepoint/v3/contenttype/forms"/>
  </ds:schemaRefs>
</ds:datastoreItem>
</file>

<file path=customXml/itemProps3.xml><?xml version="1.0" encoding="utf-8"?>
<ds:datastoreItem xmlns:ds="http://schemas.openxmlformats.org/officeDocument/2006/customXml" ds:itemID="{48D9BFEC-9459-44D4-83E1-917C982D3789}">
  <ds:schemaRefs>
    <ds:schemaRef ds:uri="http://schemas.openxmlformats.org/officeDocument/2006/bibliography"/>
  </ds:schemaRefs>
</ds:datastoreItem>
</file>

<file path=customXml/itemProps4.xml><?xml version="1.0" encoding="utf-8"?>
<ds:datastoreItem xmlns:ds="http://schemas.openxmlformats.org/officeDocument/2006/customXml" ds:itemID="{84777C82-19A6-4AE4-8811-F2B03FEBE80F}">
  <ds:schemaRefs>
    <ds:schemaRef ds:uri="http://schemas.microsoft.com/office/2006/metadata/properties"/>
    <ds:schemaRef ds:uri="http://schemas.microsoft.com/office/infopath/2007/PartnerControls"/>
    <ds:schemaRef ds:uri="96E27A17-4B97-4547-8575-DE6F0290CC7B"/>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12</Pages>
  <Words>2832</Words>
  <Characters>60921</Characters>
  <Application>Microsoft Office Word</Application>
  <DocSecurity>0</DocSecurity>
  <Lines>507</Lines>
  <Paragraphs>127</Paragraphs>
  <ScaleCrop>false</ScaleCrop>
  <HeadingPairs>
    <vt:vector size="2" baseType="variant">
      <vt:variant>
        <vt:lpstr>Title</vt:lpstr>
      </vt:variant>
      <vt:variant>
        <vt:i4>1</vt:i4>
      </vt:variant>
    </vt:vector>
  </HeadingPairs>
  <TitlesOfParts>
    <vt:vector size="1" baseType="lpstr">
      <vt:lpstr>Project / Product designation</vt:lpstr>
    </vt:vector>
  </TitlesOfParts>
  <Company>Rheinmetall Denel Munition (Pty)</Company>
  <LinksUpToDate>false</LinksUpToDate>
  <CharactersWithSpaces>63626</CharactersWithSpaces>
  <SharedDoc>false</SharedDoc>
  <HLinks>
    <vt:vector size="30" baseType="variant">
      <vt:variant>
        <vt:i4>1376316</vt:i4>
      </vt:variant>
      <vt:variant>
        <vt:i4>32</vt:i4>
      </vt:variant>
      <vt:variant>
        <vt:i4>0</vt:i4>
      </vt:variant>
      <vt:variant>
        <vt:i4>5</vt:i4>
      </vt:variant>
      <vt:variant>
        <vt:lpwstr/>
      </vt:variant>
      <vt:variant>
        <vt:lpwstr>_Toc99848857</vt:lpwstr>
      </vt:variant>
      <vt:variant>
        <vt:i4>1048624</vt:i4>
      </vt:variant>
      <vt:variant>
        <vt:i4>23</vt:i4>
      </vt:variant>
      <vt:variant>
        <vt:i4>0</vt:i4>
      </vt:variant>
      <vt:variant>
        <vt:i4>5</vt:i4>
      </vt:variant>
      <vt:variant>
        <vt:lpwstr/>
      </vt:variant>
      <vt:variant>
        <vt:lpwstr>_Toc211326137</vt:lpwstr>
      </vt:variant>
      <vt:variant>
        <vt:i4>1048624</vt:i4>
      </vt:variant>
      <vt:variant>
        <vt:i4>17</vt:i4>
      </vt:variant>
      <vt:variant>
        <vt:i4>0</vt:i4>
      </vt:variant>
      <vt:variant>
        <vt:i4>5</vt:i4>
      </vt:variant>
      <vt:variant>
        <vt:lpwstr/>
      </vt:variant>
      <vt:variant>
        <vt:lpwstr>_Toc211326136</vt:lpwstr>
      </vt:variant>
      <vt:variant>
        <vt:i4>1048624</vt:i4>
      </vt:variant>
      <vt:variant>
        <vt:i4>11</vt:i4>
      </vt:variant>
      <vt:variant>
        <vt:i4>0</vt:i4>
      </vt:variant>
      <vt:variant>
        <vt:i4>5</vt:i4>
      </vt:variant>
      <vt:variant>
        <vt:lpwstr/>
      </vt:variant>
      <vt:variant>
        <vt:lpwstr>_Toc211326135</vt:lpwstr>
      </vt:variant>
      <vt:variant>
        <vt:i4>1048624</vt:i4>
      </vt:variant>
      <vt:variant>
        <vt:i4>5</vt:i4>
      </vt:variant>
      <vt:variant>
        <vt:i4>0</vt:i4>
      </vt:variant>
      <vt:variant>
        <vt:i4>5</vt:i4>
      </vt:variant>
      <vt:variant>
        <vt:lpwstr/>
      </vt:variant>
      <vt:variant>
        <vt:lpwstr>_Toc211326134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Product designation</dc:title>
  <dc:creator>Mac</dc:creator>
  <cp:lastModifiedBy>Jedd Orsmond</cp:lastModifiedBy>
  <cp:revision>11</cp:revision>
  <cp:lastPrinted>2020-05-20T16:20:00Z</cp:lastPrinted>
  <dcterms:created xsi:type="dcterms:W3CDTF">2021-07-29T13:56:00Z</dcterms:created>
  <dcterms:modified xsi:type="dcterms:W3CDTF">2021-08-24T19:24:00Z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0x010100B7A2F9B1BEBFD743B39FE6B0DE6FA493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755ffc82-682a-3641-aa98-8165d523bf44</vt:lpwstr>
  </property>
  <property fmtid="{D5CDD505-2E9C-101B-9397-08002B2CF9AE}" pid="25" name="Mendeley Citation Style_1">
    <vt:lpwstr>http://www.zotero.org/styles/apa</vt:lpwstr>
  </property>
</Properties>
</file>