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读《草船借箭》有感</w:t>
      </w:r>
    </w:p>
    <w:p>
      <w:pPr>
        <w:ind w:firstLine="420" w:firstLineChars="0"/>
        <w:jc w:val="left"/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  <w:t>我读了《草船借箭》这篇文章，有很深的感触。</w:t>
      </w:r>
    </w:p>
    <w:p>
      <w:pPr>
        <w:ind w:firstLine="420" w:firstLineChars="0"/>
        <w:jc w:val="left"/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  <w:t>《草船借箭》是根据元末清初罗贯中的《三国演义》第四十六回的内容改写的。它主要描写了三国时期周瑜妒忌诸葛亮的才能，故意让他十天内造出很多箭。诸葛亮请鲁肃帮忙准备船只，军士，草把子，让他不要告诉周瑜。前两天不见有什么动静，第三天半夜，诸葛亮把鲁肃请到船上。那时大雾弥漫，把二十多条船开向曹军。曹军向水中放箭，草把子很快插满了箭。箭如期交付，周瑜自愧不如。</w:t>
      </w:r>
    </w:p>
    <w:p>
      <w:pPr>
        <w:ind w:firstLine="420" w:firstLineChars="0"/>
        <w:jc w:val="left"/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</w:pPr>
      <w:r>
        <w:rPr>
          <w:rFonts w:hint="default" w:ascii="华文行楷" w:hAnsi="华文行楷" w:eastAsia="华文行楷" w:cs="华文行楷"/>
          <w:sz w:val="30"/>
          <w:szCs w:val="30"/>
          <w:lang w:val="en-US" w:eastAsia="zh-CN"/>
        </w:rPr>
        <w:t>我认为这篇文章写得特别精彩</w:t>
      </w:r>
      <w: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  <w:t>，我发现诸葛亮神机妙算，算好了天气——有大雾，算好了鲁肃——忠实守信，等。我也认为诸葛亮足智多谋，但他足智多谋的关键是能算准天气。</w:t>
      </w:r>
    </w:p>
    <w:p>
      <w:pPr>
        <w:ind w:left="420" w:leftChars="0" w:firstLine="420" w:firstLineChars="0"/>
        <w:jc w:val="left"/>
        <w:rPr>
          <w:rFonts w:hint="default" w:ascii="华文行楷" w:hAnsi="华文行楷" w:eastAsia="华文行楷" w:cs="华文行楷"/>
          <w:sz w:val="30"/>
          <w:szCs w:val="30"/>
          <w:lang w:val="en-US" w:eastAsia="zh-CN"/>
        </w:rPr>
      </w:pPr>
      <w:r>
        <w:rPr>
          <w:rFonts w:hint="eastAsia" w:ascii="华文行楷" w:hAnsi="华文行楷" w:eastAsia="华文行楷" w:cs="华文行楷"/>
          <w:sz w:val="30"/>
          <w:szCs w:val="30"/>
          <w:lang w:val="en-US" w:eastAsia="zh-CN"/>
        </w:rPr>
        <w:t>这就是我读后的感受。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529FC"/>
    <w:rsid w:val="070C2122"/>
    <w:rsid w:val="09966575"/>
    <w:rsid w:val="0E0343F4"/>
    <w:rsid w:val="0EB61C49"/>
    <w:rsid w:val="0F7804C1"/>
    <w:rsid w:val="10A309F9"/>
    <w:rsid w:val="122A6E56"/>
    <w:rsid w:val="152E7887"/>
    <w:rsid w:val="19D11E08"/>
    <w:rsid w:val="1B257429"/>
    <w:rsid w:val="1F226F62"/>
    <w:rsid w:val="22413558"/>
    <w:rsid w:val="25053B1C"/>
    <w:rsid w:val="29901A3F"/>
    <w:rsid w:val="2A882B98"/>
    <w:rsid w:val="3455185C"/>
    <w:rsid w:val="38166550"/>
    <w:rsid w:val="3C2B58FE"/>
    <w:rsid w:val="47004C61"/>
    <w:rsid w:val="5E1F48F1"/>
    <w:rsid w:val="5FDC02D4"/>
    <w:rsid w:val="63F7793A"/>
    <w:rsid w:val="681D1979"/>
    <w:rsid w:val="692A04CD"/>
    <w:rsid w:val="718B3554"/>
    <w:rsid w:val="7B2E7159"/>
    <w:rsid w:val="7C3D4046"/>
    <w:rsid w:val="7D85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邢承良</dc:creator>
  <cp:lastModifiedBy>20141398838538</cp:lastModifiedBy>
  <dcterms:modified xsi:type="dcterms:W3CDTF">2020-03-24T05:38:29Z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