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Привет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jdl29vkeufv" w:id="0"/>
      <w:bookmarkEnd w:id="0"/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nna82t7g2yl" w:id="1"/>
      <w:bookmarkEnd w:id="1"/>
      <w:r w:rsidDel="00000000" w:rsidR="00000000" w:rsidRPr="00000000">
        <w:rPr>
          <w:rtl w:val="0"/>
        </w:rPr>
        <w:t xml:space="preserve">зовут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ufts2dptbxsg" w:id="2"/>
      <w:bookmarkEnd w:id="2"/>
      <w:r w:rsidDel="00000000" w:rsidR="00000000" w:rsidRPr="00000000">
        <w:rPr>
          <w:rtl w:val="0"/>
        </w:rPr>
        <w:t xml:space="preserve">сыс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720" w:hanging="360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