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ファームウェア 結合試験 仕様書（抜粋）</w:t>
      </w:r>
    </w:p>
    <w:p>
      <w:r>
        <w:t>試験項目ごとに、確かめる機能と前提条件を示す。前提条件は「、」で区切る。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項目ID</w:t>
            </w:r>
          </w:p>
        </w:tc>
        <w:tc>
          <w:tcPr>
            <w:tcW w:type="dxa" w:w="2880"/>
          </w:tcPr>
          <w:p>
            <w:r>
              <w:t>機能</w:t>
            </w:r>
          </w:p>
        </w:tc>
        <w:tc>
          <w:tcPr>
            <w:tcW w:type="dxa" w:w="2880"/>
          </w:tcPr>
          <w:p>
            <w:r>
              <w:t>前提条件</w:t>
            </w:r>
          </w:p>
        </w:tc>
      </w:tr>
      <w:tr>
        <w:tc>
          <w:tcPr>
            <w:tcW w:type="dxa" w:w="2880"/>
          </w:tcPr>
          <w:p>
            <w:r>
              <w:t>T-2201</w:t>
            </w:r>
          </w:p>
        </w:tc>
        <w:tc>
          <w:tcPr>
            <w:tcW w:type="dxa" w:w="2880"/>
          </w:tcPr>
          <w:p>
            <w:r>
              <w:t>SPI 送信</w:t>
            </w:r>
          </w:p>
        </w:tc>
        <w:tc>
          <w:tcPr>
            <w:tcW w:type="dxa" w:w="2880"/>
          </w:tcPr>
          <w:p>
            <w:r>
              <w:t>常温、連続1000回、DMA なし</w:t>
            </w:r>
          </w:p>
        </w:tc>
      </w:tr>
      <w:tr>
        <w:tc>
          <w:tcPr>
            <w:tcW w:type="dxa" w:w="2880"/>
          </w:tcPr>
          <w:p>
            <w:r>
              <w:t>T-2202</w:t>
            </w:r>
          </w:p>
        </w:tc>
        <w:tc>
          <w:tcPr>
            <w:tcW w:type="dxa" w:w="2880"/>
          </w:tcPr>
          <w:p>
            <w:r>
              <w:t>SPI 送信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  <w:tr>
        <w:tc>
          <w:tcPr>
            <w:tcW w:type="dxa" w:w="2880"/>
          </w:tcPr>
          <w:p>
            <w:r>
              <w:t>T-2203</w:t>
            </w:r>
          </w:p>
        </w:tc>
        <w:tc>
          <w:tcPr>
            <w:tcW w:type="dxa" w:w="2880"/>
          </w:tcPr>
          <w:p>
            <w:r>
              <w:t>SPI送信処理</w:t>
            </w:r>
          </w:p>
        </w:tc>
        <w:tc>
          <w:tcPr>
            <w:tcW w:type="dxa" w:w="2880"/>
          </w:tcPr>
          <w:p>
            <w:r>
              <w:t>恒温槽（-40℃）</w:t>
            </w:r>
          </w:p>
        </w:tc>
      </w:tr>
      <w:tr>
        <w:tc>
          <w:tcPr>
            <w:tcW w:type="dxa" w:w="2880"/>
          </w:tcPr>
          <w:p>
            <w:r>
              <w:t>T-2205</w:t>
            </w:r>
          </w:p>
        </w:tc>
        <w:tc>
          <w:tcPr>
            <w:tcW w:type="dxa" w:w="2880"/>
          </w:tcPr>
          <w:p>
            <w:r>
              <w:t>SPI送信処理</w:t>
            </w:r>
          </w:p>
        </w:tc>
        <w:tc>
          <w:tcPr>
            <w:tcW w:type="dxa" w:w="2880"/>
          </w:tcPr>
          <w:p>
            <w:r>
              <w:t>常温、割り込み有効</w:t>
            </w:r>
          </w:p>
        </w:tc>
      </w:tr>
      <w:tr>
        <w:tc>
          <w:tcPr>
            <w:tcW w:type="dxa" w:w="2880"/>
          </w:tcPr>
          <w:p>
            <w:r>
              <w:t>T-2207</w:t>
            </w:r>
          </w:p>
        </w:tc>
        <w:tc>
          <w:tcPr>
            <w:tcW w:type="dxa" w:w="2880"/>
          </w:tcPr>
          <w:p>
            <w:r>
              <w:t>SPI 送信</w:t>
            </w:r>
          </w:p>
        </w:tc>
        <w:tc>
          <w:tcPr>
            <w:tcW w:type="dxa" w:w="2880"/>
          </w:tcPr>
          <w:p>
            <w:r>
              <w:t>常温、DMA 有効、連続100回</w:t>
            </w:r>
          </w:p>
        </w:tc>
      </w:tr>
      <w:tr>
        <w:tc>
          <w:tcPr>
            <w:tcW w:type="dxa" w:w="2880"/>
          </w:tcPr>
          <w:p>
            <w:r>
              <w:t>T-2301</w:t>
            </w:r>
          </w:p>
        </w:tc>
        <w:tc>
          <w:tcPr>
            <w:tcW w:type="dxa" w:w="2880"/>
          </w:tcPr>
          <w:p>
            <w:r>
              <w:t>電源断の復帰</w:t>
            </w:r>
          </w:p>
        </w:tc>
        <w:tc>
          <w:tcPr>
            <w:tcW w:type="dxa" w:w="2880"/>
          </w:tcPr>
          <w:p>
            <w:r>
              <w:t>常温、電源断1回</w:t>
            </w:r>
          </w:p>
        </w:tc>
      </w:tr>
      <w:tr>
        <w:tc>
          <w:tcPr>
            <w:tcW w:type="dxa" w:w="2880"/>
          </w:tcPr>
          <w:p>
            <w:r>
              <w:t>T-2302</w:t>
            </w:r>
          </w:p>
        </w:tc>
        <w:tc>
          <w:tcPr>
            <w:tcW w:type="dxa" w:w="2880"/>
          </w:tcPr>
          <w:p>
            <w:r>
              <w:t>電源断の復帰</w:t>
            </w:r>
          </w:p>
        </w:tc>
        <w:tc>
          <w:tcPr>
            <w:tcW w:type="dxa" w:w="2880"/>
          </w:tcPr>
          <w:p>
            <w:r>
              <w:t>常温、電源断1回、記録あり</w:t>
            </w:r>
          </w:p>
        </w:tc>
      </w:tr>
      <w:tr>
        <w:tc>
          <w:tcPr>
            <w:tcW w:type="dxa" w:w="2880"/>
          </w:tcPr>
          <w:p>
            <w:r>
              <w:t>T-2303</w:t>
            </w:r>
          </w:p>
        </w:tc>
        <w:tc>
          <w:tcPr>
            <w:tcW w:type="dxa" w:w="2880"/>
          </w:tcPr>
          <w:p>
            <w:r>
              <w:t>電源断の復帰</w:t>
            </w:r>
          </w:p>
        </w:tc>
        <w:tc>
          <w:tcPr>
            <w:tcW w:type="dxa" w:w="2880"/>
          </w:tcPr>
          <w:p>
            <w:r>
              <w:t>常温、電源断10回</w:t>
            </w:r>
          </w:p>
        </w:tc>
      </w:tr>
      <w:tr>
        <w:tc>
          <w:tcPr>
            <w:tcW w:type="dxa" w:w="2880"/>
          </w:tcPr>
          <w:p>
            <w:r>
              <w:t>T-2401</w:t>
            </w:r>
          </w:p>
        </w:tc>
        <w:tc>
          <w:tcPr>
            <w:tcW w:type="dxa" w:w="2880"/>
          </w:tcPr>
          <w:p>
            <w:r>
              <w:t>LED 表示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  <w:tr>
        <w:tc>
          <w:tcPr>
            <w:tcW w:type="dxa" w:w="2880"/>
          </w:tcPr>
          <w:p>
            <w:r>
              <w:t>T-2402</w:t>
            </w:r>
          </w:p>
        </w:tc>
        <w:tc>
          <w:tcPr>
            <w:tcW w:type="dxa" w:w="2880"/>
          </w:tcPr>
          <w:p>
            <w:r>
              <w:t>LED 表示</w:t>
            </w:r>
          </w:p>
        </w:tc>
        <w:tc>
          <w:tcPr>
            <w:tcW w:type="dxa" w:w="2880"/>
          </w:tcPr>
          <w:p>
            <w:r>
              <w:t>常温</w:t>
            </w:r>
          </w:p>
        </w:tc>
      </w:tr>
      <w:tr>
        <w:tc>
          <w:tcPr>
            <w:tcW w:type="dxa" w:w="2880"/>
          </w:tcPr>
          <w:p>
            <w:r>
              <w:t>T-2501</w:t>
            </w:r>
          </w:p>
        </w:tc>
        <w:tc>
          <w:tcPr>
            <w:tcW w:type="dxa" w:w="2880"/>
          </w:tcPr>
          <w:p>
            <w:r>
              <w:t>ボタン入力</w:t>
            </w:r>
          </w:p>
        </w:tc>
        <w:tc>
          <w:tcPr>
            <w:tcW w:type="dxa" w:w="2880"/>
          </w:tcPr>
          <w:p>
            <w:r>
              <w:t>常温、長押し3秒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試験仕様書</dc:title>
  <dc:subject/>
  <dc:creator>FW 開発課</dc:creator>
  <cp:keywords/>
  <dc:description>generated by python-docx</dc:description>
  <cp:lastModifiedBy>FW 開発課</cp:lastModifiedBy>
  <cp:revision>1</cp:revision>
  <dcterms:created xsi:type="dcterms:W3CDTF">2026-10-19T09:00:00Z</dcterms:created>
  <dcterms:modified xsi:type="dcterms:W3CDTF">2026-10-19T09:00:00Z</dcterms:modified>
  <cp:category/>
</cp:coreProperties>
</file>