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269DBA" w14:textId="18154841" w:rsidR="00881F85" w:rsidRPr="00E068EF" w:rsidRDefault="00131EC6" w:rsidP="00881F85">
      <w:pPr>
        <w:jc w:val="center"/>
        <w:rPr>
          <w:rFonts w:asciiTheme="minorEastAsia" w:hAnsiTheme="minorEastAsia"/>
          <w:sz w:val="28"/>
          <w:szCs w:val="28"/>
        </w:rPr>
      </w:pPr>
      <w:r>
        <w:rPr>
          <w:rFonts w:asciiTheme="minorEastAsia" w:hAnsiTheme="minorEastAsia" w:hint="eastAsia"/>
          <w:sz w:val="28"/>
          <w:szCs w:val="28"/>
        </w:rPr>
        <w:t>京津冀协同发展战略下</w:t>
      </w:r>
      <w:r w:rsidR="00881F85" w:rsidRPr="00E068EF">
        <w:rPr>
          <w:rFonts w:asciiTheme="minorEastAsia" w:hAnsiTheme="minorEastAsia"/>
          <w:sz w:val="28"/>
          <w:szCs w:val="28"/>
        </w:rPr>
        <w:t>北京城市配送</w:t>
      </w:r>
      <w:r>
        <w:rPr>
          <w:rFonts w:asciiTheme="minorEastAsia" w:hAnsiTheme="minorEastAsia" w:hint="eastAsia"/>
          <w:sz w:val="28"/>
          <w:szCs w:val="28"/>
        </w:rPr>
        <w:t>对交通节点影响</w:t>
      </w:r>
      <w:r w:rsidR="000B628B">
        <w:rPr>
          <w:rFonts w:asciiTheme="minorEastAsia" w:hAnsiTheme="minorEastAsia" w:hint="eastAsia"/>
          <w:sz w:val="28"/>
          <w:szCs w:val="28"/>
        </w:rPr>
        <w:t>Agent</w:t>
      </w:r>
      <w:r w:rsidR="00881F85" w:rsidRPr="00E068EF">
        <w:rPr>
          <w:rFonts w:asciiTheme="minorEastAsia" w:hAnsiTheme="minorEastAsia"/>
          <w:sz w:val="28"/>
          <w:szCs w:val="28"/>
        </w:rPr>
        <w:t>仿真研究</w:t>
      </w:r>
    </w:p>
    <w:p w14:paraId="147DD871" w14:textId="77777777" w:rsidR="00382777" w:rsidRPr="003017E8" w:rsidRDefault="000A2FD7" w:rsidP="00FC75E6">
      <w:pPr>
        <w:pStyle w:val="Heading2"/>
        <w:rPr>
          <w:rFonts w:asciiTheme="minorEastAsia" w:eastAsiaTheme="minorEastAsia" w:hAnsiTheme="minorEastAsia"/>
          <w:sz w:val="24"/>
          <w:szCs w:val="24"/>
        </w:rPr>
      </w:pPr>
      <w:r w:rsidRPr="003017E8">
        <w:rPr>
          <w:rFonts w:asciiTheme="minorEastAsia" w:eastAsiaTheme="minorEastAsia" w:hAnsiTheme="minorEastAsia" w:hint="eastAsia"/>
          <w:sz w:val="24"/>
          <w:szCs w:val="24"/>
        </w:rPr>
        <w:t>1</w:t>
      </w:r>
      <w:r w:rsidR="00382777" w:rsidRPr="003017E8">
        <w:rPr>
          <w:rFonts w:asciiTheme="minorEastAsia" w:eastAsiaTheme="minorEastAsia" w:hAnsiTheme="minorEastAsia" w:hint="eastAsia"/>
          <w:sz w:val="24"/>
          <w:szCs w:val="24"/>
        </w:rPr>
        <w:t>．</w:t>
      </w:r>
      <w:r w:rsidR="00382777" w:rsidRPr="003017E8">
        <w:rPr>
          <w:rFonts w:asciiTheme="minorEastAsia" w:eastAsiaTheme="minorEastAsia" w:hAnsiTheme="minorEastAsia"/>
          <w:sz w:val="24"/>
          <w:szCs w:val="24"/>
        </w:rPr>
        <w:t>引言</w:t>
      </w:r>
    </w:p>
    <w:p w14:paraId="41AAF6F4" w14:textId="5AB4F7D9" w:rsidR="00393F16" w:rsidRPr="00131EC6" w:rsidRDefault="00885D9E" w:rsidP="001252CF">
      <w:pPr>
        <w:spacing w:line="360" w:lineRule="auto"/>
        <w:ind w:firstLineChars="200" w:firstLine="420"/>
        <w:rPr>
          <w:rFonts w:asciiTheme="minorEastAsia" w:hAnsiTheme="minorEastAsia"/>
          <w:szCs w:val="21"/>
        </w:rPr>
      </w:pPr>
      <w:r w:rsidRPr="00131EC6">
        <w:rPr>
          <w:rFonts w:asciiTheme="minorEastAsia" w:hAnsiTheme="minorEastAsia"/>
          <w:szCs w:val="21"/>
        </w:rPr>
        <w:t>京津冀</w:t>
      </w:r>
      <w:r w:rsidRPr="00131EC6">
        <w:rPr>
          <w:rFonts w:asciiTheme="minorEastAsia" w:hAnsiTheme="minorEastAsia" w:hint="eastAsia"/>
          <w:szCs w:val="21"/>
        </w:rPr>
        <w:t>协同</w:t>
      </w:r>
      <w:r w:rsidR="007C04EF" w:rsidRPr="00131EC6">
        <w:rPr>
          <w:rFonts w:asciiTheme="minorEastAsia" w:hAnsiTheme="minorEastAsia"/>
          <w:szCs w:val="21"/>
        </w:rPr>
        <w:t>发展是一</w:t>
      </w:r>
      <w:r w:rsidRPr="00131EC6">
        <w:rPr>
          <w:rFonts w:asciiTheme="minorEastAsia" w:hAnsiTheme="minorEastAsia"/>
          <w:szCs w:val="21"/>
        </w:rPr>
        <w:t>重大的</w:t>
      </w:r>
      <w:r w:rsidR="00A01C60">
        <w:rPr>
          <w:rFonts w:asciiTheme="minorEastAsia" w:hAnsiTheme="minorEastAsia" w:hint="eastAsia"/>
          <w:szCs w:val="21"/>
        </w:rPr>
        <w:t>区域</w:t>
      </w:r>
      <w:r w:rsidRPr="00131EC6">
        <w:rPr>
          <w:rFonts w:asciiTheme="minorEastAsia" w:hAnsiTheme="minorEastAsia"/>
          <w:szCs w:val="21"/>
        </w:rPr>
        <w:t>战略</w:t>
      </w:r>
      <w:r w:rsidRPr="00131EC6">
        <w:rPr>
          <w:rFonts w:asciiTheme="minorEastAsia" w:hAnsiTheme="minorEastAsia" w:hint="eastAsia"/>
          <w:szCs w:val="21"/>
        </w:rPr>
        <w:t>，</w:t>
      </w:r>
      <w:r w:rsidR="00AC563F" w:rsidRPr="00131EC6">
        <w:rPr>
          <w:rFonts w:asciiTheme="minorEastAsia" w:hAnsiTheme="minorEastAsia" w:hint="eastAsia"/>
          <w:szCs w:val="21"/>
        </w:rPr>
        <w:t>随着</w:t>
      </w:r>
      <w:r w:rsidR="00A01C60">
        <w:rPr>
          <w:rFonts w:asciiTheme="minorEastAsia" w:hAnsiTheme="minorEastAsia" w:hint="eastAsia"/>
          <w:szCs w:val="21"/>
        </w:rPr>
        <w:t>京津冀协同</w:t>
      </w:r>
      <w:r w:rsidRPr="00131EC6">
        <w:rPr>
          <w:rFonts w:asciiTheme="minorEastAsia" w:hAnsiTheme="minorEastAsia" w:hint="eastAsia"/>
          <w:szCs w:val="21"/>
        </w:rPr>
        <w:t>进程</w:t>
      </w:r>
      <w:r w:rsidR="00AC563F" w:rsidRPr="00131EC6">
        <w:rPr>
          <w:rFonts w:asciiTheme="minorEastAsia" w:hAnsiTheme="minorEastAsia" w:hint="eastAsia"/>
          <w:szCs w:val="21"/>
        </w:rPr>
        <w:t>持续推进</w:t>
      </w:r>
      <w:r w:rsidRPr="00131EC6">
        <w:rPr>
          <w:rFonts w:asciiTheme="minorEastAsia" w:hAnsiTheme="minorEastAsia" w:hint="eastAsia"/>
          <w:szCs w:val="21"/>
        </w:rPr>
        <w:t>，北京市</w:t>
      </w:r>
      <w:r w:rsidR="003017E8">
        <w:rPr>
          <w:rFonts w:asciiTheme="minorEastAsia" w:hAnsiTheme="minorEastAsia" w:hint="eastAsia"/>
          <w:szCs w:val="21"/>
        </w:rPr>
        <w:t>的</w:t>
      </w:r>
      <w:r w:rsidR="007C04EF" w:rsidRPr="00131EC6">
        <w:rPr>
          <w:rFonts w:asciiTheme="minorEastAsia" w:hAnsiTheme="minorEastAsia" w:hint="eastAsia"/>
          <w:szCs w:val="21"/>
        </w:rPr>
        <w:t>非核心功能将逐步向外疏散</w:t>
      </w:r>
      <w:r w:rsidR="008C28B2" w:rsidRPr="00131EC6">
        <w:rPr>
          <w:rFonts w:asciiTheme="minorEastAsia" w:hAnsiTheme="minorEastAsia" w:hint="eastAsia"/>
          <w:szCs w:val="21"/>
        </w:rPr>
        <w:t>，</w:t>
      </w:r>
      <w:r w:rsidR="00A01C60">
        <w:rPr>
          <w:rFonts w:asciiTheme="minorEastAsia" w:hAnsiTheme="minorEastAsia" w:hint="eastAsia"/>
          <w:szCs w:val="21"/>
        </w:rPr>
        <w:t>以实现</w:t>
      </w:r>
      <w:r w:rsidR="007C04EF" w:rsidRPr="00131EC6">
        <w:rPr>
          <w:rFonts w:asciiTheme="minorEastAsia" w:hAnsiTheme="minorEastAsia" w:hint="eastAsia"/>
          <w:szCs w:val="21"/>
        </w:rPr>
        <w:t>区域内资源合理配置，</w:t>
      </w:r>
      <w:r w:rsidR="003017E8">
        <w:rPr>
          <w:rFonts w:asciiTheme="minorEastAsia" w:hAnsiTheme="minorEastAsia" w:hint="eastAsia"/>
          <w:szCs w:val="21"/>
        </w:rPr>
        <w:t>与天津、河北周边地区</w:t>
      </w:r>
      <w:r w:rsidR="007C04EF" w:rsidRPr="00131EC6">
        <w:rPr>
          <w:rFonts w:asciiTheme="minorEastAsia" w:hAnsiTheme="minorEastAsia" w:hint="eastAsia"/>
          <w:szCs w:val="21"/>
        </w:rPr>
        <w:t>优势互补，推动</w:t>
      </w:r>
      <w:r w:rsidR="00A01C60">
        <w:rPr>
          <w:rFonts w:asciiTheme="minorEastAsia" w:hAnsiTheme="minorEastAsia" w:hint="eastAsia"/>
          <w:szCs w:val="21"/>
        </w:rPr>
        <w:t>京津冀地区</w:t>
      </w:r>
      <w:r w:rsidR="007C04EF" w:rsidRPr="00131EC6">
        <w:rPr>
          <w:rFonts w:asciiTheme="minorEastAsia" w:hAnsiTheme="minorEastAsia" w:hint="eastAsia"/>
          <w:szCs w:val="21"/>
        </w:rPr>
        <w:t>经济</w:t>
      </w:r>
      <w:r w:rsidR="00AC563F" w:rsidRPr="00131EC6">
        <w:rPr>
          <w:rFonts w:asciiTheme="minorEastAsia" w:hAnsiTheme="minorEastAsia" w:hint="eastAsia"/>
          <w:szCs w:val="21"/>
        </w:rPr>
        <w:t>的</w:t>
      </w:r>
      <w:r w:rsidR="00A01C60">
        <w:rPr>
          <w:rFonts w:asciiTheme="minorEastAsia" w:hAnsiTheme="minorEastAsia" w:hint="eastAsia"/>
          <w:szCs w:val="21"/>
        </w:rPr>
        <w:t>协同</w:t>
      </w:r>
      <w:r w:rsidR="007C04EF" w:rsidRPr="00131EC6">
        <w:rPr>
          <w:rFonts w:asciiTheme="minorEastAsia" w:hAnsiTheme="minorEastAsia" w:hint="eastAsia"/>
          <w:szCs w:val="21"/>
        </w:rPr>
        <w:t>发展。</w:t>
      </w:r>
      <w:r w:rsidR="003017E8">
        <w:rPr>
          <w:rFonts w:asciiTheme="minorEastAsia" w:hAnsiTheme="minorEastAsia" w:hint="eastAsia"/>
          <w:szCs w:val="21"/>
        </w:rPr>
        <w:t>在此</w:t>
      </w:r>
      <w:r w:rsidR="00A01C60">
        <w:rPr>
          <w:rFonts w:asciiTheme="minorEastAsia" w:hAnsiTheme="minorEastAsia" w:hint="eastAsia"/>
          <w:szCs w:val="21"/>
        </w:rPr>
        <w:t>发展</w:t>
      </w:r>
      <w:r w:rsidR="003017E8">
        <w:rPr>
          <w:rFonts w:asciiTheme="minorEastAsia" w:hAnsiTheme="minorEastAsia" w:hint="eastAsia"/>
          <w:szCs w:val="21"/>
        </w:rPr>
        <w:t>战略</w:t>
      </w:r>
      <w:r w:rsidR="00A01C60">
        <w:rPr>
          <w:rFonts w:asciiTheme="minorEastAsia" w:hAnsiTheme="minorEastAsia" w:hint="eastAsia"/>
          <w:szCs w:val="21"/>
        </w:rPr>
        <w:t>指导下</w:t>
      </w:r>
      <w:r w:rsidR="003017E8">
        <w:rPr>
          <w:rFonts w:asciiTheme="minorEastAsia" w:hAnsiTheme="minorEastAsia" w:hint="eastAsia"/>
          <w:szCs w:val="21"/>
        </w:rPr>
        <w:t>，</w:t>
      </w:r>
      <w:r w:rsidR="00393F16" w:rsidRPr="00131EC6">
        <w:rPr>
          <w:rFonts w:asciiTheme="minorEastAsia" w:hAnsiTheme="minorEastAsia" w:hint="eastAsia"/>
          <w:szCs w:val="21"/>
        </w:rPr>
        <w:t>当前</w:t>
      </w:r>
      <w:r w:rsidR="00246EA1" w:rsidRPr="00131EC6">
        <w:rPr>
          <w:rFonts w:asciiTheme="minorEastAsia" w:hAnsiTheme="minorEastAsia" w:hint="eastAsia"/>
          <w:szCs w:val="21"/>
        </w:rPr>
        <w:t>北京的</w:t>
      </w:r>
      <w:r w:rsidR="007C04EF" w:rsidRPr="00131EC6">
        <w:rPr>
          <w:rFonts w:asciiTheme="minorEastAsia" w:hAnsiTheme="minorEastAsia" w:hint="eastAsia"/>
          <w:szCs w:val="21"/>
        </w:rPr>
        <w:t>物流</w:t>
      </w:r>
      <w:r w:rsidR="003017E8">
        <w:rPr>
          <w:rFonts w:asciiTheme="minorEastAsia" w:hAnsiTheme="minorEastAsia" w:hint="eastAsia"/>
          <w:szCs w:val="21"/>
        </w:rPr>
        <w:t>中心</w:t>
      </w:r>
      <w:r w:rsidR="00AC563F" w:rsidRPr="00131EC6">
        <w:rPr>
          <w:rFonts w:asciiTheme="minorEastAsia" w:hAnsiTheme="minorEastAsia" w:hint="eastAsia"/>
          <w:szCs w:val="21"/>
        </w:rPr>
        <w:t>也</w:t>
      </w:r>
      <w:r w:rsidR="00A01C60">
        <w:rPr>
          <w:rFonts w:asciiTheme="minorEastAsia" w:hAnsiTheme="minorEastAsia" w:hint="eastAsia"/>
          <w:szCs w:val="21"/>
        </w:rPr>
        <w:t>将</w:t>
      </w:r>
      <w:r w:rsidR="007C04EF" w:rsidRPr="00131EC6">
        <w:rPr>
          <w:rFonts w:asciiTheme="minorEastAsia" w:hAnsiTheme="minorEastAsia" w:hint="eastAsia"/>
          <w:szCs w:val="21"/>
        </w:rPr>
        <w:t>外迁</w:t>
      </w:r>
      <w:r w:rsidR="00A01C60">
        <w:rPr>
          <w:rFonts w:asciiTheme="minorEastAsia" w:hAnsiTheme="minorEastAsia" w:hint="eastAsia"/>
          <w:szCs w:val="21"/>
        </w:rPr>
        <w:t>，以实现与天津、河北地区的物流资源整合，并</w:t>
      </w:r>
      <w:r w:rsidR="00AC563F" w:rsidRPr="00131EC6">
        <w:rPr>
          <w:rFonts w:asciiTheme="minorEastAsia" w:hAnsiTheme="minorEastAsia" w:hint="eastAsia"/>
          <w:szCs w:val="21"/>
        </w:rPr>
        <w:t>缓解</w:t>
      </w:r>
      <w:r w:rsidR="003017E8">
        <w:rPr>
          <w:rFonts w:asciiTheme="minorEastAsia" w:hAnsiTheme="minorEastAsia" w:hint="eastAsia"/>
          <w:szCs w:val="21"/>
        </w:rPr>
        <w:t>北京市内</w:t>
      </w:r>
      <w:r w:rsidR="00A01C60">
        <w:rPr>
          <w:rFonts w:asciiTheme="minorEastAsia" w:hAnsiTheme="minorEastAsia" w:hint="eastAsia"/>
          <w:szCs w:val="21"/>
        </w:rPr>
        <w:t>的</w:t>
      </w:r>
      <w:r w:rsidR="00AC563F" w:rsidRPr="00131EC6">
        <w:rPr>
          <w:rFonts w:asciiTheme="minorEastAsia" w:hAnsiTheme="minorEastAsia" w:hint="eastAsia"/>
          <w:szCs w:val="21"/>
        </w:rPr>
        <w:t>交通</w:t>
      </w:r>
      <w:r w:rsidR="007C04EF" w:rsidRPr="00131EC6">
        <w:rPr>
          <w:rFonts w:asciiTheme="minorEastAsia" w:hAnsiTheme="minorEastAsia" w:hint="eastAsia"/>
          <w:szCs w:val="21"/>
        </w:rPr>
        <w:t>压力</w:t>
      </w:r>
      <w:r w:rsidR="00AC563F" w:rsidRPr="00131EC6">
        <w:rPr>
          <w:rFonts w:asciiTheme="minorEastAsia" w:hAnsiTheme="minorEastAsia" w:hint="eastAsia"/>
          <w:szCs w:val="21"/>
        </w:rPr>
        <w:t>。</w:t>
      </w:r>
    </w:p>
    <w:p w14:paraId="047F572D" w14:textId="23E2ECD8" w:rsidR="00885D9E" w:rsidRDefault="00393F16" w:rsidP="001252CF">
      <w:pPr>
        <w:spacing w:line="360" w:lineRule="auto"/>
        <w:ind w:firstLineChars="200" w:firstLine="420"/>
        <w:rPr>
          <w:rFonts w:asciiTheme="minorEastAsia" w:hAnsiTheme="minorEastAsia"/>
          <w:szCs w:val="21"/>
        </w:rPr>
      </w:pPr>
      <w:r w:rsidRPr="00131EC6">
        <w:rPr>
          <w:rFonts w:asciiTheme="minorEastAsia" w:hAnsiTheme="minorEastAsia" w:hint="eastAsia"/>
          <w:szCs w:val="21"/>
        </w:rPr>
        <w:t>本论文主要</w:t>
      </w:r>
      <w:r w:rsidR="003017E8">
        <w:rPr>
          <w:rFonts w:asciiTheme="minorEastAsia" w:hAnsiTheme="minorEastAsia" w:hint="eastAsia"/>
          <w:szCs w:val="21"/>
        </w:rPr>
        <w:t>采用计算机仿真，研究</w:t>
      </w:r>
      <w:r w:rsidRPr="00131EC6">
        <w:rPr>
          <w:rFonts w:asciiTheme="minorEastAsia" w:hAnsiTheme="minorEastAsia" w:hint="eastAsia"/>
          <w:szCs w:val="21"/>
        </w:rPr>
        <w:t>在京津冀</w:t>
      </w:r>
      <w:r w:rsidR="003017E8">
        <w:rPr>
          <w:rFonts w:asciiTheme="minorEastAsia" w:hAnsiTheme="minorEastAsia" w:hint="eastAsia"/>
          <w:szCs w:val="21"/>
        </w:rPr>
        <w:t>协同发展</w:t>
      </w:r>
      <w:r w:rsidR="00131EC6">
        <w:rPr>
          <w:rFonts w:asciiTheme="minorEastAsia" w:hAnsiTheme="minorEastAsia" w:hint="eastAsia"/>
          <w:szCs w:val="21"/>
        </w:rPr>
        <w:t>战略下，</w:t>
      </w:r>
      <w:r w:rsidR="003017E8">
        <w:rPr>
          <w:rFonts w:asciiTheme="minorEastAsia" w:hAnsiTheme="minorEastAsia" w:hint="eastAsia"/>
          <w:szCs w:val="21"/>
        </w:rPr>
        <w:t>承担城市配送功能的物流中心外迁前后，城市配送活动对北京主要城市交通节点</w:t>
      </w:r>
      <w:r w:rsidR="00AC563F" w:rsidRPr="00131EC6">
        <w:rPr>
          <w:rFonts w:asciiTheme="minorEastAsia" w:hAnsiTheme="minorEastAsia" w:hint="eastAsia"/>
          <w:szCs w:val="21"/>
        </w:rPr>
        <w:t>的</w:t>
      </w:r>
      <w:r w:rsidR="003017E8">
        <w:rPr>
          <w:rFonts w:asciiTheme="minorEastAsia" w:hAnsiTheme="minorEastAsia" w:hint="eastAsia"/>
          <w:szCs w:val="21"/>
        </w:rPr>
        <w:t>影响变化，为实现京津冀协同发展提供</w:t>
      </w:r>
      <w:r w:rsidR="00246EA1" w:rsidRPr="00131EC6">
        <w:rPr>
          <w:rFonts w:asciiTheme="minorEastAsia" w:hAnsiTheme="minorEastAsia" w:hint="eastAsia"/>
          <w:szCs w:val="21"/>
        </w:rPr>
        <w:t>。</w:t>
      </w:r>
    </w:p>
    <w:p w14:paraId="6EABBC6B" w14:textId="6691DE32" w:rsidR="003017E8" w:rsidRPr="00E54FC3" w:rsidRDefault="00E54FC3" w:rsidP="003017E8">
      <w:pPr>
        <w:spacing w:line="360" w:lineRule="auto"/>
        <w:rPr>
          <w:rFonts w:asciiTheme="minorEastAsia" w:hAnsiTheme="minorEastAsia"/>
          <w:szCs w:val="21"/>
        </w:rPr>
      </w:pPr>
      <w:r>
        <w:rPr>
          <w:rFonts w:asciiTheme="minorEastAsia" w:hAnsiTheme="minorEastAsia" w:hint="eastAsia"/>
          <w:szCs w:val="21"/>
        </w:rPr>
        <w:t>2.</w:t>
      </w:r>
      <w:r>
        <w:rPr>
          <w:rFonts w:asciiTheme="minorEastAsia" w:hAnsiTheme="minorEastAsia"/>
          <w:szCs w:val="21"/>
        </w:rPr>
        <w:t xml:space="preserve"> </w:t>
      </w:r>
      <w:r>
        <w:rPr>
          <w:rFonts w:asciiTheme="minorEastAsia" w:hAnsiTheme="minorEastAsia" w:hint="eastAsia"/>
          <w:szCs w:val="21"/>
        </w:rPr>
        <w:t>文献综述</w:t>
      </w:r>
    </w:p>
    <w:p w14:paraId="0506019B" w14:textId="3148A904" w:rsidR="00E54FC3" w:rsidRPr="00977512" w:rsidRDefault="00CD7F6A" w:rsidP="001252CF">
      <w:pPr>
        <w:spacing w:line="360" w:lineRule="auto"/>
        <w:ind w:firstLineChars="200" w:firstLine="420"/>
        <w:rPr>
          <w:rFonts w:asciiTheme="minorEastAsia" w:hAnsiTheme="minorEastAsia"/>
          <w:szCs w:val="21"/>
        </w:rPr>
      </w:pPr>
      <w:r w:rsidRPr="00977512">
        <w:rPr>
          <w:rFonts w:asciiTheme="minorEastAsia" w:hAnsiTheme="minorEastAsia" w:hint="eastAsia"/>
          <w:szCs w:val="21"/>
        </w:rPr>
        <w:t>城市配送</w:t>
      </w:r>
      <w:r w:rsidR="003E4FA0" w:rsidRPr="00977512">
        <w:rPr>
          <w:rFonts w:asciiTheme="minorEastAsia" w:hAnsiTheme="minorEastAsia" w:hint="eastAsia"/>
          <w:szCs w:val="21"/>
        </w:rPr>
        <w:t>与</w:t>
      </w:r>
      <w:r w:rsidR="004673DF" w:rsidRPr="00977512">
        <w:rPr>
          <w:rFonts w:asciiTheme="minorEastAsia" w:hAnsiTheme="minorEastAsia" w:hint="eastAsia"/>
          <w:szCs w:val="21"/>
        </w:rPr>
        <w:t>城市居民的生活</w:t>
      </w:r>
      <w:r w:rsidR="003E4FA0" w:rsidRPr="00977512">
        <w:rPr>
          <w:rFonts w:asciiTheme="minorEastAsia" w:hAnsiTheme="minorEastAsia" w:hint="eastAsia"/>
          <w:szCs w:val="21"/>
        </w:rPr>
        <w:t>息息相关，居民所需的医药、</w:t>
      </w:r>
      <w:r w:rsidRPr="00977512">
        <w:rPr>
          <w:rFonts w:asciiTheme="minorEastAsia" w:hAnsiTheme="minorEastAsia" w:hint="eastAsia"/>
          <w:szCs w:val="21"/>
        </w:rPr>
        <w:t>食品蔬菜、日常用品</w:t>
      </w:r>
      <w:r w:rsidR="003E4FA0" w:rsidRPr="00977512">
        <w:rPr>
          <w:rFonts w:asciiTheme="minorEastAsia" w:hAnsiTheme="minorEastAsia" w:hint="eastAsia"/>
          <w:szCs w:val="21"/>
        </w:rPr>
        <w:t>等均通过城市配送将这些物品送到医院（药店）、超市</w:t>
      </w:r>
      <w:r w:rsidRPr="00977512">
        <w:rPr>
          <w:rFonts w:asciiTheme="minorEastAsia" w:hAnsiTheme="minorEastAsia" w:hint="eastAsia"/>
          <w:szCs w:val="21"/>
        </w:rPr>
        <w:t>、餐馆</w:t>
      </w:r>
      <w:r w:rsidR="003E4FA0" w:rsidRPr="00977512">
        <w:rPr>
          <w:rFonts w:asciiTheme="minorEastAsia" w:hAnsiTheme="minorEastAsia" w:hint="eastAsia"/>
          <w:szCs w:val="21"/>
        </w:rPr>
        <w:t>，尤其是电子商务</w:t>
      </w:r>
      <w:r w:rsidRPr="00977512">
        <w:rPr>
          <w:rFonts w:asciiTheme="minorEastAsia" w:hAnsiTheme="minorEastAsia" w:hint="eastAsia"/>
          <w:szCs w:val="21"/>
        </w:rPr>
        <w:t>发展带来的</w:t>
      </w:r>
      <w:r w:rsidR="00977512" w:rsidRPr="00977512">
        <w:rPr>
          <w:rFonts w:asciiTheme="minorEastAsia" w:hAnsiTheme="minorEastAsia" w:hint="eastAsia"/>
          <w:szCs w:val="21"/>
        </w:rPr>
        <w:t>生活方式的变化，</w:t>
      </w:r>
      <w:r w:rsidRPr="00977512">
        <w:rPr>
          <w:rFonts w:asciiTheme="minorEastAsia" w:hAnsiTheme="minorEastAsia" w:hint="eastAsia"/>
          <w:szCs w:val="21"/>
        </w:rPr>
        <w:t>使</w:t>
      </w:r>
      <w:r w:rsidR="006B3292">
        <w:rPr>
          <w:rFonts w:asciiTheme="minorEastAsia" w:hAnsiTheme="minorEastAsia" w:hint="eastAsia"/>
          <w:szCs w:val="21"/>
        </w:rPr>
        <w:t>配送</w:t>
      </w:r>
      <w:r w:rsidR="00977512" w:rsidRPr="00977512">
        <w:rPr>
          <w:rFonts w:asciiTheme="minorEastAsia" w:hAnsiTheme="minorEastAsia" w:hint="eastAsia"/>
          <w:szCs w:val="21"/>
        </w:rPr>
        <w:t>服务</w:t>
      </w:r>
      <w:r w:rsidRPr="00977512">
        <w:rPr>
          <w:rFonts w:asciiTheme="minorEastAsia" w:hAnsiTheme="minorEastAsia" w:hint="eastAsia"/>
          <w:szCs w:val="21"/>
        </w:rPr>
        <w:t>几乎成为城市生活不可或缺的一部分</w:t>
      </w:r>
      <w:r w:rsidRPr="00977512">
        <w:rPr>
          <w:rFonts w:asciiTheme="minorEastAsia" w:hAnsiTheme="minorEastAsia"/>
          <w:szCs w:val="21"/>
        </w:rPr>
        <w:fldChar w:fldCharType="begin"/>
      </w:r>
      <w:r w:rsidRPr="00977512">
        <w:rPr>
          <w:rFonts w:asciiTheme="minorEastAsia" w:hAnsiTheme="minorEastAsia"/>
          <w:szCs w:val="21"/>
        </w:rPr>
        <w:instrText xml:space="preserve"> ADDIN EN.CITE &lt;EndNote&gt;&lt;Cite&gt;&lt;Author&gt;Visser&lt;/Author&gt;&lt;Year&gt;2014&lt;/Year&gt;&lt;RecNum&gt;119&lt;/RecNum&gt;&lt;DisplayText&gt;[1]&lt;/DisplayText&gt;&lt;record&gt;&lt;rec-number&gt;119&lt;/rec-number&gt;&lt;foreign-keys&gt;&lt;key app="EN" db-id="fd9e9st9pxr9fje025u5ezec5s0ta9f5rw9f" timestamp="1455767010"&gt;119&lt;/key&gt;&lt;/foreign-keys&gt;&lt;ref-type name="Journal Article"&gt;17&lt;/ref-type&gt;&lt;contributors&gt;&lt;authors&gt;&lt;author&gt;Visser, Johan&lt;/author&gt;&lt;author&gt;Nemoto, Toshinori&lt;/author&gt;&lt;author&gt;Browne, Michael&lt;/author&gt;&lt;/authors&gt;&lt;/contributors&gt;&lt;titles&gt;&lt;title&gt;Home delivery and the impacts on urban freight transport: A review&lt;/title&gt;&lt;secondary-title&gt;Procedia-social and behavioral sciences&lt;/secondary-title&gt;&lt;/titles&gt;&lt;periodical&gt;&lt;full-title&gt;Procedia-social and behavioral sciences&lt;/full-title&gt;&lt;/periodical&gt;&lt;pages&gt;15-27&lt;/pages&gt;&lt;volume&gt;125&lt;/volume&gt;&lt;dates&gt;&lt;year&gt;2014&lt;/year&gt;&lt;/dates&gt;&lt;isbn&gt;1877-0428&lt;/isbn&gt;&lt;urls&gt;&lt;/urls&gt;&lt;/record&gt;&lt;/Cite&gt;&lt;/EndNote&gt;</w:instrText>
      </w:r>
      <w:r w:rsidRPr="00977512">
        <w:rPr>
          <w:rFonts w:asciiTheme="minorEastAsia" w:hAnsiTheme="minorEastAsia"/>
          <w:szCs w:val="21"/>
        </w:rPr>
        <w:fldChar w:fldCharType="separate"/>
      </w:r>
      <w:r w:rsidRPr="00977512">
        <w:rPr>
          <w:rFonts w:asciiTheme="minorEastAsia" w:hAnsiTheme="minorEastAsia"/>
          <w:noProof/>
          <w:szCs w:val="21"/>
        </w:rPr>
        <w:t>[1]</w:t>
      </w:r>
      <w:r w:rsidRPr="00977512">
        <w:rPr>
          <w:rFonts w:asciiTheme="minorEastAsia" w:hAnsiTheme="minorEastAsia"/>
          <w:szCs w:val="21"/>
        </w:rPr>
        <w:fldChar w:fldCharType="end"/>
      </w:r>
      <w:r w:rsidRPr="00977512">
        <w:rPr>
          <w:rFonts w:asciiTheme="minorEastAsia" w:hAnsiTheme="minorEastAsia" w:hint="eastAsia"/>
          <w:szCs w:val="21"/>
        </w:rPr>
        <w:t>。</w:t>
      </w:r>
    </w:p>
    <w:p w14:paraId="1DED682C" w14:textId="180F2903" w:rsidR="00BE1F38" w:rsidRDefault="00977512" w:rsidP="007A44C1">
      <w:pPr>
        <w:autoSpaceDE w:val="0"/>
        <w:autoSpaceDN w:val="0"/>
        <w:adjustRightInd w:val="0"/>
        <w:ind w:firstLineChars="200" w:firstLine="420"/>
        <w:jc w:val="left"/>
        <w:rPr>
          <w:rFonts w:asciiTheme="minorEastAsia" w:hAnsiTheme="minorEastAsia"/>
          <w:szCs w:val="21"/>
        </w:rPr>
      </w:pPr>
      <w:r w:rsidRPr="00977512">
        <w:rPr>
          <w:rFonts w:asciiTheme="minorEastAsia" w:hAnsiTheme="minorEastAsia" w:hint="eastAsia"/>
          <w:szCs w:val="21"/>
        </w:rPr>
        <w:t>对于城市配送、城市物流的研究，在国内外一直是研究热点</w:t>
      </w:r>
      <w:r w:rsidR="006D6F65">
        <w:rPr>
          <w:rFonts w:asciiTheme="minorEastAsia" w:hAnsiTheme="minorEastAsia" w:hint="eastAsia"/>
          <w:szCs w:val="21"/>
        </w:rPr>
        <w:t>，城市配送产生的交通拥堵与空气污染已经被普遍认识到，中科院大气所发现北京夜间的空气污染与夜间的货车运输存在关系</w:t>
      </w:r>
      <w:r w:rsidR="006D6F65">
        <w:rPr>
          <w:rFonts w:asciiTheme="minorEastAsia" w:hAnsiTheme="minorEastAsia"/>
          <w:szCs w:val="21"/>
        </w:rPr>
        <w:fldChar w:fldCharType="begin"/>
      </w:r>
      <w:r w:rsidR="006D6F65">
        <w:rPr>
          <w:rFonts w:asciiTheme="minorEastAsia" w:hAnsiTheme="minorEastAsia"/>
          <w:szCs w:val="21"/>
        </w:rPr>
        <w:instrText xml:space="preserve"> ADDIN EN.CITE &lt;EndNote&gt;&lt;Cite&gt;&lt;Author&gt;刘小红&lt;/Author&gt;&lt;Year&gt;1999&lt;/Year&gt;&lt;RecNum&gt;46&lt;/RecNum&gt;&lt;DisplayText&gt;[2]&lt;/DisplayText&gt;&lt;record&gt;&lt;rec-number&gt;46&lt;/rec-number&gt;&lt;foreign-keys&gt;&lt;key app="EN" db-id="fd9e9st9pxr9fje025u5ezec5s0ta9f5rw9f" timestamp="1436865041"&gt;46&lt;/key&gt;&lt;/foreign-keys&gt;&lt;ref-type name="Journal Article"&gt;17&lt;/ref-type&gt;&lt;contributors&gt;&lt;authors&gt;&lt;author&gt;&lt;style face="normal" font="default" charset="134" size="100%"&gt;刘小红&lt;/style&gt;&lt;/author&gt;&lt;author&gt;&lt;style face="normal" font="default" charset="134" size="100%"&gt;洪钟祥&lt;/style&gt;&lt;/author&gt;&lt;author&gt;&lt;style face="normal" font="default" charset="134" size="100%"&gt;李家伦&lt;/style&gt;&lt;/author&gt;&lt;/authors&gt;&lt;/contributors&gt;&lt;titles&gt;&lt;title&gt;&lt;style face="normal" font="default" charset="134" size="100%"&gt;北京地区严重大气污染的气象和化学因子&lt;/style&gt;&lt;/title&gt;&lt;secondary-title&gt;&lt;style face="normal" font="default" charset="134" size="100%"&gt;气候与环境研究&lt;/style&gt;&lt;/secondary-title&gt;&lt;/titles&gt;&lt;periodical&gt;&lt;full-title&gt;气候与环境研究&lt;/full-title&gt;&lt;/periodical&gt;&lt;pages&gt;&lt;style face="normal" font="default" charset="134" size="100%"&gt;231-236&lt;/style&gt;&lt;/pages&gt;&lt;volume&gt;4&lt;/volume&gt;&lt;number&gt;3&lt;/number&gt;&lt;section&gt;231&lt;/section&gt;&lt;keywords&gt;&lt;keyword&gt;臭氧, 氮氧化物, 光化学, 空气污染&lt;/keyword&gt;&lt;/keywords&gt;&lt;dates&gt;&lt;year&gt;1999&lt;/year&gt;&lt;/dates&gt;&lt;isbn&gt;1006-9585&lt;/isbn&gt;&lt;urls&gt;&lt;/urls&gt;&lt;electronic-resource-num&gt;10.3878/j.issn.1006-9585.1999.03.02&lt;/electronic-resource-num&gt;&lt;/record&gt;&lt;/Cite&gt;&lt;/EndNote&gt;</w:instrText>
      </w:r>
      <w:r w:rsidR="006D6F65">
        <w:rPr>
          <w:rFonts w:asciiTheme="minorEastAsia" w:hAnsiTheme="minorEastAsia"/>
          <w:szCs w:val="21"/>
        </w:rPr>
        <w:fldChar w:fldCharType="separate"/>
      </w:r>
      <w:r w:rsidR="006D6F65">
        <w:rPr>
          <w:rFonts w:asciiTheme="minorEastAsia" w:hAnsiTheme="minorEastAsia"/>
          <w:noProof/>
          <w:szCs w:val="21"/>
        </w:rPr>
        <w:t>[2]</w:t>
      </w:r>
      <w:r w:rsidR="006D6F65">
        <w:rPr>
          <w:rFonts w:asciiTheme="minorEastAsia" w:hAnsiTheme="minorEastAsia"/>
          <w:szCs w:val="21"/>
        </w:rPr>
        <w:fldChar w:fldCharType="end"/>
      </w:r>
      <w:r w:rsidR="006D6F65">
        <w:rPr>
          <w:rFonts w:asciiTheme="minorEastAsia" w:hAnsiTheme="minorEastAsia" w:hint="eastAsia"/>
          <w:szCs w:val="21"/>
        </w:rPr>
        <w:t>。在国外，城市配送产生的环境问题已被公众、企业和政府部门各个层面意识到，需要分析研究并控制城市区域的配送问题</w:t>
      </w:r>
      <w:r w:rsidR="006D6F65">
        <w:rPr>
          <w:rFonts w:asciiTheme="minorEastAsia" w:hAnsiTheme="minorEastAsia"/>
          <w:szCs w:val="21"/>
        </w:rPr>
        <w:fldChar w:fldCharType="begin"/>
      </w:r>
      <w:r w:rsidR="006D6F65">
        <w:rPr>
          <w:rFonts w:asciiTheme="minorEastAsia" w:hAnsiTheme="minorEastAsia"/>
          <w:szCs w:val="21"/>
        </w:rPr>
        <w:instrText xml:space="preserve"> ADDIN EN.CITE &lt;EndNote&gt;&lt;Cite&gt;&lt;Author&gt;Bretzke&lt;/Author&gt;&lt;Year&gt;2013&lt;/Year&gt;&lt;RecNum&gt;49&lt;/RecNum&gt;&lt;DisplayText&gt;[3]&lt;/DisplayText&gt;&lt;record&gt;&lt;rec-number&gt;49&lt;/rec-number&gt;&lt;foreign-keys&gt;&lt;key app="EN" db-id="fd9e9st9pxr9fje025u5ezec5s0ta9f5rw9f" timestamp="1436877626"&gt;49&lt;/key&gt;&lt;/foreign-keys&gt;&lt;ref-type name="Journal Article"&gt;17&lt;/ref-type&gt;&lt;contributors&gt;&lt;authors&gt;&lt;author&gt;Bretzke, Wolf-Rüdiger&lt;/author&gt;&lt;/authors&gt;&lt;/contributors&gt;&lt;titles&gt;&lt;title&gt;Global urbanization: a major challenge for logistics&lt;/title&gt;&lt;secondary-title&gt;Logistics Research&lt;/secondary-title&gt;&lt;/titles&gt;&lt;periodical&gt;&lt;full-title&gt;Logistics Research&lt;/full-title&gt;&lt;/periodical&gt;&lt;pages&gt;57-62&lt;/pages&gt;&lt;volume&gt;6&lt;/volume&gt;&lt;number&gt;2&lt;/number&gt;&lt;keywords&gt;&lt;keyword&gt;Global urbanization&lt;/keyword&gt;&lt;keyword&gt;Intra-urban freight traffic&lt;/keyword&gt;&lt;keyword&gt;City logistics&lt;/keyword&gt;&lt;keyword&gt;External effects&lt;/keyword&gt;&lt;keyword&gt;Urban retail&lt;/keyword&gt;&lt;keyword&gt;Cooperation&lt;/keyword&gt;&lt;/keywords&gt;&lt;dates&gt;&lt;year&gt;2013&lt;/year&gt;&lt;/dates&gt;&lt;pub-location&gt;Berlin/Heidelberg&lt;/pub-location&gt;&lt;isbn&gt;1865-035X&lt;/isbn&gt;&lt;urls&gt;&lt;/urls&gt;&lt;electronic-resource-num&gt;10.1007/s12159-013-0101-9&lt;/electronic-resource-num&gt;&lt;/record&gt;&lt;/Cite&gt;&lt;/EndNote&gt;</w:instrText>
      </w:r>
      <w:r w:rsidR="006D6F65">
        <w:rPr>
          <w:rFonts w:asciiTheme="minorEastAsia" w:hAnsiTheme="minorEastAsia"/>
          <w:szCs w:val="21"/>
        </w:rPr>
        <w:fldChar w:fldCharType="separate"/>
      </w:r>
      <w:r w:rsidR="006D6F65">
        <w:rPr>
          <w:rFonts w:asciiTheme="minorEastAsia" w:hAnsiTheme="minorEastAsia"/>
          <w:noProof/>
          <w:szCs w:val="21"/>
        </w:rPr>
        <w:t>[3]</w:t>
      </w:r>
      <w:r w:rsidR="006D6F65">
        <w:rPr>
          <w:rFonts w:asciiTheme="minorEastAsia" w:hAnsiTheme="minorEastAsia"/>
          <w:szCs w:val="21"/>
        </w:rPr>
        <w:fldChar w:fldCharType="end"/>
      </w:r>
      <w:r w:rsidR="006D6F65">
        <w:rPr>
          <w:rFonts w:asciiTheme="minorEastAsia" w:hAnsiTheme="minorEastAsia" w:hint="eastAsia"/>
          <w:szCs w:val="21"/>
        </w:rPr>
        <w:t>。</w:t>
      </w:r>
      <w:r w:rsidR="00815E05" w:rsidRPr="00815E05">
        <w:rPr>
          <w:rFonts w:asciiTheme="minorEastAsia" w:hAnsiTheme="minorEastAsia"/>
          <w:szCs w:val="21"/>
        </w:rPr>
        <w:t>Laetitia</w:t>
      </w:r>
      <w:r w:rsidR="00815E05">
        <w:rPr>
          <w:rFonts w:asciiTheme="minorEastAsia" w:hAnsiTheme="minorEastAsia"/>
          <w:szCs w:val="21"/>
        </w:rPr>
        <w:t xml:space="preserve"> </w:t>
      </w:r>
      <w:r w:rsidR="00815E05" w:rsidRPr="00815E05">
        <w:rPr>
          <w:rFonts w:asciiTheme="minorEastAsia" w:hAnsiTheme="minorEastAsia"/>
          <w:szCs w:val="21"/>
        </w:rPr>
        <w:t>Dablanc</w:t>
      </w:r>
      <w:r w:rsidR="002B3DEA">
        <w:rPr>
          <w:rFonts w:asciiTheme="minorEastAsia" w:hAnsiTheme="minorEastAsia"/>
          <w:szCs w:val="21"/>
        </w:rPr>
        <w:t>（2007）</w:t>
      </w:r>
      <w:r w:rsidR="00815E05">
        <w:rPr>
          <w:rFonts w:asciiTheme="minorEastAsia" w:hAnsiTheme="minorEastAsia" w:hint="eastAsia"/>
          <w:szCs w:val="21"/>
        </w:rPr>
        <w:t>认为在欧洲，</w:t>
      </w:r>
      <w:r w:rsidR="00EB101F">
        <w:rPr>
          <w:rFonts w:asciiTheme="minorEastAsia" w:hAnsiTheme="minorEastAsia" w:hint="eastAsia"/>
          <w:szCs w:val="21"/>
        </w:rPr>
        <w:t>城市配送研究的难点在于</w:t>
      </w:r>
      <w:r w:rsidR="00815E05">
        <w:rPr>
          <w:rFonts w:asciiTheme="minorEastAsia" w:hAnsiTheme="minorEastAsia" w:hint="eastAsia"/>
          <w:szCs w:val="21"/>
        </w:rPr>
        <w:t>问题</w:t>
      </w:r>
      <w:r w:rsidR="00EB101F">
        <w:rPr>
          <w:rFonts w:asciiTheme="minorEastAsia" w:hAnsiTheme="minorEastAsia" w:hint="eastAsia"/>
          <w:szCs w:val="21"/>
        </w:rPr>
        <w:t>难于模型化</w:t>
      </w:r>
      <w:r w:rsidR="00815E05">
        <w:rPr>
          <w:rFonts w:asciiTheme="minorEastAsia" w:hAnsiTheme="minorEastAsia" w:hint="eastAsia"/>
          <w:szCs w:val="21"/>
        </w:rPr>
        <w:t>，配送过程</w:t>
      </w:r>
      <w:r w:rsidR="006D6F65">
        <w:rPr>
          <w:rFonts w:asciiTheme="minorEastAsia" w:hAnsiTheme="minorEastAsia" w:hint="eastAsia"/>
          <w:szCs w:val="21"/>
        </w:rPr>
        <w:t>难以</w:t>
      </w:r>
      <w:r w:rsidR="00815E05">
        <w:rPr>
          <w:rFonts w:asciiTheme="minorEastAsia" w:hAnsiTheme="minorEastAsia" w:hint="eastAsia"/>
          <w:szCs w:val="21"/>
        </w:rPr>
        <w:t>组织</w:t>
      </w:r>
      <w:r w:rsidR="00815E05">
        <w:rPr>
          <w:rFonts w:asciiTheme="minorEastAsia" w:hAnsiTheme="minorEastAsia"/>
          <w:szCs w:val="21"/>
        </w:rPr>
        <w:fldChar w:fldCharType="begin"/>
      </w:r>
      <w:r w:rsidR="006D6F65">
        <w:rPr>
          <w:rFonts w:asciiTheme="minorEastAsia" w:hAnsiTheme="minorEastAsia"/>
          <w:szCs w:val="21"/>
        </w:rPr>
        <w:instrText xml:space="preserve"> ADDIN EN.CITE &lt;EndNote&gt;&lt;Cite&gt;&lt;Author&gt;Dablanc&lt;/Author&gt;&lt;Year&gt;2007&lt;/Year&gt;&lt;RecNum&gt;19&lt;/RecNum&gt;&lt;DisplayText&gt;[4]&lt;/DisplayText&gt;&lt;record&gt;&lt;rec-number&gt;19&lt;/rec-number&gt;&lt;foreign-keys&gt;&lt;key app="EN" db-id="fd9e9st9pxr9fje025u5ezec5s0ta9f5rw9f" timestamp="1436696499"&gt;19&lt;/key&gt;&lt;/foreign-keys&gt;&lt;ref-type name="Journal Article"&gt;17&lt;/ref-type&gt;&lt;contributors&gt;&lt;authors&gt;&lt;author&gt;Dablanc, Laetitia&lt;/author&gt;&lt;/authors&gt;&lt;/contributors&gt;&lt;titles&gt;&lt;title&gt;Goods transport in large European cities: Difficult to organize, difficult to modernize&lt;/title&gt;&lt;secondary-title&gt;Transportation Research Part A: Policy and Practice&lt;/secondary-title&gt;&lt;/titles&gt;&lt;periodical&gt;&lt;full-title&gt;Transportation Research Part A: Policy and Practice&lt;/full-title&gt;&lt;/periodical&gt;&lt;pages&gt;280-285&lt;/pages&gt;&lt;volume&gt;41&lt;/volume&gt;&lt;number&gt;3&lt;/number&gt;&lt;keywords&gt;&lt;keyword&gt;Urban freight&lt;/keyword&gt;&lt;keyword&gt;Policies and planning&lt;/keyword&gt;&lt;keyword&gt;City logistics&lt;/keyword&gt;&lt;keyword&gt;Regulations&lt;/keyword&gt;&lt;keyword&gt;Trucks&lt;/keyword&gt;&lt;keyword&gt;Deliveries&lt;/keyword&gt;&lt;/keywords&gt;&lt;dates&gt;&lt;year&gt;2007&lt;/year&gt;&lt;pub-dates&gt;&lt;date&gt;3//&lt;/date&gt;&lt;/pub-dates&gt;&lt;/dates&gt;&lt;isbn&gt;0965-8564&lt;/isbn&gt;&lt;urls&gt;&lt;related-urls&gt;&lt;url&gt;http://www.sciencedirect.com/science/article/pii/S0965856406000590&lt;/url&gt;&lt;/related-urls&gt;&lt;/urls&gt;&lt;electronic-resource-num&gt;http://dx.doi.org/10.1016/j.tra.2006.05.005&lt;/electronic-resource-num&gt;&lt;/record&gt;&lt;/Cite&gt;&lt;/EndNote&gt;</w:instrText>
      </w:r>
      <w:r w:rsidR="00815E05">
        <w:rPr>
          <w:rFonts w:asciiTheme="minorEastAsia" w:hAnsiTheme="minorEastAsia"/>
          <w:szCs w:val="21"/>
        </w:rPr>
        <w:fldChar w:fldCharType="separate"/>
      </w:r>
      <w:r w:rsidR="006D6F65">
        <w:rPr>
          <w:rFonts w:asciiTheme="minorEastAsia" w:hAnsiTheme="minorEastAsia"/>
          <w:noProof/>
          <w:szCs w:val="21"/>
        </w:rPr>
        <w:t>[4]</w:t>
      </w:r>
      <w:r w:rsidR="00815E05">
        <w:rPr>
          <w:rFonts w:asciiTheme="minorEastAsia" w:hAnsiTheme="minorEastAsia"/>
          <w:szCs w:val="21"/>
        </w:rPr>
        <w:fldChar w:fldCharType="end"/>
      </w:r>
      <w:r w:rsidR="00815E05">
        <w:rPr>
          <w:rFonts w:asciiTheme="minorEastAsia" w:hAnsiTheme="minorEastAsia" w:hint="eastAsia"/>
          <w:szCs w:val="21"/>
        </w:rPr>
        <w:t>。</w:t>
      </w:r>
    </w:p>
    <w:p w14:paraId="55B3AFC8" w14:textId="5B22086A" w:rsidR="00BE1F38" w:rsidRDefault="00C00D60" w:rsidP="007B315C">
      <w:pPr>
        <w:autoSpaceDE w:val="0"/>
        <w:autoSpaceDN w:val="0"/>
        <w:adjustRightInd w:val="0"/>
        <w:jc w:val="left"/>
        <w:rPr>
          <w:rFonts w:asciiTheme="minorEastAsia" w:hAnsiTheme="minorEastAsia"/>
          <w:szCs w:val="21"/>
        </w:rPr>
      </w:pPr>
      <w:r>
        <w:rPr>
          <w:rFonts w:asciiTheme="minorEastAsia" w:hAnsiTheme="minorEastAsia" w:hint="eastAsia"/>
          <w:szCs w:val="21"/>
        </w:rPr>
        <w:t>要解决城市配送问题，首先需要从</w:t>
      </w:r>
      <w:r w:rsidR="00BE1F38" w:rsidRPr="00306659">
        <w:rPr>
          <w:rFonts w:asciiTheme="minorEastAsia" w:hAnsiTheme="minorEastAsia" w:hint="eastAsia"/>
          <w:szCs w:val="21"/>
        </w:rPr>
        <w:t>城市规划和物流规划入手，如果规划不合理，那么</w:t>
      </w:r>
      <w:r w:rsidR="006D6F65" w:rsidRPr="00306659">
        <w:rPr>
          <w:rFonts w:asciiTheme="minorEastAsia" w:hAnsiTheme="minorEastAsia" w:hint="eastAsia"/>
          <w:szCs w:val="21"/>
        </w:rPr>
        <w:t>在配送过程如何优化也不能从根源上解决问题。</w:t>
      </w:r>
      <w:r w:rsidR="004031C5">
        <w:rPr>
          <w:rFonts w:asciiTheme="minorEastAsia" w:hAnsiTheme="minorEastAsia" w:hint="eastAsia"/>
          <w:szCs w:val="21"/>
        </w:rPr>
        <w:t>我国目前较为成熟的城市物流规划理论、方法、规范还不多，一些论文仅仅停留在一些原则性的讨论上，过于宏观，无法具体指导规划</w:t>
      </w:r>
      <w:r w:rsidR="004031C5">
        <w:rPr>
          <w:rFonts w:asciiTheme="minorEastAsia" w:hAnsiTheme="minorEastAsia"/>
          <w:szCs w:val="21"/>
        </w:rPr>
        <w:fldChar w:fldCharType="begin">
          <w:fldData xml:space="preserve">PEVuZE5vdGU+PENpdGU+PEF1dGhvcj7ogL/lhbTojaM8L0F1dGhvcj48WWVhcj4yMDAzPC9ZZWFy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</w:fldData>
        </w:fldChar>
      </w:r>
      <w:r>
        <w:rPr>
          <w:rFonts w:asciiTheme="minorEastAsia" w:hAnsiTheme="minorEastAsia"/>
          <w:szCs w:val="21"/>
        </w:rPr>
        <w:instrText xml:space="preserve"> ADDIN EN.CITE </w:instrText>
      </w:r>
      <w:r>
        <w:rPr>
          <w:rFonts w:asciiTheme="minorEastAsia" w:hAnsiTheme="minorEastAsia"/>
          <w:szCs w:val="21"/>
        </w:rPr>
        <w:fldChar w:fldCharType="begin">
          <w:fldData xml:space="preserve">PEVuZE5vdGU+PENpdGU+PEF1dGhvcj7ogL/lhbTojaM8L0F1dGhvcj48WWVhcj4yMDAzPC9ZZWFy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</w:fldData>
        </w:fldChar>
      </w:r>
      <w:r>
        <w:rPr>
          <w:rFonts w:asciiTheme="minorEastAsia" w:hAnsiTheme="minorEastAsia"/>
          <w:szCs w:val="21"/>
        </w:rPr>
        <w:instrText xml:space="preserve"> ADDIN EN.CITE.DATA </w:instrText>
      </w:r>
      <w:r>
        <w:rPr>
          <w:rFonts w:asciiTheme="minorEastAsia" w:hAnsiTheme="minorEastAsia"/>
          <w:szCs w:val="21"/>
        </w:rPr>
      </w:r>
      <w:r>
        <w:rPr>
          <w:rFonts w:asciiTheme="minorEastAsia" w:hAnsiTheme="minorEastAsia"/>
          <w:szCs w:val="21"/>
        </w:rPr>
        <w:fldChar w:fldCharType="end"/>
      </w:r>
      <w:r w:rsidR="004031C5">
        <w:rPr>
          <w:rFonts w:asciiTheme="minorEastAsia" w:hAnsiTheme="minorEastAsia"/>
          <w:szCs w:val="21"/>
        </w:rPr>
      </w:r>
      <w:r w:rsidR="004031C5">
        <w:rPr>
          <w:rFonts w:asciiTheme="minorEastAsia" w:hAnsiTheme="minorEastAsia"/>
          <w:szCs w:val="21"/>
        </w:rPr>
        <w:fldChar w:fldCharType="separate"/>
      </w:r>
      <w:r>
        <w:rPr>
          <w:rFonts w:asciiTheme="minorEastAsia" w:hAnsiTheme="minorEastAsia"/>
          <w:szCs w:val="21"/>
        </w:rPr>
        <w:t>[5-7]</w:t>
      </w:r>
      <w:r w:rsidR="004031C5">
        <w:rPr>
          <w:rFonts w:asciiTheme="minorEastAsia" w:hAnsiTheme="minorEastAsia"/>
          <w:szCs w:val="21"/>
        </w:rPr>
        <w:fldChar w:fldCharType="end"/>
      </w:r>
      <w:r w:rsidR="00306659" w:rsidRPr="00306659">
        <w:rPr>
          <w:rFonts w:asciiTheme="minorEastAsia" w:hAnsiTheme="minorEastAsia"/>
          <w:szCs w:val="21"/>
        </w:rPr>
        <w:t>。</w:t>
      </w:r>
      <w:r w:rsidR="004031C5">
        <w:rPr>
          <w:rFonts w:asciiTheme="minorEastAsia" w:hAnsiTheme="minorEastAsia" w:hint="eastAsia"/>
          <w:szCs w:val="21"/>
        </w:rPr>
        <w:t>国外学者</w:t>
      </w:r>
      <w:r w:rsidR="004031C5" w:rsidRPr="00C00D60">
        <w:rPr>
          <w:rFonts w:asciiTheme="minorEastAsia" w:hAnsiTheme="minorEastAsia"/>
          <w:szCs w:val="21"/>
        </w:rPr>
        <w:t>Hirohito Kuse（2010）</w:t>
      </w:r>
      <w:r w:rsidR="00921935">
        <w:rPr>
          <w:rFonts w:asciiTheme="minorEastAsia" w:hAnsiTheme="minorEastAsia" w:hint="eastAsia"/>
          <w:szCs w:val="21"/>
        </w:rPr>
        <w:t>在论文</w:t>
      </w:r>
      <w:r w:rsidR="00921935" w:rsidRPr="00C00D60">
        <w:rPr>
          <w:rFonts w:asciiTheme="minorEastAsia" w:hAnsiTheme="minorEastAsia"/>
          <w:szCs w:val="21"/>
        </w:rPr>
        <w:fldChar w:fldCharType="begin"/>
      </w:r>
      <w:r w:rsidR="00921935" w:rsidRPr="00C00D60">
        <w:rPr>
          <w:rFonts w:asciiTheme="minorEastAsia" w:hAnsiTheme="minorEastAsia"/>
          <w:szCs w:val="21"/>
        </w:rPr>
        <w:instrText xml:space="preserve"> ADDIN EN.CITE &lt;EndNote&gt;&lt;Cite&gt;&lt;Author&gt;Kuse&lt;/Author&gt;&lt;Year&gt;2010&lt;/Year&gt;&lt;RecNum&gt;18&lt;/RecNum&gt;&lt;DisplayText&gt;[8]&lt;/DisplayText&gt;&lt;record&gt;&lt;rec-number&gt;18&lt;/rec-number&gt;&lt;foreign-keys&gt;&lt;key app="EN" db-id="fd9e9st9pxr9fje025u5ezec5s0ta9f5rw9f" timestamp="1436694988"&gt;18&lt;/key&gt;&lt;/foreign-keys&gt;&lt;ref-type name="Journal Article"&gt;17&lt;/ref-type&gt;&lt;contributors&gt;&lt;authors&gt;&lt;author&gt;Kuse, Hirohito&lt;/author&gt;&lt;author&gt;Endo, Akira&lt;/author&gt;&lt;author&gt;Iwao, Eiichiro&lt;/author&gt;&lt;/authors&gt;&lt;/contributors&gt;&lt;titles&gt;&lt;title&gt;Logistics facility, road network and district planning: Establishing comprehensive planning for city logistics&lt;/title&gt;&lt;secondary-title&gt;Procedia - Social and Behavioral Sciences&lt;/secondary-title&gt;&lt;/titles&gt;&lt;periodical&gt;&lt;full-title&gt;Procedia - Social and Behavioral Sciences&lt;/full-title&gt;&lt;/periodical&gt;&lt;pages&gt;6251-6263&lt;/pages&gt;&lt;volume&gt;2&lt;/volume&gt;&lt;number&gt;3&lt;/number&gt;&lt;keywords&gt;&lt;keyword&gt;Logistics facility&lt;/keyword&gt;&lt;keyword&gt;road network&lt;/keyword&gt;&lt;keyword&gt;districts planning&lt;/keyword&gt;&lt;keyword&gt;logistics planning&lt;/keyword&gt;&lt;keyword&gt;logistics&lt;/keyword&gt;&lt;/keywords&gt;&lt;dates&gt;&lt;year&gt;2010&lt;/year&gt;&lt;pub-dates&gt;&lt;date&gt;//&lt;/date&gt;&lt;/pub-dates&gt;&lt;/dates&gt;&lt;isbn&gt;1877-0428&lt;/isbn&gt;&lt;urls&gt;&lt;related-urls&gt;&lt;url&gt;http://www.sciencedirect.com/science/article/pii/S1877042810010888&lt;/url&gt;&lt;/related-urls&gt;&lt;/urls&gt;&lt;electronic-resource-num&gt;http://dx.doi.org/10.1016/j.sbspro.2010.04.035&lt;/electronic-resource-num&gt;&lt;/record&gt;&lt;/Cite&gt;&lt;/EndNote&gt;</w:instrText>
      </w:r>
      <w:r w:rsidR="00921935" w:rsidRPr="00C00D60">
        <w:rPr>
          <w:rFonts w:asciiTheme="minorEastAsia" w:hAnsiTheme="minorEastAsia"/>
          <w:szCs w:val="21"/>
        </w:rPr>
        <w:fldChar w:fldCharType="separate"/>
      </w:r>
      <w:r w:rsidR="00921935" w:rsidRPr="00C00D60">
        <w:rPr>
          <w:rFonts w:asciiTheme="minorEastAsia" w:hAnsiTheme="minorEastAsia"/>
          <w:szCs w:val="21"/>
        </w:rPr>
        <w:t>[8]</w:t>
      </w:r>
      <w:r w:rsidR="00921935" w:rsidRPr="00C00D60">
        <w:rPr>
          <w:rFonts w:asciiTheme="minorEastAsia" w:hAnsiTheme="minorEastAsia"/>
          <w:szCs w:val="21"/>
        </w:rPr>
        <w:fldChar w:fldCharType="end"/>
      </w:r>
      <w:r w:rsidR="00921935">
        <w:rPr>
          <w:rFonts w:asciiTheme="minorEastAsia" w:hAnsiTheme="minorEastAsia" w:hint="eastAsia"/>
          <w:szCs w:val="21"/>
        </w:rPr>
        <w:t>中对</w:t>
      </w:r>
      <w:r w:rsidRPr="00C00D60">
        <w:rPr>
          <w:rFonts w:asciiTheme="minorEastAsia" w:hAnsiTheme="minorEastAsia" w:hint="eastAsia"/>
          <w:szCs w:val="21"/>
        </w:rPr>
        <w:t>城市配送的物流规划</w:t>
      </w:r>
      <w:r w:rsidR="00921935">
        <w:rPr>
          <w:rFonts w:asciiTheme="minorEastAsia" w:hAnsiTheme="minorEastAsia" w:hint="eastAsia"/>
          <w:szCs w:val="21"/>
        </w:rPr>
        <w:t>做了较为</w:t>
      </w:r>
      <w:r w:rsidRPr="00C00D60">
        <w:rPr>
          <w:rFonts w:asciiTheme="minorEastAsia" w:hAnsiTheme="minorEastAsia" w:hint="eastAsia"/>
          <w:szCs w:val="21"/>
        </w:rPr>
        <w:t>全面</w:t>
      </w:r>
      <w:r w:rsidR="00921935">
        <w:rPr>
          <w:rFonts w:asciiTheme="minorEastAsia" w:hAnsiTheme="minorEastAsia" w:hint="eastAsia"/>
          <w:szCs w:val="21"/>
        </w:rPr>
        <w:t>的讨论</w:t>
      </w:r>
      <w:r w:rsidRPr="00C00D60">
        <w:rPr>
          <w:rFonts w:asciiTheme="minorEastAsia" w:hAnsiTheme="minorEastAsia" w:hint="eastAsia"/>
          <w:szCs w:val="21"/>
        </w:rPr>
        <w:t>，作者提出物流规划分为三个阶段：大规模的物流设施规划、道路网络规划、以及物流区块规划，</w:t>
      </w:r>
      <w:r w:rsidR="00921935">
        <w:rPr>
          <w:rFonts w:asciiTheme="minorEastAsia" w:hAnsiTheme="minorEastAsia" w:hint="eastAsia"/>
          <w:szCs w:val="21"/>
        </w:rPr>
        <w:t>但这篇论文还是停留在定性的讨论，提出没有量化的物流规划工具和方法，论文中也</w:t>
      </w:r>
      <w:r w:rsidRPr="00C00D60">
        <w:rPr>
          <w:rFonts w:asciiTheme="minorEastAsia" w:hAnsiTheme="minorEastAsia" w:hint="eastAsia"/>
          <w:szCs w:val="21"/>
        </w:rPr>
        <w:t>介绍了东京在物流规划中的一些</w:t>
      </w:r>
      <w:r w:rsidR="00921935">
        <w:rPr>
          <w:rFonts w:asciiTheme="minorEastAsia" w:hAnsiTheme="minorEastAsia" w:hint="eastAsia"/>
          <w:szCs w:val="21"/>
        </w:rPr>
        <w:t>具体</w:t>
      </w:r>
      <w:r w:rsidRPr="00C00D60">
        <w:rPr>
          <w:rFonts w:asciiTheme="minorEastAsia" w:hAnsiTheme="minorEastAsia" w:hint="eastAsia"/>
          <w:szCs w:val="21"/>
        </w:rPr>
        <w:t>做法</w:t>
      </w:r>
      <w:r>
        <w:rPr>
          <w:rFonts w:asciiTheme="minorEastAsia" w:hAnsiTheme="minorEastAsia"/>
          <w:szCs w:val="21"/>
        </w:rPr>
        <w:t>，</w:t>
      </w:r>
      <w:r w:rsidR="00921935">
        <w:rPr>
          <w:rFonts w:asciiTheme="minorEastAsia" w:hAnsiTheme="minorEastAsia" w:hint="eastAsia"/>
          <w:szCs w:val="21"/>
        </w:rPr>
        <w:t>对东京城市配送存在的实际问题并没有提出很好的改进办法</w:t>
      </w:r>
      <w:r w:rsidRPr="00C00D60">
        <w:rPr>
          <w:rFonts w:asciiTheme="minorEastAsia" w:hAnsiTheme="minorEastAsia" w:hint="eastAsia"/>
          <w:szCs w:val="21"/>
        </w:rPr>
        <w:t>。</w:t>
      </w:r>
      <w:r w:rsidR="007B315C" w:rsidRPr="007B315C">
        <w:rPr>
          <w:rFonts w:asciiTheme="minorEastAsia" w:hAnsiTheme="minorEastAsia"/>
          <w:szCs w:val="21"/>
        </w:rPr>
        <w:t>Ezzeddine Fatnassi</w:t>
      </w:r>
      <w:r w:rsidR="007B315C">
        <w:rPr>
          <w:rFonts w:asciiTheme="minorEastAsia" w:hAnsiTheme="minorEastAsia"/>
          <w:szCs w:val="21"/>
        </w:rPr>
        <w:t>（2015）</w:t>
      </w:r>
      <w:r w:rsidR="007B315C">
        <w:rPr>
          <w:rFonts w:asciiTheme="minorEastAsia" w:hAnsiTheme="minorEastAsia" w:hint="eastAsia"/>
          <w:szCs w:val="21"/>
        </w:rPr>
        <w:t>在城市物流规划中提出了一种新的概念，即轨道交通中客货共享的运输模式，将客运的PRT（</w:t>
      </w:r>
      <w:r w:rsidR="007B315C">
        <w:rPr>
          <w:rFonts w:asciiTheme="minorEastAsia" w:hAnsiTheme="minorEastAsia"/>
          <w:szCs w:val="21"/>
        </w:rPr>
        <w:t>P</w:t>
      </w:r>
      <w:r w:rsidR="007B315C" w:rsidRPr="007B315C">
        <w:rPr>
          <w:rFonts w:asciiTheme="minorEastAsia" w:hAnsiTheme="minorEastAsia"/>
          <w:szCs w:val="21"/>
        </w:rPr>
        <w:t xml:space="preserve">ersonal </w:t>
      </w:r>
      <w:r w:rsidR="007B315C">
        <w:rPr>
          <w:rFonts w:asciiTheme="minorEastAsia" w:hAnsiTheme="minorEastAsia"/>
          <w:szCs w:val="21"/>
        </w:rPr>
        <w:t>R</w:t>
      </w:r>
      <w:r w:rsidR="007B315C" w:rsidRPr="007B315C">
        <w:rPr>
          <w:rFonts w:asciiTheme="minorEastAsia" w:hAnsiTheme="minorEastAsia"/>
          <w:szCs w:val="21"/>
        </w:rPr>
        <w:t xml:space="preserve">apid </w:t>
      </w:r>
      <w:r w:rsidR="007B315C">
        <w:rPr>
          <w:rFonts w:asciiTheme="minorEastAsia" w:hAnsiTheme="minorEastAsia"/>
          <w:szCs w:val="21"/>
        </w:rPr>
        <w:t>T</w:t>
      </w:r>
      <w:r w:rsidR="007B315C" w:rsidRPr="007B315C">
        <w:rPr>
          <w:rFonts w:asciiTheme="minorEastAsia" w:hAnsiTheme="minorEastAsia"/>
          <w:szCs w:val="21"/>
        </w:rPr>
        <w:t xml:space="preserve">ransit） </w:t>
      </w:r>
      <w:r w:rsidR="007B315C" w:rsidRPr="007B315C">
        <w:rPr>
          <w:rFonts w:asciiTheme="minorEastAsia" w:hAnsiTheme="minorEastAsia" w:hint="eastAsia"/>
          <w:szCs w:val="21"/>
        </w:rPr>
        <w:t>与货运的FRT（F</w:t>
      </w:r>
      <w:r w:rsidR="007B315C" w:rsidRPr="007B315C">
        <w:rPr>
          <w:rFonts w:asciiTheme="minorEastAsia" w:hAnsiTheme="minorEastAsia"/>
          <w:szCs w:val="21"/>
        </w:rPr>
        <w:t xml:space="preserve">reight Rapid Transit </w:t>
      </w:r>
      <w:r w:rsidR="007B315C">
        <w:rPr>
          <w:rFonts w:asciiTheme="minorEastAsia" w:hAnsiTheme="minorEastAsia" w:hint="eastAsia"/>
          <w:szCs w:val="21"/>
        </w:rPr>
        <w:t>）结合起来</w:t>
      </w:r>
      <w:r w:rsidR="007B315C">
        <w:rPr>
          <w:rFonts w:asciiTheme="minorEastAsia" w:hAnsiTheme="minorEastAsia"/>
          <w:szCs w:val="21"/>
        </w:rPr>
        <w:t>，</w:t>
      </w:r>
      <w:r w:rsidR="007B315C">
        <w:rPr>
          <w:rFonts w:asciiTheme="minorEastAsia" w:hAnsiTheme="minorEastAsia" w:hint="eastAsia"/>
          <w:szCs w:val="21"/>
        </w:rPr>
        <w:t>图1是作者提出的概念模型，在论文中，</w:t>
      </w:r>
      <w:r w:rsidR="002C3478">
        <w:rPr>
          <w:rFonts w:asciiTheme="minorEastAsia" w:hAnsiTheme="minorEastAsia" w:hint="eastAsia"/>
          <w:szCs w:val="21"/>
        </w:rPr>
        <w:t>作者还建立了动态PRT-FRT问题的计算模型，计算最优的轨道车辆数量</w:t>
      </w:r>
      <w:r w:rsidR="002C3478">
        <w:rPr>
          <w:rFonts w:asciiTheme="minorEastAsia" w:hAnsiTheme="minorEastAsia"/>
          <w:szCs w:val="21"/>
        </w:rPr>
        <w:fldChar w:fldCharType="begin"/>
      </w:r>
      <w:r w:rsidR="002C3478">
        <w:rPr>
          <w:rFonts w:asciiTheme="minorEastAsia" w:hAnsiTheme="minorEastAsia"/>
          <w:szCs w:val="21"/>
        </w:rPr>
        <w:instrText xml:space="preserve"> ADDIN EN.CITE &lt;EndNote&gt;&lt;Cite&gt;&lt;Author&gt;Fatnassi&lt;/Author&gt;&lt;Year&gt;2015&lt;/Year&gt;&lt;RecNum&gt;125&lt;/RecNum&gt;&lt;DisplayText&gt;[9]&lt;/DisplayText&gt;&lt;record&gt;&lt;rec-number&gt;125&lt;/rec-number&gt;&lt;foreign-keys&gt;&lt;key app="EN" db-id="fd9e9st9pxr9fje025u5ezec5s0ta9f5rw9f" timestamp="1455786756"&gt;125&lt;/key&gt;&lt;/foreign-keys&gt;&lt;ref-type name="Journal Article"&gt;17&lt;/ref-type&gt;&lt;contributors&gt;&lt;authors&gt;&lt;author&gt;Fatnassi, Ezzeddine&lt;/author&gt;&lt;author&gt;Chaouachi, Jouhaina&lt;/author&gt;&lt;author&gt;Klibi, Walid&lt;/author&gt;&lt;/authors&gt;&lt;/contributors&gt;&lt;titles&gt;&lt;title&gt;Planning and operating a shared goods and passengers on-demand rapid transit system for sustainable city-logistics&lt;/title&gt;&lt;secondary-title&gt;Transportation Research Part B: Methodological&lt;/secondary-title&gt;&lt;/titles&gt;&lt;periodical&gt;&lt;full-title&gt;Transportation Research Part B: Methodological&lt;/full-title&gt;&lt;/periodical&gt;&lt;pages&gt;440-460&lt;/pages&gt;&lt;volume&gt;81, Part 2&lt;/volume&gt;&lt;keywords&gt;&lt;keyword&gt;City logistics&lt;/keyword&gt;&lt;keyword&gt;Interconnected urban transportation&lt;/keyword&gt;&lt;keyword&gt;Personal rapid transit&lt;/keyword&gt;&lt;keyword&gt;Freight rapid transit&lt;/keyword&gt;&lt;keyword&gt;Vehicle routing&lt;/keyword&gt;&lt;keyword&gt;EV charging&lt;/keyword&gt;&lt;/keywords&gt;&lt;dates&gt;&lt;year&gt;2015&lt;/year&gt;&lt;pub-dates&gt;&lt;date&gt;11//&lt;/date&gt;&lt;/pub-dates&gt;&lt;/dates&gt;&lt;isbn&gt;0191-2615&lt;/isbn&gt;&lt;urls&gt;&lt;related-urls&gt;&lt;url&gt;http://www.sciencedirect.com/science/article/pii/S0191261515001630&lt;/url&gt;&lt;/related-urls&gt;&lt;/urls&gt;&lt;electronic-resource-num&gt;http://dx.doi.org/10.1016/j.trb.2015.07.016&lt;/electronic-resource-num&gt;&lt;/record&gt;&lt;/Cite&gt;&lt;/EndNote&gt;</w:instrText>
      </w:r>
      <w:r w:rsidR="002C3478">
        <w:rPr>
          <w:rFonts w:asciiTheme="minorEastAsia" w:hAnsiTheme="minorEastAsia"/>
          <w:szCs w:val="21"/>
        </w:rPr>
        <w:fldChar w:fldCharType="separate"/>
      </w:r>
      <w:r w:rsidR="002C3478">
        <w:rPr>
          <w:rFonts w:asciiTheme="minorEastAsia" w:hAnsiTheme="minorEastAsia"/>
          <w:szCs w:val="21"/>
        </w:rPr>
        <w:t>[9]</w:t>
      </w:r>
      <w:r w:rsidR="002C3478">
        <w:rPr>
          <w:rFonts w:asciiTheme="minorEastAsia" w:hAnsiTheme="minorEastAsia"/>
          <w:szCs w:val="21"/>
        </w:rPr>
        <w:fldChar w:fldCharType="end"/>
      </w:r>
      <w:r w:rsidR="002C3478">
        <w:rPr>
          <w:rFonts w:asciiTheme="minorEastAsia" w:hAnsiTheme="minorEastAsia" w:hint="eastAsia"/>
          <w:szCs w:val="21"/>
        </w:rPr>
        <w:t>。</w:t>
      </w:r>
    </w:p>
    <w:p w14:paraId="4B197247" w14:textId="04ABDF8A" w:rsidR="00BD0084" w:rsidRDefault="00BD0084" w:rsidP="00BD0084">
      <w:pPr>
        <w:autoSpaceDE w:val="0"/>
        <w:autoSpaceDN w:val="0"/>
        <w:adjustRightInd w:val="0"/>
        <w:ind w:firstLineChars="200" w:firstLine="420"/>
        <w:jc w:val="center"/>
        <w:rPr>
          <w:rFonts w:asciiTheme="minorEastAsia" w:hAnsiTheme="minorEastAsia"/>
          <w:szCs w:val="21"/>
        </w:rPr>
      </w:pPr>
      <w:r>
        <w:rPr>
          <w:noProof/>
        </w:rPr>
        <w:lastRenderedPageBreak/>
        <w:drawing>
          <wp:inline distT="0" distB="0" distL="0" distR="0" wp14:anchorId="50AB56E5" wp14:editId="58317E02">
            <wp:extent cx="3936670" cy="3278458"/>
            <wp:effectExtent l="0" t="0" r="6985" b="0"/>
            <wp:docPr id="1" name="图片 1" descr="Illustrative example of potential PRT–FRT networks in an urban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ve example of potential PRT–FRT networks in an urban are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6446" cy="3286599"/>
                    </a:xfrm>
                    <a:prstGeom prst="rect">
                      <a:avLst/>
                    </a:prstGeom>
                    <a:noFill/>
                    <a:ln>
                      <a:noFill/>
                    </a:ln>
                  </pic:spPr>
                </pic:pic>
              </a:graphicData>
            </a:graphic>
          </wp:inline>
        </w:drawing>
      </w:r>
    </w:p>
    <w:p w14:paraId="26DBB56C" w14:textId="71333ED2" w:rsidR="00BD0084" w:rsidRDefault="00BD0084" w:rsidP="00BD0084">
      <w:pPr>
        <w:autoSpaceDE w:val="0"/>
        <w:autoSpaceDN w:val="0"/>
        <w:adjustRightInd w:val="0"/>
        <w:ind w:firstLineChars="200" w:firstLine="420"/>
        <w:jc w:val="center"/>
        <w:rPr>
          <w:rFonts w:asciiTheme="minorEastAsia" w:hAnsiTheme="minorEastAsia"/>
          <w:szCs w:val="21"/>
        </w:rPr>
      </w:pPr>
      <w:r w:rsidRPr="005A090E">
        <w:rPr>
          <w:rFonts w:asciiTheme="minorEastAsia" w:hAnsiTheme="minorEastAsia" w:hint="eastAsia"/>
          <w:szCs w:val="21"/>
        </w:rPr>
        <w:t>国</w:t>
      </w:r>
      <w:r w:rsidR="007B315C">
        <w:rPr>
          <w:rFonts w:asciiTheme="minorEastAsia" w:hAnsiTheme="minorEastAsia" w:hint="eastAsia"/>
          <w:szCs w:val="21"/>
        </w:rPr>
        <w:t>1</w:t>
      </w:r>
      <w:r w:rsidR="007B315C">
        <w:rPr>
          <w:rFonts w:asciiTheme="minorEastAsia" w:hAnsiTheme="minorEastAsia"/>
          <w:szCs w:val="21"/>
        </w:rPr>
        <w:t xml:space="preserve"> </w:t>
      </w:r>
      <w:r w:rsidRPr="005A090E">
        <w:rPr>
          <w:rFonts w:asciiTheme="minorEastAsia" w:hAnsiTheme="minorEastAsia" w:hint="eastAsia"/>
          <w:szCs w:val="21"/>
        </w:rPr>
        <w:t>外学者提出</w:t>
      </w:r>
      <w:r w:rsidR="007B315C" w:rsidRPr="005A090E">
        <w:rPr>
          <w:rFonts w:asciiTheme="minorEastAsia" w:hAnsiTheme="minorEastAsia" w:hint="eastAsia"/>
          <w:szCs w:val="21"/>
        </w:rPr>
        <w:t>轨道交通</w:t>
      </w:r>
      <w:r w:rsidRPr="005A090E">
        <w:rPr>
          <w:rFonts w:asciiTheme="minorEastAsia" w:hAnsiTheme="minorEastAsia" w:hint="eastAsia"/>
          <w:szCs w:val="21"/>
        </w:rPr>
        <w:t>客货共享的城市配送</w:t>
      </w:r>
    </w:p>
    <w:p w14:paraId="6A6D7845" w14:textId="77777777" w:rsidR="00BD0084" w:rsidRDefault="00BD0084" w:rsidP="00C00D60">
      <w:pPr>
        <w:autoSpaceDE w:val="0"/>
        <w:autoSpaceDN w:val="0"/>
        <w:adjustRightInd w:val="0"/>
        <w:ind w:firstLineChars="200" w:firstLine="420"/>
        <w:jc w:val="left"/>
        <w:rPr>
          <w:rFonts w:asciiTheme="minorEastAsia" w:hAnsiTheme="minorEastAsia"/>
          <w:szCs w:val="21"/>
        </w:rPr>
      </w:pPr>
    </w:p>
    <w:p w14:paraId="046F88EE" w14:textId="149D9960" w:rsidR="0064702E" w:rsidRDefault="00921935" w:rsidP="007A44C1">
      <w:pPr>
        <w:autoSpaceDE w:val="0"/>
        <w:autoSpaceDN w:val="0"/>
        <w:adjustRightInd w:val="0"/>
        <w:ind w:firstLineChars="200" w:firstLine="420"/>
        <w:jc w:val="left"/>
        <w:rPr>
          <w:rFonts w:asciiTheme="minorEastAsia" w:hAnsiTheme="minorEastAsia"/>
          <w:szCs w:val="21"/>
        </w:rPr>
      </w:pPr>
      <w:r>
        <w:rPr>
          <w:rFonts w:asciiTheme="minorEastAsia" w:hAnsiTheme="minorEastAsia" w:hint="eastAsia"/>
          <w:szCs w:val="21"/>
        </w:rPr>
        <w:t>从文献</w:t>
      </w:r>
      <w:r w:rsidR="00C63D8B">
        <w:rPr>
          <w:rFonts w:asciiTheme="minorEastAsia" w:hAnsiTheme="minorEastAsia" w:hint="eastAsia"/>
          <w:szCs w:val="21"/>
        </w:rPr>
        <w:t>检索看</w:t>
      </w:r>
      <w:r>
        <w:rPr>
          <w:rFonts w:asciiTheme="minorEastAsia" w:hAnsiTheme="minorEastAsia" w:hint="eastAsia"/>
          <w:szCs w:val="21"/>
        </w:rPr>
        <w:t>，</w:t>
      </w:r>
      <w:r w:rsidR="00C63D8B">
        <w:rPr>
          <w:rFonts w:asciiTheme="minorEastAsia" w:hAnsiTheme="minorEastAsia" w:hint="eastAsia"/>
          <w:szCs w:val="21"/>
        </w:rPr>
        <w:t>国内外</w:t>
      </w:r>
      <w:r>
        <w:rPr>
          <w:rFonts w:asciiTheme="minorEastAsia" w:hAnsiTheme="minorEastAsia" w:hint="eastAsia"/>
          <w:szCs w:val="21"/>
        </w:rPr>
        <w:t>大量</w:t>
      </w:r>
      <w:r w:rsidR="00BD0084">
        <w:rPr>
          <w:rFonts w:asciiTheme="minorEastAsia" w:hAnsiTheme="minorEastAsia" w:hint="eastAsia"/>
          <w:szCs w:val="21"/>
        </w:rPr>
        <w:t>的</w:t>
      </w:r>
      <w:r>
        <w:rPr>
          <w:rFonts w:asciiTheme="minorEastAsia" w:hAnsiTheme="minorEastAsia" w:hint="eastAsia"/>
          <w:szCs w:val="21"/>
        </w:rPr>
        <w:t>论文集中在具体的</w:t>
      </w:r>
      <w:r w:rsidR="00BD0084">
        <w:rPr>
          <w:rFonts w:asciiTheme="minorEastAsia" w:hAnsiTheme="minorEastAsia" w:hint="eastAsia"/>
          <w:szCs w:val="21"/>
        </w:rPr>
        <w:t>城市配送问题上。</w:t>
      </w:r>
      <w:r w:rsidR="007A44C1" w:rsidRPr="00CE611B">
        <w:rPr>
          <w:rFonts w:asciiTheme="minorEastAsia" w:hAnsiTheme="minorEastAsia" w:hint="eastAsia"/>
          <w:szCs w:val="21"/>
        </w:rPr>
        <w:t>许茂增</w:t>
      </w:r>
      <w:r w:rsidR="007A44C1">
        <w:rPr>
          <w:rFonts w:asciiTheme="minorEastAsia" w:hAnsiTheme="minorEastAsia" w:hint="eastAsia"/>
          <w:szCs w:val="21"/>
        </w:rPr>
        <w:t>（2014）</w:t>
      </w:r>
      <w:r w:rsidR="007A44C1" w:rsidRPr="00CE611B">
        <w:rPr>
          <w:rFonts w:asciiTheme="minorEastAsia" w:hAnsiTheme="minorEastAsia" w:hint="eastAsia"/>
          <w:szCs w:val="21"/>
        </w:rPr>
        <w:t>将城市配送归纳为9个方面的问题</w:t>
      </w:r>
      <w:r w:rsidR="007A44C1" w:rsidRPr="00CE611B">
        <w:rPr>
          <w:rFonts w:asciiTheme="minorEastAsia" w:hAnsiTheme="minorEastAsia"/>
          <w:szCs w:val="21"/>
        </w:rPr>
        <w:fldChar w:fldCharType="begin"/>
      </w:r>
      <w:r w:rsidR="007B315C">
        <w:rPr>
          <w:rFonts w:asciiTheme="minorEastAsia" w:hAnsiTheme="minorEastAsia"/>
          <w:szCs w:val="21"/>
        </w:rPr>
        <w:instrText xml:space="preserve"> ADDIN EN.CITE &lt;EndNote&gt;&lt;Cite&gt;&lt;Author&gt;许茂增&lt;/Author&gt;&lt;Year&gt;2014&lt;/Year&gt;&lt;RecNum&gt;54&lt;/RecNum&gt;&lt;DisplayText&gt;[10]&lt;/DisplayText&gt;&lt;record&gt;&lt;rec-number&gt;54&lt;/rec-number&gt;&lt;foreign-keys&gt;&lt;key app="EN" db-id="fd9e9st9pxr9fje025u5ezec5s0ta9f5rw9f" timestamp="1438337925"&gt;54&lt;/key&gt;&lt;/foreign-keys&gt;&lt;ref-type name="Journal Article"&gt;17&lt;/ref-type&gt;&lt;contributors&gt;&lt;authors&gt;&lt;author&gt;&lt;style face="normal" font="default" charset="134" size="100%"&gt;许茂增&lt;/style&gt;&lt;/author&gt;&lt;/authors&gt;&lt;translated-authors&gt;&lt;author&gt;Research, Group&lt;/author&gt;&lt;/translated-authors&gt;&lt;/contributors&gt;&lt;auth-address&gt;重庆交通大学管理学院,重庆市,400074&lt;/auth-address&gt;&lt;titles&gt;&lt;title&gt;城市配送研究的新进展&lt;/title&gt;&lt;secondary-title&gt;中国流通经济&lt;/secondary-title&gt;&lt;/titles&gt;&lt;periodical&gt;&lt;full-title&gt;中国流通经济&lt;/full-title&gt;&lt;/periodical&gt;&lt;pages&gt;29-36&lt;/pages&gt;&lt;number&gt;11&lt;/number&gt;&lt;keywords&gt;&lt;keyword&gt;电子商务 城市配送 文献综述 最后一公里 e-commerce urban distribution literature review last mile&lt;/keyword&gt;&lt;/keywords&gt;&lt;dates&gt;&lt;year&gt;2014&lt;/year&gt;&lt;/dates&gt;&lt;isbn&gt;1007-8266&lt;/isbn&gt;&lt;urls&gt;&lt;related-urls&gt;&lt;url&gt;http://d.wanfangdata.com.cn/Periodical_zgltjj201411005.aspx&lt;/url&gt;&lt;/related-urls&gt;&lt;/urls&gt;&lt;electronic-resource-num&gt;10.3969/j.issn.1007-8266.2014.11.005&lt;/electronic-resource-num&gt;&lt;remote-database-provider&gt;北京万方数据股份有限公司&lt;/remote-database-provider&gt;&lt;language&gt;chi&lt;/language&gt;&lt;/record&gt;&lt;/Cite&gt;&lt;/EndNote&gt;</w:instrText>
      </w:r>
      <w:r w:rsidR="007A44C1" w:rsidRPr="00CE611B">
        <w:rPr>
          <w:rFonts w:asciiTheme="minorEastAsia" w:hAnsiTheme="minorEastAsia"/>
          <w:szCs w:val="21"/>
        </w:rPr>
        <w:fldChar w:fldCharType="separate"/>
      </w:r>
      <w:r w:rsidR="007B315C">
        <w:rPr>
          <w:rFonts w:asciiTheme="minorEastAsia" w:hAnsiTheme="minorEastAsia"/>
          <w:noProof/>
          <w:szCs w:val="21"/>
        </w:rPr>
        <w:t>[10]</w:t>
      </w:r>
      <w:r w:rsidR="007A44C1" w:rsidRPr="00CE611B">
        <w:rPr>
          <w:rFonts w:asciiTheme="minorEastAsia" w:hAnsiTheme="minorEastAsia"/>
          <w:szCs w:val="21"/>
        </w:rPr>
        <w:fldChar w:fldCharType="end"/>
      </w:r>
      <w:r w:rsidR="007A44C1" w:rsidRPr="00CE611B">
        <w:rPr>
          <w:rFonts w:asciiTheme="minorEastAsia" w:hAnsiTheme="minorEastAsia" w:hint="eastAsia"/>
          <w:szCs w:val="21"/>
        </w:rPr>
        <w:t>，</w:t>
      </w:r>
      <w:r w:rsidR="007A44C1" w:rsidRPr="00CE611B">
        <w:rPr>
          <w:rFonts w:ascii="FZFSK--GBK1-0" w:eastAsia="FZFSK--GBK1-0" w:cs="FZFSK--GBK1-0" w:hint="eastAsia"/>
          <w:kern w:val="0"/>
          <w:szCs w:val="21"/>
        </w:rPr>
        <w:t>即城市配送体系问题、城市配送模式问题、城市配送中心问题、城市配送路径优化问题、城市配送车辆调度问题、城市配送信息化建设问题、城市配送可持续问题、城市配送评价问题以及城市配送的其他问题</w:t>
      </w:r>
      <w:r w:rsidR="007A44C1" w:rsidRPr="00CE611B">
        <w:rPr>
          <w:rFonts w:asciiTheme="minorEastAsia" w:hAnsiTheme="minorEastAsia"/>
          <w:szCs w:val="21"/>
        </w:rPr>
        <w:t>，</w:t>
      </w:r>
      <w:r w:rsidR="007A44C1" w:rsidRPr="00CE611B">
        <w:rPr>
          <w:rFonts w:asciiTheme="minorEastAsia" w:hAnsiTheme="minorEastAsia" w:hint="eastAsia"/>
          <w:szCs w:val="21"/>
        </w:rPr>
        <w:t>作者归纳</w:t>
      </w:r>
      <w:r w:rsidR="007A44C1">
        <w:rPr>
          <w:rFonts w:asciiTheme="minorEastAsia" w:hAnsiTheme="minorEastAsia" w:hint="eastAsia"/>
          <w:szCs w:val="21"/>
        </w:rPr>
        <w:t>了城市配送的</w:t>
      </w:r>
      <w:r w:rsidR="007A44C1" w:rsidRPr="00CE611B">
        <w:rPr>
          <w:rFonts w:asciiTheme="minorEastAsia" w:hAnsiTheme="minorEastAsia" w:hint="eastAsia"/>
          <w:szCs w:val="21"/>
        </w:rPr>
        <w:t>研究方法</w:t>
      </w:r>
      <w:r w:rsidR="007A44C1">
        <w:rPr>
          <w:rFonts w:asciiTheme="minorEastAsia" w:hAnsiTheme="minorEastAsia" w:hint="eastAsia"/>
          <w:szCs w:val="21"/>
        </w:rPr>
        <w:t>，</w:t>
      </w:r>
      <w:r w:rsidR="007A44C1" w:rsidRPr="00CE611B">
        <w:rPr>
          <w:rFonts w:asciiTheme="minorEastAsia" w:hAnsiTheme="minorEastAsia" w:hint="eastAsia"/>
          <w:szCs w:val="21"/>
        </w:rPr>
        <w:t>主要集中在</w:t>
      </w:r>
      <w:r w:rsidR="007A44C1">
        <w:rPr>
          <w:rFonts w:asciiTheme="minorEastAsia" w:hAnsiTheme="minorEastAsia" w:hint="eastAsia"/>
          <w:szCs w:val="21"/>
        </w:rPr>
        <w:t>：</w:t>
      </w:r>
      <w:r w:rsidR="007A44C1" w:rsidRPr="00CE611B">
        <w:rPr>
          <w:rFonts w:asciiTheme="minorEastAsia" w:hAnsiTheme="minorEastAsia" w:hint="eastAsia"/>
          <w:szCs w:val="21"/>
        </w:rPr>
        <w:t>运筹学、启发式算法、回归分析、数据包络等，</w:t>
      </w:r>
      <w:r>
        <w:rPr>
          <w:rFonts w:asciiTheme="minorEastAsia" w:hAnsiTheme="minorEastAsia" w:hint="eastAsia"/>
          <w:szCs w:val="21"/>
        </w:rPr>
        <w:t>但作者</w:t>
      </w:r>
      <w:r w:rsidR="007A44C1">
        <w:rPr>
          <w:rFonts w:asciiTheme="minorEastAsia" w:hAnsiTheme="minorEastAsia" w:hint="eastAsia"/>
          <w:szCs w:val="21"/>
        </w:rPr>
        <w:t>在文献分析中</w:t>
      </w:r>
      <w:r w:rsidR="007A44C1" w:rsidRPr="00CE611B">
        <w:rPr>
          <w:rFonts w:asciiTheme="minorEastAsia" w:hAnsiTheme="minorEastAsia" w:hint="eastAsia"/>
          <w:szCs w:val="21"/>
        </w:rPr>
        <w:t>并没有将Agent建模、仿真方法纳入</w:t>
      </w:r>
      <w:r>
        <w:rPr>
          <w:rFonts w:asciiTheme="minorEastAsia" w:hAnsiTheme="minorEastAsia" w:hint="eastAsia"/>
          <w:szCs w:val="21"/>
        </w:rPr>
        <w:t>到城市配送模型方法中</w:t>
      </w:r>
      <w:r w:rsidR="007A44C1" w:rsidRPr="00CE611B">
        <w:rPr>
          <w:rFonts w:asciiTheme="minorEastAsia" w:hAnsiTheme="minorEastAsia" w:hint="eastAsia"/>
          <w:szCs w:val="21"/>
        </w:rPr>
        <w:t>。</w:t>
      </w:r>
      <w:r w:rsidR="00D8117F" w:rsidRPr="005E6D79">
        <w:rPr>
          <w:rFonts w:asciiTheme="minorEastAsia" w:hAnsiTheme="minorEastAsia"/>
          <w:szCs w:val="21"/>
        </w:rPr>
        <w:t xml:space="preserve"> </w:t>
      </w:r>
      <w:r w:rsidR="0064702E" w:rsidRPr="0064702E">
        <w:rPr>
          <w:rFonts w:ascii="Segoe UI" w:hAnsi="Segoe UI" w:cs="Segoe UI"/>
          <w:kern w:val="0"/>
          <w:szCs w:val="21"/>
        </w:rPr>
        <w:t>Nilesh Anand</w:t>
      </w:r>
      <w:r w:rsidR="002B3DEA">
        <w:rPr>
          <w:rFonts w:ascii="Segoe UI" w:hAnsi="Segoe UI" w:cs="Segoe UI"/>
          <w:kern w:val="0"/>
          <w:szCs w:val="21"/>
        </w:rPr>
        <w:t>（</w:t>
      </w:r>
      <w:r w:rsidR="002B3DEA">
        <w:rPr>
          <w:rFonts w:ascii="Segoe UI" w:hAnsi="Segoe UI" w:cs="Segoe UI"/>
          <w:kern w:val="0"/>
          <w:szCs w:val="21"/>
        </w:rPr>
        <w:t>2012</w:t>
      </w:r>
      <w:r w:rsidR="002B3DEA">
        <w:rPr>
          <w:rFonts w:ascii="Segoe UI" w:hAnsi="Segoe UI" w:cs="Segoe UI"/>
          <w:kern w:val="0"/>
          <w:szCs w:val="21"/>
        </w:rPr>
        <w:t>）</w:t>
      </w:r>
      <w:r w:rsidR="0064702E" w:rsidRPr="0064702E">
        <w:rPr>
          <w:rFonts w:ascii="Segoe UI" w:hAnsi="Segoe UI" w:cs="Segoe UI" w:hint="eastAsia"/>
          <w:kern w:val="0"/>
          <w:szCs w:val="21"/>
        </w:rPr>
        <w:t>对</w:t>
      </w:r>
      <w:r w:rsidR="0064702E">
        <w:rPr>
          <w:rFonts w:ascii="Segoe UI" w:hAnsi="Segoe UI" w:cs="Segoe UI" w:hint="eastAsia"/>
          <w:kern w:val="0"/>
          <w:szCs w:val="21"/>
        </w:rPr>
        <w:t>城市物流的</w:t>
      </w:r>
      <w:r w:rsidR="0064702E" w:rsidRPr="0064702E">
        <w:rPr>
          <w:rFonts w:ascii="Segoe UI" w:hAnsi="Segoe UI" w:cs="Segoe UI" w:hint="eastAsia"/>
          <w:kern w:val="0"/>
          <w:szCs w:val="21"/>
        </w:rPr>
        <w:t>文献</w:t>
      </w:r>
      <w:r w:rsidR="0064702E">
        <w:rPr>
          <w:rFonts w:ascii="Segoe UI" w:hAnsi="Segoe UI" w:cs="Segoe UI" w:hint="eastAsia"/>
          <w:kern w:val="0"/>
          <w:szCs w:val="21"/>
        </w:rPr>
        <w:t>做了梳理，</w:t>
      </w:r>
      <w:r w:rsidR="0064702E" w:rsidRPr="0064702E">
        <w:rPr>
          <w:rFonts w:ascii="Segoe UI" w:hAnsi="Segoe UI" w:cs="Segoe UI" w:hint="eastAsia"/>
          <w:kern w:val="0"/>
          <w:szCs w:val="21"/>
        </w:rPr>
        <w:t>认为现在城市物流研究</w:t>
      </w:r>
      <w:r w:rsidR="0064702E">
        <w:rPr>
          <w:rFonts w:ascii="Segoe UI" w:hAnsi="Segoe UI" w:cs="Segoe UI" w:hint="eastAsia"/>
          <w:kern w:val="0"/>
          <w:szCs w:val="21"/>
        </w:rPr>
        <w:t>目标</w:t>
      </w:r>
      <w:r w:rsidR="0064702E" w:rsidRPr="0064702E">
        <w:rPr>
          <w:rFonts w:ascii="Segoe UI" w:hAnsi="Segoe UI" w:cs="Segoe UI" w:hint="eastAsia"/>
          <w:kern w:val="0"/>
          <w:szCs w:val="21"/>
        </w:rPr>
        <w:t>主要集中在经济问题、效率问题、道路安全问题、环境问题、基础建设问题、城市结构问题这几个方面</w:t>
      </w:r>
      <w:r w:rsidR="0064702E">
        <w:rPr>
          <w:rFonts w:ascii="Segoe UI" w:hAnsi="Segoe UI" w:cs="Segoe UI" w:hint="eastAsia"/>
          <w:kern w:val="0"/>
          <w:szCs w:val="21"/>
        </w:rPr>
        <w:t>，</w:t>
      </w:r>
      <w:r w:rsidR="00BD0084">
        <w:rPr>
          <w:rFonts w:asciiTheme="minorEastAsia" w:hAnsiTheme="minorEastAsia" w:hint="eastAsia"/>
          <w:szCs w:val="21"/>
        </w:rPr>
        <w:t>作者认为</w:t>
      </w:r>
      <w:r w:rsidR="0064702E" w:rsidRPr="0064702E">
        <w:rPr>
          <w:rFonts w:asciiTheme="minorEastAsia" w:hAnsiTheme="minorEastAsia" w:hint="eastAsia"/>
          <w:szCs w:val="21"/>
        </w:rPr>
        <w:t>目前常规的城市物流模型都存在不足之处，将来研究</w:t>
      </w:r>
      <w:r w:rsidR="0064702E">
        <w:rPr>
          <w:rFonts w:asciiTheme="minorEastAsia" w:hAnsiTheme="minorEastAsia" w:hint="eastAsia"/>
          <w:szCs w:val="21"/>
        </w:rPr>
        <w:t>城市配送、城市物流的模型</w:t>
      </w:r>
      <w:r w:rsidR="0064702E" w:rsidRPr="0064702E">
        <w:rPr>
          <w:rFonts w:asciiTheme="minorEastAsia" w:hAnsiTheme="minorEastAsia" w:hint="eastAsia"/>
          <w:szCs w:val="21"/>
        </w:rPr>
        <w:t>方向之一是采用A</w:t>
      </w:r>
      <w:r w:rsidR="0064702E" w:rsidRPr="0064702E">
        <w:rPr>
          <w:rFonts w:ascii="AdvPS7C2E" w:hAnsi="AdvPS7C2E" w:cs="AdvPS7C2E"/>
          <w:kern w:val="0"/>
          <w:szCs w:val="21"/>
        </w:rPr>
        <w:t>gent</w:t>
      </w:r>
      <w:r w:rsidR="0064702E" w:rsidRPr="0064702E">
        <w:rPr>
          <w:rFonts w:ascii="AdvPS7C2E" w:hAnsi="AdvPS7C2E" w:cs="AdvPS7C2E" w:hint="eastAsia"/>
          <w:kern w:val="0"/>
          <w:szCs w:val="21"/>
        </w:rPr>
        <w:t>模型构建城市物流</w:t>
      </w:r>
      <w:r w:rsidR="0064702E" w:rsidRPr="0064702E">
        <w:rPr>
          <w:rFonts w:ascii="Segoe UI" w:hAnsi="Segoe UI" w:cs="Segoe UI"/>
          <w:kern w:val="0"/>
          <w:szCs w:val="21"/>
        </w:rPr>
        <w:fldChar w:fldCharType="begin"/>
      </w:r>
      <w:r w:rsidR="007B315C">
        <w:rPr>
          <w:rFonts w:ascii="Segoe UI" w:hAnsi="Segoe UI" w:cs="Segoe UI"/>
          <w:kern w:val="0"/>
          <w:szCs w:val="21"/>
        </w:rPr>
        <w:instrText xml:space="preserve"> ADDIN EN.CITE &lt;EndNote&gt;&lt;Cite&gt;&lt;Author&gt;Anand&lt;/Author&gt;&lt;Year&gt;2012&lt;/Year&gt;&lt;RecNum&gt;15&lt;/RecNum&gt;&lt;DisplayText&gt;[11]&lt;/DisplayText&gt;&lt;record&gt;&lt;rec-number&gt;15&lt;/rec-number&gt;&lt;foreign-keys&gt;&lt;key app="EN" db-id="fd9e9st9pxr9fje025u5ezec5s0ta9f5rw9f" timestamp="1436692123"&gt;15&lt;/key&gt;&lt;/foreign-keys&gt;&lt;ref-type name="Journal Article"&gt;17&lt;/ref-type&gt;&lt;contributors&gt;&lt;authors&gt;&lt;author&gt;Anand, Nilesh&lt;/author&gt;&lt;author&gt;Quak, Hans&lt;/author&gt;&lt;author&gt;van Duin, Ron&lt;/author&gt;&lt;author&gt;Tavasszy, Lori&lt;/author&gt;&lt;/authors&gt;&lt;/contributors&gt;&lt;titles&gt;&lt;title&gt;City Logistics Modeling Efforts: Trends and Gaps - A Review&lt;/title&gt;&lt;secondary-title&gt;Procedia - Social and Behavioral Sciences&lt;/secondary-title&gt;&lt;/titles&gt;&lt;periodical&gt;&lt;full-title&gt;Procedia - Social and Behavioral Sciences&lt;/full-title&gt;&lt;/periodical&gt;&lt;pages&gt;101-115&lt;/pages&gt;&lt;volume&gt;39&lt;/volume&gt;&lt;number&gt;0&lt;/number&gt;&lt;keywords&gt;&lt;keyword&gt;City Logistics&lt;/keyword&gt;&lt;keyword&gt;urban freight modeling&lt;/keyword&gt;&lt;keyword&gt;stakeholder involvement&lt;/keyword&gt;&lt;/keywords&gt;&lt;dates&gt;&lt;year&gt;2012&lt;/year&gt;&lt;pub-dates&gt;&lt;date&gt;//&lt;/date&gt;&lt;/pub-dates&gt;&lt;/dates&gt;&lt;isbn&gt;1877-0428&lt;/isbn&gt;&lt;urls&gt;&lt;related-urls&gt;&lt;url&gt;http://www.sciencedirect.com/science/article/pii/S1877042812005617&lt;/url&gt;&lt;/related-urls&gt;&lt;/urls&gt;&lt;electronic-resource-num&gt;http://dx.doi.org/10.1016/j.sbspro.2012.03.094&lt;/electronic-resource-num&gt;&lt;/record&gt;&lt;/Cite&gt;&lt;/EndNote&gt;</w:instrText>
      </w:r>
      <w:r w:rsidR="0064702E" w:rsidRPr="0064702E">
        <w:rPr>
          <w:rFonts w:ascii="Segoe UI" w:hAnsi="Segoe UI" w:cs="Segoe UI"/>
          <w:kern w:val="0"/>
          <w:szCs w:val="21"/>
        </w:rPr>
        <w:fldChar w:fldCharType="separate"/>
      </w:r>
      <w:r w:rsidR="007B315C">
        <w:rPr>
          <w:rFonts w:ascii="Segoe UI" w:hAnsi="Segoe UI" w:cs="Segoe UI"/>
          <w:noProof/>
          <w:kern w:val="0"/>
          <w:szCs w:val="21"/>
        </w:rPr>
        <w:t>[11]</w:t>
      </w:r>
      <w:r w:rsidR="0064702E" w:rsidRPr="0064702E">
        <w:rPr>
          <w:rFonts w:ascii="Segoe UI" w:hAnsi="Segoe UI" w:cs="Segoe UI"/>
          <w:kern w:val="0"/>
          <w:szCs w:val="21"/>
        </w:rPr>
        <w:fldChar w:fldCharType="end"/>
      </w:r>
      <w:r w:rsidR="0064702E">
        <w:rPr>
          <w:rFonts w:ascii="Segoe UI" w:hAnsi="Segoe UI" w:cs="Segoe UI"/>
          <w:kern w:val="0"/>
          <w:szCs w:val="21"/>
        </w:rPr>
        <w:t>。</w:t>
      </w:r>
      <w:r w:rsidR="00BD0084" w:rsidRPr="00CE611B">
        <w:rPr>
          <w:rFonts w:asciiTheme="minorEastAsia" w:hAnsiTheme="minorEastAsia"/>
          <w:szCs w:val="21"/>
        </w:rPr>
        <w:t>Teodor Gabriel Crainic(2014，2009)</w:t>
      </w:r>
      <w:r w:rsidR="00BD0084">
        <w:rPr>
          <w:rFonts w:asciiTheme="minorEastAsia" w:hAnsiTheme="minorEastAsia" w:hint="eastAsia"/>
          <w:szCs w:val="21"/>
        </w:rPr>
        <w:t>的观点也与此相似，</w:t>
      </w:r>
      <w:r w:rsidR="00BD0084" w:rsidRPr="00CE611B">
        <w:rPr>
          <w:rFonts w:asciiTheme="minorEastAsia" w:hAnsiTheme="minorEastAsia" w:hint="eastAsia"/>
          <w:szCs w:val="21"/>
        </w:rPr>
        <w:t>认为</w:t>
      </w:r>
      <w:r w:rsidR="00BD0084">
        <w:rPr>
          <w:rFonts w:asciiTheme="minorEastAsia" w:hAnsiTheme="minorEastAsia" w:hint="eastAsia"/>
          <w:szCs w:val="21"/>
        </w:rPr>
        <w:t>目前能够用于</w:t>
      </w:r>
      <w:r w:rsidR="00BD0084" w:rsidRPr="00CE611B">
        <w:rPr>
          <w:rFonts w:asciiTheme="minorEastAsia" w:hAnsiTheme="minorEastAsia" w:hint="eastAsia"/>
          <w:szCs w:val="21"/>
        </w:rPr>
        <w:t>城市配送、城市物流的规划、设计、评价、管理模型仍然很少</w:t>
      </w:r>
      <w:r w:rsidR="00BD0084" w:rsidRPr="00CE611B">
        <w:rPr>
          <w:rFonts w:asciiTheme="minorEastAsia" w:hAnsiTheme="minorEastAsia"/>
          <w:szCs w:val="21"/>
        </w:rPr>
        <w:t xml:space="preserve"> </w:t>
      </w:r>
      <w:r w:rsidR="00BD0084" w:rsidRPr="00CE611B">
        <w:rPr>
          <w:rFonts w:asciiTheme="minorEastAsia" w:hAnsiTheme="minorEastAsia"/>
          <w:szCs w:val="21"/>
        </w:rPr>
        <w:fldChar w:fldCharType="begin">
          <w:fldData xml:space="preserve">PEVuZE5vdGU+PENpdGU+PEF1dGhvcj5DcmFpbmljPC9BdXRob3I+PFllYXI+MjAxNDwvWWVhcj48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</w:fldData>
        </w:fldChar>
      </w:r>
      <w:r w:rsidR="007B315C">
        <w:rPr>
          <w:rFonts w:asciiTheme="minorEastAsia" w:hAnsiTheme="minorEastAsia"/>
          <w:szCs w:val="21"/>
        </w:rPr>
        <w:instrText xml:space="preserve"> ADDIN EN.CITE </w:instrText>
      </w:r>
      <w:r w:rsidR="007B315C">
        <w:rPr>
          <w:rFonts w:asciiTheme="minorEastAsia" w:hAnsiTheme="minorEastAsia"/>
          <w:szCs w:val="21"/>
        </w:rPr>
        <w:fldChar w:fldCharType="begin">
          <w:fldData xml:space="preserve">PEVuZE5vdGU+PENpdGU+PEF1dGhvcj5DcmFpbmljPC9BdXRob3I+PFllYXI+MjAxNDwvWWVhcj48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</w:fldData>
        </w:fldChar>
      </w:r>
      <w:r w:rsidR="007B315C">
        <w:rPr>
          <w:rFonts w:asciiTheme="minorEastAsia" w:hAnsiTheme="minorEastAsia"/>
          <w:szCs w:val="21"/>
        </w:rPr>
        <w:instrText xml:space="preserve"> ADDIN EN.CITE.DATA </w:instrText>
      </w:r>
      <w:r w:rsidR="007B315C">
        <w:rPr>
          <w:rFonts w:asciiTheme="minorEastAsia" w:hAnsiTheme="minorEastAsia"/>
          <w:szCs w:val="21"/>
        </w:rPr>
      </w:r>
      <w:r w:rsidR="007B315C">
        <w:rPr>
          <w:rFonts w:asciiTheme="minorEastAsia" w:hAnsiTheme="minorEastAsia"/>
          <w:szCs w:val="21"/>
        </w:rPr>
        <w:fldChar w:fldCharType="end"/>
      </w:r>
      <w:r w:rsidR="00BD0084" w:rsidRPr="00CE611B">
        <w:rPr>
          <w:rFonts w:asciiTheme="minorEastAsia" w:hAnsiTheme="minorEastAsia"/>
          <w:szCs w:val="21"/>
        </w:rPr>
      </w:r>
      <w:r w:rsidR="00BD0084" w:rsidRPr="00CE611B">
        <w:rPr>
          <w:rFonts w:asciiTheme="minorEastAsia" w:hAnsiTheme="minorEastAsia"/>
          <w:szCs w:val="21"/>
        </w:rPr>
        <w:fldChar w:fldCharType="separate"/>
      </w:r>
      <w:r w:rsidR="007B315C">
        <w:rPr>
          <w:rFonts w:asciiTheme="minorEastAsia" w:hAnsiTheme="minorEastAsia"/>
          <w:noProof/>
          <w:szCs w:val="21"/>
        </w:rPr>
        <w:t>[12, 13]</w:t>
      </w:r>
      <w:r w:rsidR="00BD0084" w:rsidRPr="00CE611B">
        <w:rPr>
          <w:rFonts w:asciiTheme="minorEastAsia" w:hAnsiTheme="minorEastAsia"/>
          <w:szCs w:val="21"/>
        </w:rPr>
        <w:fldChar w:fldCharType="end"/>
      </w:r>
      <w:r w:rsidR="00BD0084" w:rsidRPr="00CE611B">
        <w:rPr>
          <w:rFonts w:asciiTheme="minorEastAsia" w:hAnsiTheme="minorEastAsia"/>
          <w:szCs w:val="21"/>
        </w:rPr>
        <w:t>。</w:t>
      </w:r>
      <w:r w:rsidR="0064702E" w:rsidRPr="0064702E">
        <w:rPr>
          <w:rFonts w:asciiTheme="minorEastAsia" w:hAnsiTheme="minorEastAsia"/>
          <w:szCs w:val="21"/>
        </w:rPr>
        <w:t xml:space="preserve"> </w:t>
      </w:r>
    </w:p>
    <w:p w14:paraId="4C8EC3F2" w14:textId="632F6468" w:rsidR="005A090E" w:rsidRDefault="00BD0084" w:rsidP="0064702E">
      <w:pPr>
        <w:autoSpaceDE w:val="0"/>
        <w:autoSpaceDN w:val="0"/>
        <w:adjustRightInd w:val="0"/>
        <w:ind w:firstLineChars="200" w:firstLine="420"/>
        <w:jc w:val="left"/>
        <w:rPr>
          <w:rFonts w:asciiTheme="minorEastAsia" w:hAnsiTheme="minorEastAsia"/>
          <w:szCs w:val="21"/>
        </w:rPr>
      </w:pPr>
      <w:r>
        <w:rPr>
          <w:rFonts w:asciiTheme="minorEastAsia" w:hAnsiTheme="minorEastAsia" w:hint="eastAsia"/>
          <w:szCs w:val="21"/>
        </w:rPr>
        <w:t>虽然运筹学（如</w:t>
      </w:r>
      <w:r>
        <w:rPr>
          <w:rFonts w:asciiTheme="minorEastAsia" w:hAnsiTheme="minorEastAsia"/>
          <w:szCs w:val="21"/>
        </w:rPr>
        <w:fldChar w:fldCharType="begin"/>
      </w:r>
      <w:r w:rsidR="007B315C">
        <w:rPr>
          <w:rFonts w:asciiTheme="minorEastAsia" w:hAnsiTheme="minorEastAsia"/>
          <w:szCs w:val="21"/>
        </w:rPr>
        <w:instrText xml:space="preserve"> ADDIN EN.CITE &lt;EndNote&gt;&lt;Cite&gt;&lt;Author&gt;Pasha&lt;/Author&gt;&lt;Year&gt;2014&lt;/Year&gt;&lt;RecNum&gt;58&lt;/RecNum&gt;&lt;DisplayText&gt;[14]&lt;/DisplayText&gt;&lt;record&gt;&lt;rec-number&gt;58&lt;/rec-number&gt;&lt;foreign-keys&gt;&lt;key app="EN" db-id="fd9e9st9pxr9fje025u5ezec5s0ta9f5rw9f" timestamp="1441872447"&gt;58&lt;/key&gt;&lt;/foreign-keys&gt;&lt;ref-type name="Journal Article"&gt;17&lt;/ref-type&gt;&lt;contributors&gt;&lt;authors&gt;&lt;author&gt;Pasha, Urooj&lt;/author&gt;&lt;author&gt;Hoff, Arild&lt;/author&gt;&lt;author&gt;Løkketangen, Arne&lt;/author&gt;&lt;/authors&gt;&lt;/contributors&gt;&lt;titles&gt;&lt;title&gt;A Hybrid Approach for Milk Collection Using Trucks and Trailers&lt;/title&gt;&lt;secondary-title&gt;Annals of Management Science&lt;/secondary-title&gt;&lt;/titles&gt;&lt;periodical&gt;&lt;full-title&gt;Annals of Management Science&lt;/full-title&gt;&lt;/periodical&gt;&lt;pages&gt;85-107&lt;/pages&gt;&lt;volume&gt;3&lt;/volume&gt;&lt;number&gt;1&lt;/number&gt;&lt;keywords&gt;&lt;keyword&gt;Norway&lt;/keyword&gt;&lt;keyword&gt;Studies&lt;/keyword&gt;&lt;keyword&gt;Milk&lt;/keyword&gt;&lt;keyword&gt;Trucks&lt;/keyword&gt;&lt;keyword&gt;Trailers&lt;/keyword&gt;&lt;keyword&gt;Transportation Problem (Operations Research)&lt;/keyword&gt;&lt;keyword&gt;Route Optimization&lt;/keyword&gt;&lt;keyword&gt;Western Europe&lt;/keyword&gt;&lt;keyword&gt;Experiment/Theoretical Treatment&lt;/keyword&gt;&lt;keyword&gt;Agriculture Industry&lt;/keyword&gt;&lt;keyword&gt;Management Science/Operations Research&lt;/keyword&gt;&lt;/keywords&gt;&lt;dates&gt;&lt;year&gt;2014&lt;/year&gt;&lt;/dates&gt;&lt;pub-location&gt;Nashville&lt;/pub-location&gt;&lt;isbn&gt;21615012&lt;/isbn&gt;&lt;urls&gt;&lt;/urls&gt;&lt;/record&gt;&lt;/Cite&gt;&lt;/EndNote&gt;</w:instrText>
      </w:r>
      <w:r>
        <w:rPr>
          <w:rFonts w:asciiTheme="minorEastAsia" w:hAnsiTheme="minorEastAsia"/>
          <w:szCs w:val="21"/>
        </w:rPr>
        <w:fldChar w:fldCharType="separate"/>
      </w:r>
      <w:r w:rsidR="007B315C">
        <w:rPr>
          <w:rFonts w:asciiTheme="minorEastAsia" w:hAnsiTheme="minorEastAsia"/>
          <w:noProof/>
          <w:szCs w:val="21"/>
        </w:rPr>
        <w:t>[14]</w:t>
      </w:r>
      <w:r>
        <w:rPr>
          <w:rFonts w:asciiTheme="minorEastAsia" w:hAnsiTheme="minorEastAsia"/>
          <w:szCs w:val="21"/>
        </w:rPr>
        <w:fldChar w:fldCharType="end"/>
      </w:r>
      <w:r>
        <w:rPr>
          <w:rFonts w:asciiTheme="minorEastAsia" w:hAnsiTheme="minorEastAsia" w:hint="eastAsia"/>
          <w:szCs w:val="21"/>
        </w:rPr>
        <w:t>）、启发式算法(如</w:t>
      </w:r>
      <w:r>
        <w:rPr>
          <w:rFonts w:asciiTheme="minorEastAsia" w:hAnsiTheme="minorEastAsia"/>
          <w:szCs w:val="21"/>
        </w:rPr>
        <w:fldChar w:fldCharType="begin"/>
      </w:r>
      <w:r w:rsidR="007B315C">
        <w:rPr>
          <w:rFonts w:asciiTheme="minorEastAsia" w:hAnsiTheme="minorEastAsia"/>
          <w:szCs w:val="21"/>
        </w:rPr>
        <w:instrText xml:space="preserve"> ADDIN EN.CITE &lt;EndNote&gt;&lt;Cite&gt;&lt;Author&gt;Jabbarpour&lt;/Author&gt;&lt;Year&gt;2014&lt;/Year&gt;&lt;RecNum&gt;57&lt;/RecNum&gt;&lt;DisplayText&gt;[15]&lt;/DisplayText&gt;&lt;record&gt;&lt;rec-number&gt;57&lt;/rec-number&gt;&lt;foreign-keys&gt;&lt;key app="EN" db-id="fd9e9st9pxr9fje025u5ezec5s0ta9f5rw9f" timestamp="1441815481"&gt;57&lt;/key&gt;&lt;/foreign-keys&gt;&lt;ref-type name="Journal Article"&gt;17&lt;/ref-type&gt;&lt;contributors&gt;&lt;authors&gt;&lt;author&gt;Jabbarpour, Mohammad Reza&lt;/author&gt;&lt;author&gt;Jalooli, Ali&lt;/author&gt;&lt;author&gt;Shaghaghi, Erfan&lt;/author&gt;&lt;author&gt;Noor, Rafidah Md&lt;/author&gt;&lt;author&gt;Rothkrantz, Leon&lt;/author&gt;&lt;author&gt;Khokhar, Rashid Hafeez&lt;/author&gt;&lt;author&gt;Anuar, Nor Badrul&lt;/author&gt;&lt;/authors&gt;&lt;/contributors&gt;&lt;titles&gt;&lt;title&gt;Ant-based vehicle congestion avoidance system using vehicular networks&lt;/title&gt;&lt;secondary-title&gt;Engineering Applications of Artificial Intelligence&lt;/secondary-title&gt;&lt;/titles&gt;&lt;periodical&gt;&lt;full-title&gt;Engineering Applications of Artificial Intelligence&lt;/full-title&gt;&lt;/periodical&gt;&lt;pages&gt;303-319&lt;/pages&gt;&lt;volume&gt;36&lt;/volume&gt;&lt;keywords&gt;&lt;keyword&gt;Vehicle traffic routing&lt;/keyword&gt;&lt;keyword&gt;Ant colony optimization&lt;/keyword&gt;&lt;keyword&gt;Vehicular networks&lt;/keyword&gt;&lt;keyword&gt;Vehicle congestion problem&lt;/keyword&gt;&lt;keyword&gt;Car navigation system&lt;/keyword&gt;&lt;/keywords&gt;&lt;dates&gt;&lt;year&gt;2014&lt;/year&gt;&lt;pub-dates&gt;&lt;date&gt;11//&lt;/date&gt;&lt;/pub-dates&gt;&lt;/dates&gt;&lt;isbn&gt;0952-1976&lt;/isbn&gt;&lt;urls&gt;&lt;related-urls&gt;&lt;url&gt;http://www.sciencedirect.com/science/article/pii/S0952197614001997&lt;/url&gt;&lt;/related-urls&gt;&lt;/urls&gt;&lt;electronic-resource-num&gt;http://dx.doi.org/10.1016/j.engappai.2014.08.001&lt;/electronic-resource-num&gt;&lt;/record&gt;&lt;/Cite&gt;&lt;/EndNote&gt;</w:instrText>
      </w:r>
      <w:r>
        <w:rPr>
          <w:rFonts w:asciiTheme="minorEastAsia" w:hAnsiTheme="minorEastAsia"/>
          <w:szCs w:val="21"/>
        </w:rPr>
        <w:fldChar w:fldCharType="separate"/>
      </w:r>
      <w:r w:rsidR="007B315C">
        <w:rPr>
          <w:rFonts w:asciiTheme="minorEastAsia" w:hAnsiTheme="minorEastAsia"/>
          <w:noProof/>
          <w:szCs w:val="21"/>
        </w:rPr>
        <w:t>[15]</w:t>
      </w:r>
      <w:r>
        <w:rPr>
          <w:rFonts w:asciiTheme="minorEastAsia" w:hAnsiTheme="minorEastAsia"/>
          <w:szCs w:val="21"/>
        </w:rPr>
        <w:fldChar w:fldCharType="end"/>
      </w:r>
      <w:r>
        <w:rPr>
          <w:rFonts w:asciiTheme="minorEastAsia" w:hAnsiTheme="minorEastAsia" w:hint="eastAsia"/>
          <w:szCs w:val="21"/>
        </w:rPr>
        <w:t>)及实证分析（如</w:t>
      </w:r>
      <w:r>
        <w:rPr>
          <w:rFonts w:asciiTheme="minorEastAsia" w:hAnsiTheme="minorEastAsia"/>
          <w:szCs w:val="21"/>
        </w:rPr>
        <w:fldChar w:fldCharType="begin"/>
      </w:r>
      <w:r w:rsidR="007B315C">
        <w:rPr>
          <w:rFonts w:asciiTheme="minorEastAsia" w:hAnsiTheme="minorEastAsia"/>
          <w:szCs w:val="21"/>
        </w:rPr>
        <w:instrText xml:space="preserve"> ADDIN EN.CITE &lt;EndNote&gt;&lt;Cite&gt;&lt;Author&gt;Witkowski&lt;/Author&gt;&lt;Year&gt;2012&lt;/Year&gt;&lt;RecNum&gt;52&lt;/RecNum&gt;&lt;DisplayText&gt;[16]&lt;/DisplayText&gt;&lt;record&gt;&lt;rec-number&gt;52&lt;/rec-number&gt;&lt;foreign-keys&gt;&lt;key app="EN" db-id="fd9e9st9pxr9fje025u5ezec5s0ta9f5rw9f" timestamp="1436880724"&gt;52&lt;/key&gt;&lt;/foreign-keys&gt;&lt;ref-type name="Journal Article"&gt;17&lt;/ref-type&gt;&lt;contributors&gt;&lt;authors&gt;&lt;author&gt;Witkowski, Jaros</w:instrText>
      </w:r>
      <w:r w:rsidR="007B315C">
        <w:rPr>
          <w:rFonts w:ascii="Cambria" w:hAnsi="Cambria" w:cs="Cambria"/>
          <w:szCs w:val="21"/>
        </w:rPr>
        <w:instrText>ł</w:instrText>
      </w:r>
      <w:r w:rsidR="007B315C">
        <w:rPr>
          <w:rFonts w:asciiTheme="minorEastAsia" w:hAnsiTheme="minorEastAsia"/>
          <w:szCs w:val="21"/>
        </w:rPr>
        <w:instrText>aw&lt;/author&gt;&lt;author&gt;Kiba-Janiak, Maja&lt;/author&gt;&lt;/authors&gt;&lt;/contributors&gt;&lt;titles&gt;&lt;title&gt;Correlation between City Logistics and Quality of Life as an Assumption for Referential Model&lt;/title&gt;&lt;secondary-title&gt;Procedia - Social and Behavioral Sciences&lt;/secondary-title&gt;&lt;/titles&gt;&lt;periodical&gt;&lt;full-title&gt;Procedia - Social and Behavioral Sciences&lt;/full-title&gt;&lt;/periodical&gt;&lt;pages&gt;568-581&lt;/pages&gt;&lt;volume&gt;39&lt;/volume&gt;&lt;keywords&gt;&lt;keyword&gt;City logistics&lt;/keyword&gt;&lt;keyword&gt;quality of life&lt;/keyword&gt;&lt;keyword&gt;referential model&lt;/keyword&gt;&lt;/keywords&gt;&lt;dates&gt;&lt;year&gt;2012&lt;/year&gt;&lt;/dates&gt;&lt;isbn&gt;1877-0428&lt;/isbn&gt;&lt;urls&gt;&lt;/urls&gt;&lt;electronic-resource-num&gt;10.1016/j.sbspro.2012.03.131&lt;/electronic-resource-num&gt;&lt;/record&gt;&lt;/Cite&gt;&lt;/EndNote&gt;</w:instrText>
      </w:r>
      <w:r>
        <w:rPr>
          <w:rFonts w:asciiTheme="minorEastAsia" w:hAnsiTheme="minorEastAsia"/>
          <w:szCs w:val="21"/>
        </w:rPr>
        <w:fldChar w:fldCharType="separate"/>
      </w:r>
      <w:r w:rsidR="007B315C">
        <w:rPr>
          <w:rFonts w:asciiTheme="minorEastAsia" w:hAnsiTheme="minorEastAsia"/>
          <w:noProof/>
          <w:szCs w:val="21"/>
        </w:rPr>
        <w:t>[16]</w:t>
      </w:r>
      <w:r>
        <w:rPr>
          <w:rFonts w:asciiTheme="minorEastAsia" w:hAnsiTheme="minorEastAsia"/>
          <w:szCs w:val="21"/>
        </w:rPr>
        <w:fldChar w:fldCharType="end"/>
      </w:r>
      <w:r>
        <w:rPr>
          <w:rFonts w:asciiTheme="minorEastAsia" w:hAnsiTheme="minorEastAsia"/>
          <w:szCs w:val="21"/>
        </w:rPr>
        <w:t>、</w:t>
      </w:r>
      <w:r>
        <w:rPr>
          <w:rFonts w:asciiTheme="minorEastAsia" w:hAnsiTheme="minorEastAsia"/>
          <w:szCs w:val="21"/>
        </w:rPr>
        <w:fldChar w:fldCharType="begin"/>
      </w:r>
      <w:r w:rsidR="007B315C">
        <w:rPr>
          <w:rFonts w:asciiTheme="minorEastAsia" w:hAnsiTheme="minorEastAsia"/>
          <w:szCs w:val="21"/>
        </w:rPr>
        <w:instrText xml:space="preserve"> ADDIN EN.CITE &lt;EndNote&gt;&lt;Cite&gt;&lt;Author&gt;Russo&lt;/Author&gt;&lt;Year&gt;2012&lt;/Year&gt;&lt;RecNum&gt;45&lt;/RecNum&gt;&lt;DisplayText&gt;[17]&lt;/DisplayText&gt;&lt;record&gt;&lt;rec-number&gt;45&lt;/rec-number&gt;&lt;foreign-keys&gt;&lt;key app="EN" db-id="fd9e9st9pxr9fje025u5ezec5s0ta9f5rw9f" timestamp="1436863910"&gt;45&lt;/key&gt;&lt;/foreign-keys&gt;&lt;ref-type name="Journal Article"&gt;17&lt;/ref-type&gt;&lt;contributors&gt;&lt;authors&gt;&lt;author&gt;Russo, Francesco&lt;/author&gt;&lt;author&gt;Comi, Antonio&lt;/author&gt;&lt;/authors&gt;&lt;/contributors&gt;&lt;titles&gt;&lt;title&gt;City Characteristics and Urban Goods Movements: A Way to Environmental Transportation System in a Sustainable City&lt;/title&gt;&lt;secondary-title&gt;Procedia - Social and Behavioral Sciences&lt;/secondary-title&gt;&lt;/titles&gt;&lt;periodical&gt;&lt;full-title&gt;Procedia - Social and Behavioral Sciences&lt;/full-title&gt;&lt;/periodical&gt;&lt;pages&gt;61-73&lt;/pages&gt;&lt;volume&gt;39&lt;/volume&gt;&lt;number&gt;0&lt;/number&gt;&lt;keywords&gt;&lt;keyword&gt;Urban freight transport&lt;/keyword&gt;&lt;keyword&gt;city logistics&lt;/keyword&gt;&lt;keyword&gt;sustainable transport&lt;/keyword&gt;&lt;keyword&gt;environmental sustainability&lt;/keyword&gt;&lt;keyword&gt;environemntal impact&lt;/keyword&gt;&lt;/keywords&gt;&lt;dates&gt;&lt;year&gt;2012&lt;/year&gt;&lt;pub-dates&gt;&lt;date&gt;//&lt;/date&gt;&lt;/pub-dates&gt;&lt;/dates&gt;&lt;isbn&gt;1877-0428&lt;/isbn&gt;&lt;urls&gt;&lt;related-urls&gt;&lt;url&gt;http://www.sciencedirect.com/science/article/pii/S1877042812005587&lt;/url&gt;&lt;/related-urls&gt;&lt;/urls&gt;&lt;electronic-resource-num&gt;http://dx.doi.org/10.1016/j.sbspro.2012.03.091&lt;/electronic-resource-num&gt;&lt;/record&gt;&lt;/Cite&gt;&lt;/EndNote&gt;</w:instrText>
      </w:r>
      <w:r>
        <w:rPr>
          <w:rFonts w:asciiTheme="minorEastAsia" w:hAnsiTheme="minorEastAsia"/>
          <w:szCs w:val="21"/>
        </w:rPr>
        <w:fldChar w:fldCharType="separate"/>
      </w:r>
      <w:r w:rsidR="007B315C">
        <w:rPr>
          <w:rFonts w:asciiTheme="minorEastAsia" w:hAnsiTheme="minorEastAsia"/>
          <w:noProof/>
          <w:szCs w:val="21"/>
        </w:rPr>
        <w:t>[17]</w:t>
      </w:r>
      <w:r>
        <w:rPr>
          <w:rFonts w:asciiTheme="minorEastAsia" w:hAnsiTheme="minorEastAsia"/>
          <w:szCs w:val="21"/>
        </w:rPr>
        <w:fldChar w:fldCharType="end"/>
      </w:r>
      <w:r>
        <w:rPr>
          <w:rFonts w:asciiTheme="minorEastAsia" w:hAnsiTheme="minorEastAsia" w:hint="eastAsia"/>
          <w:szCs w:val="21"/>
        </w:rPr>
        <w:t>）在城市配送建模中是主流的研究方法，</w:t>
      </w:r>
      <w:r w:rsidR="0064702E">
        <w:rPr>
          <w:rFonts w:asciiTheme="minorEastAsia" w:hAnsiTheme="minorEastAsia" w:hint="eastAsia"/>
          <w:szCs w:val="21"/>
        </w:rPr>
        <w:t>N</w:t>
      </w:r>
      <w:r w:rsidR="0064702E">
        <w:rPr>
          <w:rFonts w:asciiTheme="minorEastAsia" w:hAnsiTheme="minorEastAsia"/>
          <w:szCs w:val="21"/>
        </w:rPr>
        <w:t>ilesh Anand</w:t>
      </w:r>
      <w:r w:rsidR="002B3DEA">
        <w:rPr>
          <w:rFonts w:asciiTheme="minorEastAsia" w:hAnsiTheme="minorEastAsia"/>
          <w:szCs w:val="21"/>
        </w:rPr>
        <w:t>(2015)</w:t>
      </w:r>
      <w:r w:rsidR="0064702E">
        <w:rPr>
          <w:rFonts w:ascii="AdvPS7C2E" w:hAnsi="AdvPS7C2E" w:cs="AdvPS7C2E" w:hint="eastAsia"/>
          <w:kern w:val="0"/>
          <w:szCs w:val="21"/>
        </w:rPr>
        <w:t>认为</w:t>
      </w:r>
      <w:r w:rsidR="0064702E" w:rsidRPr="0064702E">
        <w:rPr>
          <w:rFonts w:ascii="AdvPS7C2E" w:hAnsi="AdvPS7C2E" w:cs="AdvPS7C2E" w:hint="eastAsia"/>
          <w:kern w:val="0"/>
          <w:szCs w:val="21"/>
        </w:rPr>
        <w:t>城市</w:t>
      </w:r>
      <w:r w:rsidR="00EB101F">
        <w:rPr>
          <w:rFonts w:ascii="AdvPS7C2E" w:hAnsi="AdvPS7C2E" w:cs="AdvPS7C2E" w:hint="eastAsia"/>
          <w:kern w:val="0"/>
          <w:szCs w:val="21"/>
        </w:rPr>
        <w:t>配送</w:t>
      </w:r>
      <w:r w:rsidR="0064702E">
        <w:rPr>
          <w:rFonts w:ascii="AdvPS7C2E" w:hAnsi="AdvPS7C2E" w:cs="AdvPS7C2E" w:hint="eastAsia"/>
          <w:kern w:val="0"/>
          <w:szCs w:val="21"/>
        </w:rPr>
        <w:t>采用</w:t>
      </w:r>
      <w:r w:rsidR="0064702E" w:rsidRPr="0064702E">
        <w:rPr>
          <w:rFonts w:ascii="AdvPS7C2E" w:hAnsi="AdvPS7C2E" w:cs="AdvPS7C2E" w:hint="eastAsia"/>
          <w:kern w:val="0"/>
          <w:szCs w:val="21"/>
        </w:rPr>
        <w:t>Agent</w:t>
      </w:r>
      <w:r w:rsidR="0064702E">
        <w:rPr>
          <w:rFonts w:ascii="AdvPS7C2E" w:hAnsi="AdvPS7C2E" w:cs="AdvPS7C2E" w:hint="eastAsia"/>
          <w:kern w:val="0"/>
          <w:szCs w:val="21"/>
        </w:rPr>
        <w:t>建模</w:t>
      </w:r>
      <w:r w:rsidR="00EB101F">
        <w:rPr>
          <w:rFonts w:ascii="AdvPS7C2E" w:hAnsi="AdvPS7C2E" w:cs="AdvPS7C2E" w:hint="eastAsia"/>
          <w:kern w:val="0"/>
          <w:szCs w:val="21"/>
        </w:rPr>
        <w:t>是一个有潜力的研究方向</w:t>
      </w:r>
      <w:r w:rsidR="0064702E">
        <w:rPr>
          <w:rFonts w:ascii="AdvPS7C2E" w:hAnsi="AdvPS7C2E" w:cs="AdvPS7C2E" w:hint="eastAsia"/>
          <w:kern w:val="0"/>
          <w:szCs w:val="21"/>
        </w:rPr>
        <w:t>，其优点是</w:t>
      </w:r>
      <w:r w:rsidR="0064702E" w:rsidRPr="0064702E">
        <w:rPr>
          <w:rFonts w:ascii="AdvPS7C2E" w:hAnsi="AdvPS7C2E" w:cs="AdvPS7C2E" w:hint="eastAsia"/>
          <w:kern w:val="0"/>
          <w:szCs w:val="21"/>
        </w:rPr>
        <w:t>在模型中</w:t>
      </w:r>
      <w:r w:rsidR="0064702E">
        <w:rPr>
          <w:rFonts w:ascii="AdvPS7C2E" w:hAnsi="AdvPS7C2E" w:cs="AdvPS7C2E" w:hint="eastAsia"/>
          <w:kern w:val="0"/>
          <w:szCs w:val="21"/>
        </w:rPr>
        <w:t>可以</w:t>
      </w:r>
      <w:r w:rsidR="0064702E" w:rsidRPr="0064702E">
        <w:rPr>
          <w:rFonts w:ascii="AdvPS7C2E" w:hAnsi="AdvPS7C2E" w:cs="AdvPS7C2E" w:hint="eastAsia"/>
          <w:kern w:val="0"/>
          <w:szCs w:val="21"/>
        </w:rPr>
        <w:t>反映出城市物流各方的内在关系</w:t>
      </w:r>
      <w:r w:rsidR="0064702E" w:rsidRPr="0064702E">
        <w:rPr>
          <w:rFonts w:ascii="AdvPS7C2E" w:hAnsi="AdvPS7C2E" w:cs="AdvPS7C2E"/>
          <w:kern w:val="0"/>
          <w:szCs w:val="21"/>
        </w:rPr>
        <w:fldChar w:fldCharType="begin"/>
      </w:r>
      <w:r w:rsidR="007B315C">
        <w:rPr>
          <w:rFonts w:ascii="AdvPS7C2E" w:hAnsi="AdvPS7C2E" w:cs="AdvPS7C2E"/>
          <w:kern w:val="0"/>
          <w:szCs w:val="21"/>
        </w:rPr>
        <w:instrText xml:space="preserve"> ADDIN EN.CITE &lt;EndNote&gt;&lt;Cite&gt;&lt;Author&gt;Anand&lt;/Author&gt;&lt;Year&gt;2015&lt;/Year&gt;&lt;RecNum&gt;17&lt;/RecNum&gt;&lt;DisplayText&gt;[18]&lt;/DisplayText&gt;&lt;record&gt;&lt;rec-number&gt;17&lt;/rec-number&gt;&lt;foreign-keys&gt;&lt;key app="EN" db-id="fd9e9st9pxr9fje025u5ezec5s0ta9f5rw9f" timestamp="1436693527"&gt;17&lt;/key&gt;&lt;/foreign-keys&gt;&lt;ref-type name="Journal Article"&gt;17&lt;/ref-type&gt;&lt;contributors&gt;&lt;authors&gt;&lt;author&gt;Anand, Nilesh&lt;/author&gt;&lt;author&gt;Van Duin, Ron&lt;/author&gt;&lt;author&gt;Quak, Hans&lt;/author&gt;&lt;author&gt;Tavasszy, Lori&lt;/author&gt;&lt;/authors&gt;&lt;/contributors&gt;&lt;titles&gt;&lt;title&gt;Relevance of City Logistics Modelling Efforts: A Review&lt;/title&gt;&lt;secondary-title&gt;Transport Reviews&lt;/secondary-title&gt;&lt;/titles&gt;&lt;periodical&gt;&lt;full-title&gt;Transport Reviews&lt;/full-title&gt;&lt;/periodical&gt;&lt;pages&gt;1-19&lt;/pages&gt;&lt;dates&gt;&lt;year&gt;2015&lt;/year&gt;&lt;/dates&gt;&lt;publisher&gt;Routledge&lt;/publisher&gt;&lt;isbn&gt;0144-1647&lt;/isbn&gt;&lt;urls&gt;&lt;related-urls&gt;&lt;url&gt;http://dx.doi.org/10.1080/01441647.2015.1052112&lt;/url&gt;&lt;/related-urls&gt;&lt;/urls&gt;&lt;electronic-resource-num&gt;10.1080/01441647.2015.1052112&lt;/electronic-resource-num&gt;&lt;access-date&gt;2015/07/12&lt;/access-date&gt;&lt;/record&gt;&lt;/Cite&gt;&lt;/EndNote&gt;</w:instrText>
      </w:r>
      <w:r w:rsidR="0064702E" w:rsidRPr="0064702E">
        <w:rPr>
          <w:rFonts w:ascii="AdvPS7C2E" w:hAnsi="AdvPS7C2E" w:cs="AdvPS7C2E"/>
          <w:kern w:val="0"/>
          <w:szCs w:val="21"/>
        </w:rPr>
        <w:fldChar w:fldCharType="separate"/>
      </w:r>
      <w:r w:rsidR="007B315C">
        <w:rPr>
          <w:rFonts w:ascii="AdvPS7C2E" w:hAnsi="AdvPS7C2E" w:cs="AdvPS7C2E"/>
          <w:noProof/>
          <w:kern w:val="0"/>
          <w:szCs w:val="21"/>
        </w:rPr>
        <w:t>[18]</w:t>
      </w:r>
      <w:r w:rsidR="0064702E" w:rsidRPr="0064702E">
        <w:rPr>
          <w:rFonts w:ascii="AdvPS7C2E" w:hAnsi="AdvPS7C2E" w:cs="AdvPS7C2E"/>
          <w:kern w:val="0"/>
          <w:szCs w:val="21"/>
        </w:rPr>
        <w:fldChar w:fldCharType="end"/>
      </w:r>
      <w:r w:rsidR="0064702E" w:rsidRPr="0064702E">
        <w:rPr>
          <w:rFonts w:ascii="AdvPS7C2E" w:hAnsi="AdvPS7C2E" w:cs="AdvPS7C2E" w:hint="eastAsia"/>
          <w:kern w:val="0"/>
          <w:szCs w:val="21"/>
        </w:rPr>
        <w:t>，在另一篇文章中</w:t>
      </w:r>
      <w:r w:rsidR="0064702E">
        <w:rPr>
          <w:rFonts w:ascii="AdvPS7C2E" w:hAnsi="AdvPS7C2E" w:cs="AdvPS7C2E" w:hint="eastAsia"/>
          <w:kern w:val="0"/>
          <w:szCs w:val="21"/>
        </w:rPr>
        <w:t>，</w:t>
      </w:r>
      <w:r w:rsidR="002B3DEA">
        <w:rPr>
          <w:rFonts w:asciiTheme="minorEastAsia" w:hAnsiTheme="minorEastAsia" w:hint="eastAsia"/>
          <w:szCs w:val="21"/>
        </w:rPr>
        <w:t>N</w:t>
      </w:r>
      <w:r w:rsidR="002B3DEA">
        <w:rPr>
          <w:rFonts w:asciiTheme="minorEastAsia" w:hAnsiTheme="minorEastAsia"/>
          <w:szCs w:val="21"/>
        </w:rPr>
        <w:t>ilesh Anand(2012)</w:t>
      </w:r>
      <w:r w:rsidR="0064702E" w:rsidRPr="0064702E">
        <w:rPr>
          <w:rFonts w:ascii="Segoe UI" w:hAnsi="Segoe UI" w:cs="Segoe UI" w:hint="eastAsia"/>
          <w:kern w:val="0"/>
          <w:szCs w:val="21"/>
        </w:rPr>
        <w:t>提出了一种模板化的城市配送</w:t>
      </w:r>
      <w:r w:rsidR="0064702E" w:rsidRPr="0064702E">
        <w:rPr>
          <w:rFonts w:ascii="Segoe UI" w:hAnsi="Segoe UI" w:cs="Segoe UI" w:hint="eastAsia"/>
          <w:kern w:val="0"/>
          <w:szCs w:val="21"/>
        </w:rPr>
        <w:t>Agent</w:t>
      </w:r>
      <w:r w:rsidR="0064702E" w:rsidRPr="0064702E">
        <w:rPr>
          <w:rFonts w:ascii="Segoe UI" w:hAnsi="Segoe UI" w:cs="Segoe UI" w:hint="eastAsia"/>
          <w:kern w:val="0"/>
          <w:szCs w:val="21"/>
        </w:rPr>
        <w:t>模型，目的是提高</w:t>
      </w:r>
      <w:r w:rsidR="0064702E" w:rsidRPr="0064702E">
        <w:rPr>
          <w:rFonts w:ascii="Segoe UI" w:hAnsi="Segoe UI" w:cs="Segoe UI" w:hint="eastAsia"/>
          <w:kern w:val="0"/>
          <w:szCs w:val="21"/>
        </w:rPr>
        <w:t>Agent</w:t>
      </w:r>
      <w:r w:rsidR="0064702E" w:rsidRPr="0064702E">
        <w:rPr>
          <w:rFonts w:ascii="Segoe UI" w:hAnsi="Segoe UI" w:cs="Segoe UI" w:hint="eastAsia"/>
          <w:kern w:val="0"/>
          <w:szCs w:val="21"/>
        </w:rPr>
        <w:t>模型的共享度，其他人员可以简便快速使用</w:t>
      </w:r>
      <w:r w:rsidR="0064702E" w:rsidRPr="0064702E">
        <w:rPr>
          <w:rFonts w:ascii="Segoe UI" w:hAnsi="Segoe UI" w:cs="Segoe UI" w:hint="eastAsia"/>
          <w:kern w:val="0"/>
          <w:szCs w:val="21"/>
        </w:rPr>
        <w:t>Agent</w:t>
      </w:r>
      <w:r w:rsidR="0064702E" w:rsidRPr="0064702E">
        <w:rPr>
          <w:rFonts w:ascii="Segoe UI" w:hAnsi="Segoe UI" w:cs="Segoe UI" w:hint="eastAsia"/>
          <w:kern w:val="0"/>
          <w:szCs w:val="21"/>
        </w:rPr>
        <w:t>模型</w:t>
      </w:r>
      <w:r w:rsidR="0064702E" w:rsidRPr="0064702E">
        <w:rPr>
          <w:rFonts w:asciiTheme="minorEastAsia" w:hAnsiTheme="minorEastAsia"/>
          <w:szCs w:val="21"/>
        </w:rPr>
        <w:fldChar w:fldCharType="begin"/>
      </w:r>
      <w:r w:rsidR="007B315C">
        <w:rPr>
          <w:rFonts w:asciiTheme="minorEastAsia" w:hAnsiTheme="minorEastAsia"/>
          <w:szCs w:val="21"/>
        </w:rPr>
        <w:instrText xml:space="preserve"> ADDIN EN.CITE &lt;EndNote&gt;&lt;Cite&gt;&lt;Author&gt;Anand&lt;/Author&gt;&lt;Year&gt;2012&lt;/Year&gt;&lt;RecNum&gt;115&lt;/RecNum&gt;&lt;DisplayText&gt;[19]&lt;/DisplayText&gt;&lt;record&gt;&lt;rec-number&gt;115&lt;/rec-number&gt;&lt;foreign-keys&gt;&lt;key app="EN" db-id="fd9e9st9pxr9fje025u5ezec5s0ta9f5rw9f" timestamp="1455765234"&gt;115&lt;/key&gt;&lt;/foreign-keys&gt;&lt;ref-type name="Journal Article"&gt;17&lt;/ref-type&gt;&lt;contributors&gt;&lt;authors&gt;&lt;author&gt;Nilesh Anand&lt;/author&gt;&lt;author&gt;Mengchang Yang&lt;/author&gt;&lt;author&gt;J. H. R.  van Duin&lt;/author&gt;&lt;author&gt;Lori Tavasszy&lt;/author&gt;&lt;/authors&gt;&lt;/contributors&gt;&lt;titles&gt;&lt;title&gt;GenCLOn: An ontology for city logistics&lt;/title&gt;&lt;secondary-title&gt;Expert Systems with Applications&lt;/secondary-title&gt;&lt;/titles&gt;&lt;periodical&gt;&lt;full-title&gt;Expert Systems With Applications&lt;/full-title&gt;&lt;/periodical&gt;&lt;pages&gt;11944-11960&lt;/pages&gt;&lt;volume&gt;39&lt;/volume&gt;&lt;number&gt;15&lt;/number&gt;&lt;keywords&gt;&lt;keyword&gt;City logistics&lt;/keyword&gt;&lt;keyword&gt;Ontology&lt;/keyword&gt;&lt;keyword&gt;Agent-based modeling&lt;/keyword&gt;&lt;/keywords&gt;&lt;dates&gt;&lt;year&gt;2012&lt;/year&gt;&lt;pub-dates&gt;&lt;date&gt;11/1/&lt;/date&gt;&lt;/pub-dates&gt;&lt;/dates&gt;&lt;isbn&gt;0957-4174&lt;/isbn&gt;&lt;urls&gt;&lt;related-urls&gt;&lt;url&gt;http://www.sciencedirect.com/science/article/pii/S095741741200591X&lt;/url&gt;&lt;/related-urls&gt;&lt;/urls&gt;&lt;electronic-resource-num&gt;http://dx.doi.org/10.1016/j.eswa.2012.03.068&lt;/electronic-resource-num&gt;&lt;/record&gt;&lt;/Cite&gt;&lt;/EndNote&gt;</w:instrText>
      </w:r>
      <w:r w:rsidR="0064702E" w:rsidRPr="0064702E">
        <w:rPr>
          <w:rFonts w:asciiTheme="minorEastAsia" w:hAnsiTheme="minorEastAsia"/>
          <w:szCs w:val="21"/>
        </w:rPr>
        <w:fldChar w:fldCharType="separate"/>
      </w:r>
      <w:r w:rsidR="007B315C">
        <w:rPr>
          <w:rFonts w:asciiTheme="minorEastAsia" w:hAnsiTheme="minorEastAsia"/>
          <w:noProof/>
          <w:szCs w:val="21"/>
        </w:rPr>
        <w:t>[19]</w:t>
      </w:r>
      <w:r w:rsidR="0064702E" w:rsidRPr="0064702E">
        <w:rPr>
          <w:rFonts w:asciiTheme="minorEastAsia" w:hAnsiTheme="minorEastAsia"/>
          <w:szCs w:val="21"/>
        </w:rPr>
        <w:fldChar w:fldCharType="end"/>
      </w:r>
      <w:r w:rsidR="0064702E" w:rsidRPr="0064702E">
        <w:rPr>
          <w:rFonts w:ascii="AdvPS7C2E" w:hAnsi="AdvPS7C2E" w:cs="AdvPS7C2E" w:hint="eastAsia"/>
          <w:kern w:val="0"/>
          <w:szCs w:val="21"/>
        </w:rPr>
        <w:t>。</w:t>
      </w:r>
    </w:p>
    <w:p w14:paraId="0A8EE116" w14:textId="29668F29" w:rsidR="00EB101F" w:rsidRDefault="007A44C1" w:rsidP="001252CF">
      <w:pPr>
        <w:spacing w:line="360" w:lineRule="auto"/>
        <w:ind w:firstLineChars="200" w:firstLine="480"/>
        <w:rPr>
          <w:rFonts w:asciiTheme="minorEastAsia" w:hAnsiTheme="minorEastAsia"/>
          <w:szCs w:val="21"/>
        </w:rPr>
      </w:pPr>
      <w:r>
        <w:rPr>
          <w:rFonts w:asciiTheme="minorEastAsia" w:hAnsiTheme="minorEastAsia"/>
          <w:sz w:val="24"/>
          <w:szCs w:val="24"/>
        </w:rPr>
        <w:t>Agent</w:t>
      </w:r>
      <w:r>
        <w:rPr>
          <w:rFonts w:asciiTheme="minorEastAsia" w:hAnsiTheme="minorEastAsia" w:hint="eastAsia"/>
          <w:sz w:val="24"/>
          <w:szCs w:val="24"/>
        </w:rPr>
        <w:t>模型在城市配送中能够将消费者、配送车辆、物流企业内在关系都纳入到模型中，这样构建的Agent模型属于多Agent模型，</w:t>
      </w:r>
      <w:r w:rsidR="00BD09F9">
        <w:rPr>
          <w:rFonts w:asciiTheme="minorEastAsia" w:hAnsiTheme="minorEastAsia" w:hint="eastAsia"/>
          <w:sz w:val="24"/>
          <w:szCs w:val="24"/>
        </w:rPr>
        <w:t>例如，</w:t>
      </w:r>
      <w:r w:rsidRPr="007A44C1">
        <w:rPr>
          <w:noProof/>
        </w:rPr>
        <w:t>D</w:t>
      </w:r>
      <w:r>
        <w:rPr>
          <w:noProof/>
        </w:rPr>
        <w:t xml:space="preserve">. </w:t>
      </w:r>
      <w:r w:rsidRPr="007A44C1">
        <w:rPr>
          <w:noProof/>
        </w:rPr>
        <w:t>Tamagawa</w:t>
      </w:r>
      <w:r>
        <w:rPr>
          <w:noProof/>
        </w:rPr>
        <w:t xml:space="preserve"> (2010)</w:t>
      </w:r>
      <w:r w:rsidR="00BE1F38">
        <w:rPr>
          <w:rFonts w:hint="eastAsia"/>
          <w:noProof/>
        </w:rPr>
        <w:t>构建了一个双</w:t>
      </w:r>
      <w:r w:rsidR="00BE1F38">
        <w:rPr>
          <w:rFonts w:hint="eastAsia"/>
          <w:noProof/>
        </w:rPr>
        <w:t>Agent</w:t>
      </w:r>
      <w:r w:rsidR="00BE1F38">
        <w:rPr>
          <w:rFonts w:hint="eastAsia"/>
          <w:noProof/>
        </w:rPr>
        <w:t>模型，该模型由学习子模型和车辆路径规划子模型构成，这两个子模型之间可以进行信息交互，学习子模型不断将修正的路径参数发送给车辆子模型，以实现总成本最低</w:t>
      </w:r>
      <w:r w:rsidR="00D21B6F">
        <w:rPr>
          <w:rFonts w:asciiTheme="minorEastAsia" w:hAnsiTheme="minorEastAsia"/>
          <w:sz w:val="24"/>
          <w:szCs w:val="24"/>
        </w:rPr>
        <w:fldChar w:fldCharType="begin">
          <w:fldData xml:space="preserve">PEVuZE5vdGU+PENpdGU+PEF1dGhvcj5UYW1hZ2F3YTwvQXV0aG9yPjxZZWFyPjIwMTA8L1llYXI+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=
</w:fldData>
        </w:fldChar>
      </w:r>
      <w:r w:rsidR="007B315C">
        <w:rPr>
          <w:rFonts w:asciiTheme="minorEastAsia" w:hAnsiTheme="minorEastAsia"/>
          <w:sz w:val="24"/>
          <w:szCs w:val="24"/>
        </w:rPr>
        <w:instrText xml:space="preserve"> ADDIN EN.CITE </w:instrText>
      </w:r>
      <w:r w:rsidR="007B315C">
        <w:rPr>
          <w:rFonts w:asciiTheme="minorEastAsia" w:hAnsiTheme="minorEastAsia"/>
          <w:sz w:val="24"/>
          <w:szCs w:val="24"/>
        </w:rPr>
        <w:fldChar w:fldCharType="begin">
          <w:fldData xml:space="preserve">PEVuZE5vdGU+PENpdGU+PEF1dGhvcj5UYW1hZ2F3YTwvQXV0aG9yPjxZZWFyPjIwMTA8L1llYXI+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=
</w:fldData>
        </w:fldChar>
      </w:r>
      <w:r w:rsidR="007B315C">
        <w:rPr>
          <w:rFonts w:asciiTheme="minorEastAsia" w:hAnsiTheme="minorEastAsia"/>
          <w:sz w:val="24"/>
          <w:szCs w:val="24"/>
        </w:rPr>
        <w:instrText xml:space="preserve"> ADDIN EN.CITE.DATA </w:instrText>
      </w:r>
      <w:r w:rsidR="007B315C">
        <w:rPr>
          <w:rFonts w:asciiTheme="minorEastAsia" w:hAnsiTheme="minorEastAsia"/>
          <w:sz w:val="24"/>
          <w:szCs w:val="24"/>
        </w:rPr>
      </w:r>
      <w:r w:rsidR="007B315C">
        <w:rPr>
          <w:rFonts w:asciiTheme="minorEastAsia" w:hAnsiTheme="minorEastAsia"/>
          <w:sz w:val="24"/>
          <w:szCs w:val="24"/>
        </w:rPr>
        <w:fldChar w:fldCharType="end"/>
      </w:r>
      <w:r w:rsidR="00D21B6F">
        <w:rPr>
          <w:rFonts w:asciiTheme="minorEastAsia" w:hAnsiTheme="minorEastAsia"/>
          <w:sz w:val="24"/>
          <w:szCs w:val="24"/>
        </w:rPr>
      </w:r>
      <w:r w:rsidR="00D21B6F">
        <w:rPr>
          <w:rFonts w:asciiTheme="minorEastAsia" w:hAnsiTheme="minorEastAsia"/>
          <w:sz w:val="24"/>
          <w:szCs w:val="24"/>
        </w:rPr>
        <w:fldChar w:fldCharType="separate"/>
      </w:r>
      <w:r w:rsidR="007B315C">
        <w:rPr>
          <w:rFonts w:asciiTheme="minorEastAsia" w:hAnsiTheme="minorEastAsia"/>
          <w:noProof/>
          <w:sz w:val="24"/>
          <w:szCs w:val="24"/>
        </w:rPr>
        <w:t>[20, 21]</w:t>
      </w:r>
      <w:r w:rsidR="00D21B6F">
        <w:rPr>
          <w:rFonts w:asciiTheme="minorEastAsia" w:hAnsiTheme="minorEastAsia"/>
          <w:sz w:val="24"/>
          <w:szCs w:val="24"/>
        </w:rPr>
        <w:fldChar w:fldCharType="end"/>
      </w:r>
      <w:r w:rsidR="00BD09F9">
        <w:rPr>
          <w:rFonts w:asciiTheme="minorEastAsia" w:hAnsiTheme="minorEastAsia"/>
          <w:sz w:val="24"/>
          <w:szCs w:val="24"/>
        </w:rPr>
        <w:t>。</w:t>
      </w:r>
    </w:p>
    <w:p w14:paraId="5CF99527" w14:textId="58175A55" w:rsidR="00D12D8B" w:rsidRPr="00E068EF" w:rsidRDefault="0034591D" w:rsidP="001252CF">
      <w:pPr>
        <w:spacing w:line="360" w:lineRule="auto"/>
        <w:ind w:firstLineChars="200" w:firstLine="480"/>
        <w:rPr>
          <w:rFonts w:asciiTheme="minorEastAsia" w:hAnsiTheme="minorEastAsia"/>
          <w:sz w:val="24"/>
          <w:szCs w:val="24"/>
        </w:rPr>
      </w:pPr>
      <w:r w:rsidRPr="00E068EF">
        <w:rPr>
          <w:rFonts w:asciiTheme="minorEastAsia" w:hAnsiTheme="minorEastAsia"/>
          <w:sz w:val="24"/>
          <w:szCs w:val="24"/>
        </w:rPr>
        <w:t>本文</w:t>
      </w:r>
      <w:r w:rsidR="002C3478">
        <w:rPr>
          <w:rFonts w:asciiTheme="minorEastAsia" w:hAnsiTheme="minorEastAsia" w:hint="eastAsia"/>
          <w:sz w:val="24"/>
          <w:szCs w:val="24"/>
        </w:rPr>
        <w:t>在考虑京津冀协同发展下的城市配送问题时，采</w:t>
      </w:r>
      <w:r w:rsidRPr="00E068EF">
        <w:rPr>
          <w:rFonts w:asciiTheme="minorEastAsia" w:hAnsiTheme="minorEastAsia"/>
          <w:sz w:val="24"/>
          <w:szCs w:val="24"/>
        </w:rPr>
        <w:t>用Any</w:t>
      </w:r>
      <w:r w:rsidR="00AC6399">
        <w:rPr>
          <w:rFonts w:asciiTheme="minorEastAsia" w:hAnsiTheme="minorEastAsia"/>
          <w:sz w:val="24"/>
          <w:szCs w:val="24"/>
        </w:rPr>
        <w:t>L</w:t>
      </w:r>
      <w:r w:rsidRPr="00E068EF">
        <w:rPr>
          <w:rFonts w:asciiTheme="minorEastAsia" w:hAnsiTheme="minorEastAsia"/>
          <w:sz w:val="24"/>
          <w:szCs w:val="24"/>
        </w:rPr>
        <w:t>ogic</w:t>
      </w:r>
      <w:r w:rsidR="002C3478">
        <w:rPr>
          <w:rFonts w:asciiTheme="minorEastAsia" w:hAnsiTheme="minorEastAsia" w:hint="eastAsia"/>
          <w:sz w:val="24"/>
          <w:szCs w:val="24"/>
        </w:rPr>
        <w:t>建立了基于Agent仿真模型，</w:t>
      </w:r>
      <w:r w:rsidRPr="00E068EF">
        <w:rPr>
          <w:rFonts w:asciiTheme="minorEastAsia" w:hAnsiTheme="minorEastAsia"/>
          <w:sz w:val="24"/>
          <w:szCs w:val="24"/>
        </w:rPr>
        <w:t>对</w:t>
      </w:r>
      <w:r w:rsidR="00EB403F" w:rsidRPr="00E068EF">
        <w:rPr>
          <w:rFonts w:asciiTheme="minorEastAsia" w:hAnsiTheme="minorEastAsia"/>
          <w:sz w:val="24"/>
          <w:szCs w:val="24"/>
        </w:rPr>
        <w:t>北京</w:t>
      </w:r>
      <w:r w:rsidR="002C3478">
        <w:rPr>
          <w:rFonts w:asciiTheme="minorEastAsia" w:hAnsiTheme="minorEastAsia" w:hint="eastAsia"/>
          <w:sz w:val="24"/>
          <w:szCs w:val="24"/>
        </w:rPr>
        <w:t>市内的</w:t>
      </w:r>
      <w:r w:rsidR="00EB403F" w:rsidRPr="00E068EF">
        <w:rPr>
          <w:rFonts w:asciiTheme="minorEastAsia" w:hAnsiTheme="minorEastAsia"/>
          <w:sz w:val="24"/>
          <w:szCs w:val="24"/>
        </w:rPr>
        <w:t>城市配送进行模拟</w:t>
      </w:r>
      <w:r w:rsidR="00EB403F" w:rsidRPr="00E068EF">
        <w:rPr>
          <w:rFonts w:asciiTheme="minorEastAsia" w:hAnsiTheme="minorEastAsia" w:hint="eastAsia"/>
          <w:sz w:val="24"/>
          <w:szCs w:val="24"/>
        </w:rPr>
        <w:t>，</w:t>
      </w:r>
      <w:r w:rsidR="008C412F">
        <w:rPr>
          <w:rFonts w:asciiTheme="minorEastAsia" w:hAnsiTheme="minorEastAsia" w:hint="eastAsia"/>
          <w:sz w:val="24"/>
          <w:szCs w:val="24"/>
        </w:rPr>
        <w:t>通过</w:t>
      </w:r>
      <w:r w:rsidR="002C3478">
        <w:rPr>
          <w:rFonts w:asciiTheme="minorEastAsia" w:hAnsiTheme="minorEastAsia" w:hint="eastAsia"/>
          <w:sz w:val="24"/>
          <w:szCs w:val="24"/>
        </w:rPr>
        <w:t>对车辆配送过程仿真，记录车辆经过不同道路节点次数，分析城市配送对交通的</w:t>
      </w:r>
      <w:r w:rsidR="008C412F">
        <w:rPr>
          <w:rFonts w:asciiTheme="minorEastAsia" w:hAnsiTheme="minorEastAsia" w:hint="eastAsia"/>
          <w:sz w:val="24"/>
          <w:szCs w:val="24"/>
        </w:rPr>
        <w:t>影响。</w:t>
      </w:r>
    </w:p>
    <w:p w14:paraId="12F140DB" w14:textId="20516F2B" w:rsidR="002C3478" w:rsidRDefault="002C3478" w:rsidP="00FC75E6">
      <w:pPr>
        <w:pStyle w:val="Heading2"/>
        <w:rPr>
          <w:rFonts w:asciiTheme="minorEastAsia" w:eastAsiaTheme="minorEastAsia" w:hAnsiTheme="minorEastAsia"/>
        </w:rPr>
      </w:pPr>
      <w:r>
        <w:rPr>
          <w:rFonts w:asciiTheme="minorEastAsia" w:eastAsiaTheme="minorEastAsia" w:hAnsiTheme="minorEastAsia"/>
        </w:rPr>
        <w:t xml:space="preserve">2. </w:t>
      </w:r>
      <w:r>
        <w:rPr>
          <w:rFonts w:asciiTheme="minorEastAsia" w:eastAsiaTheme="minorEastAsia" w:hAnsiTheme="minorEastAsia" w:hint="eastAsia"/>
        </w:rPr>
        <w:t>模型构成</w:t>
      </w:r>
    </w:p>
    <w:p w14:paraId="2264A57E" w14:textId="1E5F99C3" w:rsidR="002C3478" w:rsidRDefault="002C3478" w:rsidP="00C63D8B">
      <w:pPr>
        <w:pStyle w:val="ListParagraph"/>
        <w:numPr>
          <w:ilvl w:val="1"/>
          <w:numId w:val="5"/>
        </w:numPr>
        <w:spacing w:line="360" w:lineRule="auto"/>
        <w:ind w:firstLineChars="0"/>
        <w:jc w:val="left"/>
        <w:rPr>
          <w:b/>
          <w:sz w:val="24"/>
          <w:szCs w:val="21"/>
          <w:shd w:val="clear" w:color="auto" w:fill="FFFFFF"/>
        </w:rPr>
      </w:pPr>
      <w:r w:rsidRPr="00C63D8B">
        <w:rPr>
          <w:b/>
          <w:sz w:val="24"/>
          <w:szCs w:val="21"/>
          <w:shd w:val="clear" w:color="auto" w:fill="FFFFFF"/>
        </w:rPr>
        <w:t>模型</w:t>
      </w:r>
      <w:r w:rsidR="001C3550">
        <w:rPr>
          <w:rFonts w:hint="eastAsia"/>
          <w:b/>
          <w:sz w:val="24"/>
          <w:szCs w:val="21"/>
          <w:shd w:val="clear" w:color="auto" w:fill="FFFFFF"/>
        </w:rPr>
        <w:t>总体结构</w:t>
      </w:r>
    </w:p>
    <w:p w14:paraId="23B192B3" w14:textId="466631FB" w:rsidR="00C63D8B" w:rsidRDefault="00C63D8B" w:rsidP="00C63D8B">
      <w:pPr>
        <w:ind w:firstLineChars="200" w:firstLine="480"/>
      </w:pPr>
      <w:r w:rsidRPr="00C63D8B">
        <w:rPr>
          <w:rFonts w:hint="eastAsia"/>
          <w:sz w:val="24"/>
          <w:szCs w:val="21"/>
          <w:shd w:val="clear" w:color="auto" w:fill="FFFFFF"/>
        </w:rPr>
        <w:t>本论文</w:t>
      </w:r>
      <w:r>
        <w:t>的仿真模型</w:t>
      </w:r>
      <w:r w:rsidR="0083373A">
        <w:rPr>
          <w:rFonts w:hint="eastAsia"/>
        </w:rPr>
        <w:t>是多</w:t>
      </w:r>
      <w:r w:rsidR="0083373A">
        <w:rPr>
          <w:rFonts w:hint="eastAsia"/>
        </w:rPr>
        <w:t>Agent</w:t>
      </w:r>
      <w:r w:rsidR="0083373A">
        <w:rPr>
          <w:rFonts w:hint="eastAsia"/>
        </w:rPr>
        <w:t>模型，</w:t>
      </w:r>
      <w:r>
        <w:t>由三部分组成：客户</w:t>
      </w:r>
      <w:r>
        <w:t>Agent</w:t>
      </w:r>
      <w:r>
        <w:t>、车辆</w:t>
      </w:r>
      <w:r>
        <w:t>Agent</w:t>
      </w:r>
      <w:r>
        <w:t>及城市道路数据库。仿真模型</w:t>
      </w:r>
      <w:r>
        <w:rPr>
          <w:rFonts w:hint="eastAsia"/>
        </w:rPr>
        <w:t>构架</w:t>
      </w:r>
      <w:r>
        <w:t>如图</w:t>
      </w:r>
      <w:r>
        <w:t>2</w:t>
      </w:r>
      <w:r>
        <w:t>所示，</w:t>
      </w:r>
      <w:r w:rsidR="0083373A">
        <w:rPr>
          <w:rFonts w:hint="eastAsia"/>
        </w:rPr>
        <w:t>具体运行流程</w:t>
      </w:r>
      <w:r>
        <w:t>如下：</w:t>
      </w:r>
    </w:p>
    <w:p w14:paraId="070A9E26" w14:textId="6F7423B1" w:rsidR="00C63D8B" w:rsidRPr="00C63D8B" w:rsidRDefault="00C63D8B" w:rsidP="00C63D8B">
      <w:pPr>
        <w:spacing w:line="360" w:lineRule="auto"/>
        <w:ind w:left="360"/>
        <w:jc w:val="left"/>
        <w:rPr>
          <w:sz w:val="24"/>
          <w:szCs w:val="21"/>
          <w:shd w:val="clear" w:color="auto" w:fill="FFFFFF"/>
        </w:rPr>
      </w:pPr>
    </w:p>
    <w:p w14:paraId="0A2D946A" w14:textId="77777777" w:rsidR="002C3478" w:rsidRDefault="002C3478" w:rsidP="002C3478">
      <w:pPr>
        <w:ind w:firstLineChars="200" w:firstLine="420"/>
        <w:jc w:val="center"/>
      </w:pPr>
      <w:r>
        <w:object w:dxaOrig="12406" w:dyaOrig="9135" w14:anchorId="57847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223pt" o:ole="">
            <v:imagedata r:id="rId9" o:title=""/>
          </v:shape>
          <o:OLEObject Type="Embed" ProgID="Visio.Drawing.15" ShapeID="_x0000_i1025" DrawAspect="Content" ObjectID="_1518791109" r:id="rId10"/>
        </w:object>
      </w:r>
    </w:p>
    <w:p w14:paraId="11A35E7B" w14:textId="3B4EB4E1" w:rsidR="002C3478" w:rsidRDefault="002C3478" w:rsidP="002C3478">
      <w:pPr>
        <w:ind w:firstLineChars="200" w:firstLine="420"/>
        <w:jc w:val="center"/>
        <w:rPr>
          <w:rFonts w:asciiTheme="minorEastAsia" w:hAnsiTheme="minorEastAsia"/>
          <w:sz w:val="24"/>
          <w:szCs w:val="24"/>
        </w:rPr>
      </w:pPr>
      <w:r>
        <w:t>图</w:t>
      </w:r>
      <w:r w:rsidR="00C63D8B">
        <w:t>2</w:t>
      </w:r>
      <w:r>
        <w:t xml:space="preserve"> </w:t>
      </w:r>
      <w:r>
        <w:t>仿真模型示意图</w:t>
      </w:r>
    </w:p>
    <w:p w14:paraId="300A112D" w14:textId="6304376B" w:rsidR="002C3478" w:rsidRDefault="0083373A" w:rsidP="002C3478">
      <w:pPr>
        <w:pStyle w:val="ListParagraph"/>
        <w:numPr>
          <w:ilvl w:val="0"/>
          <w:numId w:val="3"/>
        </w:numPr>
        <w:ind w:firstLineChars="0"/>
      </w:pPr>
      <w:r>
        <w:rPr>
          <w:rFonts w:hint="eastAsia"/>
        </w:rPr>
        <w:t>客户</w:t>
      </w:r>
      <w:r w:rsidR="002C3478">
        <w:t>配送需求生成：在模型中，客户</w:t>
      </w:r>
      <w:r w:rsidR="002C3478">
        <w:t>Agent</w:t>
      </w:r>
      <w:r w:rsidR="002C3478">
        <w:t>按照随机分布（比如，按照商业圈分布、不同的医院分布</w:t>
      </w:r>
      <w:r w:rsidR="002C3478">
        <w:rPr>
          <w:rFonts w:hint="eastAsia"/>
        </w:rPr>
        <w:t>）</w:t>
      </w:r>
      <w:r w:rsidR="002C3478">
        <w:t>产生</w:t>
      </w:r>
      <w:r>
        <w:rPr>
          <w:rFonts w:hint="eastAsia"/>
        </w:rPr>
        <w:t>客户的</w:t>
      </w:r>
      <w:r>
        <w:t>配送信息</w:t>
      </w:r>
      <w:r w:rsidR="002C3478">
        <w:t>；</w:t>
      </w:r>
    </w:p>
    <w:p w14:paraId="0D41A9B1" w14:textId="24CED479" w:rsidR="002C3478" w:rsidRDefault="002C3478" w:rsidP="002C3478">
      <w:pPr>
        <w:pStyle w:val="ListParagraph"/>
        <w:numPr>
          <w:ilvl w:val="0"/>
          <w:numId w:val="3"/>
        </w:numPr>
        <w:ind w:firstLineChars="0"/>
      </w:pPr>
      <w:r>
        <w:t>配送信息读取：</w:t>
      </w:r>
      <w:r w:rsidR="0083373A">
        <w:rPr>
          <w:rFonts w:hint="eastAsia"/>
        </w:rPr>
        <w:t>客户的</w:t>
      </w:r>
      <w:r w:rsidR="0083373A">
        <w:t>配送信息及需求坐标存储在</w:t>
      </w:r>
      <w:r w:rsidR="0083373A">
        <w:rPr>
          <w:rFonts w:hint="eastAsia"/>
        </w:rPr>
        <w:t>信息</w:t>
      </w:r>
      <w:r w:rsidR="0083373A">
        <w:t>队列中，</w:t>
      </w:r>
      <w:r>
        <w:t>按照先进先出原则，车辆</w:t>
      </w:r>
      <w:r>
        <w:t>Agent</w:t>
      </w:r>
      <w:r>
        <w:t>从信息队列中读取配送信息；</w:t>
      </w:r>
    </w:p>
    <w:p w14:paraId="2B17A393" w14:textId="0B1CBCBC" w:rsidR="002C3478" w:rsidRDefault="002C3478" w:rsidP="002C3478">
      <w:pPr>
        <w:pStyle w:val="ListParagraph"/>
        <w:numPr>
          <w:ilvl w:val="0"/>
          <w:numId w:val="3"/>
        </w:numPr>
        <w:ind w:firstLineChars="0"/>
      </w:pPr>
      <w:r>
        <w:t>最短路径</w:t>
      </w:r>
      <w:r w:rsidR="0083373A">
        <w:t>计算</w:t>
      </w:r>
      <w:r>
        <w:t>：</w:t>
      </w:r>
      <w:r w:rsidR="0083373A">
        <w:rPr>
          <w:rFonts w:hint="eastAsia"/>
        </w:rPr>
        <w:t>车辆</w:t>
      </w:r>
      <w:r w:rsidR="0083373A">
        <w:rPr>
          <w:rFonts w:hint="eastAsia"/>
        </w:rPr>
        <w:t>Agent</w:t>
      </w:r>
      <w:r>
        <w:t>采用</w:t>
      </w:r>
      <w:r w:rsidRPr="0071242F">
        <w:rPr>
          <w:rFonts w:hint="eastAsia"/>
        </w:rPr>
        <w:t>Dijkstra</w:t>
      </w:r>
      <w:r>
        <w:rPr>
          <w:rFonts w:hint="eastAsia"/>
        </w:rPr>
        <w:t>算法，计算物流中心至客户</w:t>
      </w:r>
      <w:r>
        <w:rPr>
          <w:rFonts w:hint="eastAsia"/>
        </w:rPr>
        <w:t>Agent</w:t>
      </w:r>
      <w:r>
        <w:rPr>
          <w:rFonts w:hint="eastAsia"/>
        </w:rPr>
        <w:t>的最短配送路径；</w:t>
      </w:r>
    </w:p>
    <w:p w14:paraId="44EB01B0" w14:textId="20D043F2" w:rsidR="002C3478" w:rsidRDefault="002C3478" w:rsidP="002C3478">
      <w:pPr>
        <w:pStyle w:val="ListParagraph"/>
        <w:numPr>
          <w:ilvl w:val="0"/>
          <w:numId w:val="3"/>
        </w:numPr>
        <w:ind w:firstLineChars="0"/>
      </w:pPr>
      <w:r>
        <w:t>车辆</w:t>
      </w:r>
      <w:r>
        <w:t>Agent</w:t>
      </w:r>
      <w:r>
        <w:t>配送：车辆</w:t>
      </w:r>
      <w:r>
        <w:t>Agent</w:t>
      </w:r>
      <w:r w:rsidR="0083373A">
        <w:t>搜索路径，并沿着计算</w:t>
      </w:r>
      <w:r w:rsidR="0083373A">
        <w:rPr>
          <w:rFonts w:hint="eastAsia"/>
        </w:rPr>
        <w:t>的</w:t>
      </w:r>
      <w:r>
        <w:t>路径行驶至客户</w:t>
      </w:r>
      <w:r>
        <w:t>Agent</w:t>
      </w:r>
      <w:r>
        <w:t>位置；</w:t>
      </w:r>
    </w:p>
    <w:p w14:paraId="06AC9B20" w14:textId="77777777" w:rsidR="002C3478" w:rsidRDefault="002C3478" w:rsidP="002C3478">
      <w:pPr>
        <w:pStyle w:val="ListParagraph"/>
        <w:numPr>
          <w:ilvl w:val="0"/>
          <w:numId w:val="3"/>
        </w:numPr>
        <w:ind w:firstLineChars="0"/>
      </w:pPr>
      <w:r>
        <w:t>仿真数据记录：在仿真程序中将车辆</w:t>
      </w:r>
      <w:r>
        <w:t>Agent</w:t>
      </w:r>
      <w:r>
        <w:t>行驶所经过的道路节点记录下来，作为数据分析原始记录；</w:t>
      </w:r>
    </w:p>
    <w:p w14:paraId="26C7DA77" w14:textId="77DC7E8C" w:rsidR="002C3478" w:rsidRPr="0083373A" w:rsidRDefault="002C3478" w:rsidP="0083373A">
      <w:pPr>
        <w:pStyle w:val="ListParagraph"/>
        <w:numPr>
          <w:ilvl w:val="1"/>
          <w:numId w:val="5"/>
        </w:numPr>
        <w:spacing w:line="360" w:lineRule="auto"/>
        <w:ind w:firstLineChars="0"/>
        <w:jc w:val="left"/>
        <w:rPr>
          <w:b/>
          <w:sz w:val="24"/>
          <w:szCs w:val="21"/>
          <w:shd w:val="clear" w:color="auto" w:fill="FFFFFF"/>
        </w:rPr>
      </w:pPr>
      <w:r w:rsidRPr="0083373A">
        <w:rPr>
          <w:b/>
          <w:sz w:val="24"/>
          <w:szCs w:val="21"/>
          <w:shd w:val="clear" w:color="auto" w:fill="FFFFFF"/>
        </w:rPr>
        <w:t>车辆</w:t>
      </w:r>
      <w:r w:rsidRPr="0083373A">
        <w:rPr>
          <w:b/>
          <w:sz w:val="24"/>
          <w:szCs w:val="21"/>
          <w:shd w:val="clear" w:color="auto" w:fill="FFFFFF"/>
        </w:rPr>
        <w:t>Agent</w:t>
      </w:r>
      <w:r w:rsidR="001C3550" w:rsidRPr="0083373A">
        <w:rPr>
          <w:b/>
          <w:sz w:val="24"/>
          <w:szCs w:val="21"/>
          <w:shd w:val="clear" w:color="auto" w:fill="FFFFFF"/>
        </w:rPr>
        <w:t xml:space="preserve"> </w:t>
      </w:r>
    </w:p>
    <w:p w14:paraId="5C14D7C7" w14:textId="7B597A58" w:rsidR="002C3478" w:rsidRDefault="002C3478" w:rsidP="002C3478">
      <w:pPr>
        <w:ind w:firstLineChars="200" w:firstLine="420"/>
      </w:pPr>
      <w:r>
        <w:t>车辆</w:t>
      </w:r>
      <w:r>
        <w:t>Agent</w:t>
      </w:r>
      <w:r>
        <w:t>在仿真模型需要读取随机</w:t>
      </w:r>
      <w:r w:rsidR="001C3550">
        <w:rPr>
          <w:rFonts w:hint="eastAsia"/>
        </w:rPr>
        <w:t>生成的</w:t>
      </w:r>
      <w:r>
        <w:t>配送信息，同时要计算最短配送路径。车辆</w:t>
      </w:r>
      <w:r>
        <w:t>Agent</w:t>
      </w:r>
      <w:r>
        <w:t>通过状态图来实现消息处理、最短路计算和仿真行驶，其状态图如图</w:t>
      </w:r>
      <w:r>
        <w:t>3</w:t>
      </w:r>
      <w:r>
        <w:t>。</w:t>
      </w:r>
    </w:p>
    <w:p w14:paraId="26A6D140" w14:textId="77777777" w:rsidR="002C3478" w:rsidRDefault="002C3478" w:rsidP="002C3478">
      <w:pPr>
        <w:ind w:left="420"/>
      </w:pPr>
      <w:r>
        <w:t>状态图的运行流程如下：</w:t>
      </w:r>
    </w:p>
    <w:p w14:paraId="68B64390" w14:textId="37ED042A" w:rsidR="002C3478" w:rsidRDefault="002C3478" w:rsidP="002C3478">
      <w:pPr>
        <w:ind w:firstLineChars="200" w:firstLine="420"/>
      </w:pPr>
      <w:r>
        <w:t>1</w:t>
      </w:r>
      <w:r>
        <w:t>）当车辆</w:t>
      </w:r>
      <w:r>
        <w:t>Agent</w:t>
      </w:r>
      <w:r w:rsidR="001C3550">
        <w:t>处于空闲状态时，到</w:t>
      </w:r>
      <w:r>
        <w:t>信息队列中读取</w:t>
      </w:r>
      <w:r w:rsidR="001C3550">
        <w:rPr>
          <w:rFonts w:hint="eastAsia"/>
        </w:rPr>
        <w:t>配送</w:t>
      </w:r>
      <w:r>
        <w:t>数据</w:t>
      </w:r>
      <w:r w:rsidR="002B38FC">
        <w:t>，</w:t>
      </w:r>
      <w:r w:rsidR="002B38FC">
        <w:rPr>
          <w:rFonts w:hint="eastAsia"/>
        </w:rPr>
        <w:t>然后</w:t>
      </w:r>
      <w:r w:rsidR="002B38FC">
        <w:t>对数据进行处理，得到</w:t>
      </w:r>
      <w:r>
        <w:t>需求点的坐标。</w:t>
      </w:r>
    </w:p>
    <w:p w14:paraId="334AD7CF" w14:textId="1AC590EF" w:rsidR="002C3478" w:rsidRDefault="002C3478" w:rsidP="002C3478">
      <w:pPr>
        <w:ind w:firstLineChars="200" w:firstLine="420"/>
      </w:pPr>
      <w:r>
        <w:t>2</w:t>
      </w:r>
      <w:r>
        <w:t>）根据</w:t>
      </w:r>
      <w:r w:rsidR="002B38FC">
        <w:rPr>
          <w:rFonts w:hint="eastAsia"/>
        </w:rPr>
        <w:t>需求点</w:t>
      </w:r>
      <w:r>
        <w:t>坐标和物流中心坐标，采用</w:t>
      </w:r>
      <w:r w:rsidRPr="0071242F">
        <w:rPr>
          <w:rFonts w:hint="eastAsia"/>
        </w:rPr>
        <w:t>Dijkstra</w:t>
      </w:r>
      <w:r>
        <w:rPr>
          <w:rFonts w:hint="eastAsia"/>
        </w:rPr>
        <w:t>算法，计算得到最短路径，并将最短路的路径存储在链表中。</w:t>
      </w:r>
    </w:p>
    <w:p w14:paraId="5945FAA3" w14:textId="58B72CBB" w:rsidR="002C3478" w:rsidRDefault="002C3478" w:rsidP="002C3478">
      <w:pPr>
        <w:ind w:firstLineChars="200" w:firstLine="420"/>
      </w:pPr>
      <w:r>
        <w:rPr>
          <w:rFonts w:hint="eastAsia"/>
        </w:rPr>
        <w:t>3</w:t>
      </w:r>
      <w:r>
        <w:rPr>
          <w:rFonts w:hint="eastAsia"/>
        </w:rPr>
        <w:t>）</w:t>
      </w:r>
      <w:r w:rsidR="002B38FC">
        <w:rPr>
          <w:rFonts w:hint="eastAsia"/>
        </w:rPr>
        <w:t>车辆</w:t>
      </w:r>
      <w:r w:rsidR="002B38FC">
        <w:rPr>
          <w:rFonts w:hint="eastAsia"/>
        </w:rPr>
        <w:t>Agent</w:t>
      </w:r>
      <w:r w:rsidR="002B38FC">
        <w:rPr>
          <w:rFonts w:hint="eastAsia"/>
        </w:rPr>
        <w:t>向第一个节点行驶，并</w:t>
      </w:r>
      <w:r>
        <w:rPr>
          <w:rFonts w:hint="eastAsia"/>
        </w:rPr>
        <w:t>从链表中依次取</w:t>
      </w:r>
      <w:r w:rsidR="002B38FC">
        <w:rPr>
          <w:rFonts w:hint="eastAsia"/>
        </w:rPr>
        <w:t>其他</w:t>
      </w:r>
      <w:r>
        <w:rPr>
          <w:rFonts w:hint="eastAsia"/>
        </w:rPr>
        <w:t>节点，车辆</w:t>
      </w:r>
      <w:r>
        <w:rPr>
          <w:rFonts w:hint="eastAsia"/>
        </w:rPr>
        <w:t>Agent</w:t>
      </w:r>
      <w:r>
        <w:rPr>
          <w:rFonts w:hint="eastAsia"/>
        </w:rPr>
        <w:t>行驶至</w:t>
      </w:r>
      <w:r w:rsidR="002B38FC">
        <w:rPr>
          <w:rFonts w:hint="eastAsia"/>
        </w:rPr>
        <w:t>这些节点</w:t>
      </w:r>
      <w:r>
        <w:rPr>
          <w:rFonts w:hint="eastAsia"/>
        </w:rPr>
        <w:t>。</w:t>
      </w:r>
    </w:p>
    <w:p w14:paraId="6CAD2245" w14:textId="145DBB0B" w:rsidR="002C3478" w:rsidRDefault="002C3478" w:rsidP="002C3478">
      <w:pPr>
        <w:ind w:firstLineChars="200" w:firstLine="420"/>
      </w:pPr>
      <w:r>
        <w:t>4</w:t>
      </w:r>
      <w:r>
        <w:t>）如果链表中的节点已全部取出，则说明已经到达配送点，车辆</w:t>
      </w:r>
      <w:r>
        <w:t>Agent</w:t>
      </w:r>
      <w:r>
        <w:t>卸车。</w:t>
      </w:r>
    </w:p>
    <w:p w14:paraId="49088FDA" w14:textId="77777777" w:rsidR="002C3478" w:rsidRDefault="002C3478" w:rsidP="002C3478">
      <w:pPr>
        <w:ind w:firstLineChars="200" w:firstLine="420"/>
      </w:pPr>
      <w:r>
        <w:t>5</w:t>
      </w:r>
      <w:r>
        <w:t>）按照原来的配送路径返回物流中心。</w:t>
      </w:r>
    </w:p>
    <w:p w14:paraId="68836F7E" w14:textId="0872EFEF" w:rsidR="002C3478" w:rsidRDefault="002C3478" w:rsidP="002C3478">
      <w:pPr>
        <w:ind w:firstLineChars="200" w:firstLine="420"/>
      </w:pPr>
      <w:r>
        <w:t>6</w:t>
      </w:r>
      <w:r>
        <w:t>）返回物流中心后，检查配送信息队列中是否还有未</w:t>
      </w:r>
      <w:r w:rsidR="00A31B36">
        <w:rPr>
          <w:rFonts w:hint="eastAsia"/>
        </w:rPr>
        <w:t>处理</w:t>
      </w:r>
      <w:r>
        <w:t>配送</w:t>
      </w:r>
      <w:r w:rsidR="00A31B36">
        <w:rPr>
          <w:rFonts w:hint="eastAsia"/>
        </w:rPr>
        <w:t>信息</w:t>
      </w:r>
      <w:r>
        <w:t>，如果有新信息，则回到流程的第一步，否则进入等待状态。</w:t>
      </w:r>
    </w:p>
    <w:p w14:paraId="155911B0" w14:textId="77777777" w:rsidR="002C3478" w:rsidRDefault="002C3478" w:rsidP="002C3478">
      <w:pPr>
        <w:jc w:val="center"/>
      </w:pPr>
      <w:r>
        <w:object w:dxaOrig="10500" w:dyaOrig="7936" w14:anchorId="0F8CAA0E">
          <v:shape id="_x0000_i1026" type="#_x0000_t75" style="width:415.5pt;height:313pt" o:ole="">
            <v:imagedata r:id="rId11" o:title=""/>
          </v:shape>
          <o:OLEObject Type="Embed" ProgID="Visio.Drawing.15" ShapeID="_x0000_i1026" DrawAspect="Content" ObjectID="_1518791110" r:id="rId12"/>
        </w:object>
      </w:r>
    </w:p>
    <w:p w14:paraId="15084968" w14:textId="7C883C13" w:rsidR="002C3478" w:rsidRDefault="002C3478" w:rsidP="002C3478">
      <w:pPr>
        <w:ind w:left="420"/>
        <w:jc w:val="center"/>
      </w:pPr>
      <w:r>
        <w:t>图</w:t>
      </w:r>
      <w:r>
        <w:t xml:space="preserve">3 </w:t>
      </w:r>
      <w:r>
        <w:t>车辆</w:t>
      </w:r>
      <w:r>
        <w:t>Agent</w:t>
      </w:r>
      <w:r>
        <w:t>状态图</w:t>
      </w:r>
    </w:p>
    <w:p w14:paraId="62B1F2F8" w14:textId="77777777" w:rsidR="002C3478" w:rsidRPr="002C3478" w:rsidRDefault="002C3478" w:rsidP="002C3478"/>
    <w:p w14:paraId="5FC3042F" w14:textId="77777777" w:rsidR="002C3478" w:rsidRPr="002C3478" w:rsidRDefault="002C3478" w:rsidP="002C3478"/>
    <w:p w14:paraId="28FDD114" w14:textId="438A80A9" w:rsidR="00124B83" w:rsidRPr="00CC6917" w:rsidRDefault="00A31B36" w:rsidP="00FC75E6">
      <w:pPr>
        <w:pStyle w:val="Heading2"/>
        <w:rPr>
          <w:rFonts w:asciiTheme="minorEastAsia" w:eastAsiaTheme="minorEastAsia" w:hAnsiTheme="minorEastAsia"/>
          <w:sz w:val="24"/>
          <w:szCs w:val="24"/>
        </w:rPr>
      </w:pPr>
      <w:r w:rsidRPr="00CC6917">
        <w:rPr>
          <w:rFonts w:asciiTheme="minorEastAsia" w:eastAsiaTheme="minorEastAsia" w:hAnsiTheme="minorEastAsia" w:hint="eastAsia"/>
          <w:sz w:val="24"/>
          <w:szCs w:val="24"/>
        </w:rPr>
        <w:t>3</w:t>
      </w:r>
      <w:r w:rsidR="00FB0147" w:rsidRPr="00CC6917">
        <w:rPr>
          <w:rFonts w:asciiTheme="minorEastAsia" w:eastAsiaTheme="minorEastAsia" w:hAnsiTheme="minorEastAsia" w:hint="eastAsia"/>
          <w:sz w:val="24"/>
          <w:szCs w:val="24"/>
        </w:rPr>
        <w:t>．</w:t>
      </w:r>
      <w:r w:rsidR="00041DFF" w:rsidRPr="00CC6917">
        <w:rPr>
          <w:rFonts w:asciiTheme="minorEastAsia" w:eastAsiaTheme="minorEastAsia" w:hAnsiTheme="minorEastAsia" w:hint="eastAsia"/>
          <w:sz w:val="24"/>
          <w:szCs w:val="24"/>
        </w:rPr>
        <w:t>路网</w:t>
      </w:r>
      <w:r w:rsidRPr="00CC6917">
        <w:rPr>
          <w:rFonts w:asciiTheme="minorEastAsia" w:eastAsiaTheme="minorEastAsia" w:hAnsiTheme="minorEastAsia" w:hint="eastAsia"/>
          <w:sz w:val="24"/>
          <w:szCs w:val="24"/>
        </w:rPr>
        <w:t>节点</w:t>
      </w:r>
      <w:r w:rsidR="00041DFF" w:rsidRPr="00CC6917">
        <w:rPr>
          <w:rFonts w:asciiTheme="minorEastAsia" w:eastAsiaTheme="minorEastAsia" w:hAnsiTheme="minorEastAsia" w:hint="eastAsia"/>
          <w:sz w:val="24"/>
          <w:szCs w:val="24"/>
        </w:rPr>
        <w:t>及物流中心</w:t>
      </w:r>
    </w:p>
    <w:p w14:paraId="4D6EBF80" w14:textId="2666F894" w:rsidR="00041DFF" w:rsidRDefault="00A31B36" w:rsidP="00041DFF">
      <w:pPr>
        <w:spacing w:line="360" w:lineRule="auto"/>
        <w:rPr>
          <w:rFonts w:asciiTheme="minorEastAsia" w:hAnsiTheme="minorEastAsia"/>
          <w:sz w:val="24"/>
          <w:szCs w:val="24"/>
        </w:rPr>
      </w:pPr>
      <w:r>
        <w:rPr>
          <w:rFonts w:asciiTheme="minorEastAsia" w:hAnsiTheme="minorEastAsia"/>
          <w:sz w:val="24"/>
          <w:szCs w:val="24"/>
        </w:rPr>
        <w:t>3</w:t>
      </w:r>
      <w:r w:rsidR="00041DFF">
        <w:rPr>
          <w:rFonts w:asciiTheme="minorEastAsia" w:hAnsiTheme="minorEastAsia"/>
          <w:sz w:val="24"/>
          <w:szCs w:val="24"/>
        </w:rPr>
        <w:t>.1</w:t>
      </w:r>
      <w:r w:rsidR="006373CC">
        <w:rPr>
          <w:rFonts w:asciiTheme="minorEastAsia" w:hAnsiTheme="minorEastAsia" w:hint="eastAsia"/>
          <w:sz w:val="24"/>
          <w:szCs w:val="24"/>
        </w:rPr>
        <w:t>建立</w:t>
      </w:r>
      <w:r w:rsidR="00041DFF">
        <w:rPr>
          <w:rFonts w:asciiTheme="minorEastAsia" w:hAnsiTheme="minorEastAsia" w:hint="eastAsia"/>
          <w:sz w:val="24"/>
          <w:szCs w:val="24"/>
        </w:rPr>
        <w:t>路网</w:t>
      </w:r>
      <w:r>
        <w:rPr>
          <w:rFonts w:asciiTheme="minorEastAsia" w:hAnsiTheme="minorEastAsia" w:hint="eastAsia"/>
          <w:sz w:val="24"/>
          <w:szCs w:val="24"/>
        </w:rPr>
        <w:t>节点及距离矩阵</w:t>
      </w:r>
    </w:p>
    <w:p w14:paraId="04391783" w14:textId="77777777" w:rsidR="00A31B36" w:rsidRPr="00983946" w:rsidRDefault="00A31B36" w:rsidP="00D13088">
      <w:pPr>
        <w:ind w:firstLineChars="200" w:firstLine="420"/>
        <w:rPr>
          <w:rFonts w:ascii="Times New Roman" w:hAnsi="Times New Roman" w:cs="Times New Roman"/>
          <w:szCs w:val="21"/>
        </w:rPr>
      </w:pPr>
      <w:r w:rsidRPr="00983946">
        <w:rPr>
          <w:rFonts w:ascii="Times New Roman" w:hAnsi="Times New Roman" w:cs="Times New Roman"/>
          <w:szCs w:val="21"/>
        </w:rPr>
        <w:t>本文选取了北京五环以内的主要道路的交叉路口、立交桥作为交通节点，如：三元桥、四元桥、方庄桥、玉泉营桥等，共计</w:t>
      </w:r>
      <w:r w:rsidRPr="00983946">
        <w:rPr>
          <w:rFonts w:ascii="Times New Roman" w:hAnsi="Times New Roman" w:cs="Times New Roman"/>
          <w:szCs w:val="21"/>
        </w:rPr>
        <w:t>124</w:t>
      </w:r>
      <w:r w:rsidRPr="00983946">
        <w:rPr>
          <w:rFonts w:ascii="Times New Roman" w:hAnsi="Times New Roman" w:cs="Times New Roman"/>
          <w:szCs w:val="21"/>
        </w:rPr>
        <w:t>个节点。</w:t>
      </w:r>
    </w:p>
    <w:p w14:paraId="1DE7365A" w14:textId="5A06D94F" w:rsidR="00983946" w:rsidRPr="00983946" w:rsidRDefault="00A31B36" w:rsidP="00D13088">
      <w:pPr>
        <w:ind w:firstLineChars="200" w:firstLine="420"/>
        <w:jc w:val="left"/>
        <w:rPr>
          <w:rFonts w:ascii="Times New Roman" w:hAnsi="Times New Roman" w:cs="Times New Roman"/>
          <w:szCs w:val="21"/>
        </w:rPr>
      </w:pPr>
      <w:r w:rsidRPr="00983946">
        <w:rPr>
          <w:rFonts w:ascii="Times New Roman" w:hAnsi="Times New Roman" w:cs="Times New Roman"/>
          <w:szCs w:val="21"/>
        </w:rPr>
        <w:t>确定路网节点后，</w:t>
      </w:r>
      <w:r w:rsidR="007061B7" w:rsidRPr="00983946">
        <w:rPr>
          <w:rFonts w:ascii="Times New Roman" w:hAnsi="Times New Roman" w:cs="Times New Roman"/>
          <w:szCs w:val="21"/>
        </w:rPr>
        <w:t>在百度地图中，实测两个</w:t>
      </w:r>
      <w:r w:rsidR="00124B83" w:rsidRPr="00983946">
        <w:rPr>
          <w:rFonts w:ascii="Times New Roman" w:hAnsi="Times New Roman" w:cs="Times New Roman"/>
          <w:szCs w:val="21"/>
        </w:rPr>
        <w:t>节点</w:t>
      </w:r>
      <w:r w:rsidR="007061B7" w:rsidRPr="00983946">
        <w:rPr>
          <w:rFonts w:ascii="Times New Roman" w:hAnsi="Times New Roman" w:cs="Times New Roman"/>
          <w:szCs w:val="21"/>
        </w:rPr>
        <w:t>的距离</w:t>
      </w:r>
      <w:r w:rsidR="00124B83" w:rsidRPr="00983946">
        <w:rPr>
          <w:rFonts w:ascii="Times New Roman" w:hAnsi="Times New Roman" w:cs="Times New Roman"/>
          <w:szCs w:val="21"/>
        </w:rPr>
        <w:t>，</w:t>
      </w:r>
      <w:r w:rsidR="007061B7" w:rsidRPr="00983946">
        <w:rPr>
          <w:rFonts w:ascii="Times New Roman" w:hAnsi="Times New Roman" w:cs="Times New Roman"/>
          <w:szCs w:val="21"/>
        </w:rPr>
        <w:t>并将此</w:t>
      </w:r>
      <w:r w:rsidR="00041DFF" w:rsidRPr="00983946">
        <w:rPr>
          <w:rFonts w:ascii="Times New Roman" w:hAnsi="Times New Roman" w:cs="Times New Roman"/>
          <w:szCs w:val="21"/>
        </w:rPr>
        <w:t>数据</w:t>
      </w:r>
      <w:r w:rsidR="00983946" w:rsidRPr="00983946">
        <w:rPr>
          <w:rFonts w:ascii="Times New Roman" w:hAnsi="Times New Roman" w:cs="Times New Roman"/>
          <w:szCs w:val="21"/>
        </w:rPr>
        <w:t>写入</w:t>
      </w:r>
      <w:r w:rsidR="007061B7" w:rsidRPr="00983946">
        <w:rPr>
          <w:rFonts w:ascii="Times New Roman" w:hAnsi="Times New Roman" w:cs="Times New Roman"/>
          <w:szCs w:val="21"/>
        </w:rPr>
        <w:t>距离矩阵</w:t>
      </w:r>
      <w:r w:rsidR="00041DFF" w:rsidRPr="00983946">
        <w:rPr>
          <w:rFonts w:ascii="Times New Roman" w:hAnsi="Times New Roman" w:cs="Times New Roman"/>
          <w:szCs w:val="21"/>
        </w:rPr>
        <w:t>，如果两个节点互不连通，则两节点的距离设为</w:t>
      </w:r>
      <w:r w:rsidR="00041DFF" w:rsidRPr="00983946">
        <w:rPr>
          <w:rFonts w:ascii="Times New Roman" w:hAnsi="Times New Roman" w:cs="Times New Roman"/>
          <w:szCs w:val="21"/>
        </w:rPr>
        <w:t>65535</w:t>
      </w:r>
      <w:r w:rsidR="00124B83" w:rsidRPr="00983946">
        <w:rPr>
          <w:rFonts w:ascii="Times New Roman" w:hAnsi="Times New Roman" w:cs="Times New Roman"/>
          <w:szCs w:val="21"/>
        </w:rPr>
        <w:t>。</w:t>
      </w:r>
      <w:r w:rsidR="00983946">
        <w:rPr>
          <w:rFonts w:ascii="Times New Roman" w:hAnsi="Times New Roman" w:cs="Times New Roman" w:hint="eastAsia"/>
          <w:szCs w:val="21"/>
        </w:rPr>
        <w:t>由此可</w:t>
      </w:r>
      <w:r w:rsidR="00983946" w:rsidRPr="00983946">
        <w:rPr>
          <w:rFonts w:ascii="Times New Roman" w:hAnsi="Times New Roman" w:cs="Times New Roman"/>
          <w:szCs w:val="21"/>
        </w:rPr>
        <w:t>建立</w:t>
      </w:r>
      <w:r w:rsidR="00983946" w:rsidRPr="00983946">
        <w:rPr>
          <w:rFonts w:ascii="Times New Roman" w:hAnsi="Times New Roman" w:cs="Times New Roman"/>
          <w:szCs w:val="21"/>
        </w:rPr>
        <w:t>124×124</w:t>
      </w:r>
      <w:r w:rsidR="00983946" w:rsidRPr="00983946">
        <w:rPr>
          <w:rFonts w:ascii="Times New Roman" w:hAnsi="Times New Roman" w:cs="Times New Roman"/>
          <w:szCs w:val="21"/>
        </w:rPr>
        <w:t>的距离矩阵</w:t>
      </w:r>
      <w:r w:rsidR="00983946" w:rsidRPr="00983946">
        <w:rPr>
          <w:rFonts w:ascii="Times New Roman" w:hAnsi="Times New Roman" w:cs="Times New Roman"/>
          <w:i/>
          <w:szCs w:val="21"/>
        </w:rPr>
        <w:t>D</w:t>
      </w:r>
      <w:r w:rsidR="00983946">
        <w:rPr>
          <w:rFonts w:ascii="Times New Roman" w:hAnsi="Times New Roman" w:cs="Times New Roman"/>
          <w:szCs w:val="21"/>
        </w:rPr>
        <w:t>，</w:t>
      </w:r>
      <w:r w:rsidR="00983946" w:rsidRPr="00983946">
        <w:rPr>
          <w:rFonts w:ascii="Times New Roman" w:hAnsi="Times New Roman" w:cs="Times New Roman"/>
          <w:szCs w:val="21"/>
        </w:rPr>
        <w:t>如下所示</w:t>
      </w:r>
      <w:r w:rsidR="00983946">
        <w:rPr>
          <w:rFonts w:ascii="Times New Roman" w:hAnsi="Times New Roman" w:cs="Times New Roman"/>
          <w:szCs w:val="21"/>
        </w:rPr>
        <w:t>。</w:t>
      </w:r>
      <w:r w:rsidR="00983946" w:rsidRPr="00983946">
        <w:rPr>
          <w:rFonts w:ascii="Times New Roman" w:hAnsi="Times New Roman" w:cs="Times New Roman"/>
          <w:szCs w:val="21"/>
        </w:rPr>
        <w:t>因节点自己不能连通，所以该矩阵</w:t>
      </w:r>
      <w:r w:rsidR="00983946" w:rsidRPr="00983946">
        <w:rPr>
          <w:rFonts w:ascii="Times New Roman" w:hAnsi="Times New Roman" w:cs="Times New Roman"/>
          <w:i/>
          <w:szCs w:val="21"/>
        </w:rPr>
        <w:t>D</w:t>
      </w:r>
      <w:r w:rsidR="00983946" w:rsidRPr="00983946">
        <w:rPr>
          <w:rFonts w:ascii="Times New Roman" w:hAnsi="Times New Roman" w:cs="Times New Roman"/>
          <w:szCs w:val="21"/>
        </w:rPr>
        <w:t>的对角线上数值均设为</w:t>
      </w:r>
      <w:r w:rsidR="00983946" w:rsidRPr="00983946">
        <w:rPr>
          <w:rFonts w:ascii="Times New Roman" w:hAnsi="Times New Roman" w:cs="Times New Roman"/>
          <w:szCs w:val="21"/>
        </w:rPr>
        <w:t>65535</w:t>
      </w:r>
      <w:r w:rsidR="00983946" w:rsidRPr="00983946">
        <w:rPr>
          <w:rFonts w:ascii="Times New Roman" w:hAnsi="Times New Roman" w:cs="Times New Roman"/>
          <w:szCs w:val="21"/>
        </w:rPr>
        <w:t>，在模型中，节点</w:t>
      </w:r>
      <w:r w:rsidR="00983946" w:rsidRPr="00983946">
        <w:rPr>
          <w:rFonts w:ascii="Times New Roman" w:hAnsi="Times New Roman" w:cs="Times New Roman"/>
          <w:szCs w:val="21"/>
        </w:rPr>
        <w:t>1</w:t>
      </w:r>
      <w:r w:rsidR="00983946" w:rsidRPr="00983946">
        <w:rPr>
          <w:rFonts w:ascii="Times New Roman" w:hAnsi="Times New Roman" w:cs="Times New Roman"/>
          <w:szCs w:val="21"/>
        </w:rPr>
        <w:t>为菜户营桥，节点</w:t>
      </w:r>
      <w:r w:rsidR="00983946" w:rsidRPr="00983946">
        <w:rPr>
          <w:rFonts w:ascii="Times New Roman" w:hAnsi="Times New Roman" w:cs="Times New Roman"/>
          <w:szCs w:val="21"/>
        </w:rPr>
        <w:t>2</w:t>
      </w:r>
      <w:r w:rsidR="00983946" w:rsidRPr="00983946">
        <w:rPr>
          <w:rFonts w:ascii="Times New Roman" w:hAnsi="Times New Roman" w:cs="Times New Roman"/>
          <w:szCs w:val="21"/>
        </w:rPr>
        <w:t>为广安门桥，二者实测距离为</w:t>
      </w:r>
      <w:r w:rsidR="00983946" w:rsidRPr="00983946">
        <w:rPr>
          <w:rFonts w:ascii="Times New Roman" w:hAnsi="Times New Roman" w:cs="Times New Roman"/>
          <w:szCs w:val="21"/>
        </w:rPr>
        <w:t>2.4km</w:t>
      </w:r>
      <w:r w:rsidR="00983946">
        <w:rPr>
          <w:rFonts w:ascii="Times New Roman" w:hAnsi="Times New Roman" w:cs="Times New Roman"/>
          <w:szCs w:val="21"/>
        </w:rPr>
        <w:t>，</w:t>
      </w:r>
      <w:r w:rsidR="00983946">
        <w:rPr>
          <w:rFonts w:ascii="Times New Roman" w:hAnsi="Times New Roman" w:cs="Times New Roman" w:hint="eastAsia"/>
          <w:szCs w:val="21"/>
        </w:rPr>
        <w:t>两个节点距离用</w:t>
      </w:r>
      <w:r w:rsidR="00983946" w:rsidRPr="00983946">
        <w:rPr>
          <w:rFonts w:ascii="Times New Roman" w:hAnsi="Times New Roman" w:cs="Times New Roman"/>
          <w:i/>
          <w:szCs w:val="21"/>
        </w:rPr>
        <w:t>d</w:t>
      </w:r>
      <w:r w:rsidR="00983946">
        <w:rPr>
          <w:rFonts w:ascii="Times New Roman" w:hAnsi="Times New Roman" w:cs="Times New Roman"/>
          <w:i/>
          <w:szCs w:val="21"/>
          <w:vertAlign w:val="subscript"/>
        </w:rPr>
        <w:t>12</w:t>
      </w:r>
      <w:r w:rsidR="00983946">
        <w:rPr>
          <w:rFonts w:ascii="Times New Roman" w:hAnsi="Times New Roman" w:cs="Times New Roman" w:hint="eastAsia"/>
          <w:szCs w:val="21"/>
        </w:rPr>
        <w:t>和</w:t>
      </w:r>
      <w:r w:rsidR="00983946" w:rsidRPr="00983946">
        <w:rPr>
          <w:rFonts w:ascii="Times New Roman" w:hAnsi="Times New Roman" w:cs="Times New Roman"/>
          <w:i/>
          <w:szCs w:val="21"/>
        </w:rPr>
        <w:t>d</w:t>
      </w:r>
      <w:r w:rsidR="00983946">
        <w:rPr>
          <w:rFonts w:ascii="Times New Roman" w:hAnsi="Times New Roman" w:cs="Times New Roman"/>
          <w:i/>
          <w:szCs w:val="21"/>
          <w:vertAlign w:val="subscript"/>
        </w:rPr>
        <w:t>21</w:t>
      </w:r>
      <w:r w:rsidR="00983946">
        <w:rPr>
          <w:rFonts w:ascii="Times New Roman" w:hAnsi="Times New Roman" w:cs="Times New Roman" w:hint="eastAsia"/>
          <w:szCs w:val="21"/>
        </w:rPr>
        <w:t>表示，则</w:t>
      </w:r>
      <w:r w:rsidR="00983946" w:rsidRPr="00983946">
        <w:rPr>
          <w:rFonts w:ascii="Times New Roman" w:hAnsi="Times New Roman" w:cs="Times New Roman"/>
          <w:i/>
          <w:szCs w:val="21"/>
        </w:rPr>
        <w:t>d</w:t>
      </w:r>
      <w:r w:rsidR="00983946">
        <w:rPr>
          <w:rFonts w:ascii="Times New Roman" w:hAnsi="Times New Roman" w:cs="Times New Roman"/>
          <w:i/>
          <w:szCs w:val="21"/>
          <w:vertAlign w:val="subscript"/>
        </w:rPr>
        <w:t>12</w:t>
      </w:r>
      <w:r w:rsidR="00983946">
        <w:rPr>
          <w:rFonts w:ascii="Times New Roman" w:hAnsi="Times New Roman" w:cs="Times New Roman"/>
          <w:szCs w:val="21"/>
        </w:rPr>
        <w:t>=</w:t>
      </w:r>
      <w:r w:rsidR="00983946" w:rsidRPr="00983946">
        <w:rPr>
          <w:rFonts w:ascii="Times New Roman" w:hAnsi="Times New Roman" w:cs="Times New Roman"/>
          <w:i/>
          <w:szCs w:val="21"/>
        </w:rPr>
        <w:t xml:space="preserve"> d</w:t>
      </w:r>
      <w:r w:rsidR="00983946">
        <w:rPr>
          <w:rFonts w:ascii="Times New Roman" w:hAnsi="Times New Roman" w:cs="Times New Roman"/>
          <w:i/>
          <w:szCs w:val="21"/>
          <w:vertAlign w:val="subscript"/>
        </w:rPr>
        <w:t>21</w:t>
      </w:r>
      <w:r w:rsidR="00983946">
        <w:rPr>
          <w:rFonts w:ascii="Times New Roman" w:hAnsi="Times New Roman" w:cs="Times New Roman"/>
          <w:szCs w:val="21"/>
        </w:rPr>
        <w:t>=2.4</w:t>
      </w:r>
      <w:r w:rsidR="00983946">
        <w:rPr>
          <w:rFonts w:ascii="Times New Roman" w:hAnsi="Times New Roman" w:cs="Times New Roman"/>
          <w:szCs w:val="21"/>
        </w:rPr>
        <w:t>。</w:t>
      </w:r>
    </w:p>
    <w:p w14:paraId="64B41F85" w14:textId="443978F5" w:rsidR="00085773" w:rsidRDefault="00983946" w:rsidP="00983946">
      <w:pPr>
        <w:spacing w:line="360" w:lineRule="auto"/>
        <w:ind w:firstLineChars="200" w:firstLine="480"/>
        <w:jc w:val="center"/>
        <w:rPr>
          <w:rFonts w:asciiTheme="minorEastAsia" w:hAnsiTheme="minorEastAsia"/>
          <w:sz w:val="24"/>
          <w:szCs w:val="24"/>
        </w:rPr>
      </w:pPr>
      <w:r w:rsidRPr="00983946">
        <w:rPr>
          <w:rFonts w:asciiTheme="minorEastAsia" w:hAnsiTheme="minorEastAsia"/>
          <w:position w:val="-66"/>
          <w:sz w:val="24"/>
          <w:szCs w:val="24"/>
        </w:rPr>
        <w:object w:dxaOrig="4239" w:dyaOrig="1440" w14:anchorId="4F71881B">
          <v:shape id="_x0000_i1027" type="#_x0000_t75" style="width:211.5pt;height:1in" o:ole="">
            <v:imagedata r:id="rId13" o:title=""/>
          </v:shape>
          <o:OLEObject Type="Embed" ProgID="Equation.DSMT4" ShapeID="_x0000_i1027" DrawAspect="Content" ObjectID="_1518791111" r:id="rId14"/>
        </w:object>
      </w:r>
    </w:p>
    <w:p w14:paraId="6D6F7365" w14:textId="05C0ECE2" w:rsidR="00085773" w:rsidRPr="006373CC" w:rsidRDefault="00F01746" w:rsidP="00CE29CB">
      <w:pPr>
        <w:pStyle w:val="Heading3"/>
        <w:rPr>
          <w:sz w:val="24"/>
          <w:szCs w:val="24"/>
        </w:rPr>
      </w:pPr>
      <w:r w:rsidRPr="006373CC">
        <w:rPr>
          <w:rFonts w:hint="eastAsia"/>
          <w:sz w:val="24"/>
          <w:szCs w:val="24"/>
        </w:rPr>
        <w:t>3</w:t>
      </w:r>
      <w:r w:rsidR="00041DFF" w:rsidRPr="006373CC">
        <w:rPr>
          <w:rFonts w:hint="eastAsia"/>
          <w:sz w:val="24"/>
          <w:szCs w:val="24"/>
        </w:rPr>
        <w:t>.2</w:t>
      </w:r>
      <w:r w:rsidR="006373CC">
        <w:rPr>
          <w:rFonts w:hint="eastAsia"/>
          <w:sz w:val="24"/>
          <w:szCs w:val="24"/>
        </w:rPr>
        <w:t>现有的</w:t>
      </w:r>
      <w:r w:rsidR="00085773" w:rsidRPr="006373CC">
        <w:rPr>
          <w:rFonts w:hint="eastAsia"/>
          <w:sz w:val="24"/>
          <w:szCs w:val="24"/>
        </w:rPr>
        <w:t>物流中心</w:t>
      </w:r>
      <w:r w:rsidR="006373CC">
        <w:rPr>
          <w:rFonts w:hint="eastAsia"/>
          <w:sz w:val="24"/>
          <w:szCs w:val="24"/>
        </w:rPr>
        <w:t>选择</w:t>
      </w:r>
    </w:p>
    <w:p w14:paraId="0E90AFA2" w14:textId="1D22B1DA" w:rsidR="00041DFF" w:rsidRDefault="001C638E" w:rsidP="004B4BB6">
      <w:pPr>
        <w:spacing w:afterLines="50" w:after="156" w:line="360" w:lineRule="auto"/>
        <w:ind w:firstLineChars="200" w:firstLine="420"/>
        <w:rPr>
          <w:rFonts w:asciiTheme="minorEastAsia" w:hAnsiTheme="minorEastAsia"/>
          <w:szCs w:val="21"/>
        </w:rPr>
      </w:pPr>
      <w:r w:rsidRPr="001C638E">
        <w:rPr>
          <w:rFonts w:asciiTheme="minorEastAsia" w:hAnsiTheme="minorEastAsia" w:hint="eastAsia"/>
          <w:szCs w:val="21"/>
        </w:rPr>
        <w:t>北京市“十二五”时期物流业发展规划</w:t>
      </w:r>
      <w:r>
        <w:rPr>
          <w:rFonts w:asciiTheme="minorEastAsia" w:hAnsiTheme="minorEastAsia" w:hint="eastAsia"/>
          <w:szCs w:val="21"/>
        </w:rPr>
        <w:t>中提出，在北京规划建设</w:t>
      </w:r>
      <w:r w:rsidR="004B4BB6">
        <w:rPr>
          <w:rFonts w:asciiTheme="minorEastAsia" w:hAnsiTheme="minorEastAsia" w:hint="eastAsia"/>
          <w:szCs w:val="21"/>
        </w:rPr>
        <w:t>6个专业物流</w:t>
      </w:r>
      <w:r w:rsidR="00534304">
        <w:rPr>
          <w:rFonts w:asciiTheme="minorEastAsia" w:hAnsiTheme="minorEastAsia" w:hint="eastAsia"/>
          <w:szCs w:val="21"/>
        </w:rPr>
        <w:t>集</w:t>
      </w:r>
      <w:r w:rsidR="004B4BB6">
        <w:rPr>
          <w:rFonts w:asciiTheme="minorEastAsia" w:hAnsiTheme="minorEastAsia" w:hint="eastAsia"/>
          <w:szCs w:val="21"/>
        </w:rPr>
        <w:t>聚区</w:t>
      </w:r>
      <w:r w:rsidR="00041DFF" w:rsidRPr="001C638E">
        <w:rPr>
          <w:rFonts w:asciiTheme="minorEastAsia" w:hAnsiTheme="minorEastAsia" w:hint="eastAsia"/>
          <w:szCs w:val="21"/>
        </w:rPr>
        <w:t>，</w:t>
      </w:r>
      <w:r w:rsidR="004B4BB6">
        <w:rPr>
          <w:rFonts w:asciiTheme="minorEastAsia" w:hAnsiTheme="minorEastAsia" w:hint="eastAsia"/>
          <w:szCs w:val="21"/>
        </w:rPr>
        <w:t>分别是：</w:t>
      </w:r>
      <w:r w:rsidR="004B4BB6" w:rsidRPr="004B4BB6">
        <w:rPr>
          <w:rFonts w:asciiTheme="minorEastAsia" w:hAnsiTheme="minorEastAsia" w:hint="eastAsia"/>
          <w:szCs w:val="21"/>
        </w:rPr>
        <w:t>东部组团</w:t>
      </w:r>
      <w:r w:rsidR="004B4BB6">
        <w:rPr>
          <w:rFonts w:asciiTheme="minorEastAsia" w:hAnsiTheme="minorEastAsia" w:hint="eastAsia"/>
          <w:szCs w:val="21"/>
        </w:rPr>
        <w:t>、</w:t>
      </w:r>
      <w:r w:rsidR="004B4BB6" w:rsidRPr="004B4BB6">
        <w:rPr>
          <w:rFonts w:asciiTheme="minorEastAsia" w:hAnsiTheme="minorEastAsia" w:hint="eastAsia"/>
          <w:szCs w:val="21"/>
        </w:rPr>
        <w:t>东南组团</w:t>
      </w:r>
      <w:r w:rsidR="004B4BB6">
        <w:rPr>
          <w:rFonts w:asciiTheme="minorEastAsia" w:hAnsiTheme="minorEastAsia" w:hint="eastAsia"/>
          <w:szCs w:val="21"/>
        </w:rPr>
        <w:t>、</w:t>
      </w:r>
      <w:r w:rsidR="004B4BB6" w:rsidRPr="004B4BB6">
        <w:rPr>
          <w:rFonts w:asciiTheme="minorEastAsia" w:hAnsiTheme="minorEastAsia" w:hint="eastAsia"/>
          <w:szCs w:val="21"/>
        </w:rPr>
        <w:t>南部组团</w:t>
      </w:r>
      <w:r w:rsidR="004B4BB6">
        <w:rPr>
          <w:rFonts w:asciiTheme="minorEastAsia" w:hAnsiTheme="minorEastAsia" w:hint="eastAsia"/>
          <w:szCs w:val="21"/>
        </w:rPr>
        <w:t>、</w:t>
      </w:r>
      <w:r w:rsidR="004B4BB6" w:rsidRPr="004B4BB6">
        <w:rPr>
          <w:rFonts w:asciiTheme="minorEastAsia" w:hAnsiTheme="minorEastAsia" w:hint="eastAsia"/>
          <w:szCs w:val="21"/>
        </w:rPr>
        <w:t>西南组团</w:t>
      </w:r>
      <w:r w:rsidR="004B4BB6">
        <w:rPr>
          <w:rFonts w:asciiTheme="minorEastAsia" w:hAnsiTheme="minorEastAsia" w:hint="eastAsia"/>
          <w:szCs w:val="21"/>
        </w:rPr>
        <w:t>、</w:t>
      </w:r>
      <w:r w:rsidR="004B4BB6" w:rsidRPr="004B4BB6">
        <w:rPr>
          <w:rFonts w:asciiTheme="minorEastAsia" w:hAnsiTheme="minorEastAsia" w:hint="eastAsia"/>
          <w:szCs w:val="21"/>
        </w:rPr>
        <w:t>西北组团</w:t>
      </w:r>
      <w:r w:rsidR="004B4BB6">
        <w:rPr>
          <w:rFonts w:asciiTheme="minorEastAsia" w:hAnsiTheme="minorEastAsia" w:hint="eastAsia"/>
          <w:szCs w:val="21"/>
        </w:rPr>
        <w:t>、东</w:t>
      </w:r>
      <w:r w:rsidR="004B4BB6" w:rsidRPr="004B4BB6">
        <w:rPr>
          <w:rFonts w:asciiTheme="minorEastAsia" w:hAnsiTheme="minorEastAsia" w:hint="eastAsia"/>
          <w:szCs w:val="21"/>
        </w:rPr>
        <w:t>北组团</w:t>
      </w:r>
      <w:r w:rsidR="004B4BB6">
        <w:rPr>
          <w:rFonts w:asciiTheme="minorEastAsia" w:hAnsiTheme="minorEastAsia" w:hint="eastAsia"/>
          <w:szCs w:val="21"/>
        </w:rPr>
        <w:t>，这些专业物流聚集区</w:t>
      </w:r>
      <w:r w:rsidR="004B4BB6" w:rsidRPr="004B4BB6">
        <w:rPr>
          <w:rFonts w:asciiTheme="minorEastAsia" w:hAnsiTheme="minorEastAsia" w:hint="eastAsia"/>
          <w:szCs w:val="21"/>
        </w:rPr>
        <w:t>服务于</w:t>
      </w:r>
      <w:r w:rsidR="00393F16">
        <w:rPr>
          <w:rFonts w:asciiTheme="minorEastAsia" w:hAnsiTheme="minorEastAsia" w:hint="eastAsia"/>
          <w:szCs w:val="21"/>
        </w:rPr>
        <w:t>通州经济技术开发区</w:t>
      </w:r>
      <w:r w:rsidR="004B4BB6">
        <w:rPr>
          <w:rFonts w:asciiTheme="minorEastAsia" w:hAnsiTheme="minorEastAsia" w:hint="eastAsia"/>
          <w:szCs w:val="21"/>
        </w:rPr>
        <w:t>、亦庄</w:t>
      </w:r>
      <w:r w:rsidR="004B4BB6" w:rsidRPr="004B4BB6">
        <w:rPr>
          <w:rFonts w:asciiTheme="minorEastAsia" w:hAnsiTheme="minorEastAsia" w:hint="eastAsia"/>
          <w:szCs w:val="21"/>
        </w:rPr>
        <w:t>经济技术开发区、金桥科技产业基地</w:t>
      </w:r>
      <w:r w:rsidR="004B4BB6">
        <w:rPr>
          <w:rFonts w:asciiTheme="minorEastAsia" w:hAnsiTheme="minorEastAsia" w:hint="eastAsia"/>
          <w:szCs w:val="21"/>
        </w:rPr>
        <w:t>、</w:t>
      </w:r>
      <w:r w:rsidR="004B4BB6" w:rsidRPr="004B4BB6">
        <w:rPr>
          <w:rFonts w:asciiTheme="minorEastAsia" w:hAnsiTheme="minorEastAsia" w:hint="eastAsia"/>
          <w:szCs w:val="21"/>
        </w:rPr>
        <w:t>中关村科技园区大兴生物医药基地</w:t>
      </w:r>
      <w:r w:rsidR="004B4BB6">
        <w:rPr>
          <w:rFonts w:asciiTheme="minorEastAsia" w:hAnsiTheme="minorEastAsia" w:hint="eastAsia"/>
          <w:szCs w:val="21"/>
        </w:rPr>
        <w:t>、中关村科技园区丰台园、</w:t>
      </w:r>
      <w:r w:rsidR="004B4BB6" w:rsidRPr="004B4BB6">
        <w:rPr>
          <w:rFonts w:asciiTheme="minorEastAsia" w:hAnsiTheme="minorEastAsia" w:hint="eastAsia"/>
          <w:szCs w:val="21"/>
        </w:rPr>
        <w:t>中关村国家自主创新示范区核心区</w:t>
      </w:r>
      <w:r w:rsidR="004B4BB6">
        <w:rPr>
          <w:rFonts w:asciiTheme="minorEastAsia" w:hAnsiTheme="minorEastAsia" w:hint="eastAsia"/>
          <w:szCs w:val="21"/>
        </w:rPr>
        <w:t>、</w:t>
      </w:r>
      <w:r w:rsidR="004B4BB6" w:rsidRPr="004B4BB6">
        <w:rPr>
          <w:rFonts w:asciiTheme="minorEastAsia" w:hAnsiTheme="minorEastAsia" w:hint="eastAsia"/>
          <w:szCs w:val="21"/>
        </w:rPr>
        <w:t>北京天竺综合保税区、天竺空港经济开发区</w:t>
      </w:r>
      <w:r w:rsidR="004B4BB6">
        <w:rPr>
          <w:rFonts w:asciiTheme="minorEastAsia" w:hAnsiTheme="minorEastAsia" w:hint="eastAsia"/>
          <w:szCs w:val="21"/>
        </w:rPr>
        <w:t>等</w:t>
      </w:r>
      <w:r w:rsidR="00EA5253">
        <w:rPr>
          <w:rFonts w:asciiTheme="minorEastAsia" w:hAnsiTheme="minorEastAsia"/>
          <w:szCs w:val="21"/>
        </w:rPr>
        <w:fldChar w:fldCharType="begin"/>
      </w:r>
      <w:r w:rsidR="00EA5253">
        <w:rPr>
          <w:rFonts w:asciiTheme="minorEastAsia" w:hAnsiTheme="minorEastAsia"/>
          <w:szCs w:val="21"/>
        </w:rPr>
        <w:instrText xml:space="preserve"> ADDIN EN.CITE &lt;EndNote&gt;&lt;Cite&gt;&lt;Author&gt;北京市商务委员会&lt;/Author&gt;&lt;Year&gt;2011-11&lt;/Year&gt;&lt;RecNum&gt;113&lt;/RecNum&gt;&lt;DisplayText&gt;[22]&lt;/DisplayText&gt;&lt;record&gt;&lt;rec-number&gt;113&lt;/rec-number&gt;&lt;foreign-keys&gt;&lt;key app="EN" db-id="fd9e9st9pxr9fje025u5ezec5s0ta9f5rw9f" timestamp="1455719561"&gt;113&lt;/key&gt;&lt;/foreign-keys&gt;&lt;ref-type name="Government Document"&gt;46&lt;/ref-type&gt;&lt;contributors&gt;&lt;authors&gt;&lt;author&gt;&lt;style face="normal" font="default" charset="134" size="100%"&gt;北京市商务委员会&lt;/style&gt;&lt;/author&gt;&lt;author&gt;&lt;style face="normal" font="default" charset="134" size="100%"&gt;北京市发展和改革委员会&lt;/style&gt;&lt;/author&gt;&lt;/authors&gt;&lt;secondary-authors&gt;&lt;author&gt;&lt;style face="normal" font="default" charset="134" size="100%"&gt;北京市商务委员会，北京市发展和改革委员会&lt;/style&gt;&lt;/author&gt;&lt;/secondary-authors&gt;&lt;/contributors&gt;&lt;titles&gt;&lt;title&gt;&lt;style face="normal" font="default" charset="134" size="100%"&gt;北京市“十二五”时期物流业发展规划&lt;/style&gt;&lt;/title&gt;&lt;/titles&gt;&lt;dates&gt;&lt;year&gt;&lt;style face="normal" font="default" charset="134" size="100%"&gt;2011-11&lt;/style&gt;&lt;/year&gt;&lt;/dates&gt;&lt;pub-location&gt;&lt;style face="normal" font="default" charset="134" size="100%"&gt;首</w:instrText>
      </w:r>
      <w:r w:rsidR="00EA5253">
        <w:rPr>
          <w:rFonts w:asciiTheme="minorEastAsia" w:hAnsiTheme="minorEastAsia" w:hint="eastAsia"/>
          <w:szCs w:val="21"/>
        </w:rPr>
        <w:instrText>都之窗（</w:instrText>
      </w:r>
      <w:r w:rsidR="00EA5253">
        <w:rPr>
          <w:rFonts w:asciiTheme="minorEastAsia" w:hAnsiTheme="minorEastAsia"/>
          <w:szCs w:val="21"/>
        </w:rPr>
        <w:instrText>http://zhengwu.beijing.gov.cn/ghxx/sewgh/t1212854.htm）&lt;/style&gt;&lt;/pub-location&gt;&lt;urls&gt;&lt;/urls&gt;&lt;custom1&gt;&lt;style face="normal" font="default" charset="134" size="100%"&gt;北京市商务委员会，北京市发展和改革委员会&lt;/style&gt;&lt;/custom1&gt;&lt;/record&gt;&lt;/Cite&gt;&lt;/EndNote&gt;</w:instrText>
      </w:r>
      <w:r w:rsidR="00EA5253">
        <w:rPr>
          <w:rFonts w:asciiTheme="minorEastAsia" w:hAnsiTheme="minorEastAsia"/>
          <w:szCs w:val="21"/>
        </w:rPr>
        <w:fldChar w:fldCharType="separate"/>
      </w:r>
      <w:r w:rsidR="00EA5253">
        <w:rPr>
          <w:rFonts w:asciiTheme="minorEastAsia" w:hAnsiTheme="minorEastAsia"/>
          <w:noProof/>
          <w:szCs w:val="21"/>
        </w:rPr>
        <w:t>[22]</w:t>
      </w:r>
      <w:r w:rsidR="00EA5253">
        <w:rPr>
          <w:rFonts w:asciiTheme="minorEastAsia" w:hAnsiTheme="minorEastAsia"/>
          <w:szCs w:val="21"/>
        </w:rPr>
        <w:fldChar w:fldCharType="end"/>
      </w:r>
      <w:r w:rsidR="004B4BB6">
        <w:rPr>
          <w:rFonts w:asciiTheme="minorEastAsia" w:hAnsiTheme="minorEastAsia" w:hint="eastAsia"/>
          <w:szCs w:val="21"/>
        </w:rPr>
        <w:t>，</w:t>
      </w:r>
      <w:r w:rsidR="00EA5253">
        <w:rPr>
          <w:rFonts w:asciiTheme="minorEastAsia" w:hAnsiTheme="minorEastAsia" w:hint="eastAsia"/>
          <w:szCs w:val="21"/>
        </w:rPr>
        <w:t>分布具体</w:t>
      </w:r>
      <w:r w:rsidR="004B4BB6">
        <w:rPr>
          <w:rFonts w:asciiTheme="minorEastAsia" w:hAnsiTheme="minorEastAsia" w:hint="eastAsia"/>
          <w:szCs w:val="21"/>
        </w:rPr>
        <w:t>见图</w:t>
      </w:r>
      <w:r w:rsidR="00EA5253">
        <w:rPr>
          <w:rFonts w:asciiTheme="minorEastAsia" w:hAnsiTheme="minorEastAsia" w:hint="eastAsia"/>
          <w:szCs w:val="21"/>
        </w:rPr>
        <w:t>4</w:t>
      </w:r>
      <w:r w:rsidR="004B4BB6" w:rsidRPr="004B4BB6">
        <w:rPr>
          <w:rFonts w:asciiTheme="minorEastAsia" w:hAnsiTheme="minorEastAsia" w:hint="eastAsia"/>
          <w:szCs w:val="21"/>
        </w:rPr>
        <w:t>。</w:t>
      </w:r>
    </w:p>
    <w:p w14:paraId="491702AB" w14:textId="0CE117F8" w:rsidR="00041DFF" w:rsidRDefault="00041DFF" w:rsidP="00041DFF">
      <w:pPr>
        <w:spacing w:afterLines="50" w:after="156" w:line="360" w:lineRule="auto"/>
        <w:ind w:firstLineChars="200" w:firstLine="420"/>
        <w:jc w:val="center"/>
        <w:rPr>
          <w:rFonts w:asciiTheme="minorEastAsia" w:hAnsiTheme="minorEastAsia"/>
          <w:sz w:val="24"/>
          <w:szCs w:val="24"/>
        </w:rPr>
      </w:pPr>
      <w:r>
        <w:rPr>
          <w:noProof/>
        </w:rPr>
        <w:drawing>
          <wp:inline distT="0" distB="0" distL="0" distR="0" wp14:anchorId="3807335E" wp14:editId="62FCB999">
            <wp:extent cx="2947277" cy="2700408"/>
            <wp:effectExtent l="0" t="0" r="5715" b="5080"/>
            <wp:docPr id="2" name="图片 2" descr="http://zhengwu.beijing.gov.cn/ghxx/sewgh/W020120112568354927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zhengwu.beijing.gov.cn/ghxx/sewgh/W02012011256835492724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8010" cy="2710242"/>
                    </a:xfrm>
                    <a:prstGeom prst="rect">
                      <a:avLst/>
                    </a:prstGeom>
                    <a:noFill/>
                    <a:ln>
                      <a:noFill/>
                    </a:ln>
                  </pic:spPr>
                </pic:pic>
              </a:graphicData>
            </a:graphic>
          </wp:inline>
        </w:drawing>
      </w:r>
    </w:p>
    <w:p w14:paraId="1E3482DB" w14:textId="4487FFC0" w:rsidR="00041DFF" w:rsidRPr="001C638E" w:rsidRDefault="004B4BB6" w:rsidP="00041DFF">
      <w:pPr>
        <w:spacing w:afterLines="50" w:after="156" w:line="360" w:lineRule="auto"/>
        <w:ind w:firstLineChars="200" w:firstLine="420"/>
        <w:jc w:val="center"/>
        <w:rPr>
          <w:rFonts w:asciiTheme="minorEastAsia" w:hAnsiTheme="minorEastAsia"/>
          <w:szCs w:val="21"/>
        </w:rPr>
      </w:pPr>
      <w:r>
        <w:rPr>
          <w:rFonts w:asciiTheme="minorEastAsia" w:hAnsiTheme="minorEastAsia" w:hint="eastAsia"/>
          <w:szCs w:val="21"/>
        </w:rPr>
        <w:t>图</w:t>
      </w:r>
      <w:r w:rsidR="00EA5253">
        <w:rPr>
          <w:rFonts w:asciiTheme="minorEastAsia" w:hAnsiTheme="minorEastAsia" w:hint="eastAsia"/>
          <w:szCs w:val="21"/>
        </w:rPr>
        <w:t>4</w:t>
      </w:r>
      <w:r w:rsidR="00041DFF" w:rsidRPr="001C638E">
        <w:rPr>
          <w:rFonts w:asciiTheme="minorEastAsia" w:hAnsiTheme="minorEastAsia" w:hint="eastAsia"/>
          <w:szCs w:val="21"/>
        </w:rPr>
        <w:t>北京市</w:t>
      </w:r>
      <w:r w:rsidR="00534304">
        <w:rPr>
          <w:rFonts w:asciiTheme="minorEastAsia" w:hAnsiTheme="minorEastAsia" w:hint="eastAsia"/>
          <w:szCs w:val="21"/>
        </w:rPr>
        <w:t>“</w:t>
      </w:r>
      <w:r w:rsidR="001C638E" w:rsidRPr="001C638E">
        <w:rPr>
          <w:rFonts w:asciiTheme="minorEastAsia" w:hAnsiTheme="minorEastAsia" w:hint="eastAsia"/>
          <w:szCs w:val="21"/>
        </w:rPr>
        <w:t>十二五</w:t>
      </w:r>
      <w:r w:rsidR="00534304">
        <w:rPr>
          <w:rFonts w:asciiTheme="minorEastAsia" w:hAnsiTheme="minorEastAsia" w:hint="eastAsia"/>
          <w:szCs w:val="21"/>
        </w:rPr>
        <w:t>”时期物流业发展规划</w:t>
      </w:r>
      <w:r w:rsidR="001C638E" w:rsidRPr="001C638E">
        <w:rPr>
          <w:rFonts w:hint="eastAsia"/>
          <w:color w:val="333333"/>
          <w:szCs w:val="21"/>
          <w:shd w:val="clear" w:color="auto" w:fill="FFFFFF"/>
        </w:rPr>
        <w:t>物流集聚区布局图</w:t>
      </w:r>
      <w:r w:rsidR="001C638E">
        <w:rPr>
          <w:rStyle w:val="FootnoteReference"/>
          <w:color w:val="333333"/>
          <w:szCs w:val="21"/>
          <w:shd w:val="clear" w:color="auto" w:fill="FFFFFF"/>
        </w:rPr>
        <w:footnoteReference w:id="1"/>
      </w:r>
    </w:p>
    <w:p w14:paraId="77EE7A9F" w14:textId="14BD07AC" w:rsidR="00F01746" w:rsidRPr="00C02E6C" w:rsidRDefault="00534304" w:rsidP="001252CF">
      <w:pPr>
        <w:spacing w:afterLines="50" w:after="156" w:line="360" w:lineRule="auto"/>
        <w:ind w:firstLineChars="200" w:firstLine="420"/>
        <w:rPr>
          <w:rFonts w:asciiTheme="minorEastAsia" w:hAnsiTheme="minorEastAsia"/>
          <w:szCs w:val="21"/>
        </w:rPr>
      </w:pPr>
      <w:r w:rsidRPr="00C02E6C">
        <w:rPr>
          <w:rFonts w:asciiTheme="minorEastAsia" w:hAnsiTheme="minorEastAsia" w:hint="eastAsia"/>
          <w:szCs w:val="21"/>
        </w:rPr>
        <w:t>当前北京市物流中心的布局基本与上述规划一致，因此，</w:t>
      </w:r>
      <w:r w:rsidR="00555114" w:rsidRPr="00C02E6C">
        <w:rPr>
          <w:rFonts w:asciiTheme="minorEastAsia" w:hAnsiTheme="minorEastAsia" w:hint="eastAsia"/>
          <w:szCs w:val="21"/>
        </w:rPr>
        <w:t>选择</w:t>
      </w:r>
      <w:r w:rsidRPr="00C02E6C">
        <w:rPr>
          <w:rFonts w:asciiTheme="minorEastAsia" w:hAnsiTheme="minorEastAsia" w:hint="eastAsia"/>
          <w:szCs w:val="21"/>
        </w:rPr>
        <w:t>了以下</w:t>
      </w:r>
      <w:r w:rsidR="00C02E6C" w:rsidRPr="00C02E6C">
        <w:rPr>
          <w:rFonts w:asciiTheme="minorEastAsia" w:hAnsiTheme="minorEastAsia" w:hint="eastAsia"/>
          <w:szCs w:val="21"/>
        </w:rPr>
        <w:t>5</w:t>
      </w:r>
      <w:r w:rsidR="000F2394" w:rsidRPr="00C02E6C">
        <w:rPr>
          <w:rFonts w:asciiTheme="minorEastAsia" w:hAnsiTheme="minorEastAsia" w:hint="eastAsia"/>
          <w:szCs w:val="21"/>
        </w:rPr>
        <w:t>个</w:t>
      </w:r>
      <w:r w:rsidR="002A7289" w:rsidRPr="00C02E6C">
        <w:rPr>
          <w:rFonts w:asciiTheme="minorEastAsia" w:hAnsiTheme="minorEastAsia" w:hint="eastAsia"/>
          <w:szCs w:val="21"/>
        </w:rPr>
        <w:t>园区</w:t>
      </w:r>
      <w:r w:rsidRPr="00C02E6C">
        <w:rPr>
          <w:rFonts w:asciiTheme="minorEastAsia" w:hAnsiTheme="minorEastAsia" w:hint="eastAsia"/>
          <w:szCs w:val="21"/>
        </w:rPr>
        <w:t>作为仿真</w:t>
      </w:r>
      <w:r w:rsidR="000F2394" w:rsidRPr="00C02E6C">
        <w:rPr>
          <w:rFonts w:asciiTheme="minorEastAsia" w:hAnsiTheme="minorEastAsia" w:hint="eastAsia"/>
          <w:szCs w:val="21"/>
        </w:rPr>
        <w:t>模型</w:t>
      </w:r>
      <w:r w:rsidRPr="00C02E6C">
        <w:rPr>
          <w:rFonts w:asciiTheme="minorEastAsia" w:hAnsiTheme="minorEastAsia" w:hint="eastAsia"/>
          <w:szCs w:val="21"/>
        </w:rPr>
        <w:t>的物流中心：</w:t>
      </w:r>
      <w:r w:rsidR="0095529D" w:rsidRPr="00C02E6C">
        <w:rPr>
          <w:rFonts w:asciiTheme="minorEastAsia" w:hAnsiTheme="minorEastAsia" w:hint="eastAsia"/>
          <w:szCs w:val="21"/>
        </w:rPr>
        <w:t>中关村科技园丰台园</w:t>
      </w:r>
      <w:r w:rsidRPr="00C02E6C">
        <w:rPr>
          <w:rFonts w:asciiTheme="minorEastAsia" w:hAnsiTheme="minorEastAsia" w:hint="eastAsia"/>
          <w:szCs w:val="21"/>
        </w:rPr>
        <w:t>（以下简称丰台</w:t>
      </w:r>
      <w:r w:rsidR="002A7289" w:rsidRPr="00C02E6C">
        <w:rPr>
          <w:rFonts w:asciiTheme="minorEastAsia" w:hAnsiTheme="minorEastAsia" w:hint="eastAsia"/>
          <w:szCs w:val="21"/>
        </w:rPr>
        <w:t>园</w:t>
      </w:r>
      <w:r w:rsidRPr="00C02E6C">
        <w:rPr>
          <w:rFonts w:asciiTheme="minorEastAsia" w:hAnsiTheme="minorEastAsia" w:hint="eastAsia"/>
          <w:szCs w:val="21"/>
        </w:rPr>
        <w:t>）</w:t>
      </w:r>
      <w:r w:rsidR="00124B83" w:rsidRPr="00C02E6C">
        <w:rPr>
          <w:rFonts w:asciiTheme="minorEastAsia" w:hAnsiTheme="minorEastAsia" w:hint="eastAsia"/>
          <w:szCs w:val="21"/>
        </w:rPr>
        <w:t>、</w:t>
      </w:r>
      <w:r w:rsidR="002A7289" w:rsidRPr="00C02E6C">
        <w:rPr>
          <w:rFonts w:asciiTheme="minorEastAsia" w:hAnsiTheme="minorEastAsia" w:hint="eastAsia"/>
          <w:szCs w:val="21"/>
        </w:rPr>
        <w:t>中关村科技园</w:t>
      </w:r>
      <w:r w:rsidR="0095529D" w:rsidRPr="00C02E6C">
        <w:rPr>
          <w:rFonts w:asciiTheme="minorEastAsia" w:hAnsiTheme="minorEastAsia" w:hint="eastAsia"/>
          <w:szCs w:val="21"/>
        </w:rPr>
        <w:t>大兴</w:t>
      </w:r>
      <w:r w:rsidRPr="00C02E6C">
        <w:rPr>
          <w:rFonts w:asciiTheme="minorEastAsia" w:hAnsiTheme="minorEastAsia" w:hint="eastAsia"/>
          <w:szCs w:val="21"/>
        </w:rPr>
        <w:t>生物医药基地（以下简称大兴</w:t>
      </w:r>
      <w:r w:rsidR="002A7289" w:rsidRPr="00C02E6C">
        <w:rPr>
          <w:rFonts w:asciiTheme="minorEastAsia" w:hAnsiTheme="minorEastAsia" w:hint="eastAsia"/>
          <w:szCs w:val="21"/>
        </w:rPr>
        <w:t>园）</w:t>
      </w:r>
      <w:r w:rsidR="0095529D" w:rsidRPr="00C02E6C">
        <w:rPr>
          <w:rFonts w:asciiTheme="minorEastAsia" w:hAnsiTheme="minorEastAsia" w:hint="eastAsia"/>
          <w:szCs w:val="21"/>
        </w:rPr>
        <w:t>，</w:t>
      </w:r>
      <w:r w:rsidR="002A7289" w:rsidRPr="00C02E6C">
        <w:rPr>
          <w:rFonts w:asciiTheme="minorEastAsia" w:hAnsiTheme="minorEastAsia" w:hint="eastAsia"/>
          <w:szCs w:val="21"/>
        </w:rPr>
        <w:t>中关村科技园</w:t>
      </w:r>
      <w:r w:rsidR="0095529D" w:rsidRPr="00C02E6C">
        <w:rPr>
          <w:rFonts w:asciiTheme="minorEastAsia" w:hAnsiTheme="minorEastAsia" w:hint="eastAsia"/>
          <w:szCs w:val="21"/>
        </w:rPr>
        <w:t>亦庄</w:t>
      </w:r>
      <w:r w:rsidRPr="00C02E6C">
        <w:rPr>
          <w:rFonts w:asciiTheme="minorEastAsia" w:hAnsiTheme="minorEastAsia" w:hint="eastAsia"/>
          <w:szCs w:val="21"/>
        </w:rPr>
        <w:t>经济开发区（以下简称亦庄</w:t>
      </w:r>
      <w:r w:rsidR="002A7289" w:rsidRPr="00C02E6C">
        <w:rPr>
          <w:rFonts w:asciiTheme="minorEastAsia" w:hAnsiTheme="minorEastAsia" w:hint="eastAsia"/>
          <w:szCs w:val="21"/>
        </w:rPr>
        <w:t>园</w:t>
      </w:r>
      <w:r w:rsidRPr="00C02E6C">
        <w:rPr>
          <w:rFonts w:asciiTheme="minorEastAsia" w:hAnsiTheme="minorEastAsia" w:hint="eastAsia"/>
          <w:szCs w:val="21"/>
        </w:rPr>
        <w:t>）</w:t>
      </w:r>
      <w:r w:rsidR="0095529D" w:rsidRPr="00C02E6C">
        <w:rPr>
          <w:rFonts w:asciiTheme="minorEastAsia" w:hAnsiTheme="minorEastAsia" w:hint="eastAsia"/>
          <w:szCs w:val="21"/>
        </w:rPr>
        <w:t>，中关村科技园</w:t>
      </w:r>
      <w:r w:rsidRPr="00C02E6C">
        <w:rPr>
          <w:rFonts w:asciiTheme="minorEastAsia" w:hAnsiTheme="minorEastAsia" w:hint="eastAsia"/>
          <w:szCs w:val="21"/>
        </w:rPr>
        <w:t>通州金桥科技产业基地（以下简称通州</w:t>
      </w:r>
      <w:r w:rsidR="002A7289" w:rsidRPr="00C02E6C">
        <w:rPr>
          <w:rFonts w:asciiTheme="minorEastAsia" w:hAnsiTheme="minorEastAsia" w:hint="eastAsia"/>
          <w:szCs w:val="21"/>
        </w:rPr>
        <w:t>园</w:t>
      </w:r>
      <w:r w:rsidRPr="00C02E6C">
        <w:rPr>
          <w:rFonts w:asciiTheme="minorEastAsia" w:hAnsiTheme="minorEastAsia" w:hint="eastAsia"/>
          <w:szCs w:val="21"/>
        </w:rPr>
        <w:t>）</w:t>
      </w:r>
      <w:r w:rsidR="00F01746" w:rsidRPr="00C02E6C">
        <w:rPr>
          <w:rFonts w:asciiTheme="minorEastAsia" w:hAnsiTheme="minorEastAsia" w:hint="eastAsia"/>
          <w:szCs w:val="21"/>
        </w:rPr>
        <w:t>、</w:t>
      </w:r>
      <w:r w:rsidR="002A7289" w:rsidRPr="00C02E6C">
        <w:rPr>
          <w:rFonts w:asciiTheme="minorEastAsia" w:hAnsiTheme="minorEastAsia" w:hint="eastAsia"/>
          <w:szCs w:val="21"/>
        </w:rPr>
        <w:t>中关村科技园</w:t>
      </w:r>
      <w:r w:rsidR="00F01746" w:rsidRPr="00C02E6C">
        <w:rPr>
          <w:rFonts w:asciiTheme="minorEastAsia" w:hAnsiTheme="minorEastAsia" w:hint="eastAsia"/>
          <w:szCs w:val="21"/>
        </w:rPr>
        <w:t>天竺空港经济开发区（以下简称天竺</w:t>
      </w:r>
      <w:r w:rsidR="002A7289" w:rsidRPr="00C02E6C">
        <w:rPr>
          <w:rFonts w:asciiTheme="minorEastAsia" w:hAnsiTheme="minorEastAsia" w:hint="eastAsia"/>
          <w:szCs w:val="21"/>
        </w:rPr>
        <w:t>园</w:t>
      </w:r>
      <w:r w:rsidR="00F01746" w:rsidRPr="00C02E6C">
        <w:rPr>
          <w:rFonts w:asciiTheme="minorEastAsia" w:hAnsiTheme="minorEastAsia" w:hint="eastAsia"/>
          <w:szCs w:val="21"/>
        </w:rPr>
        <w:t>）。西北的中关村国家自主创新示范区核心区、昌平以及西南部的房山等物流园区、开发区没有作为仿真模型的物流中心，因为这两个组团在规划中较少涉及城市配送功能。</w:t>
      </w:r>
    </w:p>
    <w:p w14:paraId="78783501" w14:textId="5F8B802B" w:rsidR="00F01746" w:rsidRDefault="00F01746" w:rsidP="00F01746">
      <w:pPr>
        <w:spacing w:afterLines="50" w:after="156" w:line="360" w:lineRule="auto"/>
        <w:rPr>
          <w:rFonts w:asciiTheme="minorEastAsia" w:hAnsiTheme="minorEastAsia"/>
          <w:sz w:val="24"/>
          <w:szCs w:val="24"/>
        </w:rPr>
      </w:pPr>
      <w:r>
        <w:rPr>
          <w:rFonts w:asciiTheme="minorEastAsia" w:hAnsiTheme="minorEastAsia"/>
          <w:sz w:val="24"/>
          <w:szCs w:val="24"/>
        </w:rPr>
        <w:t xml:space="preserve">3.3 </w:t>
      </w:r>
      <w:r w:rsidR="007E2C18">
        <w:rPr>
          <w:rFonts w:asciiTheme="minorEastAsia" w:hAnsiTheme="minorEastAsia" w:hint="eastAsia"/>
          <w:sz w:val="24"/>
          <w:szCs w:val="24"/>
        </w:rPr>
        <w:t>京津冀协同发展下</w:t>
      </w:r>
      <w:r w:rsidR="006373CC">
        <w:rPr>
          <w:rFonts w:asciiTheme="minorEastAsia" w:hAnsiTheme="minorEastAsia" w:hint="eastAsia"/>
          <w:sz w:val="24"/>
          <w:szCs w:val="24"/>
        </w:rPr>
        <w:t>物流中心的</w:t>
      </w:r>
      <w:r w:rsidR="007E2C18">
        <w:rPr>
          <w:rFonts w:asciiTheme="minorEastAsia" w:hAnsiTheme="minorEastAsia" w:hint="eastAsia"/>
          <w:sz w:val="24"/>
          <w:szCs w:val="24"/>
        </w:rPr>
        <w:t>选择</w:t>
      </w:r>
    </w:p>
    <w:p w14:paraId="7A0852C2" w14:textId="1A39404B" w:rsidR="00567BEE" w:rsidRPr="00C02E6C" w:rsidRDefault="000F2394" w:rsidP="001252CF">
      <w:pPr>
        <w:spacing w:afterLines="50" w:after="156" w:line="360" w:lineRule="auto"/>
        <w:ind w:firstLineChars="200" w:firstLine="420"/>
        <w:rPr>
          <w:rFonts w:asciiTheme="minorEastAsia" w:hAnsiTheme="minorEastAsia"/>
          <w:szCs w:val="21"/>
        </w:rPr>
      </w:pPr>
      <w:r w:rsidRPr="00C02E6C">
        <w:rPr>
          <w:rFonts w:asciiTheme="minorEastAsia" w:hAnsiTheme="minorEastAsia" w:hint="eastAsia"/>
          <w:szCs w:val="21"/>
        </w:rPr>
        <w:t>在京津冀协同发展的规划下，上述的城市物流中心一部分有可能逐步迁出北京市</w:t>
      </w:r>
      <w:r w:rsidR="00567BEE" w:rsidRPr="00C02E6C">
        <w:rPr>
          <w:rFonts w:asciiTheme="minorEastAsia" w:hAnsiTheme="minorEastAsia" w:hint="eastAsia"/>
          <w:szCs w:val="21"/>
        </w:rPr>
        <w:t>。</w:t>
      </w:r>
      <w:r w:rsidRPr="00C02E6C">
        <w:rPr>
          <w:rFonts w:asciiTheme="minorEastAsia" w:hAnsiTheme="minorEastAsia" w:hint="eastAsia"/>
          <w:szCs w:val="21"/>
        </w:rPr>
        <w:t>因为北京市的居民生活仍然需要城市配送提供服务，因此，进行调整后的物流中心也不太可能远离北京市，</w:t>
      </w:r>
      <w:r w:rsidR="00567BEE" w:rsidRPr="00C02E6C">
        <w:rPr>
          <w:rFonts w:asciiTheme="minorEastAsia" w:hAnsiTheme="minorEastAsia" w:hint="eastAsia"/>
          <w:szCs w:val="21"/>
        </w:rPr>
        <w:t>物流中心转移的承接地必然是周边河北省、天津市所属的几个城市。</w:t>
      </w:r>
    </w:p>
    <w:p w14:paraId="4F327856" w14:textId="0C137866" w:rsidR="003A5AB5" w:rsidRPr="00C02E6C" w:rsidRDefault="00F851A9" w:rsidP="001252CF">
      <w:pPr>
        <w:spacing w:afterLines="50" w:after="156" w:line="360" w:lineRule="auto"/>
        <w:ind w:firstLineChars="200" w:firstLine="420"/>
        <w:rPr>
          <w:rFonts w:asciiTheme="minorEastAsia" w:hAnsiTheme="minorEastAsia"/>
          <w:szCs w:val="21"/>
        </w:rPr>
      </w:pPr>
      <w:r w:rsidRPr="00C02E6C">
        <w:rPr>
          <w:rFonts w:asciiTheme="minorEastAsia" w:hAnsiTheme="minorEastAsia" w:hint="eastAsia"/>
          <w:szCs w:val="21"/>
        </w:rPr>
        <w:t>一般而言，</w:t>
      </w:r>
      <w:r w:rsidR="00567BEE" w:rsidRPr="00C02E6C">
        <w:rPr>
          <w:rFonts w:asciiTheme="minorEastAsia" w:hAnsiTheme="minorEastAsia" w:hint="eastAsia"/>
          <w:szCs w:val="21"/>
        </w:rPr>
        <w:t>北京市居民所需</w:t>
      </w:r>
      <w:r w:rsidRPr="00C02E6C">
        <w:rPr>
          <w:rFonts w:asciiTheme="minorEastAsia" w:hAnsiTheme="minorEastAsia" w:hint="eastAsia"/>
          <w:szCs w:val="21"/>
        </w:rPr>
        <w:t>的生活物资主要来自于北京以南</w:t>
      </w:r>
      <w:r w:rsidR="003A5AB5" w:rsidRPr="00C02E6C">
        <w:rPr>
          <w:rFonts w:asciiTheme="minorEastAsia" w:hAnsiTheme="minorEastAsia" w:hint="eastAsia"/>
          <w:szCs w:val="21"/>
        </w:rPr>
        <w:t>的</w:t>
      </w:r>
      <w:r w:rsidRPr="00C02E6C">
        <w:rPr>
          <w:rFonts w:asciiTheme="minorEastAsia" w:hAnsiTheme="minorEastAsia" w:hint="eastAsia"/>
          <w:szCs w:val="21"/>
        </w:rPr>
        <w:t>省市或东北省市，能源物资则主要来自</w:t>
      </w:r>
      <w:r w:rsidR="003A5AB5" w:rsidRPr="00C02E6C">
        <w:rPr>
          <w:rFonts w:asciiTheme="minorEastAsia" w:hAnsiTheme="minorEastAsia" w:hint="eastAsia"/>
          <w:szCs w:val="21"/>
        </w:rPr>
        <w:t>于西部省市（内蒙、山西）</w:t>
      </w:r>
      <w:r w:rsidRPr="00C02E6C">
        <w:rPr>
          <w:rFonts w:asciiTheme="minorEastAsia" w:hAnsiTheme="minorEastAsia" w:hint="eastAsia"/>
          <w:szCs w:val="21"/>
        </w:rPr>
        <w:t>。</w:t>
      </w:r>
      <w:r w:rsidR="006373CC">
        <w:rPr>
          <w:rFonts w:asciiTheme="minorEastAsia" w:hAnsiTheme="minorEastAsia" w:hint="eastAsia"/>
          <w:szCs w:val="21"/>
        </w:rPr>
        <w:t>南方地区运送的</w:t>
      </w:r>
      <w:r w:rsidR="00567BEE" w:rsidRPr="00C02E6C">
        <w:rPr>
          <w:rFonts w:asciiTheme="minorEastAsia" w:hAnsiTheme="minorEastAsia" w:hint="eastAsia"/>
          <w:szCs w:val="21"/>
        </w:rPr>
        <w:t>蔬菜、水果、药品、电子产品等</w:t>
      </w:r>
      <w:r w:rsidR="003A5AB5" w:rsidRPr="00C02E6C">
        <w:rPr>
          <w:rFonts w:asciiTheme="minorEastAsia" w:hAnsiTheme="minorEastAsia" w:hint="eastAsia"/>
          <w:szCs w:val="21"/>
        </w:rPr>
        <w:t>物资主要</w:t>
      </w:r>
      <w:r w:rsidR="00567BEE" w:rsidRPr="00C02E6C">
        <w:rPr>
          <w:rFonts w:asciiTheme="minorEastAsia" w:hAnsiTheme="minorEastAsia" w:hint="eastAsia"/>
          <w:szCs w:val="21"/>
        </w:rPr>
        <w:t>经京沪、</w:t>
      </w:r>
      <w:r w:rsidRPr="00C02E6C">
        <w:rPr>
          <w:rFonts w:asciiTheme="minorEastAsia" w:hAnsiTheme="minorEastAsia" w:hint="eastAsia"/>
          <w:szCs w:val="21"/>
        </w:rPr>
        <w:t>京开、京石、京津</w:t>
      </w:r>
      <w:r w:rsidR="003A5AB5" w:rsidRPr="00C02E6C">
        <w:rPr>
          <w:rFonts w:asciiTheme="minorEastAsia" w:hAnsiTheme="minorEastAsia" w:hint="eastAsia"/>
          <w:szCs w:val="21"/>
        </w:rPr>
        <w:t>高速公路</w:t>
      </w:r>
      <w:r w:rsidR="006373CC">
        <w:rPr>
          <w:rFonts w:asciiTheme="minorEastAsia" w:hAnsiTheme="minorEastAsia" w:hint="eastAsia"/>
          <w:szCs w:val="21"/>
        </w:rPr>
        <w:t>进入北京，物流方向是</w:t>
      </w:r>
      <w:r w:rsidR="003A5AB5" w:rsidRPr="00C02E6C">
        <w:rPr>
          <w:rFonts w:asciiTheme="minorEastAsia" w:hAnsiTheme="minorEastAsia" w:hint="eastAsia"/>
          <w:szCs w:val="21"/>
        </w:rPr>
        <w:t>北京</w:t>
      </w:r>
      <w:r w:rsidRPr="00C02E6C">
        <w:rPr>
          <w:rFonts w:asciiTheme="minorEastAsia" w:hAnsiTheme="minorEastAsia" w:hint="eastAsia"/>
          <w:szCs w:val="21"/>
        </w:rPr>
        <w:t>南部、东南</w:t>
      </w:r>
      <w:r w:rsidR="006373CC">
        <w:rPr>
          <w:rFonts w:asciiTheme="minorEastAsia" w:hAnsiTheme="minorEastAsia" w:hint="eastAsia"/>
          <w:szCs w:val="21"/>
        </w:rPr>
        <w:t>部</w:t>
      </w:r>
      <w:r w:rsidR="003A5AB5" w:rsidRPr="00C02E6C">
        <w:rPr>
          <w:rFonts w:asciiTheme="minorEastAsia" w:hAnsiTheme="minorEastAsia" w:hint="eastAsia"/>
          <w:szCs w:val="21"/>
        </w:rPr>
        <w:t>；</w:t>
      </w:r>
      <w:r w:rsidR="00567BEE" w:rsidRPr="00C02E6C">
        <w:rPr>
          <w:rFonts w:asciiTheme="minorEastAsia" w:hAnsiTheme="minorEastAsia" w:hint="eastAsia"/>
          <w:szCs w:val="21"/>
        </w:rPr>
        <w:t>东北</w:t>
      </w:r>
      <w:r w:rsidRPr="00C02E6C">
        <w:rPr>
          <w:rFonts w:asciiTheme="minorEastAsia" w:hAnsiTheme="minorEastAsia" w:hint="eastAsia"/>
          <w:szCs w:val="21"/>
        </w:rPr>
        <w:t>地区的</w:t>
      </w:r>
      <w:r w:rsidR="003A5AB5" w:rsidRPr="00C02E6C">
        <w:rPr>
          <w:rFonts w:asciiTheme="minorEastAsia" w:hAnsiTheme="minorEastAsia" w:hint="eastAsia"/>
          <w:szCs w:val="21"/>
        </w:rPr>
        <w:t>粮食等</w:t>
      </w:r>
      <w:r w:rsidRPr="00C02E6C">
        <w:rPr>
          <w:rFonts w:asciiTheme="minorEastAsia" w:hAnsiTheme="minorEastAsia" w:hint="eastAsia"/>
          <w:szCs w:val="21"/>
        </w:rPr>
        <w:t>物资主要</w:t>
      </w:r>
      <w:r w:rsidR="00567BEE" w:rsidRPr="00C02E6C">
        <w:rPr>
          <w:rFonts w:asciiTheme="minorEastAsia" w:hAnsiTheme="minorEastAsia" w:hint="eastAsia"/>
          <w:szCs w:val="21"/>
        </w:rPr>
        <w:t>经</w:t>
      </w:r>
      <w:r w:rsidRPr="00C02E6C">
        <w:rPr>
          <w:rFonts w:asciiTheme="minorEastAsia" w:hAnsiTheme="minorEastAsia" w:hint="eastAsia"/>
          <w:szCs w:val="21"/>
        </w:rPr>
        <w:t>京沈高速</w:t>
      </w:r>
      <w:r w:rsidR="003A5AB5" w:rsidRPr="00C02E6C">
        <w:rPr>
          <w:rFonts w:asciiTheme="minorEastAsia" w:hAnsiTheme="minorEastAsia" w:hint="eastAsia"/>
          <w:szCs w:val="21"/>
        </w:rPr>
        <w:t>运送至北京</w:t>
      </w:r>
      <w:r w:rsidR="006373CC">
        <w:rPr>
          <w:rFonts w:asciiTheme="minorEastAsia" w:hAnsiTheme="minorEastAsia" w:hint="eastAsia"/>
          <w:szCs w:val="21"/>
        </w:rPr>
        <w:t>，物流方向是</w:t>
      </w:r>
      <w:r w:rsidR="003A5AB5" w:rsidRPr="00C02E6C">
        <w:rPr>
          <w:rFonts w:asciiTheme="minorEastAsia" w:hAnsiTheme="minorEastAsia" w:hint="eastAsia"/>
          <w:szCs w:val="21"/>
        </w:rPr>
        <w:t>北京东部方向；</w:t>
      </w:r>
      <w:r w:rsidR="006373CC">
        <w:rPr>
          <w:rFonts w:asciiTheme="minorEastAsia" w:hAnsiTheme="minorEastAsia" w:hint="eastAsia"/>
          <w:szCs w:val="21"/>
        </w:rPr>
        <w:t>内蒙山西的</w:t>
      </w:r>
      <w:r w:rsidR="003A5AB5" w:rsidRPr="00C02E6C">
        <w:rPr>
          <w:rFonts w:asciiTheme="minorEastAsia" w:hAnsiTheme="minorEastAsia" w:hint="eastAsia"/>
          <w:szCs w:val="21"/>
        </w:rPr>
        <w:t>煤炭等能源物资主要经京藏高速运送至北京</w:t>
      </w:r>
      <w:r w:rsidR="006373CC">
        <w:rPr>
          <w:rFonts w:asciiTheme="minorEastAsia" w:hAnsiTheme="minorEastAsia" w:hint="eastAsia"/>
          <w:szCs w:val="21"/>
        </w:rPr>
        <w:t>，物流方向是</w:t>
      </w:r>
      <w:r w:rsidR="003A5AB5" w:rsidRPr="00C02E6C">
        <w:rPr>
          <w:rFonts w:asciiTheme="minorEastAsia" w:hAnsiTheme="minorEastAsia" w:hint="eastAsia"/>
          <w:szCs w:val="21"/>
        </w:rPr>
        <w:t>北京西北方向。</w:t>
      </w:r>
    </w:p>
    <w:p w14:paraId="78F988BC" w14:textId="46A656CE" w:rsidR="003A5AB5" w:rsidRPr="00C02E6C" w:rsidRDefault="00CC6917" w:rsidP="001252CF">
      <w:pPr>
        <w:spacing w:afterLines="50" w:after="156" w:line="360" w:lineRule="auto"/>
        <w:ind w:firstLineChars="200" w:firstLine="420"/>
        <w:rPr>
          <w:rFonts w:asciiTheme="minorEastAsia" w:hAnsiTheme="minorEastAsia"/>
          <w:szCs w:val="21"/>
        </w:rPr>
      </w:pPr>
      <w:r>
        <w:rPr>
          <w:rFonts w:asciiTheme="minorEastAsia" w:hAnsiTheme="minorEastAsia" w:hint="eastAsia"/>
          <w:szCs w:val="21"/>
        </w:rPr>
        <w:t>由此可见</w:t>
      </w:r>
      <w:r w:rsidR="003A5AB5" w:rsidRPr="00C02E6C">
        <w:rPr>
          <w:rFonts w:asciiTheme="minorEastAsia" w:hAnsiTheme="minorEastAsia" w:hint="eastAsia"/>
          <w:szCs w:val="21"/>
        </w:rPr>
        <w:t>，物流中心</w:t>
      </w:r>
      <w:r w:rsidR="006373CC">
        <w:rPr>
          <w:rFonts w:asciiTheme="minorEastAsia" w:hAnsiTheme="minorEastAsia" w:hint="eastAsia"/>
          <w:szCs w:val="21"/>
        </w:rPr>
        <w:t>向外</w:t>
      </w:r>
      <w:r w:rsidR="003A5AB5" w:rsidRPr="00C02E6C">
        <w:rPr>
          <w:rFonts w:asciiTheme="minorEastAsia" w:hAnsiTheme="minorEastAsia" w:hint="eastAsia"/>
          <w:szCs w:val="21"/>
        </w:rPr>
        <w:t>转移后，新的物流中心应该分布在北京的南部、东南部或东部，</w:t>
      </w:r>
      <w:r w:rsidR="006373CC">
        <w:rPr>
          <w:rFonts w:asciiTheme="minorEastAsia" w:hAnsiTheme="minorEastAsia" w:hint="eastAsia"/>
          <w:szCs w:val="21"/>
        </w:rPr>
        <w:t>而</w:t>
      </w:r>
      <w:r w:rsidR="003A5AB5" w:rsidRPr="00C02E6C">
        <w:rPr>
          <w:rFonts w:asciiTheme="minorEastAsia" w:hAnsiTheme="minorEastAsia" w:hint="eastAsia"/>
          <w:szCs w:val="21"/>
        </w:rPr>
        <w:t>北部</w:t>
      </w:r>
      <w:r w:rsidR="006373CC">
        <w:rPr>
          <w:rFonts w:asciiTheme="minorEastAsia" w:hAnsiTheme="minorEastAsia" w:hint="eastAsia"/>
          <w:szCs w:val="21"/>
        </w:rPr>
        <w:t>地区</w:t>
      </w:r>
      <w:r w:rsidR="003A5AB5" w:rsidRPr="00C02E6C">
        <w:rPr>
          <w:rFonts w:asciiTheme="minorEastAsia" w:hAnsiTheme="minorEastAsia" w:hint="eastAsia"/>
          <w:szCs w:val="21"/>
        </w:rPr>
        <w:t>不太可能</w:t>
      </w:r>
      <w:r w:rsidR="006373CC">
        <w:rPr>
          <w:rFonts w:asciiTheme="minorEastAsia" w:hAnsiTheme="minorEastAsia" w:hint="eastAsia"/>
          <w:szCs w:val="21"/>
        </w:rPr>
        <w:t>承担</w:t>
      </w:r>
      <w:r w:rsidR="003A5AB5" w:rsidRPr="00C02E6C">
        <w:rPr>
          <w:rFonts w:asciiTheme="minorEastAsia" w:hAnsiTheme="minorEastAsia" w:hint="eastAsia"/>
          <w:szCs w:val="21"/>
        </w:rPr>
        <w:t>城市配送。</w:t>
      </w:r>
    </w:p>
    <w:p w14:paraId="4F89C204" w14:textId="0E5E57FF" w:rsidR="00C02E6C" w:rsidRPr="00C02E6C" w:rsidRDefault="003A5AB5" w:rsidP="001252CF">
      <w:pPr>
        <w:spacing w:afterLines="50" w:after="156" w:line="360" w:lineRule="auto"/>
        <w:ind w:firstLineChars="200" w:firstLine="420"/>
        <w:rPr>
          <w:rFonts w:asciiTheme="minorEastAsia" w:hAnsiTheme="minorEastAsia"/>
          <w:szCs w:val="21"/>
        </w:rPr>
      </w:pPr>
      <w:r w:rsidRPr="00C02E6C">
        <w:rPr>
          <w:rFonts w:asciiTheme="minorEastAsia" w:hAnsiTheme="minorEastAsia" w:hint="eastAsia"/>
          <w:szCs w:val="21"/>
        </w:rPr>
        <w:t>按照</w:t>
      </w:r>
      <w:r w:rsidR="00CC6917">
        <w:rPr>
          <w:rFonts w:asciiTheme="minorEastAsia" w:hAnsiTheme="minorEastAsia" w:hint="eastAsia"/>
          <w:szCs w:val="21"/>
        </w:rPr>
        <w:t>物流方向</w:t>
      </w:r>
      <w:r w:rsidRPr="00C02E6C">
        <w:rPr>
          <w:rFonts w:asciiTheme="minorEastAsia" w:hAnsiTheme="minorEastAsia" w:hint="eastAsia"/>
          <w:szCs w:val="21"/>
        </w:rPr>
        <w:t>筛选未来承担北京市城市配送的物流中心，那么应该在以下</w:t>
      </w:r>
      <w:r w:rsidR="00E84AC0" w:rsidRPr="00C02E6C">
        <w:rPr>
          <w:rFonts w:asciiTheme="minorEastAsia" w:hAnsiTheme="minorEastAsia" w:hint="eastAsia"/>
          <w:szCs w:val="21"/>
        </w:rPr>
        <w:t>6</w:t>
      </w:r>
      <w:r w:rsidRPr="00C02E6C">
        <w:rPr>
          <w:rFonts w:asciiTheme="minorEastAsia" w:hAnsiTheme="minorEastAsia" w:hint="eastAsia"/>
          <w:szCs w:val="21"/>
        </w:rPr>
        <w:t>个城市</w:t>
      </w:r>
      <w:r w:rsidR="00E84AC0" w:rsidRPr="00C02E6C">
        <w:rPr>
          <w:rFonts w:asciiTheme="minorEastAsia" w:hAnsiTheme="minorEastAsia" w:hint="eastAsia"/>
          <w:szCs w:val="21"/>
        </w:rPr>
        <w:t>（或地区）</w:t>
      </w:r>
      <w:r w:rsidRPr="00C02E6C">
        <w:rPr>
          <w:rFonts w:asciiTheme="minorEastAsia" w:hAnsiTheme="minorEastAsia" w:hint="eastAsia"/>
          <w:szCs w:val="21"/>
        </w:rPr>
        <w:t>中</w:t>
      </w:r>
      <w:r w:rsidR="00E84AC0" w:rsidRPr="00C02E6C">
        <w:rPr>
          <w:rFonts w:asciiTheme="minorEastAsia" w:hAnsiTheme="minorEastAsia" w:hint="eastAsia"/>
          <w:szCs w:val="21"/>
        </w:rPr>
        <w:t>选择：涿州(河北)、固安(河北)、</w:t>
      </w:r>
      <w:r w:rsidR="00124B83" w:rsidRPr="00C02E6C">
        <w:rPr>
          <w:rFonts w:asciiTheme="minorEastAsia" w:hAnsiTheme="minorEastAsia" w:hint="eastAsia"/>
          <w:szCs w:val="21"/>
        </w:rPr>
        <w:t>廊坊</w:t>
      </w:r>
      <w:r w:rsidR="00E84AC0" w:rsidRPr="00C02E6C">
        <w:rPr>
          <w:rFonts w:asciiTheme="minorEastAsia" w:hAnsiTheme="minorEastAsia" w:hint="eastAsia"/>
          <w:szCs w:val="21"/>
        </w:rPr>
        <w:t>(河北)</w:t>
      </w:r>
      <w:r w:rsidR="00124B83" w:rsidRPr="00C02E6C">
        <w:rPr>
          <w:rFonts w:asciiTheme="minorEastAsia" w:hAnsiTheme="minorEastAsia" w:hint="eastAsia"/>
          <w:szCs w:val="21"/>
        </w:rPr>
        <w:t>、武清</w:t>
      </w:r>
      <w:r w:rsidR="00E84AC0" w:rsidRPr="00C02E6C">
        <w:rPr>
          <w:rFonts w:asciiTheme="minorEastAsia" w:hAnsiTheme="minorEastAsia" w:hint="eastAsia"/>
          <w:szCs w:val="21"/>
        </w:rPr>
        <w:t>(天津)</w:t>
      </w:r>
      <w:r w:rsidR="00124B83" w:rsidRPr="00C02E6C">
        <w:rPr>
          <w:rFonts w:asciiTheme="minorEastAsia" w:hAnsiTheme="minorEastAsia" w:hint="eastAsia"/>
          <w:szCs w:val="21"/>
        </w:rPr>
        <w:t>、香河</w:t>
      </w:r>
      <w:r w:rsidR="00E84AC0" w:rsidRPr="00C02E6C">
        <w:rPr>
          <w:rFonts w:asciiTheme="minorEastAsia" w:hAnsiTheme="minorEastAsia" w:hint="eastAsia"/>
          <w:szCs w:val="21"/>
        </w:rPr>
        <w:t>(河北)</w:t>
      </w:r>
      <w:r w:rsidR="00124B83" w:rsidRPr="00C02E6C">
        <w:rPr>
          <w:rFonts w:asciiTheme="minorEastAsia" w:hAnsiTheme="minorEastAsia" w:hint="eastAsia"/>
          <w:szCs w:val="21"/>
        </w:rPr>
        <w:t>、三河</w:t>
      </w:r>
      <w:r w:rsidR="00E84AC0" w:rsidRPr="00C02E6C">
        <w:rPr>
          <w:rFonts w:asciiTheme="minorEastAsia" w:hAnsiTheme="minorEastAsia" w:hint="eastAsia"/>
          <w:szCs w:val="21"/>
        </w:rPr>
        <w:t>(河北)</w:t>
      </w:r>
      <w:r w:rsidR="00570F87" w:rsidRPr="00C02E6C">
        <w:rPr>
          <w:rFonts w:asciiTheme="minorEastAsia" w:hAnsiTheme="minorEastAsia" w:hint="eastAsia"/>
          <w:szCs w:val="21"/>
        </w:rPr>
        <w:t>。</w:t>
      </w:r>
      <w:r w:rsidR="00E84AC0" w:rsidRPr="00C02E6C">
        <w:rPr>
          <w:rFonts w:asciiTheme="minorEastAsia" w:hAnsiTheme="minorEastAsia" w:hint="eastAsia"/>
          <w:szCs w:val="21"/>
        </w:rPr>
        <w:t>本论文选择了上述6个城市，作为新的物流中心</w:t>
      </w:r>
      <w:r w:rsidR="00C02E6C" w:rsidRPr="00C02E6C">
        <w:rPr>
          <w:rFonts w:asciiTheme="minorEastAsia" w:hAnsiTheme="minorEastAsia" w:hint="eastAsia"/>
          <w:szCs w:val="21"/>
        </w:rPr>
        <w:t>。</w:t>
      </w:r>
    </w:p>
    <w:p w14:paraId="0B710267" w14:textId="07026D5C" w:rsidR="00E84AC0" w:rsidRDefault="00C02E6C" w:rsidP="001252CF">
      <w:pPr>
        <w:spacing w:afterLines="50" w:after="156" w:line="360" w:lineRule="auto"/>
        <w:ind w:firstLineChars="200" w:firstLine="420"/>
        <w:rPr>
          <w:rFonts w:asciiTheme="minorEastAsia" w:hAnsiTheme="minorEastAsia"/>
          <w:szCs w:val="21"/>
        </w:rPr>
      </w:pPr>
      <w:r w:rsidRPr="00C02E6C">
        <w:rPr>
          <w:rFonts w:asciiTheme="minorEastAsia" w:hAnsiTheme="minorEastAsia" w:hint="eastAsia"/>
          <w:szCs w:val="21"/>
        </w:rPr>
        <w:t>综上所述，本论文在模型中共选择了11物流中心，分别是：现有的物流中心5个：中关村科技园的丰台园、大兴园、亦庄园、通州园、天竺园；未来可能迁移新建的物流中心6个：涿州、固安、廊坊、武清、香河、三河。</w:t>
      </w:r>
      <w:r w:rsidR="00E84AC0" w:rsidRPr="00C02E6C">
        <w:rPr>
          <w:rFonts w:asciiTheme="minorEastAsia" w:hAnsiTheme="minorEastAsia" w:hint="eastAsia"/>
          <w:szCs w:val="21"/>
        </w:rPr>
        <w:t>图5为论文</w:t>
      </w:r>
      <w:r w:rsidR="002A7289" w:rsidRPr="00C02E6C">
        <w:rPr>
          <w:rFonts w:asciiTheme="minorEastAsia" w:hAnsiTheme="minorEastAsia" w:hint="eastAsia"/>
          <w:szCs w:val="21"/>
        </w:rPr>
        <w:t>的</w:t>
      </w:r>
      <w:r w:rsidR="00E84AC0" w:rsidRPr="00C02E6C">
        <w:rPr>
          <w:rFonts w:asciiTheme="minorEastAsia" w:hAnsiTheme="minorEastAsia" w:hint="eastAsia"/>
          <w:szCs w:val="21"/>
        </w:rPr>
        <w:t>物流中心</w:t>
      </w:r>
      <w:r w:rsidRPr="00C02E6C">
        <w:rPr>
          <w:rFonts w:asciiTheme="minorEastAsia" w:hAnsiTheme="minorEastAsia" w:hint="eastAsia"/>
          <w:szCs w:val="21"/>
        </w:rPr>
        <w:t>分布</w:t>
      </w:r>
      <w:r w:rsidR="00E84AC0" w:rsidRPr="00C02E6C">
        <w:rPr>
          <w:rFonts w:asciiTheme="minorEastAsia" w:hAnsiTheme="minorEastAsia" w:hint="eastAsia"/>
          <w:szCs w:val="21"/>
        </w:rPr>
        <w:t>。</w:t>
      </w:r>
    </w:p>
    <w:p w14:paraId="69DFDB5E" w14:textId="0E84C3BC" w:rsidR="006373CC" w:rsidRDefault="00CC6917" w:rsidP="006373CC">
      <w:pPr>
        <w:spacing w:line="360" w:lineRule="auto"/>
        <w:rPr>
          <w:rFonts w:asciiTheme="minorEastAsia" w:hAnsiTheme="minorEastAsia"/>
          <w:sz w:val="24"/>
          <w:szCs w:val="24"/>
        </w:rPr>
      </w:pPr>
      <w:r>
        <w:rPr>
          <w:rFonts w:asciiTheme="minorEastAsia" w:hAnsiTheme="minorEastAsia"/>
          <w:sz w:val="24"/>
          <w:szCs w:val="24"/>
        </w:rPr>
        <w:t xml:space="preserve">4. </w:t>
      </w:r>
      <w:r>
        <w:rPr>
          <w:rFonts w:asciiTheme="minorEastAsia" w:hAnsiTheme="minorEastAsia" w:hint="eastAsia"/>
          <w:sz w:val="24"/>
          <w:szCs w:val="24"/>
        </w:rPr>
        <w:t>北京城市配送需求分布</w:t>
      </w:r>
    </w:p>
    <w:p w14:paraId="43CFD7F6" w14:textId="77777777" w:rsidR="00DC2B3C" w:rsidRPr="00AF7721" w:rsidRDefault="006373CC" w:rsidP="00CC6917">
      <w:pPr>
        <w:spacing w:line="360" w:lineRule="auto"/>
        <w:ind w:firstLineChars="200" w:firstLine="420"/>
        <w:rPr>
          <w:rFonts w:asciiTheme="minorEastAsia" w:hAnsiTheme="minorEastAsia"/>
          <w:szCs w:val="21"/>
        </w:rPr>
      </w:pPr>
      <w:r w:rsidRPr="00AF7721">
        <w:rPr>
          <w:rFonts w:asciiTheme="minorEastAsia" w:hAnsiTheme="minorEastAsia" w:hint="eastAsia"/>
          <w:szCs w:val="21"/>
        </w:rPr>
        <w:t>城市配送</w:t>
      </w:r>
      <w:r w:rsidR="00DC2B3C" w:rsidRPr="00AF7721">
        <w:rPr>
          <w:rFonts w:asciiTheme="minorEastAsia" w:hAnsiTheme="minorEastAsia" w:hint="eastAsia"/>
          <w:szCs w:val="21"/>
        </w:rPr>
        <w:t>的服务对象是城市居民，所以仿真模型需要研究需求分布的情况。在本论文中，考虑了四种需求，分别是：商业配送需求、医药配送需求、快递配送需求和普遍配送的需求。</w:t>
      </w:r>
    </w:p>
    <w:p w14:paraId="1B1FC41F" w14:textId="6CB3CF56" w:rsidR="00DC2B3C" w:rsidRPr="00AF7721" w:rsidRDefault="00DC2B3C" w:rsidP="00CC6917">
      <w:pPr>
        <w:spacing w:line="360" w:lineRule="auto"/>
        <w:ind w:firstLineChars="200" w:firstLine="420"/>
        <w:rPr>
          <w:rFonts w:asciiTheme="minorEastAsia" w:hAnsiTheme="minorEastAsia"/>
          <w:szCs w:val="21"/>
        </w:rPr>
      </w:pPr>
      <w:r w:rsidRPr="00AF7721">
        <w:rPr>
          <w:rFonts w:asciiTheme="minorEastAsia" w:hAnsiTheme="minorEastAsia" w:hint="eastAsia"/>
          <w:szCs w:val="21"/>
        </w:rPr>
        <w:t>商业配送需求来自于城市的商业企业，本论文主要考虑商业企业比较集中的商业圈，将商业圈地理位置输入模型，</w:t>
      </w:r>
      <w:r w:rsidR="006E04FE" w:rsidRPr="00AF7721">
        <w:rPr>
          <w:rFonts w:asciiTheme="minorEastAsia" w:hAnsiTheme="minorEastAsia" w:hint="eastAsia"/>
          <w:szCs w:val="21"/>
        </w:rPr>
        <w:t>用随机函数</w:t>
      </w:r>
      <w:r w:rsidRPr="00AF7721">
        <w:rPr>
          <w:rFonts w:asciiTheme="minorEastAsia" w:hAnsiTheme="minorEastAsia" w:hint="eastAsia"/>
          <w:szCs w:val="21"/>
        </w:rPr>
        <w:t>生成需求，模拟商业配送情况。</w:t>
      </w:r>
    </w:p>
    <w:p w14:paraId="022EA20E" w14:textId="7A062E64" w:rsidR="00DC2B3C" w:rsidRPr="00AF7721" w:rsidRDefault="00DC2B3C" w:rsidP="00CC6917">
      <w:pPr>
        <w:spacing w:line="360" w:lineRule="auto"/>
        <w:ind w:firstLineChars="200" w:firstLine="420"/>
        <w:rPr>
          <w:rFonts w:asciiTheme="minorEastAsia" w:hAnsiTheme="minorEastAsia"/>
          <w:szCs w:val="21"/>
        </w:rPr>
      </w:pPr>
      <w:r w:rsidRPr="00AF7721">
        <w:rPr>
          <w:rFonts w:asciiTheme="minorEastAsia" w:hAnsiTheme="minorEastAsia" w:hint="eastAsia"/>
          <w:szCs w:val="21"/>
        </w:rPr>
        <w:t>医药配送的需求来自于各个医院和零售药店，本论文主要考虑北京市三级甲等医院</w:t>
      </w:r>
      <w:r w:rsidR="006E04FE" w:rsidRPr="00AF7721">
        <w:rPr>
          <w:rFonts w:asciiTheme="minorEastAsia" w:hAnsiTheme="minorEastAsia" w:hint="eastAsia"/>
          <w:szCs w:val="21"/>
        </w:rPr>
        <w:t>（以下简称医院）</w:t>
      </w:r>
      <w:r w:rsidRPr="00AF7721">
        <w:rPr>
          <w:rFonts w:asciiTheme="minorEastAsia" w:hAnsiTheme="minorEastAsia" w:hint="eastAsia"/>
          <w:szCs w:val="21"/>
        </w:rPr>
        <w:t>的配送需求，</w:t>
      </w:r>
      <w:r w:rsidR="006E04FE" w:rsidRPr="00AF7721">
        <w:rPr>
          <w:rFonts w:asciiTheme="minorEastAsia" w:hAnsiTheme="minorEastAsia" w:hint="eastAsia"/>
          <w:szCs w:val="21"/>
        </w:rPr>
        <w:t>将这些医院的位置输入模型并生成随机需求，以模拟医药配送的情况。</w:t>
      </w:r>
    </w:p>
    <w:p w14:paraId="7D65C564" w14:textId="77777777" w:rsidR="006373CC" w:rsidRPr="00C02E6C" w:rsidRDefault="006373CC" w:rsidP="001252CF">
      <w:pPr>
        <w:spacing w:afterLines="50" w:after="156" w:line="360" w:lineRule="auto"/>
        <w:ind w:firstLineChars="200" w:firstLine="420"/>
        <w:rPr>
          <w:rFonts w:asciiTheme="minorEastAsia" w:hAnsiTheme="minorEastAsia"/>
          <w:szCs w:val="21"/>
        </w:rPr>
      </w:pPr>
    </w:p>
    <w:p w14:paraId="5D253EBB" w14:textId="205BC591" w:rsidR="008F3086" w:rsidRPr="002A7289" w:rsidRDefault="002A7289" w:rsidP="008C28B2">
      <w:pPr>
        <w:jc w:val="center"/>
        <w:rPr>
          <w:rFonts w:asciiTheme="minorEastAsia" w:hAnsiTheme="minorEastAsia"/>
          <w:sz w:val="24"/>
          <w:szCs w:val="24"/>
        </w:rPr>
      </w:pPr>
      <w:r>
        <w:rPr>
          <w:rFonts w:asciiTheme="minorEastAsia" w:hAnsiTheme="minorEastAsia"/>
          <w:noProof/>
          <w:sz w:val="24"/>
          <w:szCs w:val="24"/>
        </w:rPr>
        <w:drawing>
          <wp:inline distT="0" distB="0" distL="0" distR="0" wp14:anchorId="7BB71900" wp14:editId="095F0471">
            <wp:extent cx="3719015" cy="2911721"/>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物流中心布局.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6881" cy="2917880"/>
                    </a:xfrm>
                    <a:prstGeom prst="rect">
                      <a:avLst/>
                    </a:prstGeom>
                  </pic:spPr>
                </pic:pic>
              </a:graphicData>
            </a:graphic>
          </wp:inline>
        </w:drawing>
      </w:r>
    </w:p>
    <w:p w14:paraId="1EE399CC" w14:textId="0ADA8D27" w:rsidR="009E1877" w:rsidRDefault="00EF0204" w:rsidP="002A7289">
      <w:pPr>
        <w:spacing w:beforeLines="50" w:before="156"/>
        <w:jc w:val="center"/>
      </w:pPr>
      <w:r w:rsidRPr="00DB2680">
        <w:rPr>
          <w:rFonts w:asciiTheme="minorEastAsia" w:hAnsiTheme="minorEastAsia" w:hint="eastAsia"/>
          <w:szCs w:val="21"/>
        </w:rPr>
        <w:t>图</w:t>
      </w:r>
      <w:r w:rsidR="00E84AC0">
        <w:rPr>
          <w:rFonts w:asciiTheme="minorEastAsia" w:hAnsiTheme="minorEastAsia" w:hint="eastAsia"/>
          <w:szCs w:val="21"/>
        </w:rPr>
        <w:t>5</w:t>
      </w:r>
      <w:r w:rsidRPr="00DB2680">
        <w:rPr>
          <w:rFonts w:asciiTheme="minorEastAsia" w:hAnsiTheme="minorEastAsia"/>
          <w:szCs w:val="21"/>
        </w:rPr>
        <w:t xml:space="preserve"> </w:t>
      </w:r>
      <w:r w:rsidR="002A7289">
        <w:rPr>
          <w:rFonts w:asciiTheme="minorEastAsia" w:hAnsiTheme="minorEastAsia" w:hint="eastAsia"/>
          <w:szCs w:val="21"/>
        </w:rPr>
        <w:t>模型中的物流中心</w:t>
      </w:r>
      <w:r w:rsidR="006373CC">
        <w:rPr>
          <w:rFonts w:asciiTheme="minorEastAsia" w:hAnsiTheme="minorEastAsia" w:hint="eastAsia"/>
          <w:szCs w:val="21"/>
        </w:rPr>
        <w:t>分布</w:t>
      </w:r>
    </w:p>
    <w:p w14:paraId="0CF829B1" w14:textId="0F11CDE8" w:rsidR="00124B83" w:rsidRDefault="00570F87" w:rsidP="006373CC">
      <w:pPr>
        <w:spacing w:line="360" w:lineRule="auto"/>
        <w:rPr>
          <w:rFonts w:asciiTheme="minorEastAsia" w:hAnsiTheme="minorEastAsia"/>
          <w:sz w:val="24"/>
          <w:szCs w:val="24"/>
        </w:rPr>
      </w:pPr>
      <w:r>
        <w:rPr>
          <w:rFonts w:asciiTheme="minorEastAsia" w:hAnsiTheme="minorEastAsia" w:hint="eastAsia"/>
          <w:sz w:val="24"/>
          <w:szCs w:val="24"/>
        </w:rPr>
        <w:t xml:space="preserve">    </w:t>
      </w:r>
    </w:p>
    <w:p w14:paraId="75EF2FD3" w14:textId="77777777" w:rsidR="008C47CF" w:rsidRPr="00AF7721" w:rsidRDefault="008C47CF" w:rsidP="008C47CF">
      <w:pPr>
        <w:spacing w:line="360" w:lineRule="auto"/>
        <w:ind w:firstLineChars="200" w:firstLine="420"/>
        <w:rPr>
          <w:rFonts w:asciiTheme="minorEastAsia" w:hAnsiTheme="minorEastAsia"/>
          <w:szCs w:val="21"/>
        </w:rPr>
      </w:pPr>
      <w:r w:rsidRPr="00AF7721">
        <w:rPr>
          <w:rFonts w:asciiTheme="minorEastAsia" w:hAnsiTheme="minorEastAsia" w:hint="eastAsia"/>
          <w:szCs w:val="21"/>
        </w:rPr>
        <w:t>快递配送需求是主要来自于电子商务，也有来自于其他业务的可能，但不在本论文考虑范围之内。本论文收集了某个电子商务企业配送中转站的公开资料，将这些快递中转站作为配送需求点，模拟快递配送的情况。</w:t>
      </w:r>
    </w:p>
    <w:p w14:paraId="740AA15E" w14:textId="77777777" w:rsidR="008C47CF" w:rsidRPr="00AF7721" w:rsidRDefault="008C47CF" w:rsidP="008C47CF">
      <w:pPr>
        <w:spacing w:line="360" w:lineRule="auto"/>
        <w:ind w:firstLineChars="200" w:firstLine="420"/>
        <w:rPr>
          <w:rFonts w:asciiTheme="minorEastAsia" w:hAnsiTheme="minorEastAsia"/>
          <w:szCs w:val="21"/>
        </w:rPr>
      </w:pPr>
      <w:r w:rsidRPr="00AF7721">
        <w:rPr>
          <w:rFonts w:asciiTheme="minorEastAsia" w:hAnsiTheme="minorEastAsia" w:hint="eastAsia"/>
          <w:szCs w:val="21"/>
        </w:rPr>
        <w:t>由于仿真模型能够考虑的配送需求有限，所以模型还考虑了当需求地点不明确，任何一点都有可能产生配送需求，在这种情况，模型作的仿真就是反映的普遍配送的情况。</w:t>
      </w:r>
    </w:p>
    <w:p w14:paraId="56DD8CC2" w14:textId="6753D499" w:rsidR="008C47CF" w:rsidRPr="00AF7721" w:rsidRDefault="008C47CF" w:rsidP="008C47CF">
      <w:pPr>
        <w:spacing w:line="360" w:lineRule="auto"/>
        <w:ind w:firstLineChars="200" w:firstLine="420"/>
        <w:rPr>
          <w:rFonts w:asciiTheme="minorEastAsia" w:hAnsiTheme="minorEastAsia"/>
          <w:szCs w:val="21"/>
        </w:rPr>
      </w:pPr>
      <w:r w:rsidRPr="00AF7721">
        <w:rPr>
          <w:rFonts w:asciiTheme="minorEastAsia" w:hAnsiTheme="minorEastAsia" w:hint="eastAsia"/>
          <w:szCs w:val="21"/>
        </w:rPr>
        <w:t>下面具体讨论以上四种配送需求的分布和</w:t>
      </w:r>
      <w:r w:rsidR="009E6D9D">
        <w:rPr>
          <w:rFonts w:asciiTheme="minorEastAsia" w:hAnsiTheme="minorEastAsia" w:hint="eastAsia"/>
          <w:szCs w:val="21"/>
        </w:rPr>
        <w:t>概率</w:t>
      </w:r>
      <w:r w:rsidRPr="00AF7721">
        <w:rPr>
          <w:rFonts w:asciiTheme="minorEastAsia" w:hAnsiTheme="minorEastAsia" w:hint="eastAsia"/>
          <w:szCs w:val="21"/>
        </w:rPr>
        <w:t>。</w:t>
      </w:r>
    </w:p>
    <w:p w14:paraId="0C6DC0D4" w14:textId="22CD33B7" w:rsidR="008C47CF" w:rsidRPr="00E068EF" w:rsidRDefault="008C47CF" w:rsidP="008C47CF">
      <w:pPr>
        <w:spacing w:line="360" w:lineRule="auto"/>
        <w:rPr>
          <w:rFonts w:asciiTheme="minorEastAsia" w:hAnsiTheme="minorEastAsia"/>
          <w:sz w:val="24"/>
          <w:szCs w:val="24"/>
        </w:rPr>
      </w:pPr>
      <w:r>
        <w:rPr>
          <w:rFonts w:asciiTheme="minorEastAsia" w:hAnsiTheme="minorEastAsia" w:hint="eastAsia"/>
          <w:sz w:val="24"/>
          <w:szCs w:val="24"/>
        </w:rPr>
        <w:t>4</w:t>
      </w:r>
      <w:r w:rsidRPr="00E068EF">
        <w:rPr>
          <w:rFonts w:asciiTheme="minorEastAsia" w:hAnsiTheme="minorEastAsia" w:hint="eastAsia"/>
          <w:sz w:val="24"/>
          <w:szCs w:val="24"/>
        </w:rPr>
        <w:t xml:space="preserve">.1 </w:t>
      </w:r>
      <w:r>
        <w:rPr>
          <w:rFonts w:asciiTheme="minorEastAsia" w:hAnsiTheme="minorEastAsia" w:hint="eastAsia"/>
          <w:sz w:val="24"/>
          <w:szCs w:val="24"/>
        </w:rPr>
        <w:t>商业配送</w:t>
      </w:r>
      <w:r w:rsidR="009E6D9D">
        <w:rPr>
          <w:rFonts w:asciiTheme="minorEastAsia" w:hAnsiTheme="minorEastAsia" w:hint="eastAsia"/>
          <w:sz w:val="24"/>
          <w:szCs w:val="24"/>
        </w:rPr>
        <w:t>的</w:t>
      </w:r>
      <w:r>
        <w:rPr>
          <w:rFonts w:asciiTheme="minorEastAsia" w:hAnsiTheme="minorEastAsia" w:hint="eastAsia"/>
          <w:sz w:val="24"/>
          <w:szCs w:val="24"/>
        </w:rPr>
        <w:t>需求</w:t>
      </w:r>
      <w:r w:rsidR="009E6D9D">
        <w:rPr>
          <w:rFonts w:asciiTheme="minorEastAsia" w:hAnsiTheme="minorEastAsia" w:hint="eastAsia"/>
          <w:sz w:val="24"/>
          <w:szCs w:val="24"/>
        </w:rPr>
        <w:t>分布</w:t>
      </w:r>
    </w:p>
    <w:p w14:paraId="1AD84468" w14:textId="406B38F5" w:rsidR="008C47CF" w:rsidRDefault="008C47CF" w:rsidP="008C47C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只要有商业活动存在，必然会产生配送服务的需求。而商业圈是城市商业活动最密集的区域，其商业配送需求自然也最集中。本论文</w:t>
      </w:r>
      <w:r w:rsidRPr="00E068EF">
        <w:rPr>
          <w:rFonts w:asciiTheme="minorEastAsia" w:hAnsiTheme="minorEastAsia" w:hint="eastAsia"/>
          <w:sz w:val="24"/>
          <w:szCs w:val="24"/>
        </w:rPr>
        <w:t>中，</w:t>
      </w:r>
      <w:r>
        <w:rPr>
          <w:rFonts w:asciiTheme="minorEastAsia" w:hAnsiTheme="minorEastAsia" w:hint="eastAsia"/>
          <w:sz w:val="24"/>
          <w:szCs w:val="24"/>
        </w:rPr>
        <w:t>根据百度地图及相关文献</w:t>
      </w:r>
      <w:r>
        <w:rPr>
          <w:rFonts w:asciiTheme="minorEastAsia" w:hAnsiTheme="minorEastAsia"/>
          <w:sz w:val="24"/>
          <w:szCs w:val="24"/>
        </w:rPr>
        <w:fldChar w:fldCharType="begin">
          <w:fldData xml:space="preserve">PEVuZE5vdGU+PENpdGU+PEF1dGhvcj7nqIvpo548L0F1dGhvcj48WWVhcj4yMDE1PC9ZZWFyPjxS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==
</w:fldData>
        </w:fldChar>
      </w:r>
      <w:r>
        <w:rPr>
          <w:rFonts w:asciiTheme="minorEastAsia" w:hAnsiTheme="minorEastAsia"/>
          <w:sz w:val="24"/>
          <w:szCs w:val="24"/>
        </w:rPr>
        <w:instrText xml:space="preserve"> ADDIN EN.CITE </w:instrText>
      </w:r>
      <w:r>
        <w:rPr>
          <w:rFonts w:asciiTheme="minorEastAsia" w:hAnsiTheme="minorEastAsia"/>
          <w:sz w:val="24"/>
          <w:szCs w:val="24"/>
        </w:rPr>
        <w:fldChar w:fldCharType="begin">
          <w:fldData xml:space="preserve">PEVuZE5vdGU+PENpdGU+PEF1dGhvcj7nqIvpo548L0F1dGhvcj48WWVhcj4yMDE1PC9ZZWFyPjxS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==
</w:fldData>
        </w:fldChar>
      </w:r>
      <w:r>
        <w:rPr>
          <w:rFonts w:asciiTheme="minorEastAsia" w:hAnsiTheme="minorEastAsia"/>
          <w:sz w:val="24"/>
          <w:szCs w:val="24"/>
        </w:rPr>
        <w:instrText xml:space="preserve"> ADDIN EN.CITE.DATA </w:instrText>
      </w:r>
      <w:r>
        <w:rPr>
          <w:rFonts w:asciiTheme="minorEastAsia" w:hAnsiTheme="minorEastAsia"/>
          <w:sz w:val="24"/>
          <w:szCs w:val="24"/>
        </w:rPr>
      </w:r>
      <w:r>
        <w:rPr>
          <w:rFonts w:asciiTheme="minorEastAsia" w:hAnsiTheme="minorEastAsia"/>
          <w:sz w:val="24"/>
          <w:szCs w:val="24"/>
        </w:rPr>
        <w:fldChar w:fldCharType="end"/>
      </w:r>
      <w:r>
        <w:rPr>
          <w:rFonts w:asciiTheme="minorEastAsia" w:hAnsiTheme="minorEastAsia"/>
          <w:sz w:val="24"/>
          <w:szCs w:val="24"/>
        </w:rPr>
      </w:r>
      <w:r>
        <w:rPr>
          <w:rFonts w:asciiTheme="minorEastAsia" w:hAnsiTheme="minorEastAsia"/>
          <w:sz w:val="24"/>
          <w:szCs w:val="24"/>
        </w:rPr>
        <w:fldChar w:fldCharType="separate"/>
      </w:r>
      <w:r>
        <w:rPr>
          <w:rFonts w:asciiTheme="minorEastAsia" w:hAnsiTheme="minorEastAsia"/>
          <w:noProof/>
          <w:sz w:val="24"/>
          <w:szCs w:val="24"/>
        </w:rPr>
        <w:t>[23-29]</w:t>
      </w:r>
      <w:r>
        <w:rPr>
          <w:rFonts w:asciiTheme="minorEastAsia" w:hAnsiTheme="minorEastAsia"/>
          <w:sz w:val="24"/>
          <w:szCs w:val="24"/>
        </w:rPr>
        <w:fldChar w:fldCharType="end"/>
      </w:r>
      <w:r>
        <w:rPr>
          <w:rFonts w:asciiTheme="minorEastAsia" w:hAnsiTheme="minorEastAsia" w:hint="eastAsia"/>
          <w:sz w:val="24"/>
          <w:szCs w:val="24"/>
        </w:rPr>
        <w:t>，</w:t>
      </w:r>
      <w:r w:rsidRPr="00E068EF">
        <w:rPr>
          <w:rFonts w:asciiTheme="minorEastAsia" w:hAnsiTheme="minorEastAsia" w:hint="eastAsia"/>
          <w:sz w:val="24"/>
          <w:szCs w:val="24"/>
        </w:rPr>
        <w:t>将北京的主要商业区划分为</w:t>
      </w:r>
      <w:r w:rsidRPr="00E068EF">
        <w:rPr>
          <w:rFonts w:asciiTheme="minorEastAsia" w:hAnsiTheme="minorEastAsia"/>
          <w:sz w:val="24"/>
          <w:szCs w:val="24"/>
        </w:rPr>
        <w:t>4</w:t>
      </w:r>
      <w:r>
        <w:rPr>
          <w:rFonts w:asciiTheme="minorEastAsia" w:hAnsiTheme="minorEastAsia"/>
          <w:sz w:val="24"/>
          <w:szCs w:val="24"/>
        </w:rPr>
        <w:t>1</w:t>
      </w:r>
      <w:r w:rsidRPr="00E068EF">
        <w:rPr>
          <w:rFonts w:asciiTheme="minorEastAsia" w:hAnsiTheme="minorEastAsia" w:hint="eastAsia"/>
          <w:sz w:val="24"/>
          <w:szCs w:val="24"/>
        </w:rPr>
        <w:t>个商圈</w:t>
      </w:r>
      <w:r>
        <w:rPr>
          <w:rFonts w:asciiTheme="minorEastAsia" w:hAnsiTheme="minorEastAsia" w:hint="eastAsia"/>
          <w:sz w:val="24"/>
          <w:szCs w:val="24"/>
        </w:rPr>
        <w:t>，商圈列表如表1所示。</w:t>
      </w:r>
    </w:p>
    <w:p w14:paraId="473CEAA8" w14:textId="7A22A9EA" w:rsidR="008C47CF" w:rsidRDefault="008C47CF" w:rsidP="008C47CF">
      <w:pPr>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仿真模型中的商圈列表</w:t>
      </w:r>
    </w:p>
    <w:tbl>
      <w:tblPr>
        <w:tblW w:w="36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gridCol w:w="1976"/>
        <w:gridCol w:w="1236"/>
        <w:gridCol w:w="1821"/>
      </w:tblGrid>
      <w:tr w:rsidR="008C47CF" w:rsidRPr="00AE0F11" w14:paraId="721E0C62" w14:textId="77777777" w:rsidTr="008C47CF">
        <w:trPr>
          <w:trHeight w:val="270"/>
          <w:jc w:val="center"/>
        </w:trPr>
        <w:tc>
          <w:tcPr>
            <w:tcW w:w="868" w:type="pct"/>
            <w:shd w:val="clear" w:color="auto" w:fill="auto"/>
            <w:noWrap/>
            <w:vAlign w:val="center"/>
            <w:hideMark/>
          </w:tcPr>
          <w:p w14:paraId="18C33858" w14:textId="77777777" w:rsidR="008C47CF" w:rsidRPr="00AE0F11" w:rsidRDefault="008C47CF" w:rsidP="009A57AA">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编号</w:t>
            </w:r>
          </w:p>
        </w:tc>
        <w:tc>
          <w:tcPr>
            <w:tcW w:w="1622" w:type="pct"/>
            <w:shd w:val="clear" w:color="auto" w:fill="auto"/>
            <w:noWrap/>
            <w:vAlign w:val="center"/>
            <w:hideMark/>
          </w:tcPr>
          <w:p w14:paraId="14554796" w14:textId="77777777" w:rsidR="008C47CF" w:rsidRPr="00AE0F11" w:rsidRDefault="008C47CF" w:rsidP="009A57AA">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名称</w:t>
            </w:r>
          </w:p>
        </w:tc>
        <w:tc>
          <w:tcPr>
            <w:tcW w:w="1015" w:type="pct"/>
            <w:vAlign w:val="center"/>
          </w:tcPr>
          <w:p w14:paraId="164065AC" w14:textId="77777777" w:rsidR="008C47CF" w:rsidRPr="00AE0F11" w:rsidRDefault="008C47CF" w:rsidP="009A57AA">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编号</w:t>
            </w:r>
          </w:p>
        </w:tc>
        <w:tc>
          <w:tcPr>
            <w:tcW w:w="1495" w:type="pct"/>
            <w:vAlign w:val="center"/>
          </w:tcPr>
          <w:p w14:paraId="3F8935AD" w14:textId="77777777" w:rsidR="008C47CF" w:rsidRPr="00AE0F11" w:rsidRDefault="008C47CF" w:rsidP="009A57AA">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名称</w:t>
            </w:r>
          </w:p>
        </w:tc>
      </w:tr>
      <w:tr w:rsidR="008C47CF" w:rsidRPr="00AE0F11" w14:paraId="4CD9D9AF" w14:textId="77777777" w:rsidTr="008C47CF">
        <w:trPr>
          <w:trHeight w:val="270"/>
          <w:jc w:val="center"/>
        </w:trPr>
        <w:tc>
          <w:tcPr>
            <w:tcW w:w="868" w:type="pct"/>
            <w:shd w:val="clear" w:color="auto" w:fill="auto"/>
            <w:noWrap/>
            <w:vAlign w:val="center"/>
            <w:hideMark/>
          </w:tcPr>
          <w:p w14:paraId="05CE0F68"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1</w:t>
            </w:r>
          </w:p>
        </w:tc>
        <w:tc>
          <w:tcPr>
            <w:tcW w:w="1622" w:type="pct"/>
            <w:shd w:val="clear" w:color="auto" w:fill="auto"/>
            <w:noWrap/>
            <w:vAlign w:val="center"/>
            <w:hideMark/>
          </w:tcPr>
          <w:p w14:paraId="4D31A960"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西单商圈</w:t>
            </w:r>
          </w:p>
        </w:tc>
        <w:tc>
          <w:tcPr>
            <w:tcW w:w="1015" w:type="pct"/>
            <w:vAlign w:val="center"/>
          </w:tcPr>
          <w:p w14:paraId="5BCBDA3F" w14:textId="75D4A80A"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22</w:t>
            </w:r>
          </w:p>
        </w:tc>
        <w:tc>
          <w:tcPr>
            <w:tcW w:w="1495" w:type="pct"/>
            <w:vAlign w:val="center"/>
          </w:tcPr>
          <w:p w14:paraId="368085CB" w14:textId="7A3F7CD1"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崇文门商圈</w:t>
            </w:r>
          </w:p>
        </w:tc>
      </w:tr>
      <w:tr w:rsidR="008C47CF" w:rsidRPr="00AE0F11" w14:paraId="4F74D154" w14:textId="77777777" w:rsidTr="008C47CF">
        <w:trPr>
          <w:trHeight w:val="270"/>
          <w:jc w:val="center"/>
        </w:trPr>
        <w:tc>
          <w:tcPr>
            <w:tcW w:w="868" w:type="pct"/>
            <w:shd w:val="clear" w:color="auto" w:fill="auto"/>
            <w:noWrap/>
            <w:vAlign w:val="center"/>
            <w:hideMark/>
          </w:tcPr>
          <w:p w14:paraId="5C80E3EB"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2</w:t>
            </w:r>
          </w:p>
        </w:tc>
        <w:tc>
          <w:tcPr>
            <w:tcW w:w="1622" w:type="pct"/>
            <w:shd w:val="clear" w:color="auto" w:fill="auto"/>
            <w:noWrap/>
            <w:vAlign w:val="center"/>
            <w:hideMark/>
          </w:tcPr>
          <w:p w14:paraId="57B483F0"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王府井商圈</w:t>
            </w:r>
          </w:p>
        </w:tc>
        <w:tc>
          <w:tcPr>
            <w:tcW w:w="1015" w:type="pct"/>
            <w:vAlign w:val="center"/>
          </w:tcPr>
          <w:p w14:paraId="1BBFC982" w14:textId="70A4616C"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23</w:t>
            </w:r>
          </w:p>
        </w:tc>
        <w:tc>
          <w:tcPr>
            <w:tcW w:w="1495" w:type="pct"/>
            <w:vAlign w:val="center"/>
          </w:tcPr>
          <w:p w14:paraId="27A23919" w14:textId="6D3A640B"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双井商圈</w:t>
            </w:r>
          </w:p>
        </w:tc>
      </w:tr>
      <w:tr w:rsidR="008C47CF" w:rsidRPr="00AE0F11" w14:paraId="0091F5E0" w14:textId="77777777" w:rsidTr="008C47CF">
        <w:trPr>
          <w:trHeight w:val="270"/>
          <w:jc w:val="center"/>
        </w:trPr>
        <w:tc>
          <w:tcPr>
            <w:tcW w:w="868" w:type="pct"/>
            <w:shd w:val="clear" w:color="auto" w:fill="auto"/>
            <w:noWrap/>
            <w:vAlign w:val="center"/>
            <w:hideMark/>
          </w:tcPr>
          <w:p w14:paraId="4F8F6CB7"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3</w:t>
            </w:r>
          </w:p>
        </w:tc>
        <w:tc>
          <w:tcPr>
            <w:tcW w:w="1622" w:type="pct"/>
            <w:shd w:val="clear" w:color="auto" w:fill="auto"/>
            <w:noWrap/>
            <w:vAlign w:val="center"/>
            <w:hideMark/>
          </w:tcPr>
          <w:p w14:paraId="4C4A8338"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东直门商圈</w:t>
            </w:r>
          </w:p>
        </w:tc>
        <w:tc>
          <w:tcPr>
            <w:tcW w:w="1015" w:type="pct"/>
            <w:vAlign w:val="center"/>
          </w:tcPr>
          <w:p w14:paraId="3F065FF2" w14:textId="741CE4EA"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24</w:t>
            </w:r>
          </w:p>
        </w:tc>
        <w:tc>
          <w:tcPr>
            <w:tcW w:w="1495" w:type="pct"/>
            <w:vAlign w:val="center"/>
          </w:tcPr>
          <w:p w14:paraId="729B99A2" w14:textId="1386ED01"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方庄商圈</w:t>
            </w:r>
          </w:p>
        </w:tc>
      </w:tr>
      <w:tr w:rsidR="008C47CF" w:rsidRPr="00AE0F11" w14:paraId="7D7D7CBC" w14:textId="77777777" w:rsidTr="008C47CF">
        <w:trPr>
          <w:trHeight w:val="270"/>
          <w:jc w:val="center"/>
        </w:trPr>
        <w:tc>
          <w:tcPr>
            <w:tcW w:w="868" w:type="pct"/>
            <w:shd w:val="clear" w:color="auto" w:fill="auto"/>
            <w:noWrap/>
            <w:vAlign w:val="center"/>
            <w:hideMark/>
          </w:tcPr>
          <w:p w14:paraId="7A9243F9"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4</w:t>
            </w:r>
          </w:p>
        </w:tc>
        <w:tc>
          <w:tcPr>
            <w:tcW w:w="1622" w:type="pct"/>
            <w:shd w:val="clear" w:color="auto" w:fill="auto"/>
            <w:noWrap/>
            <w:vAlign w:val="center"/>
            <w:hideMark/>
          </w:tcPr>
          <w:p w14:paraId="5846B11A"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朝外商圈</w:t>
            </w:r>
          </w:p>
        </w:tc>
        <w:tc>
          <w:tcPr>
            <w:tcW w:w="1015" w:type="pct"/>
            <w:vAlign w:val="center"/>
          </w:tcPr>
          <w:p w14:paraId="7B929FBD" w14:textId="3A3F0CEA"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25</w:t>
            </w:r>
          </w:p>
        </w:tc>
        <w:tc>
          <w:tcPr>
            <w:tcW w:w="1495" w:type="pct"/>
            <w:vAlign w:val="center"/>
          </w:tcPr>
          <w:p w14:paraId="43072081" w14:textId="1FDF46C6"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玉泉营商圈</w:t>
            </w:r>
          </w:p>
        </w:tc>
      </w:tr>
      <w:tr w:rsidR="008C47CF" w:rsidRPr="00AE0F11" w14:paraId="6D7CCDDF" w14:textId="77777777" w:rsidTr="008C47CF">
        <w:trPr>
          <w:trHeight w:val="270"/>
          <w:jc w:val="center"/>
        </w:trPr>
        <w:tc>
          <w:tcPr>
            <w:tcW w:w="868" w:type="pct"/>
            <w:shd w:val="clear" w:color="auto" w:fill="auto"/>
            <w:noWrap/>
            <w:vAlign w:val="center"/>
            <w:hideMark/>
          </w:tcPr>
          <w:p w14:paraId="52273799"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5</w:t>
            </w:r>
          </w:p>
        </w:tc>
        <w:tc>
          <w:tcPr>
            <w:tcW w:w="1622" w:type="pct"/>
            <w:shd w:val="clear" w:color="auto" w:fill="auto"/>
            <w:noWrap/>
            <w:vAlign w:val="center"/>
            <w:hideMark/>
          </w:tcPr>
          <w:p w14:paraId="458CD9CC"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建国门商圈</w:t>
            </w:r>
          </w:p>
        </w:tc>
        <w:tc>
          <w:tcPr>
            <w:tcW w:w="1015" w:type="pct"/>
            <w:vAlign w:val="center"/>
          </w:tcPr>
          <w:p w14:paraId="6D47FD8E" w14:textId="53AAE4A2"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26</w:t>
            </w:r>
          </w:p>
        </w:tc>
        <w:tc>
          <w:tcPr>
            <w:tcW w:w="1495" w:type="pct"/>
            <w:vAlign w:val="center"/>
          </w:tcPr>
          <w:p w14:paraId="7DD726F8" w14:textId="5E11F85C"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五棵松商圈</w:t>
            </w:r>
          </w:p>
        </w:tc>
      </w:tr>
      <w:tr w:rsidR="008C47CF" w:rsidRPr="00AE0F11" w14:paraId="11B9A7C5" w14:textId="77777777" w:rsidTr="008C47CF">
        <w:trPr>
          <w:trHeight w:val="270"/>
          <w:jc w:val="center"/>
        </w:trPr>
        <w:tc>
          <w:tcPr>
            <w:tcW w:w="868" w:type="pct"/>
            <w:shd w:val="clear" w:color="auto" w:fill="auto"/>
            <w:noWrap/>
            <w:vAlign w:val="center"/>
            <w:hideMark/>
          </w:tcPr>
          <w:p w14:paraId="67F2D4DA"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6</w:t>
            </w:r>
          </w:p>
        </w:tc>
        <w:tc>
          <w:tcPr>
            <w:tcW w:w="1622" w:type="pct"/>
            <w:shd w:val="clear" w:color="auto" w:fill="auto"/>
            <w:noWrap/>
            <w:vAlign w:val="center"/>
            <w:hideMark/>
          </w:tcPr>
          <w:p w14:paraId="69DC9E50"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工体商圈</w:t>
            </w:r>
          </w:p>
        </w:tc>
        <w:tc>
          <w:tcPr>
            <w:tcW w:w="1015" w:type="pct"/>
            <w:vAlign w:val="center"/>
          </w:tcPr>
          <w:p w14:paraId="05FC42E4" w14:textId="7271D5A2"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27</w:t>
            </w:r>
          </w:p>
        </w:tc>
        <w:tc>
          <w:tcPr>
            <w:tcW w:w="1495" w:type="pct"/>
            <w:vAlign w:val="center"/>
          </w:tcPr>
          <w:p w14:paraId="399EEA5D" w14:textId="141D9D7E"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西山商圈</w:t>
            </w:r>
          </w:p>
        </w:tc>
      </w:tr>
      <w:tr w:rsidR="008C47CF" w:rsidRPr="00AE0F11" w14:paraId="46E1C156" w14:textId="77777777" w:rsidTr="008C47CF">
        <w:trPr>
          <w:trHeight w:val="270"/>
          <w:jc w:val="center"/>
        </w:trPr>
        <w:tc>
          <w:tcPr>
            <w:tcW w:w="868" w:type="pct"/>
            <w:shd w:val="clear" w:color="auto" w:fill="auto"/>
            <w:noWrap/>
            <w:vAlign w:val="center"/>
            <w:hideMark/>
          </w:tcPr>
          <w:p w14:paraId="1A65E5FE"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7</w:t>
            </w:r>
          </w:p>
        </w:tc>
        <w:tc>
          <w:tcPr>
            <w:tcW w:w="1622" w:type="pct"/>
            <w:shd w:val="clear" w:color="auto" w:fill="auto"/>
            <w:noWrap/>
            <w:vAlign w:val="center"/>
            <w:hideMark/>
          </w:tcPr>
          <w:p w14:paraId="5235084E"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燕莎商圈</w:t>
            </w:r>
          </w:p>
        </w:tc>
        <w:tc>
          <w:tcPr>
            <w:tcW w:w="1015" w:type="pct"/>
            <w:vAlign w:val="center"/>
          </w:tcPr>
          <w:p w14:paraId="43246D16" w14:textId="4F2FA524"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28</w:t>
            </w:r>
          </w:p>
        </w:tc>
        <w:tc>
          <w:tcPr>
            <w:tcW w:w="1495" w:type="pct"/>
            <w:vAlign w:val="center"/>
          </w:tcPr>
          <w:p w14:paraId="6779C845" w14:textId="71DF4305"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苹果园商圈</w:t>
            </w:r>
          </w:p>
        </w:tc>
      </w:tr>
      <w:tr w:rsidR="008C47CF" w:rsidRPr="00AE0F11" w14:paraId="523B0879" w14:textId="77777777" w:rsidTr="008C47CF">
        <w:trPr>
          <w:trHeight w:val="270"/>
          <w:jc w:val="center"/>
        </w:trPr>
        <w:tc>
          <w:tcPr>
            <w:tcW w:w="868" w:type="pct"/>
            <w:shd w:val="clear" w:color="auto" w:fill="auto"/>
            <w:noWrap/>
            <w:vAlign w:val="center"/>
            <w:hideMark/>
          </w:tcPr>
          <w:p w14:paraId="5DC2D74F"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8</w:t>
            </w:r>
          </w:p>
        </w:tc>
        <w:tc>
          <w:tcPr>
            <w:tcW w:w="1622" w:type="pct"/>
            <w:shd w:val="clear" w:color="auto" w:fill="auto"/>
            <w:noWrap/>
            <w:vAlign w:val="center"/>
            <w:hideMark/>
          </w:tcPr>
          <w:p w14:paraId="16CACE17"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木樨园商圈</w:t>
            </w:r>
          </w:p>
        </w:tc>
        <w:tc>
          <w:tcPr>
            <w:tcW w:w="1015" w:type="pct"/>
            <w:vAlign w:val="center"/>
          </w:tcPr>
          <w:p w14:paraId="26A34E83" w14:textId="1D1B1B11"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29</w:t>
            </w:r>
          </w:p>
        </w:tc>
        <w:tc>
          <w:tcPr>
            <w:tcW w:w="1495" w:type="pct"/>
            <w:vAlign w:val="center"/>
          </w:tcPr>
          <w:p w14:paraId="6207AC43" w14:textId="33EA2595"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回龙观商圈</w:t>
            </w:r>
          </w:p>
        </w:tc>
      </w:tr>
      <w:tr w:rsidR="008C47CF" w:rsidRPr="00AE0F11" w14:paraId="46A6BB95" w14:textId="77777777" w:rsidTr="008C47CF">
        <w:trPr>
          <w:trHeight w:val="270"/>
          <w:jc w:val="center"/>
        </w:trPr>
        <w:tc>
          <w:tcPr>
            <w:tcW w:w="868" w:type="pct"/>
            <w:shd w:val="clear" w:color="auto" w:fill="auto"/>
            <w:noWrap/>
            <w:vAlign w:val="center"/>
            <w:hideMark/>
          </w:tcPr>
          <w:p w14:paraId="3DC0DE2D"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9</w:t>
            </w:r>
          </w:p>
        </w:tc>
        <w:tc>
          <w:tcPr>
            <w:tcW w:w="1622" w:type="pct"/>
            <w:shd w:val="clear" w:color="auto" w:fill="auto"/>
            <w:noWrap/>
            <w:vAlign w:val="center"/>
            <w:hideMark/>
          </w:tcPr>
          <w:p w14:paraId="2B18447B"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立水桥、北苑商圈</w:t>
            </w:r>
          </w:p>
        </w:tc>
        <w:tc>
          <w:tcPr>
            <w:tcW w:w="1015" w:type="pct"/>
            <w:vAlign w:val="center"/>
          </w:tcPr>
          <w:p w14:paraId="16B18F61" w14:textId="38B086C4"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30</w:t>
            </w:r>
          </w:p>
        </w:tc>
        <w:tc>
          <w:tcPr>
            <w:tcW w:w="1495" w:type="pct"/>
            <w:vAlign w:val="center"/>
          </w:tcPr>
          <w:p w14:paraId="34D64392" w14:textId="672EEB89"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天通苑商圈</w:t>
            </w:r>
          </w:p>
        </w:tc>
      </w:tr>
      <w:tr w:rsidR="008C47CF" w:rsidRPr="00AE0F11" w14:paraId="5AABF304" w14:textId="77777777" w:rsidTr="008C47CF">
        <w:trPr>
          <w:trHeight w:val="270"/>
          <w:jc w:val="center"/>
        </w:trPr>
        <w:tc>
          <w:tcPr>
            <w:tcW w:w="868" w:type="pct"/>
            <w:shd w:val="clear" w:color="auto" w:fill="auto"/>
            <w:noWrap/>
            <w:vAlign w:val="center"/>
            <w:hideMark/>
          </w:tcPr>
          <w:p w14:paraId="057727E9"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10</w:t>
            </w:r>
          </w:p>
        </w:tc>
        <w:tc>
          <w:tcPr>
            <w:tcW w:w="1622" w:type="pct"/>
            <w:shd w:val="clear" w:color="auto" w:fill="auto"/>
            <w:noWrap/>
            <w:vAlign w:val="center"/>
            <w:hideMark/>
          </w:tcPr>
          <w:p w14:paraId="4742D4E2"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中关村商圈</w:t>
            </w:r>
          </w:p>
        </w:tc>
        <w:tc>
          <w:tcPr>
            <w:tcW w:w="1015" w:type="pct"/>
            <w:vAlign w:val="center"/>
          </w:tcPr>
          <w:p w14:paraId="62104A0C" w14:textId="0E0EDAE9"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31</w:t>
            </w:r>
          </w:p>
        </w:tc>
        <w:tc>
          <w:tcPr>
            <w:tcW w:w="1495" w:type="pct"/>
            <w:vAlign w:val="center"/>
          </w:tcPr>
          <w:p w14:paraId="25F5910B" w14:textId="6AF0E4F3"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上地商圈</w:t>
            </w:r>
          </w:p>
        </w:tc>
      </w:tr>
      <w:tr w:rsidR="008C47CF" w:rsidRPr="00AE0F11" w14:paraId="62A1692D" w14:textId="77777777" w:rsidTr="008C47CF">
        <w:trPr>
          <w:trHeight w:val="270"/>
          <w:jc w:val="center"/>
        </w:trPr>
        <w:tc>
          <w:tcPr>
            <w:tcW w:w="868" w:type="pct"/>
            <w:shd w:val="clear" w:color="auto" w:fill="auto"/>
            <w:noWrap/>
            <w:vAlign w:val="center"/>
            <w:hideMark/>
          </w:tcPr>
          <w:p w14:paraId="1196B487"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11</w:t>
            </w:r>
          </w:p>
        </w:tc>
        <w:tc>
          <w:tcPr>
            <w:tcW w:w="1622" w:type="pct"/>
            <w:shd w:val="clear" w:color="auto" w:fill="auto"/>
            <w:noWrap/>
            <w:vAlign w:val="center"/>
            <w:hideMark/>
          </w:tcPr>
          <w:p w14:paraId="5D984AE0"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亚奥商圈</w:t>
            </w:r>
          </w:p>
        </w:tc>
        <w:tc>
          <w:tcPr>
            <w:tcW w:w="1015" w:type="pct"/>
            <w:vAlign w:val="center"/>
          </w:tcPr>
          <w:p w14:paraId="01865775" w14:textId="368C22FB"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32</w:t>
            </w:r>
          </w:p>
        </w:tc>
        <w:tc>
          <w:tcPr>
            <w:tcW w:w="1495" w:type="pct"/>
            <w:vAlign w:val="center"/>
          </w:tcPr>
          <w:p w14:paraId="19D5CB85" w14:textId="3926D5D2"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万柳商圈</w:t>
            </w:r>
          </w:p>
        </w:tc>
      </w:tr>
      <w:tr w:rsidR="008C47CF" w:rsidRPr="00AE0F11" w14:paraId="3534F01E" w14:textId="77777777" w:rsidTr="008C47CF">
        <w:trPr>
          <w:trHeight w:val="270"/>
          <w:jc w:val="center"/>
        </w:trPr>
        <w:tc>
          <w:tcPr>
            <w:tcW w:w="868" w:type="pct"/>
            <w:shd w:val="clear" w:color="auto" w:fill="auto"/>
            <w:noWrap/>
            <w:vAlign w:val="center"/>
            <w:hideMark/>
          </w:tcPr>
          <w:p w14:paraId="654CD397"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12</w:t>
            </w:r>
          </w:p>
        </w:tc>
        <w:tc>
          <w:tcPr>
            <w:tcW w:w="1622" w:type="pct"/>
            <w:shd w:val="clear" w:color="auto" w:fill="auto"/>
            <w:noWrap/>
            <w:vAlign w:val="center"/>
            <w:hideMark/>
          </w:tcPr>
          <w:p w14:paraId="4F5E2571"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望京商圈</w:t>
            </w:r>
          </w:p>
        </w:tc>
        <w:tc>
          <w:tcPr>
            <w:tcW w:w="1015" w:type="pct"/>
            <w:vAlign w:val="center"/>
          </w:tcPr>
          <w:p w14:paraId="4D2C1A2A" w14:textId="21E59C94"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33</w:t>
            </w:r>
          </w:p>
        </w:tc>
        <w:tc>
          <w:tcPr>
            <w:tcW w:w="1495" w:type="pct"/>
            <w:vAlign w:val="center"/>
          </w:tcPr>
          <w:p w14:paraId="2FF49E37" w14:textId="00B4919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大钟寺商圈</w:t>
            </w:r>
          </w:p>
        </w:tc>
      </w:tr>
      <w:tr w:rsidR="008C47CF" w:rsidRPr="00AE0F11" w14:paraId="05F32541" w14:textId="77777777" w:rsidTr="008C47CF">
        <w:trPr>
          <w:trHeight w:val="270"/>
          <w:jc w:val="center"/>
        </w:trPr>
        <w:tc>
          <w:tcPr>
            <w:tcW w:w="868" w:type="pct"/>
            <w:shd w:val="clear" w:color="auto" w:fill="auto"/>
            <w:noWrap/>
            <w:vAlign w:val="center"/>
            <w:hideMark/>
          </w:tcPr>
          <w:p w14:paraId="4AEC7A5A"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13</w:t>
            </w:r>
          </w:p>
        </w:tc>
        <w:tc>
          <w:tcPr>
            <w:tcW w:w="1622" w:type="pct"/>
            <w:shd w:val="clear" w:color="auto" w:fill="auto"/>
            <w:noWrap/>
            <w:vAlign w:val="center"/>
            <w:hideMark/>
          </w:tcPr>
          <w:p w14:paraId="6D1EA529"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三元桥商圈</w:t>
            </w:r>
          </w:p>
        </w:tc>
        <w:tc>
          <w:tcPr>
            <w:tcW w:w="1015" w:type="pct"/>
            <w:vAlign w:val="center"/>
          </w:tcPr>
          <w:p w14:paraId="2E2A6870" w14:textId="2A420DB2"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34</w:t>
            </w:r>
          </w:p>
        </w:tc>
        <w:tc>
          <w:tcPr>
            <w:tcW w:w="1495" w:type="pct"/>
            <w:vAlign w:val="center"/>
          </w:tcPr>
          <w:p w14:paraId="2BF55506" w14:textId="4314363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四季青商圈</w:t>
            </w:r>
          </w:p>
        </w:tc>
      </w:tr>
      <w:tr w:rsidR="008C47CF" w:rsidRPr="00AE0F11" w14:paraId="26FFC49D" w14:textId="77777777" w:rsidTr="008C47CF">
        <w:trPr>
          <w:trHeight w:val="270"/>
          <w:jc w:val="center"/>
        </w:trPr>
        <w:tc>
          <w:tcPr>
            <w:tcW w:w="868" w:type="pct"/>
            <w:shd w:val="clear" w:color="auto" w:fill="auto"/>
            <w:noWrap/>
            <w:vAlign w:val="center"/>
            <w:hideMark/>
          </w:tcPr>
          <w:p w14:paraId="5BE8DE31"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14</w:t>
            </w:r>
          </w:p>
        </w:tc>
        <w:tc>
          <w:tcPr>
            <w:tcW w:w="1622" w:type="pct"/>
            <w:shd w:val="clear" w:color="auto" w:fill="auto"/>
            <w:noWrap/>
            <w:vAlign w:val="center"/>
            <w:hideMark/>
          </w:tcPr>
          <w:p w14:paraId="0FA0E4C1"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西直门商圈</w:t>
            </w:r>
          </w:p>
        </w:tc>
        <w:tc>
          <w:tcPr>
            <w:tcW w:w="1015" w:type="pct"/>
            <w:vAlign w:val="center"/>
          </w:tcPr>
          <w:p w14:paraId="53D05381" w14:textId="7970A512"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35</w:t>
            </w:r>
          </w:p>
        </w:tc>
        <w:tc>
          <w:tcPr>
            <w:tcW w:w="1495" w:type="pct"/>
            <w:vAlign w:val="center"/>
          </w:tcPr>
          <w:p w14:paraId="7A206549" w14:textId="717997D3"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鲁谷商圈</w:t>
            </w:r>
          </w:p>
        </w:tc>
      </w:tr>
      <w:tr w:rsidR="008C47CF" w:rsidRPr="00AE0F11" w14:paraId="3382F431" w14:textId="77777777" w:rsidTr="008C47CF">
        <w:trPr>
          <w:trHeight w:val="270"/>
          <w:jc w:val="center"/>
        </w:trPr>
        <w:tc>
          <w:tcPr>
            <w:tcW w:w="868" w:type="pct"/>
            <w:shd w:val="clear" w:color="auto" w:fill="auto"/>
            <w:noWrap/>
            <w:vAlign w:val="center"/>
            <w:hideMark/>
          </w:tcPr>
          <w:p w14:paraId="3D267208"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15</w:t>
            </w:r>
          </w:p>
        </w:tc>
        <w:tc>
          <w:tcPr>
            <w:tcW w:w="1622" w:type="pct"/>
            <w:shd w:val="clear" w:color="auto" w:fill="auto"/>
            <w:noWrap/>
            <w:vAlign w:val="center"/>
            <w:hideMark/>
          </w:tcPr>
          <w:p w14:paraId="06F18330"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积水潭商圈</w:t>
            </w:r>
          </w:p>
        </w:tc>
        <w:tc>
          <w:tcPr>
            <w:tcW w:w="1015" w:type="pct"/>
            <w:vAlign w:val="center"/>
          </w:tcPr>
          <w:p w14:paraId="633F75B0" w14:textId="60C27642"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36</w:t>
            </w:r>
          </w:p>
        </w:tc>
        <w:tc>
          <w:tcPr>
            <w:tcW w:w="1495" w:type="pct"/>
            <w:vAlign w:val="center"/>
          </w:tcPr>
          <w:p w14:paraId="1492C711" w14:textId="1F3F9E84"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公主坟商圈</w:t>
            </w:r>
          </w:p>
        </w:tc>
      </w:tr>
      <w:tr w:rsidR="008C47CF" w:rsidRPr="00AE0F11" w14:paraId="3C45ADD0" w14:textId="77777777" w:rsidTr="008C47CF">
        <w:trPr>
          <w:trHeight w:val="270"/>
          <w:jc w:val="center"/>
        </w:trPr>
        <w:tc>
          <w:tcPr>
            <w:tcW w:w="868" w:type="pct"/>
            <w:shd w:val="clear" w:color="auto" w:fill="auto"/>
            <w:noWrap/>
            <w:vAlign w:val="center"/>
            <w:hideMark/>
          </w:tcPr>
          <w:p w14:paraId="41DEBABE"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16</w:t>
            </w:r>
          </w:p>
        </w:tc>
        <w:tc>
          <w:tcPr>
            <w:tcW w:w="1622" w:type="pct"/>
            <w:shd w:val="clear" w:color="auto" w:fill="auto"/>
            <w:noWrap/>
            <w:vAlign w:val="center"/>
            <w:hideMark/>
          </w:tcPr>
          <w:p w14:paraId="18AED4AE"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安定门商圈</w:t>
            </w:r>
          </w:p>
        </w:tc>
        <w:tc>
          <w:tcPr>
            <w:tcW w:w="1015" w:type="pct"/>
            <w:vAlign w:val="center"/>
          </w:tcPr>
          <w:p w14:paraId="5C970F02" w14:textId="66B0EDF1"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37</w:t>
            </w:r>
          </w:p>
        </w:tc>
        <w:tc>
          <w:tcPr>
            <w:tcW w:w="1495" w:type="pct"/>
            <w:vAlign w:val="center"/>
          </w:tcPr>
          <w:p w14:paraId="2A27B01F" w14:textId="2CA51509"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马连道商圈</w:t>
            </w:r>
          </w:p>
        </w:tc>
      </w:tr>
      <w:tr w:rsidR="008C47CF" w:rsidRPr="00AE0F11" w14:paraId="7F0CEA93" w14:textId="77777777" w:rsidTr="008C47CF">
        <w:trPr>
          <w:trHeight w:val="270"/>
          <w:jc w:val="center"/>
        </w:trPr>
        <w:tc>
          <w:tcPr>
            <w:tcW w:w="868" w:type="pct"/>
            <w:shd w:val="clear" w:color="auto" w:fill="auto"/>
            <w:noWrap/>
            <w:vAlign w:val="center"/>
            <w:hideMark/>
          </w:tcPr>
          <w:p w14:paraId="5829D077"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17</w:t>
            </w:r>
          </w:p>
        </w:tc>
        <w:tc>
          <w:tcPr>
            <w:tcW w:w="1622" w:type="pct"/>
            <w:shd w:val="clear" w:color="auto" w:fill="auto"/>
            <w:noWrap/>
            <w:vAlign w:val="center"/>
            <w:hideMark/>
          </w:tcPr>
          <w:p w14:paraId="572F3F25"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金融街商圈</w:t>
            </w:r>
          </w:p>
        </w:tc>
        <w:tc>
          <w:tcPr>
            <w:tcW w:w="1015" w:type="pct"/>
            <w:vAlign w:val="center"/>
          </w:tcPr>
          <w:p w14:paraId="0231C5E7" w14:textId="5424D5FB"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38</w:t>
            </w:r>
          </w:p>
        </w:tc>
        <w:tc>
          <w:tcPr>
            <w:tcW w:w="1495" w:type="pct"/>
            <w:vAlign w:val="center"/>
          </w:tcPr>
          <w:p w14:paraId="4A81D727" w14:textId="2431E49D"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丽泽商圈</w:t>
            </w:r>
          </w:p>
        </w:tc>
      </w:tr>
      <w:tr w:rsidR="008C47CF" w:rsidRPr="00AE0F11" w14:paraId="709F2B49" w14:textId="77777777" w:rsidTr="008C47CF">
        <w:trPr>
          <w:trHeight w:val="270"/>
          <w:jc w:val="center"/>
        </w:trPr>
        <w:tc>
          <w:tcPr>
            <w:tcW w:w="868" w:type="pct"/>
            <w:shd w:val="clear" w:color="auto" w:fill="auto"/>
            <w:noWrap/>
            <w:vAlign w:val="center"/>
            <w:hideMark/>
          </w:tcPr>
          <w:p w14:paraId="2D90099B"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18</w:t>
            </w:r>
          </w:p>
        </w:tc>
        <w:tc>
          <w:tcPr>
            <w:tcW w:w="1622" w:type="pct"/>
            <w:shd w:val="clear" w:color="auto" w:fill="auto"/>
            <w:noWrap/>
            <w:vAlign w:val="center"/>
            <w:hideMark/>
          </w:tcPr>
          <w:p w14:paraId="09CD510F"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CBD商圈</w:t>
            </w:r>
          </w:p>
        </w:tc>
        <w:tc>
          <w:tcPr>
            <w:tcW w:w="1015" w:type="pct"/>
            <w:vAlign w:val="center"/>
          </w:tcPr>
          <w:p w14:paraId="5E85ED84" w14:textId="291C1A20"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39</w:t>
            </w:r>
          </w:p>
        </w:tc>
        <w:tc>
          <w:tcPr>
            <w:tcW w:w="1495" w:type="pct"/>
            <w:vAlign w:val="center"/>
          </w:tcPr>
          <w:p w14:paraId="52F5D371" w14:textId="36231538"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广渠门商圈</w:t>
            </w:r>
          </w:p>
        </w:tc>
      </w:tr>
      <w:tr w:rsidR="008C47CF" w:rsidRPr="00AE0F11" w14:paraId="46DC1D1D" w14:textId="77777777" w:rsidTr="008C47CF">
        <w:trPr>
          <w:trHeight w:val="270"/>
          <w:jc w:val="center"/>
        </w:trPr>
        <w:tc>
          <w:tcPr>
            <w:tcW w:w="868" w:type="pct"/>
            <w:shd w:val="clear" w:color="auto" w:fill="auto"/>
            <w:noWrap/>
            <w:vAlign w:val="center"/>
            <w:hideMark/>
          </w:tcPr>
          <w:p w14:paraId="254C8C47"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19</w:t>
            </w:r>
          </w:p>
        </w:tc>
        <w:tc>
          <w:tcPr>
            <w:tcW w:w="1622" w:type="pct"/>
            <w:shd w:val="clear" w:color="auto" w:fill="auto"/>
            <w:noWrap/>
            <w:vAlign w:val="center"/>
            <w:hideMark/>
          </w:tcPr>
          <w:p w14:paraId="04AE43E8"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朝阳公园商圈</w:t>
            </w:r>
          </w:p>
        </w:tc>
        <w:tc>
          <w:tcPr>
            <w:tcW w:w="1015" w:type="pct"/>
            <w:vAlign w:val="center"/>
          </w:tcPr>
          <w:p w14:paraId="58FF92C7" w14:textId="7AF1C5C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40</w:t>
            </w:r>
          </w:p>
        </w:tc>
        <w:tc>
          <w:tcPr>
            <w:tcW w:w="1495" w:type="pct"/>
            <w:vAlign w:val="center"/>
          </w:tcPr>
          <w:p w14:paraId="5FAEB0F6" w14:textId="283D6B9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潘家园商圈</w:t>
            </w:r>
          </w:p>
        </w:tc>
      </w:tr>
      <w:tr w:rsidR="008C47CF" w:rsidRPr="00AE0F11" w14:paraId="77496D79" w14:textId="77777777" w:rsidTr="008C47CF">
        <w:trPr>
          <w:trHeight w:val="270"/>
          <w:jc w:val="center"/>
        </w:trPr>
        <w:tc>
          <w:tcPr>
            <w:tcW w:w="868" w:type="pct"/>
            <w:shd w:val="clear" w:color="auto" w:fill="auto"/>
            <w:noWrap/>
            <w:vAlign w:val="center"/>
            <w:hideMark/>
          </w:tcPr>
          <w:p w14:paraId="0555BC47" w14:textId="77777777"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20</w:t>
            </w:r>
          </w:p>
        </w:tc>
        <w:tc>
          <w:tcPr>
            <w:tcW w:w="1622" w:type="pct"/>
            <w:shd w:val="clear" w:color="auto" w:fill="auto"/>
            <w:noWrap/>
            <w:vAlign w:val="center"/>
            <w:hideMark/>
          </w:tcPr>
          <w:p w14:paraId="4524A1FF" w14:textId="77777777"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青年路商圈</w:t>
            </w:r>
          </w:p>
        </w:tc>
        <w:tc>
          <w:tcPr>
            <w:tcW w:w="1015" w:type="pct"/>
            <w:vAlign w:val="center"/>
          </w:tcPr>
          <w:p w14:paraId="02F0A6EA" w14:textId="575542EA" w:rsidR="008C47CF" w:rsidRPr="00AE0F11" w:rsidRDefault="008C47CF" w:rsidP="008C47CF">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41</w:t>
            </w:r>
          </w:p>
        </w:tc>
        <w:tc>
          <w:tcPr>
            <w:tcW w:w="1495" w:type="pct"/>
            <w:vAlign w:val="center"/>
          </w:tcPr>
          <w:p w14:paraId="65400080" w14:textId="7CF4FAA6" w:rsidR="008C47CF" w:rsidRPr="00AE0F11" w:rsidRDefault="008C47CF" w:rsidP="008C47CF">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十里河商圈</w:t>
            </w:r>
          </w:p>
        </w:tc>
      </w:tr>
      <w:tr w:rsidR="008C47CF" w:rsidRPr="00AE0F11" w14:paraId="67756444" w14:textId="77777777" w:rsidTr="008C47CF">
        <w:trPr>
          <w:trHeight w:val="270"/>
          <w:jc w:val="center"/>
        </w:trPr>
        <w:tc>
          <w:tcPr>
            <w:tcW w:w="868" w:type="pct"/>
            <w:shd w:val="clear" w:color="auto" w:fill="auto"/>
            <w:noWrap/>
            <w:vAlign w:val="center"/>
          </w:tcPr>
          <w:p w14:paraId="40DF5643" w14:textId="572F2C80" w:rsidR="008C47CF" w:rsidRPr="00AE0F11" w:rsidRDefault="008C47CF" w:rsidP="008C47CF">
            <w:pPr>
              <w:widowControl/>
              <w:jc w:val="center"/>
              <w:rPr>
                <w:rFonts w:ascii="宋体" w:eastAsia="宋体" w:hAnsi="宋体" w:cs="宋体"/>
                <w:color w:val="000000"/>
                <w:kern w:val="0"/>
                <w:sz w:val="22"/>
              </w:rPr>
            </w:pPr>
            <w:r w:rsidRPr="00AE0F11">
              <w:rPr>
                <w:rFonts w:ascii="宋体" w:eastAsia="宋体" w:hAnsi="宋体" w:cs="宋体" w:hint="eastAsia"/>
                <w:color w:val="000000"/>
                <w:kern w:val="0"/>
                <w:sz w:val="22"/>
              </w:rPr>
              <w:t>21</w:t>
            </w:r>
          </w:p>
        </w:tc>
        <w:tc>
          <w:tcPr>
            <w:tcW w:w="1622" w:type="pct"/>
            <w:shd w:val="clear" w:color="auto" w:fill="auto"/>
            <w:noWrap/>
            <w:vAlign w:val="center"/>
          </w:tcPr>
          <w:p w14:paraId="52FD215B" w14:textId="47CB047D" w:rsidR="008C47CF" w:rsidRPr="00AE0F11" w:rsidRDefault="008C47CF" w:rsidP="008C47CF">
            <w:pPr>
              <w:widowControl/>
              <w:jc w:val="left"/>
              <w:rPr>
                <w:rFonts w:ascii="宋体" w:eastAsia="宋体" w:hAnsi="宋体" w:cs="宋体"/>
                <w:color w:val="000000"/>
                <w:kern w:val="0"/>
                <w:sz w:val="22"/>
              </w:rPr>
            </w:pPr>
            <w:r w:rsidRPr="00AE0F11">
              <w:rPr>
                <w:rFonts w:ascii="宋体" w:eastAsia="宋体" w:hAnsi="宋体" w:cs="宋体" w:hint="eastAsia"/>
                <w:color w:val="000000"/>
                <w:kern w:val="0"/>
                <w:sz w:val="22"/>
              </w:rPr>
              <w:t>前门商圈</w:t>
            </w:r>
          </w:p>
        </w:tc>
        <w:tc>
          <w:tcPr>
            <w:tcW w:w="1015" w:type="pct"/>
            <w:vAlign w:val="center"/>
          </w:tcPr>
          <w:p w14:paraId="53F571CE" w14:textId="04382507" w:rsidR="008C47CF" w:rsidRPr="00AE0F11" w:rsidRDefault="008C47CF" w:rsidP="008C47CF">
            <w:pPr>
              <w:widowControl/>
              <w:jc w:val="center"/>
              <w:rPr>
                <w:rFonts w:ascii="宋体" w:eastAsia="宋体" w:hAnsi="宋体" w:cs="宋体"/>
                <w:color w:val="000000"/>
                <w:kern w:val="0"/>
                <w:sz w:val="22"/>
              </w:rPr>
            </w:pPr>
          </w:p>
        </w:tc>
        <w:tc>
          <w:tcPr>
            <w:tcW w:w="1495" w:type="pct"/>
            <w:vAlign w:val="center"/>
          </w:tcPr>
          <w:p w14:paraId="0A1BCC33" w14:textId="0A2D3ADF" w:rsidR="008C47CF" w:rsidRPr="00AE0F11" w:rsidRDefault="008C47CF" w:rsidP="008C47CF">
            <w:pPr>
              <w:widowControl/>
              <w:jc w:val="left"/>
              <w:rPr>
                <w:rFonts w:ascii="宋体" w:eastAsia="宋体" w:hAnsi="宋体" w:cs="宋体"/>
                <w:color w:val="000000"/>
                <w:kern w:val="0"/>
                <w:sz w:val="22"/>
              </w:rPr>
            </w:pPr>
          </w:p>
        </w:tc>
      </w:tr>
    </w:tbl>
    <w:p w14:paraId="0702FD7C" w14:textId="77777777" w:rsidR="008C47CF" w:rsidRDefault="008C47CF" w:rsidP="008C47CF">
      <w:pPr>
        <w:spacing w:line="360" w:lineRule="auto"/>
        <w:ind w:firstLineChars="200" w:firstLine="480"/>
        <w:rPr>
          <w:rFonts w:asciiTheme="minorEastAsia" w:hAnsiTheme="minorEastAsia"/>
          <w:sz w:val="24"/>
          <w:szCs w:val="24"/>
        </w:rPr>
      </w:pPr>
    </w:p>
    <w:p w14:paraId="102C069C" w14:textId="554DB1E9" w:rsidR="00784422" w:rsidRDefault="00CE6795" w:rsidP="001252CF">
      <w:pPr>
        <w:spacing w:line="360" w:lineRule="auto"/>
        <w:ind w:firstLineChars="200" w:firstLine="480"/>
        <w:rPr>
          <w:rFonts w:asciiTheme="minorEastAsia" w:hAnsiTheme="minorEastAsia"/>
          <w:color w:val="000000"/>
          <w:sz w:val="24"/>
        </w:rPr>
      </w:pPr>
      <w:r>
        <w:rPr>
          <w:rFonts w:asciiTheme="minorEastAsia" w:hAnsiTheme="minorEastAsia" w:hint="eastAsia"/>
          <w:color w:val="000000"/>
          <w:sz w:val="24"/>
        </w:rPr>
        <w:t>本论文设各个商圈</w:t>
      </w:r>
      <w:r w:rsidR="00784422">
        <w:rPr>
          <w:rFonts w:asciiTheme="minorEastAsia" w:hAnsiTheme="minorEastAsia" w:hint="eastAsia"/>
          <w:color w:val="000000"/>
          <w:sz w:val="24"/>
        </w:rPr>
        <w:t>产生</w:t>
      </w:r>
      <w:r>
        <w:rPr>
          <w:rFonts w:asciiTheme="minorEastAsia" w:hAnsiTheme="minorEastAsia" w:hint="eastAsia"/>
          <w:color w:val="000000"/>
          <w:sz w:val="24"/>
        </w:rPr>
        <w:t>配送</w:t>
      </w:r>
      <w:r w:rsidR="00784422">
        <w:rPr>
          <w:rFonts w:asciiTheme="minorEastAsia" w:hAnsiTheme="minorEastAsia" w:hint="eastAsia"/>
          <w:color w:val="000000"/>
          <w:sz w:val="24"/>
        </w:rPr>
        <w:t>需求</w:t>
      </w:r>
      <w:r>
        <w:rPr>
          <w:rFonts w:asciiTheme="minorEastAsia" w:hAnsiTheme="minorEastAsia" w:hint="eastAsia"/>
          <w:color w:val="000000"/>
          <w:sz w:val="24"/>
        </w:rPr>
        <w:t>的</w:t>
      </w:r>
      <w:r w:rsidR="00784422">
        <w:rPr>
          <w:rFonts w:asciiTheme="minorEastAsia" w:hAnsiTheme="minorEastAsia" w:hint="eastAsia"/>
          <w:color w:val="000000"/>
          <w:sz w:val="24"/>
        </w:rPr>
        <w:t>概率服从均匀分布，用</w:t>
      </w:r>
      <w:r w:rsidR="00784422" w:rsidRPr="00784422">
        <w:rPr>
          <w:rFonts w:ascii="Times New Roman" w:hAnsi="Times New Roman" w:cs="Times New Roman"/>
          <w:i/>
          <w:color w:val="000000"/>
          <w:sz w:val="24"/>
        </w:rPr>
        <w:t>P</w:t>
      </w:r>
      <w:r w:rsidR="00AE555B" w:rsidRPr="00AE555B">
        <w:rPr>
          <w:rFonts w:ascii="Times New Roman" w:hAnsi="Times New Roman" w:cs="Times New Roman"/>
          <w:i/>
          <w:color w:val="000000"/>
          <w:sz w:val="24"/>
          <w:vertAlign w:val="subscript"/>
        </w:rPr>
        <w:t>Db</w:t>
      </w:r>
      <w:r w:rsidR="00784422" w:rsidRPr="00784422">
        <w:rPr>
          <w:rFonts w:ascii="Times New Roman" w:hAnsi="Times New Roman" w:cs="Times New Roman"/>
          <w:i/>
          <w:color w:val="000000"/>
          <w:sz w:val="24"/>
        </w:rPr>
        <w:t>（</w:t>
      </w:r>
      <w:r w:rsidR="00784422" w:rsidRPr="00AE555B">
        <w:rPr>
          <w:rFonts w:ascii="Times New Roman" w:hAnsi="Times New Roman" w:cs="Times New Roman"/>
          <w:i/>
          <w:color w:val="000000"/>
          <w:sz w:val="24"/>
        </w:rPr>
        <w:t>i</w:t>
      </w:r>
      <w:r w:rsidR="00784422" w:rsidRPr="00784422">
        <w:rPr>
          <w:rFonts w:ascii="Times New Roman" w:hAnsi="Times New Roman" w:cs="Times New Roman"/>
          <w:i/>
          <w:color w:val="000000"/>
          <w:sz w:val="24"/>
        </w:rPr>
        <w:t>）</w:t>
      </w:r>
      <w:r w:rsidR="00784422">
        <w:rPr>
          <w:rFonts w:asciiTheme="minorEastAsia" w:hAnsiTheme="minorEastAsia" w:hint="eastAsia"/>
          <w:color w:val="000000"/>
          <w:sz w:val="24"/>
        </w:rPr>
        <w:t>表示商圈的需求</w:t>
      </w:r>
      <w:r w:rsidR="00AE555B">
        <w:rPr>
          <w:rFonts w:asciiTheme="minorEastAsia" w:hAnsiTheme="minorEastAsia" w:hint="eastAsia"/>
          <w:color w:val="000000"/>
          <w:sz w:val="24"/>
        </w:rPr>
        <w:t>概率密度函数</w:t>
      </w:r>
      <w:bookmarkStart w:id="0" w:name="_GoBack"/>
      <w:bookmarkEnd w:id="0"/>
      <w:r w:rsidR="00784422">
        <w:rPr>
          <w:rFonts w:asciiTheme="minorEastAsia" w:hAnsiTheme="minorEastAsia" w:hint="eastAsia"/>
          <w:color w:val="000000"/>
          <w:sz w:val="24"/>
        </w:rPr>
        <w:t>，则：</w:t>
      </w:r>
    </w:p>
    <w:p w14:paraId="109999B6" w14:textId="0C0E41CA" w:rsidR="00AE555B" w:rsidRDefault="00AE555B" w:rsidP="00AE555B">
      <w:pPr>
        <w:spacing w:line="360" w:lineRule="auto"/>
        <w:ind w:firstLineChars="200" w:firstLine="420"/>
        <w:jc w:val="center"/>
        <w:rPr>
          <w:rFonts w:asciiTheme="minorEastAsia" w:hAnsiTheme="minorEastAsia"/>
          <w:szCs w:val="21"/>
        </w:rPr>
      </w:pPr>
      <w:r w:rsidRPr="00D13088">
        <w:rPr>
          <w:rFonts w:asciiTheme="minorEastAsia" w:hAnsiTheme="minorEastAsia"/>
          <w:position w:val="-24"/>
          <w:szCs w:val="21"/>
        </w:rPr>
        <w:object w:dxaOrig="3280" w:dyaOrig="620" w14:anchorId="6F7D626A">
          <v:shape id="_x0000_i1042" type="#_x0000_t75" style="width:164pt;height:31pt" o:ole="">
            <v:imagedata r:id="rId17" o:title=""/>
          </v:shape>
          <o:OLEObject Type="Embed" ProgID="Equation.DSMT4" ShapeID="_x0000_i1042" DrawAspect="Content" ObjectID="_1518791112" r:id="rId18"/>
        </w:object>
      </w:r>
    </w:p>
    <w:p w14:paraId="07AAF052" w14:textId="77659F35" w:rsidR="00B20238" w:rsidRDefault="00256572" w:rsidP="001252C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设</w:t>
      </w:r>
      <w:r w:rsidR="00784422">
        <w:rPr>
          <w:rFonts w:asciiTheme="minorEastAsia" w:hAnsiTheme="minorEastAsia" w:hint="eastAsia"/>
          <w:sz w:val="24"/>
          <w:szCs w:val="24"/>
        </w:rPr>
        <w:t>某个</w:t>
      </w:r>
      <w:r w:rsidR="00FA1417">
        <w:rPr>
          <w:rFonts w:asciiTheme="minorEastAsia" w:hAnsiTheme="minorEastAsia" w:hint="eastAsia"/>
          <w:sz w:val="24"/>
          <w:szCs w:val="24"/>
        </w:rPr>
        <w:t>商圈</w:t>
      </w:r>
      <w:r w:rsidRPr="00256572">
        <w:rPr>
          <w:rFonts w:ascii="Times New Roman" w:hAnsi="Times New Roman" w:cs="Times New Roman"/>
          <w:i/>
          <w:sz w:val="24"/>
          <w:szCs w:val="24"/>
        </w:rPr>
        <w:t>i</w:t>
      </w:r>
      <w:r>
        <w:rPr>
          <w:rFonts w:asciiTheme="minorEastAsia" w:hAnsiTheme="minorEastAsia"/>
          <w:sz w:val="24"/>
          <w:szCs w:val="24"/>
        </w:rPr>
        <w:t>中心坐标</w:t>
      </w:r>
      <w:r>
        <w:rPr>
          <w:rFonts w:asciiTheme="minorEastAsia" w:hAnsiTheme="minorEastAsia" w:hint="eastAsia"/>
          <w:sz w:val="24"/>
          <w:szCs w:val="24"/>
        </w:rPr>
        <w:t>为</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i0</m:t>
            </m:r>
          </m:sub>
        </m:sSub>
        <m:r>
          <w:rPr>
            <w:rFonts w:ascii="Cambria Math" w:hAnsi="Cambria Math"/>
            <w:sz w:val="24"/>
            <w:szCs w:val="24"/>
          </w:rPr>
          <m:t>)</m:t>
        </m:r>
      </m:oMath>
      <w:r>
        <w:rPr>
          <w:rFonts w:asciiTheme="minorEastAsia" w:hAnsiTheme="minorEastAsia" w:hint="eastAsia"/>
          <w:sz w:val="24"/>
          <w:szCs w:val="24"/>
        </w:rPr>
        <w:t>,</w:t>
      </w:r>
      <w:r w:rsidR="00784422">
        <w:rPr>
          <w:rFonts w:asciiTheme="minorEastAsia" w:hAnsiTheme="minorEastAsia" w:hint="eastAsia"/>
          <w:sz w:val="24"/>
          <w:szCs w:val="24"/>
        </w:rPr>
        <w:t>其区域</w:t>
      </w:r>
      <w:r w:rsidR="006D025F">
        <w:rPr>
          <w:rFonts w:asciiTheme="minorEastAsia" w:hAnsiTheme="minorEastAsia" w:hint="eastAsia"/>
          <w:sz w:val="24"/>
          <w:szCs w:val="24"/>
        </w:rPr>
        <w:t>半径为</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hint="eastAsia"/>
                <w:sz w:val="24"/>
                <w:szCs w:val="24"/>
              </w:rPr>
              <m:t>i</m:t>
            </m:r>
            <m:r>
              <w:rPr>
                <w:rFonts w:ascii="Cambria Math" w:hAnsi="Cambria Math"/>
                <w:sz w:val="24"/>
                <w:szCs w:val="24"/>
              </w:rPr>
              <m:t>0</m:t>
            </m:r>
          </m:sub>
        </m:sSub>
      </m:oMath>
      <w:r w:rsidR="00FA1417">
        <w:rPr>
          <w:rFonts w:asciiTheme="minorEastAsia" w:hAnsiTheme="minorEastAsia" w:hint="eastAsia"/>
          <w:sz w:val="24"/>
          <w:szCs w:val="24"/>
        </w:rPr>
        <w:t>，</w:t>
      </w:r>
      <w:r w:rsidR="00784422">
        <w:rPr>
          <w:rFonts w:asciiTheme="minorEastAsia" w:hAnsiTheme="minorEastAsia" w:hint="eastAsia"/>
          <w:sz w:val="24"/>
          <w:szCs w:val="24"/>
        </w:rPr>
        <w:t>商圈中某</w:t>
      </w:r>
      <w:r w:rsidR="006D025F">
        <w:rPr>
          <w:rFonts w:asciiTheme="minorEastAsia" w:hAnsiTheme="minorEastAsia"/>
          <w:sz w:val="24"/>
          <w:szCs w:val="24"/>
        </w:rPr>
        <w:t>需求点</w:t>
      </w:r>
      <w:r w:rsidR="006D025F">
        <w:rPr>
          <w:rFonts w:asciiTheme="minorEastAsia" w:hAnsiTheme="minorEastAsia" w:hint="eastAsia"/>
          <w:sz w:val="24"/>
          <w:szCs w:val="24"/>
        </w:rPr>
        <w:t>的</w:t>
      </w:r>
      <w:r w:rsidR="006D025F">
        <w:rPr>
          <w:rFonts w:asciiTheme="minorEastAsia" w:hAnsiTheme="minorEastAsia"/>
          <w:sz w:val="24"/>
          <w:szCs w:val="24"/>
        </w:rPr>
        <w:t>坐标</w:t>
      </w:r>
      <w:r w:rsidR="00784422">
        <w:rPr>
          <w:rFonts w:asciiTheme="minorEastAsia" w:hAnsiTheme="minorEastAsia" w:hint="eastAsia"/>
          <w:sz w:val="24"/>
          <w:szCs w:val="24"/>
        </w:rPr>
        <w:t>为</w:t>
      </w:r>
      <w:r w:rsidR="006D025F" w:rsidRPr="001E5DF6">
        <w:rPr>
          <w:rFonts w:asciiTheme="minorEastAsia" w:hAnsiTheme="minorEastAsia" w:hint="eastAsia"/>
          <w:sz w:val="24"/>
          <w:szCs w:val="24"/>
        </w:rPr>
        <w:t>(</w:t>
      </w:r>
      <w:r w:rsidR="006D025F" w:rsidRPr="00784422">
        <w:rPr>
          <w:rFonts w:ascii="Times New Roman" w:hAnsi="Times New Roman" w:cs="Times New Roman"/>
          <w:i/>
          <w:sz w:val="24"/>
          <w:szCs w:val="24"/>
        </w:rPr>
        <w:t>x,y</w:t>
      </w:r>
      <w:r w:rsidR="006D025F" w:rsidRPr="001E5DF6">
        <w:rPr>
          <w:rFonts w:asciiTheme="minorEastAsia" w:hAnsiTheme="minorEastAsia" w:hint="eastAsia"/>
          <w:sz w:val="24"/>
          <w:szCs w:val="24"/>
        </w:rPr>
        <w:t>)</w:t>
      </w:r>
      <w:r w:rsidR="006D025F">
        <w:rPr>
          <w:rFonts w:asciiTheme="minorEastAsia" w:hAnsiTheme="minorEastAsia" w:hint="eastAsia"/>
          <w:sz w:val="24"/>
          <w:szCs w:val="24"/>
        </w:rPr>
        <w:t>，</w:t>
      </w:r>
      <w:r w:rsidR="00784422">
        <w:rPr>
          <w:rFonts w:asciiTheme="minorEastAsia" w:hAnsiTheme="minorEastAsia" w:hint="eastAsia"/>
          <w:sz w:val="24"/>
          <w:szCs w:val="24"/>
        </w:rPr>
        <w:t>该坐标为随机数，</w:t>
      </w:r>
      <w:r w:rsidR="00784422" w:rsidRPr="001E5DF6">
        <w:rPr>
          <w:rFonts w:asciiTheme="minorEastAsia" w:hAnsiTheme="minorEastAsia" w:hint="eastAsia"/>
          <w:sz w:val="24"/>
          <w:szCs w:val="24"/>
        </w:rPr>
        <w:t>(</w:t>
      </w:r>
      <w:r w:rsidR="00784422" w:rsidRPr="00784422">
        <w:rPr>
          <w:rFonts w:ascii="Times New Roman" w:hAnsi="Times New Roman" w:cs="Times New Roman"/>
          <w:i/>
          <w:sz w:val="24"/>
          <w:szCs w:val="24"/>
        </w:rPr>
        <w:t>x,y</w:t>
      </w:r>
      <w:r w:rsidR="00784422" w:rsidRPr="001E5DF6">
        <w:rPr>
          <w:rFonts w:asciiTheme="minorEastAsia" w:hAnsiTheme="minorEastAsia" w:hint="eastAsia"/>
          <w:sz w:val="24"/>
          <w:szCs w:val="24"/>
        </w:rPr>
        <w:t>)</w:t>
      </w:r>
      <w:r w:rsidR="00784422">
        <w:rPr>
          <w:rFonts w:asciiTheme="minorEastAsia" w:hAnsiTheme="minorEastAsia" w:hint="eastAsia"/>
          <w:sz w:val="24"/>
          <w:szCs w:val="24"/>
        </w:rPr>
        <w:t>随机生成函数</w:t>
      </w:r>
      <w:r>
        <w:rPr>
          <w:rFonts w:asciiTheme="minorEastAsia" w:hAnsiTheme="minorEastAsia" w:hint="eastAsia"/>
          <w:sz w:val="24"/>
          <w:szCs w:val="24"/>
        </w:rPr>
        <w:t>可表示</w:t>
      </w:r>
      <w:r w:rsidR="00784422">
        <w:rPr>
          <w:rFonts w:asciiTheme="minorEastAsia" w:hAnsiTheme="minorEastAsia" w:hint="eastAsia"/>
          <w:sz w:val="24"/>
          <w:szCs w:val="24"/>
        </w:rPr>
        <w:t>如下：</w:t>
      </w:r>
    </w:p>
    <w:p w14:paraId="738F1F4F" w14:textId="61E6DD17" w:rsidR="00B20238" w:rsidRPr="001E5DF6" w:rsidRDefault="00D13088" w:rsidP="001252CF">
      <w:pPr>
        <w:spacing w:line="360" w:lineRule="auto"/>
        <w:ind w:firstLineChars="200" w:firstLine="480"/>
        <w:rPr>
          <w:rFonts w:asciiTheme="minorEastAsia" w:hAnsiTheme="minorEastAsia"/>
          <w:sz w:val="24"/>
          <w:szCs w:val="24"/>
        </w:rPr>
      </w:pPr>
      <m:oMathPara>
        <m:oMath>
          <m:d>
            <m:dPr>
              <m:ctrlPr>
                <w:rPr>
                  <w:rFonts w:ascii="Cambria Math" w:hAnsi="Cambria Math"/>
                  <w:sz w:val="24"/>
                  <w:szCs w:val="24"/>
                </w:rPr>
              </m:ctrlPr>
            </m:dPr>
            <m:e>
              <m:r>
                <w:rPr>
                  <w:rFonts w:ascii="Cambria Math" w:hAnsi="Cambria Math"/>
                  <w:sz w:val="24"/>
                  <w:szCs w:val="24"/>
                </w:rPr>
                <m:t>x,y</m:t>
              </m:r>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func>
                <m:funcPr>
                  <m:ctrlPr>
                    <w:rPr>
                      <w:rFonts w:ascii="Cambria Math" w:hAnsi="Cambria Math"/>
                      <w:i/>
                      <w:sz w:val="24"/>
                      <w:szCs w:val="24"/>
                    </w:rPr>
                  </m:ctrlPr>
                </m:funcPr>
                <m:fName>
                  <m:r>
                    <m:rPr>
                      <m:sty m:val="p"/>
                    </m:rPr>
                    <w:rPr>
                      <w:rFonts w:ascii="Cambria Math" w:hAnsi="Cambria Math"/>
                      <w:sz w:val="24"/>
                      <w:szCs w:val="24"/>
                    </w:rPr>
                    <m:t>cos</m:t>
                  </m:r>
                </m:fName>
                <m:e>
                  <m:r>
                    <w:rPr>
                      <w:rFonts w:ascii="Cambria Math" w:hAnsi="Cambria Math"/>
                      <w:sz w:val="24"/>
                      <w:szCs w:val="24"/>
                    </w:rPr>
                    <m:t>θ</m:t>
                  </m:r>
                </m:e>
              </m:func>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oMath>
      </m:oMathPara>
    </w:p>
    <w:p w14:paraId="016B978C" w14:textId="2237DDB0" w:rsidR="00427DF3" w:rsidRDefault="001E5DF6" w:rsidP="00427DF3">
      <w:pPr>
        <w:spacing w:line="360" w:lineRule="auto"/>
        <w:ind w:firstLineChars="700" w:firstLine="1680"/>
        <w:rPr>
          <w:rFonts w:asciiTheme="minorEastAsia" w:hAnsiTheme="minorEastAsia"/>
          <w:sz w:val="24"/>
          <w:szCs w:val="24"/>
        </w:rPr>
      </w:pPr>
      <w:r>
        <w:rPr>
          <w:rFonts w:asciiTheme="minorEastAsia" w:hAnsiTheme="minorEastAsia" w:hint="eastAsia"/>
          <w:sz w:val="24"/>
          <w:szCs w:val="24"/>
        </w:rPr>
        <w:t>其中</w:t>
      </w:r>
      <w:r w:rsidR="004163BA">
        <w:rPr>
          <w:rFonts w:asciiTheme="minorEastAsia" w:hAnsiTheme="minorEastAsia" w:hint="eastAsia"/>
          <w:sz w:val="24"/>
          <w:szCs w:val="24"/>
        </w:rPr>
        <w:t xml:space="preserve">: </w:t>
      </w:r>
      <w:r w:rsidR="00CB4BCB">
        <w:rPr>
          <w:rFonts w:asciiTheme="minorEastAsia" w:hAnsiTheme="minorEastAsia" w:hint="eastAsia"/>
          <w:sz w:val="24"/>
          <w:szCs w:val="24"/>
        </w:rPr>
        <w:t xml:space="preserve"> </w:t>
      </w:r>
      <m:oMath>
        <m:r>
          <w:rPr>
            <w:rFonts w:ascii="Cambria Math" w:hAnsi="Cambria Math"/>
            <w:sz w:val="24"/>
            <w:szCs w:val="24"/>
          </w:rPr>
          <m:t>r~N</m:t>
        </m:r>
        <m:r>
          <m:rPr>
            <m:sty m:val="p"/>
          </m:rP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i0</m:t>
            </m:r>
          </m:sub>
        </m:sSub>
        <m:r>
          <w:rPr>
            <w:rFonts w:ascii="Cambria Math" w:hAnsi="Cambria Math"/>
            <w:sz w:val="24"/>
            <w:szCs w:val="24"/>
          </w:rPr>
          <m:t>)</m:t>
        </m:r>
      </m:oMath>
      <w:r w:rsidR="004163BA">
        <w:rPr>
          <w:rFonts w:asciiTheme="minorEastAsia" w:hAnsiTheme="minorEastAsia"/>
          <w:sz w:val="24"/>
          <w:szCs w:val="24"/>
        </w:rPr>
        <w:t xml:space="preserve"> </w:t>
      </w:r>
      <w:r w:rsidR="00427DF3">
        <w:rPr>
          <w:rFonts w:asciiTheme="minorEastAsia" w:hAnsiTheme="minorEastAsia"/>
          <w:sz w:val="24"/>
          <w:szCs w:val="24"/>
        </w:rPr>
        <w:t>，</w:t>
      </w:r>
      <m:oMath>
        <m:r>
          <w:rPr>
            <w:rFonts w:ascii="Cambria Math" w:hAnsi="Cambria Math"/>
            <w:sz w:val="24"/>
            <w:szCs w:val="24"/>
          </w:rPr>
          <m:t>θ</m:t>
        </m:r>
        <m:r>
          <m:rPr>
            <m:sty m:val="p"/>
          </m:rPr>
          <w:rPr>
            <w:rFonts w:ascii="Cambria Math" w:hAnsi="Cambria Math"/>
            <w:sz w:val="24"/>
            <w:szCs w:val="24"/>
          </w:rPr>
          <m:t>~U(0,</m:t>
        </m:r>
        <m:r>
          <w:rPr>
            <w:rFonts w:ascii="Cambria Math" w:hAnsi="Cambria Math"/>
            <w:sz w:val="24"/>
            <w:szCs w:val="24"/>
          </w:rPr>
          <m:t>2π)</m:t>
        </m:r>
      </m:oMath>
    </w:p>
    <w:p w14:paraId="3176A303" w14:textId="51414363" w:rsidR="00085773" w:rsidRPr="009A57AA" w:rsidRDefault="00256572" w:rsidP="001252C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根据以函数，可以在仿真模型中随机生成某个商业配送点的需求信息。</w:t>
      </w:r>
      <w:r w:rsidR="009A57AA">
        <w:rPr>
          <w:rFonts w:asciiTheme="minorEastAsia" w:hAnsiTheme="minorEastAsia" w:hint="eastAsia"/>
          <w:sz w:val="24"/>
          <w:szCs w:val="24"/>
        </w:rPr>
        <w:t>本论文</w:t>
      </w:r>
      <w:r w:rsidR="009A57AA" w:rsidRPr="009A57AA">
        <w:rPr>
          <w:rFonts w:ascii="Times New Roman" w:hAnsi="Times New Roman" w:cs="Times New Roman"/>
          <w:i/>
          <w:sz w:val="24"/>
          <w:szCs w:val="24"/>
        </w:rPr>
        <w:t>R</w:t>
      </w:r>
      <w:r w:rsidR="009A57AA" w:rsidRPr="009A57AA">
        <w:rPr>
          <w:rFonts w:ascii="Times New Roman" w:hAnsi="Times New Roman" w:cs="Times New Roman"/>
          <w:i/>
          <w:sz w:val="24"/>
          <w:szCs w:val="24"/>
          <w:vertAlign w:val="subscript"/>
        </w:rPr>
        <w:t>i0</w:t>
      </w:r>
      <w:r w:rsidR="009A57AA">
        <w:rPr>
          <w:rFonts w:ascii="Times New Roman" w:hAnsi="Times New Roman" w:cs="Times New Roman" w:hint="eastAsia"/>
          <w:sz w:val="24"/>
          <w:szCs w:val="24"/>
        </w:rPr>
        <w:t>取值为</w:t>
      </w:r>
      <w:r w:rsidR="009A57AA">
        <w:rPr>
          <w:rFonts w:ascii="Times New Roman" w:hAnsi="Times New Roman" w:cs="Times New Roman" w:hint="eastAsia"/>
          <w:sz w:val="24"/>
          <w:szCs w:val="24"/>
        </w:rPr>
        <w:t>1km</w:t>
      </w:r>
      <w:r w:rsidR="009A57AA">
        <w:rPr>
          <w:rFonts w:ascii="Times New Roman" w:hAnsi="Times New Roman" w:cs="Times New Roman" w:hint="eastAsia"/>
          <w:sz w:val="24"/>
          <w:szCs w:val="24"/>
        </w:rPr>
        <w:t>，因北京城市规划地块距离基本为</w:t>
      </w:r>
      <w:r w:rsidR="009A57AA">
        <w:rPr>
          <w:rFonts w:ascii="Times New Roman" w:hAnsi="Times New Roman" w:cs="Times New Roman" w:hint="eastAsia"/>
          <w:sz w:val="24"/>
          <w:szCs w:val="24"/>
        </w:rPr>
        <w:t>1km</w:t>
      </w:r>
      <w:r w:rsidR="009A57AA">
        <w:rPr>
          <w:rFonts w:ascii="宋体" w:eastAsia="宋体" w:hAnsi="宋体" w:cs="Times New Roman" w:hint="eastAsia"/>
          <w:sz w:val="24"/>
          <w:szCs w:val="24"/>
        </w:rPr>
        <w:t>×</w:t>
      </w:r>
      <w:r w:rsidR="009A57AA">
        <w:rPr>
          <w:rFonts w:ascii="Times New Roman" w:hAnsi="Times New Roman" w:cs="Times New Roman" w:hint="eastAsia"/>
          <w:sz w:val="24"/>
          <w:szCs w:val="24"/>
        </w:rPr>
        <w:t>1km</w:t>
      </w:r>
      <w:r w:rsidR="009A57AA">
        <w:rPr>
          <w:rFonts w:ascii="Times New Roman" w:hAnsi="Times New Roman" w:cs="Times New Roman" w:hint="eastAsia"/>
          <w:sz w:val="24"/>
          <w:szCs w:val="24"/>
        </w:rPr>
        <w:t>，从百度地图对部分商圈的实测距离也在</w:t>
      </w:r>
      <w:r w:rsidR="009A57AA">
        <w:rPr>
          <w:rFonts w:ascii="Times New Roman" w:hAnsi="Times New Roman" w:cs="Times New Roman" w:hint="eastAsia"/>
          <w:sz w:val="24"/>
          <w:szCs w:val="24"/>
        </w:rPr>
        <w:t>1km</w:t>
      </w:r>
      <w:r w:rsidR="009A57AA">
        <w:rPr>
          <w:rFonts w:ascii="Times New Roman" w:hAnsi="Times New Roman" w:cs="Times New Roman" w:hint="eastAsia"/>
          <w:sz w:val="24"/>
          <w:szCs w:val="24"/>
        </w:rPr>
        <w:t>左右。</w:t>
      </w:r>
    </w:p>
    <w:p w14:paraId="70FE0C44" w14:textId="77777777" w:rsidR="007B0CF9" w:rsidRPr="007B0CF9" w:rsidRDefault="007B0CF9" w:rsidP="007B0CF9">
      <w:pPr>
        <w:ind w:firstLineChars="200" w:firstLine="480"/>
        <w:rPr>
          <w:rFonts w:asciiTheme="minorEastAsia" w:hAnsiTheme="minorEastAsia"/>
          <w:sz w:val="24"/>
          <w:szCs w:val="24"/>
        </w:rPr>
      </w:pPr>
    </w:p>
    <w:p w14:paraId="252127B3" w14:textId="4DA675A6" w:rsidR="009A57AA" w:rsidRPr="00E068EF" w:rsidRDefault="009A57AA" w:rsidP="009E6D9D">
      <w:pPr>
        <w:tabs>
          <w:tab w:val="left" w:pos="420"/>
        </w:tabs>
        <w:spacing w:line="360" w:lineRule="auto"/>
        <w:rPr>
          <w:rFonts w:asciiTheme="minorEastAsia" w:hAnsiTheme="minorEastAsia"/>
          <w:sz w:val="24"/>
          <w:szCs w:val="24"/>
        </w:rPr>
        <w:sectPr w:rsidR="009A57AA" w:rsidRPr="00E068EF" w:rsidSect="009A57AA">
          <w:type w:val="continuous"/>
          <w:pgSz w:w="11906" w:h="16838"/>
          <w:pgMar w:top="1440" w:right="1800" w:bottom="1440" w:left="1800" w:header="851" w:footer="992" w:gutter="0"/>
          <w:cols w:space="425"/>
          <w:docGrid w:type="lines" w:linePitch="312"/>
        </w:sectPr>
      </w:pPr>
      <w:r>
        <w:rPr>
          <w:rFonts w:asciiTheme="minorEastAsia" w:hAnsiTheme="minorEastAsia" w:hint="eastAsia"/>
          <w:sz w:val="24"/>
          <w:szCs w:val="24"/>
        </w:rPr>
        <w:t>4.2医药配送需求</w:t>
      </w:r>
      <w:r w:rsidR="009E6D9D">
        <w:rPr>
          <w:rFonts w:asciiTheme="minorEastAsia" w:hAnsiTheme="minorEastAsia" w:hint="eastAsia"/>
          <w:sz w:val="24"/>
          <w:szCs w:val="24"/>
        </w:rPr>
        <w:t>分布</w:t>
      </w:r>
    </w:p>
    <w:p w14:paraId="47500768" w14:textId="675F0478" w:rsidR="00CE6795" w:rsidRDefault="008A14BB" w:rsidP="009A57AA">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城市居民需要医药提供健康保障，任何一个城市都不可能离开医药配送服务。因此对城市配送的研究必须要考虑医药配送的需求，本论文</w:t>
      </w:r>
      <w:r w:rsidR="009A57AA" w:rsidRPr="00E068EF">
        <w:rPr>
          <w:rFonts w:asciiTheme="minorEastAsia" w:hAnsiTheme="minorEastAsia" w:hint="eastAsia"/>
          <w:sz w:val="24"/>
          <w:szCs w:val="24"/>
        </w:rPr>
        <w:t>选取了北京</w:t>
      </w:r>
      <w:r w:rsidR="009E6D9D">
        <w:rPr>
          <w:rFonts w:asciiTheme="minorEastAsia" w:hAnsiTheme="minorEastAsia" w:hint="eastAsia"/>
          <w:sz w:val="24"/>
          <w:szCs w:val="24"/>
        </w:rPr>
        <w:t>市</w:t>
      </w:r>
      <w:r w:rsidR="009A57AA" w:rsidRPr="00E068EF">
        <w:rPr>
          <w:rFonts w:asciiTheme="minorEastAsia" w:hAnsiTheme="minorEastAsia" w:hint="eastAsia"/>
          <w:sz w:val="24"/>
          <w:szCs w:val="24"/>
        </w:rPr>
        <w:t>52家三</w:t>
      </w:r>
      <w:r>
        <w:rPr>
          <w:rFonts w:asciiTheme="minorEastAsia" w:hAnsiTheme="minorEastAsia" w:hint="eastAsia"/>
          <w:sz w:val="24"/>
          <w:szCs w:val="24"/>
        </w:rPr>
        <w:t>级</w:t>
      </w:r>
      <w:r w:rsidR="009A57AA" w:rsidRPr="00E068EF">
        <w:rPr>
          <w:rFonts w:asciiTheme="minorEastAsia" w:hAnsiTheme="minorEastAsia" w:hint="eastAsia"/>
          <w:sz w:val="24"/>
          <w:szCs w:val="24"/>
        </w:rPr>
        <w:t>甲</w:t>
      </w:r>
      <w:r>
        <w:rPr>
          <w:rFonts w:asciiTheme="minorEastAsia" w:hAnsiTheme="minorEastAsia" w:hint="eastAsia"/>
          <w:sz w:val="24"/>
          <w:szCs w:val="24"/>
        </w:rPr>
        <w:t>等</w:t>
      </w:r>
      <w:r w:rsidR="009A57AA" w:rsidRPr="00E068EF">
        <w:rPr>
          <w:rFonts w:asciiTheme="minorEastAsia" w:hAnsiTheme="minorEastAsia" w:hint="eastAsia"/>
          <w:sz w:val="24"/>
          <w:szCs w:val="24"/>
        </w:rPr>
        <w:t>医院</w:t>
      </w:r>
      <w:r>
        <w:rPr>
          <w:rFonts w:asciiTheme="minorEastAsia" w:hAnsiTheme="minorEastAsia" w:hint="eastAsia"/>
          <w:sz w:val="24"/>
          <w:szCs w:val="24"/>
        </w:rPr>
        <w:t>（简称三甲医院）作为研究对象</w:t>
      </w:r>
      <w:r w:rsidR="009A57AA" w:rsidRPr="00E068EF">
        <w:rPr>
          <w:rFonts w:asciiTheme="minorEastAsia" w:hAnsiTheme="minorEastAsia" w:hint="eastAsia"/>
          <w:sz w:val="24"/>
          <w:szCs w:val="24"/>
        </w:rPr>
        <w:t>，根据</w:t>
      </w:r>
      <w:r w:rsidR="00CE6795">
        <w:rPr>
          <w:rFonts w:asciiTheme="minorEastAsia" w:hAnsiTheme="minorEastAsia" w:hint="eastAsia"/>
          <w:sz w:val="24"/>
          <w:szCs w:val="24"/>
        </w:rPr>
        <w:t>三甲医院</w:t>
      </w:r>
      <w:r w:rsidR="009A57AA">
        <w:rPr>
          <w:rFonts w:asciiTheme="minorEastAsia" w:hAnsiTheme="minorEastAsia" w:hint="eastAsia"/>
          <w:sz w:val="24"/>
          <w:szCs w:val="24"/>
        </w:rPr>
        <w:t>在地图上的</w:t>
      </w:r>
      <w:r>
        <w:rPr>
          <w:rFonts w:asciiTheme="minorEastAsia" w:hAnsiTheme="minorEastAsia" w:hint="eastAsia"/>
          <w:sz w:val="24"/>
          <w:szCs w:val="24"/>
        </w:rPr>
        <w:t>地理</w:t>
      </w:r>
      <w:r w:rsidR="009A57AA">
        <w:rPr>
          <w:rFonts w:asciiTheme="minorEastAsia" w:hAnsiTheme="minorEastAsia" w:hint="eastAsia"/>
          <w:sz w:val="24"/>
          <w:szCs w:val="24"/>
        </w:rPr>
        <w:t>位置，</w:t>
      </w:r>
      <w:r w:rsidR="00CE6795">
        <w:rPr>
          <w:rFonts w:asciiTheme="minorEastAsia" w:hAnsiTheme="minorEastAsia" w:hint="eastAsia"/>
          <w:sz w:val="24"/>
          <w:szCs w:val="24"/>
        </w:rPr>
        <w:t>将其转化为模型坐标，建立在模型中</w:t>
      </w:r>
      <w:r w:rsidR="009A57AA" w:rsidRPr="00E068EF">
        <w:rPr>
          <w:rFonts w:asciiTheme="minorEastAsia" w:hAnsiTheme="minorEastAsia" w:hint="eastAsia"/>
          <w:sz w:val="24"/>
          <w:szCs w:val="24"/>
        </w:rPr>
        <w:t>。</w:t>
      </w:r>
    </w:p>
    <w:p w14:paraId="68DD4CD8" w14:textId="46D41828" w:rsidR="00CE6795" w:rsidRDefault="00CE6795" w:rsidP="009A57AA">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本论文设各个医院产生的医药配送需求的概率服从均匀分布，用</w:t>
      </w:r>
      <w:r w:rsidR="00D13088" w:rsidRPr="00D13088">
        <w:rPr>
          <w:rFonts w:ascii="Times New Roman" w:hAnsi="Times New Roman" w:cs="Times New Roman"/>
          <w:i/>
          <w:sz w:val="24"/>
          <w:szCs w:val="24"/>
        </w:rPr>
        <w:t>p</w:t>
      </w:r>
      <w:r w:rsidR="00D13088" w:rsidRPr="00D13088">
        <w:rPr>
          <w:rFonts w:ascii="Times New Roman" w:hAnsi="Times New Roman" w:cs="Times New Roman"/>
          <w:i/>
          <w:sz w:val="24"/>
          <w:szCs w:val="24"/>
          <w:vertAlign w:val="subscript"/>
        </w:rPr>
        <w:t>Dh</w:t>
      </w:r>
      <w:r w:rsidRPr="00D13088">
        <w:rPr>
          <w:rFonts w:ascii="Times New Roman" w:hAnsi="Times New Roman" w:cs="Times New Roman"/>
          <w:sz w:val="24"/>
          <w:szCs w:val="24"/>
        </w:rPr>
        <w:t>（</w:t>
      </w:r>
      <w:r w:rsidRPr="00D13088">
        <w:rPr>
          <w:rFonts w:ascii="Times New Roman" w:hAnsi="Times New Roman" w:cs="Times New Roman"/>
          <w:i/>
          <w:sz w:val="24"/>
          <w:szCs w:val="24"/>
        </w:rPr>
        <w:t>i</w:t>
      </w:r>
      <w:r w:rsidRPr="00D13088">
        <w:rPr>
          <w:rFonts w:ascii="Times New Roman" w:hAnsi="Times New Roman" w:cs="Times New Roman"/>
          <w:sz w:val="24"/>
          <w:szCs w:val="24"/>
        </w:rPr>
        <w:t>）</w:t>
      </w:r>
      <w:r>
        <w:rPr>
          <w:rFonts w:asciiTheme="minorEastAsia" w:hAnsiTheme="minorEastAsia" w:hint="eastAsia"/>
          <w:sz w:val="24"/>
          <w:szCs w:val="24"/>
        </w:rPr>
        <w:t>表示医院的需求概率</w:t>
      </w:r>
      <w:r w:rsidR="00D13088">
        <w:rPr>
          <w:rFonts w:asciiTheme="minorEastAsia" w:hAnsiTheme="minorEastAsia" w:hint="eastAsia"/>
          <w:sz w:val="24"/>
          <w:szCs w:val="24"/>
        </w:rPr>
        <w:t>密度函数</w:t>
      </w:r>
      <w:r>
        <w:rPr>
          <w:rFonts w:asciiTheme="minorEastAsia" w:hAnsiTheme="minorEastAsia" w:hint="eastAsia"/>
          <w:sz w:val="24"/>
          <w:szCs w:val="24"/>
        </w:rPr>
        <w:t>，则：</w:t>
      </w:r>
    </w:p>
    <w:p w14:paraId="03FCCEE1" w14:textId="76E460C8" w:rsidR="009A57AA" w:rsidRDefault="00D13088" w:rsidP="00CE6795">
      <w:pPr>
        <w:spacing w:line="360" w:lineRule="auto"/>
        <w:ind w:firstLineChars="200" w:firstLine="420"/>
        <w:jc w:val="center"/>
        <w:rPr>
          <w:rFonts w:asciiTheme="minorEastAsia" w:hAnsiTheme="minorEastAsia"/>
          <w:sz w:val="24"/>
          <w:szCs w:val="24"/>
        </w:rPr>
      </w:pPr>
      <w:r w:rsidRPr="00D13088">
        <w:rPr>
          <w:rFonts w:asciiTheme="minorEastAsia" w:hAnsiTheme="minorEastAsia"/>
          <w:position w:val="-24"/>
          <w:szCs w:val="21"/>
        </w:rPr>
        <w:object w:dxaOrig="3300" w:dyaOrig="620" w14:anchorId="4EFD8024">
          <v:shape id="_x0000_i1037" type="#_x0000_t75" style="width:165pt;height:31pt" o:ole="">
            <v:imagedata r:id="rId19" o:title=""/>
          </v:shape>
          <o:OLEObject Type="Embed" ProgID="Equation.DSMT4" ShapeID="_x0000_i1037" DrawAspect="Content" ObjectID="_1518791113" r:id="rId20"/>
        </w:object>
      </w:r>
    </w:p>
    <w:p w14:paraId="2DFA08E5" w14:textId="77777777" w:rsidR="009A57AA" w:rsidRPr="009A57AA" w:rsidRDefault="009A57AA" w:rsidP="001252CF">
      <w:pPr>
        <w:spacing w:line="360" w:lineRule="auto"/>
        <w:rPr>
          <w:rFonts w:asciiTheme="minorEastAsia" w:hAnsiTheme="minorEastAsia"/>
          <w:sz w:val="24"/>
          <w:szCs w:val="24"/>
        </w:rPr>
      </w:pPr>
    </w:p>
    <w:p w14:paraId="33289774" w14:textId="5C90C8B4" w:rsidR="009E6D9D" w:rsidRDefault="009E6D9D" w:rsidP="009E6D9D">
      <w:pPr>
        <w:spacing w:line="360" w:lineRule="auto"/>
        <w:rPr>
          <w:rFonts w:asciiTheme="minorEastAsia" w:hAnsiTheme="minorEastAsia"/>
          <w:sz w:val="24"/>
          <w:szCs w:val="24"/>
        </w:rPr>
      </w:pPr>
      <w:r>
        <w:rPr>
          <w:rFonts w:asciiTheme="minorEastAsia" w:hAnsiTheme="minorEastAsia" w:hint="eastAsia"/>
          <w:sz w:val="24"/>
          <w:szCs w:val="24"/>
        </w:rPr>
        <w:t>4.3快递配送需求分布</w:t>
      </w:r>
    </w:p>
    <w:p w14:paraId="1ED7A42E" w14:textId="77777777" w:rsidR="00D13088" w:rsidRDefault="009E6D9D" w:rsidP="00D13088">
      <w:pPr>
        <w:ind w:firstLine="482"/>
        <w:jc w:val="left"/>
        <w:rPr>
          <w:rFonts w:asciiTheme="minorEastAsia" w:hAnsiTheme="minorEastAsia"/>
          <w:szCs w:val="21"/>
        </w:rPr>
      </w:pPr>
      <w:r w:rsidRPr="00A24647">
        <w:rPr>
          <w:rFonts w:asciiTheme="minorEastAsia" w:hAnsiTheme="minorEastAsia" w:hint="eastAsia"/>
          <w:szCs w:val="21"/>
        </w:rPr>
        <w:t>随着电子商务的兴起，快递配送在城市配送中所占的比例也不断增大，本论文考虑了在快递配送的需求分布。根据公开的可查询到的信息，论文选取了某电子商务企业的15个快递中转站点作为研究对象。这15个快递中转站分别分别位于亦庄次渠、大红门、国贸、大兴黄村、健翔桥、丽泽桥、上地、石景山、四惠、西坝河、西便门、望京小营、徐庄、知春路、珠市口。</w:t>
      </w:r>
    </w:p>
    <w:p w14:paraId="0FBAB276" w14:textId="6874F230" w:rsidR="00A24647" w:rsidRDefault="00A24647" w:rsidP="00D13088">
      <w:pPr>
        <w:ind w:firstLine="482"/>
        <w:jc w:val="left"/>
        <w:rPr>
          <w:rFonts w:asciiTheme="minorEastAsia" w:hAnsiTheme="minorEastAsia"/>
          <w:szCs w:val="21"/>
        </w:rPr>
      </w:pPr>
      <w:r w:rsidRPr="00A24647">
        <w:rPr>
          <w:rFonts w:asciiTheme="minorEastAsia" w:hAnsiTheme="minorEastAsia" w:hint="eastAsia"/>
          <w:szCs w:val="21"/>
        </w:rPr>
        <w:t>本论文设各快递中转站配送的概率服从均匀分布，用</w:t>
      </w:r>
      <w:r w:rsidR="00D13088">
        <w:rPr>
          <w:rFonts w:ascii="Times New Roman" w:hAnsi="Times New Roman" w:cs="Times New Roman"/>
          <w:i/>
          <w:szCs w:val="21"/>
        </w:rPr>
        <w:t>p</w:t>
      </w:r>
      <w:r w:rsidR="00D13088">
        <w:rPr>
          <w:rFonts w:ascii="Times New Roman" w:hAnsi="Times New Roman" w:cs="Times New Roman"/>
          <w:i/>
          <w:szCs w:val="21"/>
          <w:vertAlign w:val="subscript"/>
        </w:rPr>
        <w:t>De</w:t>
      </w:r>
      <w:r w:rsidR="00D13088">
        <w:rPr>
          <w:rFonts w:ascii="Times New Roman" w:hAnsi="Times New Roman" w:cs="Times New Roman"/>
          <w:i/>
          <w:szCs w:val="21"/>
        </w:rPr>
        <w:t>(i</w:t>
      </w:r>
      <w:r w:rsidR="00D13088">
        <w:rPr>
          <w:rFonts w:asciiTheme="minorEastAsia" w:hAnsiTheme="minorEastAsia" w:hint="eastAsia"/>
          <w:szCs w:val="21"/>
        </w:rPr>
        <w:t>)</w:t>
      </w:r>
      <w:r w:rsidRPr="00A24647">
        <w:rPr>
          <w:rFonts w:asciiTheme="minorEastAsia" w:hAnsiTheme="minorEastAsia" w:hint="eastAsia"/>
          <w:szCs w:val="21"/>
        </w:rPr>
        <w:t>表示需求</w:t>
      </w:r>
      <w:r w:rsidR="00D13088">
        <w:rPr>
          <w:rFonts w:asciiTheme="minorEastAsia" w:hAnsiTheme="minorEastAsia" w:hint="eastAsia"/>
          <w:szCs w:val="21"/>
        </w:rPr>
        <w:t>概率密度函数</w:t>
      </w:r>
      <w:r w:rsidRPr="00A24647">
        <w:rPr>
          <w:rFonts w:asciiTheme="minorEastAsia" w:hAnsiTheme="minorEastAsia" w:hint="eastAsia"/>
          <w:szCs w:val="21"/>
        </w:rPr>
        <w:t>，则：</w:t>
      </w:r>
    </w:p>
    <w:p w14:paraId="36D45231" w14:textId="3DA73925" w:rsidR="00A24647" w:rsidRPr="00A24647" w:rsidRDefault="00D13088" w:rsidP="00A24647">
      <w:pPr>
        <w:spacing w:afterLines="100" w:after="312" w:line="360" w:lineRule="auto"/>
        <w:ind w:firstLine="482"/>
        <w:jc w:val="center"/>
        <w:rPr>
          <w:rFonts w:asciiTheme="minorEastAsia" w:hAnsiTheme="minorEastAsia"/>
          <w:szCs w:val="21"/>
        </w:rPr>
      </w:pPr>
      <w:r w:rsidRPr="00D13088">
        <w:rPr>
          <w:rFonts w:asciiTheme="minorEastAsia" w:hAnsiTheme="minorEastAsia"/>
          <w:position w:val="-24"/>
          <w:szCs w:val="21"/>
        </w:rPr>
        <w:object w:dxaOrig="3260" w:dyaOrig="620" w14:anchorId="326EF18A">
          <v:shape id="_x0000_i1034" type="#_x0000_t75" style="width:163pt;height:31pt" o:ole="">
            <v:imagedata r:id="rId21" o:title=""/>
          </v:shape>
          <o:OLEObject Type="Embed" ProgID="Equation.DSMT4" ShapeID="_x0000_i1034" DrawAspect="Content" ObjectID="_1518791114" r:id="rId22"/>
        </w:object>
      </w:r>
    </w:p>
    <w:p w14:paraId="57069901" w14:textId="330D59B0" w:rsidR="009E6D9D" w:rsidRDefault="00A24647" w:rsidP="001252CF">
      <w:pPr>
        <w:spacing w:line="360" w:lineRule="auto"/>
        <w:rPr>
          <w:rFonts w:asciiTheme="minorEastAsia" w:hAnsiTheme="minorEastAsia"/>
          <w:sz w:val="24"/>
          <w:szCs w:val="24"/>
        </w:rPr>
      </w:pPr>
      <w:r>
        <w:rPr>
          <w:rFonts w:asciiTheme="minorEastAsia" w:hAnsiTheme="minorEastAsia" w:hint="eastAsia"/>
          <w:sz w:val="24"/>
          <w:szCs w:val="24"/>
        </w:rPr>
        <w:t xml:space="preserve">     商圈、医院及快递中转站的分布如6图所示：</w:t>
      </w:r>
    </w:p>
    <w:p w14:paraId="18EB6E6E" w14:textId="074A40CF" w:rsidR="00A24647" w:rsidRDefault="00A24647" w:rsidP="00A24647">
      <w:pPr>
        <w:spacing w:line="360" w:lineRule="auto"/>
        <w:jc w:val="center"/>
        <w:rPr>
          <w:rFonts w:asciiTheme="minorEastAsia" w:hAnsiTheme="minorEastAsia"/>
          <w:sz w:val="24"/>
          <w:szCs w:val="24"/>
        </w:rPr>
      </w:pPr>
      <w:r>
        <w:rPr>
          <w:noProof/>
        </w:rPr>
        <w:drawing>
          <wp:inline distT="0" distB="0" distL="0" distR="0" wp14:anchorId="2AD80E31" wp14:editId="3DA53E0D">
            <wp:extent cx="4346812" cy="3562334"/>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需求点分布.png"/>
                    <pic:cNvPicPr/>
                  </pic:nvPicPr>
                  <pic:blipFill>
                    <a:blip r:embed="rId23">
                      <a:extLst>
                        <a:ext uri="{28A0092B-C50C-407E-A947-70E740481C1C}">
                          <a14:useLocalDpi xmlns:a14="http://schemas.microsoft.com/office/drawing/2010/main" val="0"/>
                        </a:ext>
                      </a:extLst>
                    </a:blip>
                    <a:stretch>
                      <a:fillRect/>
                    </a:stretch>
                  </pic:blipFill>
                  <pic:spPr>
                    <a:xfrm>
                      <a:off x="0" y="0"/>
                      <a:ext cx="4351091" cy="3565841"/>
                    </a:xfrm>
                    <a:prstGeom prst="rect">
                      <a:avLst/>
                    </a:prstGeom>
                  </pic:spPr>
                </pic:pic>
              </a:graphicData>
            </a:graphic>
          </wp:inline>
        </w:drawing>
      </w:r>
    </w:p>
    <w:p w14:paraId="1A58DD00" w14:textId="09C9A68D" w:rsidR="00A24647" w:rsidRPr="00A24647" w:rsidRDefault="00A24647" w:rsidP="00A24647">
      <w:pPr>
        <w:spacing w:line="360" w:lineRule="auto"/>
        <w:jc w:val="center"/>
        <w:rPr>
          <w:rFonts w:asciiTheme="minorEastAsia" w:hAnsiTheme="minorEastAsia"/>
          <w:szCs w:val="21"/>
        </w:rPr>
      </w:pPr>
      <w:r w:rsidRPr="00A24647">
        <w:rPr>
          <w:rFonts w:asciiTheme="minorEastAsia" w:hAnsiTheme="minorEastAsia" w:hint="eastAsia"/>
          <w:szCs w:val="21"/>
        </w:rPr>
        <w:t>深蓝色-商圈  浅蓝色-医院  红色-快递中转站</w:t>
      </w:r>
    </w:p>
    <w:p w14:paraId="46A4EEA2" w14:textId="0D03145E" w:rsidR="00A24647" w:rsidRDefault="00A24647" w:rsidP="00A24647">
      <w:pPr>
        <w:spacing w:line="360" w:lineRule="auto"/>
        <w:jc w:val="center"/>
        <w:rPr>
          <w:rFonts w:asciiTheme="minorEastAsia" w:hAnsiTheme="minorEastAsia"/>
          <w:szCs w:val="21"/>
        </w:rPr>
      </w:pPr>
      <w:r w:rsidRPr="00A24647">
        <w:rPr>
          <w:rFonts w:asciiTheme="minorEastAsia" w:hAnsiTheme="minorEastAsia" w:hint="eastAsia"/>
          <w:szCs w:val="21"/>
        </w:rPr>
        <w:t>图6</w:t>
      </w:r>
      <w:r w:rsidRPr="00A24647">
        <w:rPr>
          <w:rFonts w:asciiTheme="minorEastAsia" w:hAnsiTheme="minorEastAsia"/>
          <w:szCs w:val="21"/>
        </w:rPr>
        <w:t xml:space="preserve"> </w:t>
      </w:r>
      <w:r>
        <w:rPr>
          <w:rFonts w:asciiTheme="minorEastAsia" w:hAnsiTheme="minorEastAsia" w:hint="eastAsia"/>
          <w:szCs w:val="21"/>
        </w:rPr>
        <w:t>模型中的</w:t>
      </w:r>
      <w:r w:rsidRPr="00A24647">
        <w:rPr>
          <w:rFonts w:asciiTheme="minorEastAsia" w:hAnsiTheme="minorEastAsia" w:hint="eastAsia"/>
          <w:szCs w:val="21"/>
        </w:rPr>
        <w:t>商圈、</w:t>
      </w:r>
      <w:r>
        <w:rPr>
          <w:rFonts w:asciiTheme="minorEastAsia" w:hAnsiTheme="minorEastAsia" w:hint="eastAsia"/>
          <w:szCs w:val="21"/>
        </w:rPr>
        <w:t>三甲</w:t>
      </w:r>
      <w:r w:rsidRPr="00A24647">
        <w:rPr>
          <w:rFonts w:asciiTheme="minorEastAsia" w:hAnsiTheme="minorEastAsia" w:hint="eastAsia"/>
          <w:szCs w:val="21"/>
        </w:rPr>
        <w:t>医院及快递中转站分布</w:t>
      </w:r>
    </w:p>
    <w:p w14:paraId="1F9AB64A" w14:textId="77777777" w:rsidR="00A24647" w:rsidRPr="00A24647" w:rsidRDefault="00A24647" w:rsidP="00A24647">
      <w:pPr>
        <w:spacing w:line="360" w:lineRule="auto"/>
        <w:jc w:val="left"/>
        <w:rPr>
          <w:rFonts w:asciiTheme="minorEastAsia" w:hAnsiTheme="minorEastAsia"/>
          <w:szCs w:val="21"/>
        </w:rPr>
      </w:pPr>
    </w:p>
    <w:p w14:paraId="55EEADED" w14:textId="6D44891D" w:rsidR="00A24647" w:rsidRDefault="00A24647" w:rsidP="00A24647">
      <w:pPr>
        <w:spacing w:line="360" w:lineRule="auto"/>
        <w:jc w:val="center"/>
        <w:rPr>
          <w:rFonts w:asciiTheme="minorEastAsia" w:hAnsiTheme="minorEastAsia"/>
          <w:sz w:val="24"/>
          <w:szCs w:val="24"/>
        </w:rPr>
      </w:pPr>
    </w:p>
    <w:p w14:paraId="75AAD1CB" w14:textId="08F97341" w:rsidR="007F36E8" w:rsidRPr="00E068EF" w:rsidRDefault="00A24647" w:rsidP="001252CF">
      <w:pPr>
        <w:spacing w:line="360" w:lineRule="auto"/>
        <w:rPr>
          <w:rFonts w:asciiTheme="minorEastAsia" w:hAnsiTheme="minorEastAsia"/>
          <w:sz w:val="24"/>
          <w:szCs w:val="24"/>
        </w:rPr>
      </w:pPr>
      <w:r>
        <w:rPr>
          <w:rFonts w:asciiTheme="minorEastAsia" w:hAnsiTheme="minorEastAsia" w:hint="eastAsia"/>
          <w:sz w:val="24"/>
          <w:szCs w:val="24"/>
        </w:rPr>
        <w:t>4.4</w:t>
      </w:r>
      <w:r>
        <w:rPr>
          <w:rFonts w:asciiTheme="minorEastAsia" w:hAnsiTheme="minorEastAsia"/>
          <w:sz w:val="24"/>
          <w:szCs w:val="24"/>
        </w:rPr>
        <w:t xml:space="preserve"> </w:t>
      </w:r>
      <w:r w:rsidRPr="00E068EF">
        <w:rPr>
          <w:rFonts w:asciiTheme="minorEastAsia" w:hAnsiTheme="minorEastAsia" w:hint="eastAsia"/>
          <w:sz w:val="24"/>
          <w:szCs w:val="24"/>
        </w:rPr>
        <w:t>均匀</w:t>
      </w:r>
      <w:r>
        <w:rPr>
          <w:rFonts w:asciiTheme="minorEastAsia" w:hAnsiTheme="minorEastAsia" w:hint="eastAsia"/>
          <w:sz w:val="24"/>
          <w:szCs w:val="24"/>
        </w:rPr>
        <w:t>配送的需求</w:t>
      </w:r>
      <w:r w:rsidR="007F36E8" w:rsidRPr="00E068EF">
        <w:rPr>
          <w:rFonts w:asciiTheme="minorEastAsia" w:hAnsiTheme="minorEastAsia" w:hint="eastAsia"/>
          <w:sz w:val="24"/>
          <w:szCs w:val="24"/>
        </w:rPr>
        <w:t>分布</w:t>
      </w:r>
    </w:p>
    <w:p w14:paraId="6A3D0C7C" w14:textId="29F120F0" w:rsidR="00D03A69" w:rsidRDefault="005261F7" w:rsidP="001252CF">
      <w:pPr>
        <w:tabs>
          <w:tab w:val="left" w:pos="420"/>
        </w:tabs>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城市配送需求</w:t>
      </w:r>
      <w:r w:rsidR="00BB6DF3">
        <w:rPr>
          <w:rFonts w:asciiTheme="minorEastAsia" w:hAnsiTheme="minorEastAsia" w:hint="eastAsia"/>
          <w:sz w:val="24"/>
          <w:szCs w:val="24"/>
        </w:rPr>
        <w:t>的产生具</w:t>
      </w:r>
      <w:r w:rsidR="00793C70">
        <w:rPr>
          <w:rFonts w:asciiTheme="minorEastAsia" w:hAnsiTheme="minorEastAsia" w:hint="eastAsia"/>
          <w:sz w:val="24"/>
          <w:szCs w:val="24"/>
        </w:rPr>
        <w:t>有很强的</w:t>
      </w:r>
      <w:r>
        <w:rPr>
          <w:rFonts w:asciiTheme="minorEastAsia" w:hAnsiTheme="minorEastAsia" w:hint="eastAsia"/>
          <w:sz w:val="24"/>
          <w:szCs w:val="24"/>
        </w:rPr>
        <w:t>随机性</w:t>
      </w:r>
      <w:r w:rsidR="00A24647">
        <w:rPr>
          <w:rFonts w:asciiTheme="minorEastAsia" w:hAnsiTheme="minorEastAsia" w:hint="eastAsia"/>
          <w:sz w:val="24"/>
          <w:szCs w:val="24"/>
        </w:rPr>
        <w:t>，前面所述的配送需求是点状集中分布的，但现实当中存在一种可能，配送需求按照面状随机分布，无法确定具体的配送点，本论文在</w:t>
      </w:r>
      <w:r w:rsidR="006D025F">
        <w:rPr>
          <w:rFonts w:asciiTheme="minorEastAsia" w:hAnsiTheme="minorEastAsia" w:hint="eastAsia"/>
          <w:sz w:val="24"/>
          <w:szCs w:val="24"/>
        </w:rPr>
        <w:t>模型中</w:t>
      </w:r>
      <w:r w:rsidR="00A24647">
        <w:rPr>
          <w:rFonts w:asciiTheme="minorEastAsia" w:hAnsiTheme="minorEastAsia" w:hint="eastAsia"/>
          <w:sz w:val="24"/>
          <w:szCs w:val="24"/>
        </w:rPr>
        <w:t>研究了</w:t>
      </w:r>
      <w:r w:rsidR="006D025F">
        <w:rPr>
          <w:rFonts w:asciiTheme="minorEastAsia" w:hAnsiTheme="minorEastAsia" w:hint="eastAsia"/>
          <w:sz w:val="24"/>
          <w:szCs w:val="24"/>
        </w:rPr>
        <w:t>北京五环范围内</w:t>
      </w:r>
      <w:r w:rsidR="00A24647">
        <w:rPr>
          <w:rFonts w:asciiTheme="minorEastAsia" w:hAnsiTheme="minorEastAsia" w:hint="eastAsia"/>
          <w:sz w:val="24"/>
          <w:szCs w:val="24"/>
        </w:rPr>
        <w:t>的</w:t>
      </w:r>
      <w:r w:rsidR="0040751C">
        <w:rPr>
          <w:rFonts w:asciiTheme="minorEastAsia" w:hAnsiTheme="minorEastAsia" w:hint="eastAsia"/>
          <w:sz w:val="24"/>
          <w:szCs w:val="24"/>
        </w:rPr>
        <w:t>均匀分布的配送需求</w:t>
      </w:r>
      <w:r>
        <w:rPr>
          <w:rFonts w:asciiTheme="minorEastAsia" w:hAnsiTheme="minorEastAsia" w:hint="eastAsia"/>
          <w:sz w:val="24"/>
          <w:szCs w:val="24"/>
        </w:rPr>
        <w:t>。</w:t>
      </w:r>
    </w:p>
    <w:p w14:paraId="609FDF45" w14:textId="16E9908D" w:rsidR="008F3218" w:rsidRPr="006D025F" w:rsidRDefault="008F3218" w:rsidP="008F3218">
      <w:pPr>
        <w:tabs>
          <w:tab w:val="left" w:pos="420"/>
        </w:tabs>
        <w:ind w:firstLineChars="200" w:firstLine="420"/>
        <w:jc w:val="center"/>
        <w:rPr>
          <w:rFonts w:asciiTheme="minorEastAsia" w:hAnsiTheme="minorEastAsia"/>
          <w:sz w:val="24"/>
          <w:szCs w:val="24"/>
        </w:rPr>
      </w:pPr>
      <w:r>
        <w:rPr>
          <w:noProof/>
        </w:rPr>
        <w:drawing>
          <wp:inline distT="0" distB="0" distL="0" distR="0" wp14:anchorId="5820F731" wp14:editId="39494AAF">
            <wp:extent cx="2636322" cy="2832088"/>
            <wp:effectExtent l="19050" t="19050" r="12065" b="26035"/>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3549" cy="2839852"/>
                    </a:xfrm>
                    <a:prstGeom prst="rect">
                      <a:avLst/>
                    </a:prstGeom>
                    <a:ln>
                      <a:solidFill>
                        <a:schemeClr val="tx1"/>
                      </a:solidFill>
                    </a:ln>
                  </pic:spPr>
                </pic:pic>
              </a:graphicData>
            </a:graphic>
          </wp:inline>
        </w:drawing>
      </w:r>
    </w:p>
    <w:p w14:paraId="39112401" w14:textId="2C9ADA4D" w:rsidR="006D025F" w:rsidRPr="00DB2680" w:rsidRDefault="006D025F" w:rsidP="006942C5">
      <w:pPr>
        <w:tabs>
          <w:tab w:val="left" w:pos="420"/>
        </w:tabs>
        <w:spacing w:beforeLines="50" w:before="156" w:afterLines="50" w:after="156" w:line="360" w:lineRule="auto"/>
        <w:jc w:val="center"/>
        <w:rPr>
          <w:rFonts w:asciiTheme="minorEastAsia" w:hAnsiTheme="minorEastAsia"/>
          <w:szCs w:val="24"/>
        </w:rPr>
      </w:pPr>
      <w:r w:rsidRPr="00DB2680">
        <w:rPr>
          <w:rFonts w:asciiTheme="minorEastAsia" w:hAnsiTheme="minorEastAsia"/>
          <w:szCs w:val="24"/>
        </w:rPr>
        <w:t>图</w:t>
      </w:r>
      <w:r w:rsidRPr="00DB2680">
        <w:rPr>
          <w:rFonts w:asciiTheme="minorEastAsia" w:hAnsiTheme="minorEastAsia" w:hint="eastAsia"/>
          <w:szCs w:val="24"/>
        </w:rPr>
        <w:t>3</w:t>
      </w:r>
      <w:r w:rsidRPr="00DB2680">
        <w:rPr>
          <w:rFonts w:asciiTheme="minorEastAsia" w:hAnsiTheme="minorEastAsia"/>
          <w:szCs w:val="24"/>
        </w:rPr>
        <w:t xml:space="preserve"> 均匀分布</w:t>
      </w:r>
    </w:p>
    <w:p w14:paraId="02D00EC0" w14:textId="7E7128EF" w:rsidR="0040751C" w:rsidRDefault="00D13088" w:rsidP="001252CF">
      <w:pPr>
        <w:tabs>
          <w:tab w:val="left" w:pos="420"/>
        </w:tabs>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概率密度函数p</w:t>
      </w:r>
      <w:r>
        <w:rPr>
          <w:rFonts w:asciiTheme="minorEastAsia" w:hAnsiTheme="minorEastAsia"/>
          <w:sz w:val="24"/>
          <w:szCs w:val="24"/>
        </w:rPr>
        <w:t>(</w:t>
      </w:r>
      <w:r w:rsidR="0040751C">
        <w:rPr>
          <w:rFonts w:asciiTheme="minorEastAsia" w:hAnsiTheme="minorEastAsia" w:hint="eastAsia"/>
          <w:sz w:val="24"/>
          <w:szCs w:val="24"/>
        </w:rPr>
        <w:t>x</w:t>
      </w:r>
      <w:r>
        <w:rPr>
          <w:rFonts w:asciiTheme="minorEastAsia" w:hAnsiTheme="minorEastAsia" w:hint="eastAsia"/>
          <w:sz w:val="24"/>
          <w:szCs w:val="24"/>
        </w:rPr>
        <w:t>)</w:t>
      </w:r>
      <w:r w:rsidR="0040751C">
        <w:rPr>
          <w:rFonts w:asciiTheme="minorEastAsia" w:hAnsiTheme="minorEastAsia" w:hint="eastAsia"/>
          <w:sz w:val="24"/>
          <w:szCs w:val="24"/>
        </w:rPr>
        <w:t>、</w:t>
      </w:r>
      <w:r>
        <w:rPr>
          <w:rFonts w:asciiTheme="minorEastAsia" w:hAnsiTheme="minorEastAsia"/>
          <w:sz w:val="24"/>
          <w:szCs w:val="24"/>
        </w:rPr>
        <w:t>p(y)</w:t>
      </w:r>
      <w:r w:rsidR="0040751C">
        <w:rPr>
          <w:rFonts w:asciiTheme="minorEastAsia" w:hAnsiTheme="minorEastAsia" w:hint="eastAsia"/>
          <w:sz w:val="24"/>
          <w:szCs w:val="24"/>
        </w:rPr>
        <w:t>为：</w:t>
      </w:r>
    </w:p>
    <w:p w14:paraId="61F5DF71" w14:textId="6037BA6E" w:rsidR="0040751C" w:rsidRDefault="00D13088" w:rsidP="0040751C">
      <w:pPr>
        <w:tabs>
          <w:tab w:val="left" w:pos="420"/>
        </w:tabs>
        <w:spacing w:line="360" w:lineRule="auto"/>
        <w:ind w:firstLineChars="200" w:firstLine="480"/>
        <w:jc w:val="center"/>
        <w:rPr>
          <w:rFonts w:asciiTheme="minorEastAsia" w:hAnsiTheme="minorEastAsia"/>
          <w:sz w:val="24"/>
          <w:szCs w:val="24"/>
        </w:rPr>
      </w:pPr>
      <w:r w:rsidRPr="0040751C">
        <w:rPr>
          <w:rFonts w:asciiTheme="minorEastAsia" w:hAnsiTheme="minorEastAsia"/>
          <w:position w:val="-60"/>
          <w:sz w:val="24"/>
          <w:szCs w:val="24"/>
        </w:rPr>
        <w:object w:dxaOrig="1760" w:dyaOrig="1320" w14:anchorId="5AC25446">
          <v:shape id="_x0000_i1032" type="#_x0000_t75" style="width:88pt;height:65.5pt" o:ole="">
            <v:imagedata r:id="rId25" o:title=""/>
          </v:shape>
          <o:OLEObject Type="Embed" ProgID="Equation.DSMT4" ShapeID="_x0000_i1032" DrawAspect="Content" ObjectID="_1518791115" r:id="rId26"/>
        </w:object>
      </w:r>
    </w:p>
    <w:p w14:paraId="351422D1" w14:textId="77777777" w:rsidR="0040751C" w:rsidRDefault="0040751C" w:rsidP="001252CF">
      <w:pPr>
        <w:tabs>
          <w:tab w:val="left" w:pos="420"/>
        </w:tabs>
        <w:spacing w:line="360" w:lineRule="auto"/>
        <w:ind w:firstLineChars="200" w:firstLine="480"/>
        <w:jc w:val="left"/>
        <w:rPr>
          <w:rFonts w:asciiTheme="minorEastAsia" w:hAnsiTheme="minorEastAsia"/>
          <w:sz w:val="24"/>
          <w:szCs w:val="24"/>
        </w:rPr>
      </w:pPr>
    </w:p>
    <w:p w14:paraId="4774FA73" w14:textId="38ACA87C" w:rsidR="00131EC6" w:rsidRDefault="0040751C" w:rsidP="00D13088">
      <w:pPr>
        <w:tabs>
          <w:tab w:val="left" w:pos="420"/>
        </w:tabs>
        <w:spacing w:line="360" w:lineRule="auto"/>
        <w:ind w:firstLineChars="200" w:firstLine="480"/>
        <w:jc w:val="left"/>
      </w:pPr>
      <w:r>
        <w:rPr>
          <w:rFonts w:asciiTheme="minorEastAsia" w:hAnsiTheme="minorEastAsia" w:hint="eastAsia"/>
          <w:sz w:val="24"/>
          <w:szCs w:val="24"/>
        </w:rPr>
        <w:t>=</w:t>
      </w:r>
      <w:r w:rsidR="006D025F" w:rsidRPr="006D025F">
        <w:rPr>
          <w:rFonts w:asciiTheme="minorEastAsia" w:hAnsiTheme="minorEastAsia"/>
          <w:sz w:val="24"/>
          <w:szCs w:val="24"/>
        </w:rPr>
        <w:t>模型中</w:t>
      </w:r>
      <w:r w:rsidR="006D025F" w:rsidRPr="006D025F">
        <w:rPr>
          <w:rFonts w:asciiTheme="minorEastAsia" w:hAnsiTheme="minorEastAsia" w:hint="eastAsia"/>
          <w:sz w:val="24"/>
          <w:szCs w:val="24"/>
        </w:rPr>
        <w:t>，</w:t>
      </w:r>
      <w:r w:rsidR="006D025F">
        <w:rPr>
          <w:rFonts w:asciiTheme="minorEastAsia" w:hAnsiTheme="minorEastAsia" w:hint="eastAsia"/>
          <w:sz w:val="24"/>
          <w:szCs w:val="24"/>
        </w:rPr>
        <w:t>将</w:t>
      </w:r>
      <w:r w:rsidR="00BB6DF3">
        <w:rPr>
          <w:rFonts w:asciiTheme="minorEastAsia" w:hAnsiTheme="minorEastAsia" w:hint="eastAsia"/>
          <w:sz w:val="24"/>
          <w:szCs w:val="24"/>
        </w:rPr>
        <w:t>市区</w:t>
      </w:r>
      <w:r w:rsidR="006D025F">
        <w:rPr>
          <w:rFonts w:asciiTheme="minorEastAsia" w:hAnsiTheme="minorEastAsia" w:hint="eastAsia"/>
          <w:sz w:val="24"/>
          <w:szCs w:val="24"/>
        </w:rPr>
        <w:t>范围设定为基本覆盖五环内范围的一个矩形区域，</w:t>
      </w:r>
      <w:r w:rsidR="00BB6DF3">
        <w:rPr>
          <w:rFonts w:asciiTheme="minorEastAsia" w:hAnsiTheme="minorEastAsia" w:hint="eastAsia"/>
          <w:sz w:val="24"/>
          <w:szCs w:val="24"/>
        </w:rPr>
        <w:t>在此范围内</w:t>
      </w:r>
      <w:r w:rsidR="006D025F">
        <w:rPr>
          <w:rFonts w:asciiTheme="minorEastAsia" w:hAnsiTheme="minorEastAsia" w:hint="eastAsia"/>
          <w:sz w:val="24"/>
          <w:szCs w:val="24"/>
        </w:rPr>
        <w:t>产生随机需求，各需求点在矩形范围内服从均匀分布。</w:t>
      </w:r>
    </w:p>
    <w:p w14:paraId="49DE350B" w14:textId="3DC1D7C3" w:rsidR="00376FB5" w:rsidRPr="00E068EF" w:rsidRDefault="009E1877" w:rsidP="001252CF">
      <w:pPr>
        <w:pStyle w:val="Heading3"/>
        <w:spacing w:line="360" w:lineRule="auto"/>
        <w:sectPr w:rsidR="00376FB5" w:rsidRPr="00E068EF" w:rsidSect="005E3909">
          <w:type w:val="continuous"/>
          <w:pgSz w:w="11906" w:h="16838"/>
          <w:pgMar w:top="1440" w:right="1800" w:bottom="1440" w:left="1800" w:header="851" w:footer="992" w:gutter="0"/>
          <w:cols w:space="425"/>
          <w:docGrid w:type="lines" w:linePitch="312"/>
        </w:sectPr>
      </w:pPr>
      <w:r w:rsidRPr="00E068EF">
        <w:rPr>
          <w:rFonts w:hint="eastAsia"/>
        </w:rPr>
        <w:t>2.</w:t>
      </w:r>
      <w:r w:rsidR="00085773">
        <w:t>3</w:t>
      </w:r>
      <w:r w:rsidR="00085773">
        <w:t>配送路径</w:t>
      </w:r>
    </w:p>
    <w:p w14:paraId="061DCE2C" w14:textId="6ECB26F7" w:rsidR="008D4EF2" w:rsidRDefault="0015082D" w:rsidP="001252C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城市配送的起点和终点都已经确定，对于中间环节——配送路径的选择，本文以距离最短为标准，</w:t>
      </w:r>
      <w:r w:rsidR="00C33B42" w:rsidRPr="00E068EF">
        <w:rPr>
          <w:rFonts w:asciiTheme="minorEastAsia" w:hAnsiTheme="minorEastAsia" w:hint="eastAsia"/>
          <w:sz w:val="24"/>
          <w:szCs w:val="24"/>
        </w:rPr>
        <w:t>按照</w:t>
      </w:r>
      <w:r w:rsidR="00C33B42" w:rsidRPr="00E068EF">
        <w:rPr>
          <w:rFonts w:asciiTheme="minorEastAsia" w:hAnsiTheme="minorEastAsia"/>
          <w:sz w:val="24"/>
          <w:szCs w:val="24"/>
        </w:rPr>
        <w:t>dijkstra算法计算</w:t>
      </w:r>
      <w:r>
        <w:rPr>
          <w:rFonts w:asciiTheme="minorEastAsia" w:hAnsiTheme="minorEastAsia"/>
          <w:sz w:val="24"/>
          <w:szCs w:val="24"/>
        </w:rPr>
        <w:t>来寻求最佳的配送路径</w:t>
      </w:r>
      <w:r>
        <w:rPr>
          <w:rFonts w:asciiTheme="minorEastAsia" w:hAnsiTheme="minorEastAsia" w:hint="eastAsia"/>
          <w:sz w:val="24"/>
          <w:szCs w:val="24"/>
        </w:rPr>
        <w:t>。</w:t>
      </w:r>
      <w:r w:rsidR="00F578B9">
        <w:rPr>
          <w:rFonts w:asciiTheme="minorEastAsia" w:hAnsiTheme="minorEastAsia" w:hint="eastAsia"/>
          <w:sz w:val="24"/>
          <w:szCs w:val="24"/>
        </w:rPr>
        <w:t>用</w:t>
      </w:r>
      <w:r w:rsidRPr="00E068EF">
        <w:rPr>
          <w:rFonts w:asciiTheme="minorEastAsia" w:hAnsiTheme="minorEastAsia"/>
          <w:sz w:val="24"/>
          <w:szCs w:val="24"/>
        </w:rPr>
        <w:t>dijkstra算法</w:t>
      </w:r>
      <w:r w:rsidR="008D4EF2">
        <w:rPr>
          <w:rFonts w:asciiTheme="minorEastAsia" w:hAnsiTheme="minorEastAsia"/>
          <w:sz w:val="24"/>
          <w:szCs w:val="24"/>
        </w:rPr>
        <w:t>计算配送的最优路径时</w:t>
      </w:r>
      <w:r w:rsidR="008D4EF2">
        <w:rPr>
          <w:rFonts w:asciiTheme="minorEastAsia" w:hAnsiTheme="minorEastAsia" w:hint="eastAsia"/>
          <w:sz w:val="24"/>
          <w:szCs w:val="24"/>
        </w:rPr>
        <w:t>，</w:t>
      </w:r>
      <w:r w:rsidR="008D4EF2">
        <w:rPr>
          <w:rFonts w:asciiTheme="minorEastAsia" w:hAnsiTheme="minorEastAsia"/>
          <w:sz w:val="24"/>
          <w:szCs w:val="24"/>
        </w:rPr>
        <w:t>若两节点间有路径相连</w:t>
      </w:r>
      <w:r w:rsidR="008D4EF2">
        <w:rPr>
          <w:rFonts w:asciiTheme="minorEastAsia" w:hAnsiTheme="minorEastAsia" w:hint="eastAsia"/>
          <w:sz w:val="24"/>
          <w:szCs w:val="24"/>
        </w:rPr>
        <w:t>，</w:t>
      </w:r>
      <w:r w:rsidR="008D4EF2">
        <w:rPr>
          <w:rFonts w:asciiTheme="minorEastAsia" w:hAnsiTheme="minorEastAsia"/>
          <w:sz w:val="24"/>
          <w:szCs w:val="24"/>
        </w:rPr>
        <w:t>则两节点间距离为此段的实测距离</w:t>
      </w:r>
      <w:r w:rsidR="008D4EF2">
        <w:rPr>
          <w:rFonts w:asciiTheme="minorEastAsia" w:hAnsiTheme="minorEastAsia" w:hint="eastAsia"/>
          <w:sz w:val="24"/>
          <w:szCs w:val="24"/>
        </w:rPr>
        <w:t>，</w:t>
      </w:r>
      <w:r w:rsidR="008D4EF2">
        <w:rPr>
          <w:rFonts w:asciiTheme="minorEastAsia" w:hAnsiTheme="minorEastAsia"/>
          <w:sz w:val="24"/>
          <w:szCs w:val="24"/>
        </w:rPr>
        <w:t>若两节点之间无道路相通</w:t>
      </w:r>
      <w:r w:rsidR="008D4EF2">
        <w:rPr>
          <w:rFonts w:asciiTheme="minorEastAsia" w:hAnsiTheme="minorEastAsia" w:hint="eastAsia"/>
          <w:sz w:val="24"/>
          <w:szCs w:val="24"/>
        </w:rPr>
        <w:t>（</w:t>
      </w:r>
      <w:r w:rsidR="008D4EF2">
        <w:rPr>
          <w:rFonts w:asciiTheme="minorEastAsia" w:hAnsiTheme="minorEastAsia"/>
          <w:sz w:val="24"/>
          <w:szCs w:val="24"/>
        </w:rPr>
        <w:t>或者是单行线且单行方向与配送方向相反</w:t>
      </w:r>
      <w:r w:rsidR="008D4EF2">
        <w:rPr>
          <w:rFonts w:asciiTheme="minorEastAsia" w:hAnsiTheme="minorEastAsia" w:hint="eastAsia"/>
          <w:sz w:val="24"/>
          <w:szCs w:val="24"/>
        </w:rPr>
        <w:t>）</w:t>
      </w:r>
      <w:r w:rsidR="008D4EF2">
        <w:rPr>
          <w:rFonts w:asciiTheme="minorEastAsia" w:hAnsiTheme="minorEastAsia"/>
          <w:sz w:val="24"/>
          <w:szCs w:val="24"/>
        </w:rPr>
        <w:t>则将两节点间的距离设为一个很大的值</w:t>
      </w:r>
      <w:r w:rsidR="008D4EF2">
        <w:rPr>
          <w:rFonts w:asciiTheme="minorEastAsia" w:hAnsiTheme="minorEastAsia" w:hint="eastAsia"/>
          <w:sz w:val="24"/>
          <w:szCs w:val="24"/>
        </w:rPr>
        <w:t>。</w:t>
      </w:r>
      <w:r w:rsidR="008D4EF2">
        <w:rPr>
          <w:rFonts w:asciiTheme="minorEastAsia" w:hAnsiTheme="minorEastAsia"/>
          <w:sz w:val="24"/>
          <w:szCs w:val="24"/>
        </w:rPr>
        <w:t>从选定的物流中心到需求点之间</w:t>
      </w:r>
      <w:r w:rsidR="00F578B9">
        <w:rPr>
          <w:rFonts w:asciiTheme="minorEastAsia" w:hAnsiTheme="minorEastAsia" w:hint="eastAsia"/>
          <w:sz w:val="24"/>
          <w:szCs w:val="24"/>
        </w:rPr>
        <w:t>，</w:t>
      </w:r>
      <w:r w:rsidR="008D4EF2">
        <w:rPr>
          <w:rFonts w:asciiTheme="minorEastAsia" w:hAnsiTheme="minorEastAsia"/>
          <w:sz w:val="24"/>
          <w:szCs w:val="24"/>
        </w:rPr>
        <w:t>通过</w:t>
      </w:r>
      <w:r w:rsidR="008D4EF2" w:rsidRPr="00E068EF">
        <w:rPr>
          <w:rFonts w:asciiTheme="minorEastAsia" w:hAnsiTheme="minorEastAsia"/>
          <w:sz w:val="24"/>
          <w:szCs w:val="24"/>
        </w:rPr>
        <w:t>dijkstra算法</w:t>
      </w:r>
      <w:r w:rsidR="008D4EF2">
        <w:rPr>
          <w:rFonts w:asciiTheme="minorEastAsia" w:hAnsiTheme="minorEastAsia"/>
          <w:sz w:val="24"/>
          <w:szCs w:val="24"/>
        </w:rPr>
        <w:t>寻求</w:t>
      </w:r>
      <w:r w:rsidR="00F578B9">
        <w:rPr>
          <w:rFonts w:asciiTheme="minorEastAsia" w:hAnsiTheme="minorEastAsia"/>
          <w:sz w:val="24"/>
          <w:szCs w:val="24"/>
        </w:rPr>
        <w:t>需求最短路来寻找</w:t>
      </w:r>
      <w:r w:rsidR="008D4EF2">
        <w:rPr>
          <w:rFonts w:asciiTheme="minorEastAsia" w:hAnsiTheme="minorEastAsia"/>
          <w:sz w:val="24"/>
          <w:szCs w:val="24"/>
        </w:rPr>
        <w:t>最优路径</w:t>
      </w:r>
      <w:r w:rsidR="008D4EF2">
        <w:rPr>
          <w:rFonts w:asciiTheme="minorEastAsia" w:hAnsiTheme="minorEastAsia" w:hint="eastAsia"/>
          <w:sz w:val="24"/>
          <w:szCs w:val="24"/>
        </w:rPr>
        <w:t>。</w:t>
      </w:r>
    </w:p>
    <w:p w14:paraId="37021D45" w14:textId="6C59AC0D" w:rsidR="00131EC6" w:rsidRDefault="000474EC" w:rsidP="001252CF">
      <w:pPr>
        <w:spacing w:line="360" w:lineRule="auto"/>
        <w:ind w:firstLineChars="200" w:firstLine="480"/>
        <w:rPr>
          <w:rFonts w:asciiTheme="minorEastAsia" w:hAnsiTheme="minorEastAsia"/>
          <w:sz w:val="24"/>
          <w:szCs w:val="24"/>
        </w:rPr>
      </w:pPr>
      <w:r w:rsidRPr="00E068EF">
        <w:rPr>
          <w:rFonts w:asciiTheme="minorEastAsia" w:hAnsiTheme="minorEastAsia"/>
          <w:sz w:val="24"/>
          <w:szCs w:val="24"/>
        </w:rPr>
        <w:t>D</w:t>
      </w:r>
      <w:r w:rsidR="008D4EF2" w:rsidRPr="00E068EF">
        <w:rPr>
          <w:rFonts w:asciiTheme="minorEastAsia" w:hAnsiTheme="minorEastAsia"/>
          <w:sz w:val="24"/>
          <w:szCs w:val="24"/>
        </w:rPr>
        <w:t>ijkstra</w:t>
      </w:r>
      <w:r>
        <w:rPr>
          <w:rFonts w:asciiTheme="minorEastAsia" w:hAnsiTheme="minorEastAsia"/>
          <w:sz w:val="24"/>
          <w:szCs w:val="24"/>
        </w:rPr>
        <w:t xml:space="preserve"> </w:t>
      </w:r>
      <w:r w:rsidR="008D4EF2" w:rsidRPr="00E068EF">
        <w:rPr>
          <w:rFonts w:asciiTheme="minorEastAsia" w:hAnsiTheme="minorEastAsia"/>
          <w:sz w:val="24"/>
          <w:szCs w:val="24"/>
        </w:rPr>
        <w:t>算法</w:t>
      </w:r>
      <w:r w:rsidR="002266EF">
        <w:rPr>
          <w:rFonts w:asciiTheme="minorEastAsia" w:hAnsiTheme="minorEastAsia" w:hint="eastAsia"/>
          <w:sz w:val="24"/>
          <w:szCs w:val="24"/>
        </w:rPr>
        <w:t>及其</w:t>
      </w:r>
      <w:r w:rsidR="008D4EF2">
        <w:rPr>
          <w:rFonts w:asciiTheme="minorEastAsia" w:hAnsiTheme="minorEastAsia"/>
          <w:sz w:val="24"/>
          <w:szCs w:val="24"/>
        </w:rPr>
        <w:t>步奏</w:t>
      </w:r>
      <w:r w:rsidR="008D4EF2">
        <w:rPr>
          <w:rFonts w:asciiTheme="minorEastAsia" w:hAnsiTheme="minorEastAsia" w:hint="eastAsia"/>
          <w:sz w:val="24"/>
          <w:szCs w:val="24"/>
        </w:rPr>
        <w:t>：</w:t>
      </w:r>
      <w:r w:rsidR="004B4EB9" w:rsidRPr="004B4EB9">
        <w:rPr>
          <w:rFonts w:asciiTheme="minorEastAsia" w:hAnsiTheme="minorEastAsia"/>
          <w:sz w:val="24"/>
          <w:szCs w:val="24"/>
        </w:rPr>
        <w:t>假设存在G=&lt;V,E&gt;，源顶点为V0，U={V0}</w:t>
      </w:r>
    </w:p>
    <w:p w14:paraId="4449E7EC" w14:textId="77777777" w:rsidR="00131EC6" w:rsidRDefault="00131EC6" w:rsidP="001252CF">
      <w:pPr>
        <w:spacing w:line="360" w:lineRule="auto"/>
        <w:ind w:firstLineChars="200" w:firstLine="480"/>
        <w:rPr>
          <w:rFonts w:asciiTheme="minorEastAsia" w:hAnsiTheme="minorEastAsia"/>
          <w:sz w:val="24"/>
          <w:szCs w:val="24"/>
        </w:rPr>
      </w:pPr>
    </w:p>
    <w:p w14:paraId="62532485" w14:textId="77777777" w:rsidR="00131EC6" w:rsidRDefault="00131EC6" w:rsidP="001252CF">
      <w:pPr>
        <w:spacing w:line="360" w:lineRule="auto"/>
        <w:ind w:firstLineChars="200" w:firstLine="480"/>
        <w:rPr>
          <w:rFonts w:asciiTheme="minorEastAsia" w:hAnsiTheme="minorEastAsia"/>
          <w:sz w:val="24"/>
          <w:szCs w:val="24"/>
        </w:rPr>
      </w:pPr>
    </w:p>
    <w:p w14:paraId="547B2E84" w14:textId="6729A91F" w:rsidR="004B4EB9" w:rsidRPr="004B4EB9" w:rsidRDefault="004B4EB9" w:rsidP="001252CF">
      <w:pPr>
        <w:spacing w:line="360" w:lineRule="auto"/>
        <w:ind w:firstLineChars="200" w:firstLine="480"/>
        <w:rPr>
          <w:rFonts w:asciiTheme="minorEastAsia" w:hAnsiTheme="minorEastAsia"/>
          <w:sz w:val="24"/>
          <w:szCs w:val="24"/>
        </w:rPr>
      </w:pPr>
      <w:r w:rsidRPr="004B4EB9">
        <w:rPr>
          <w:rFonts w:asciiTheme="minorEastAsia" w:hAnsiTheme="minorEastAsia"/>
          <w:sz w:val="24"/>
          <w:szCs w:val="24"/>
        </w:rPr>
        <w:t>,dist[i]记录V0到i的最短距离，path[i]记录从V0到i路径上的i前面的一个顶点。</w:t>
      </w:r>
    </w:p>
    <w:p w14:paraId="14B46C2D" w14:textId="608AB9C8" w:rsidR="004B4EB9" w:rsidRPr="004B4EB9" w:rsidRDefault="002266EF" w:rsidP="001252C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w:t>
      </w:r>
      <w:r w:rsidR="004B4EB9" w:rsidRPr="004B4EB9">
        <w:rPr>
          <w:rFonts w:asciiTheme="minorEastAsia" w:hAnsiTheme="minorEastAsia"/>
          <w:sz w:val="24"/>
          <w:szCs w:val="24"/>
        </w:rPr>
        <w:t>1</w:t>
      </w:r>
      <w:r>
        <w:rPr>
          <w:rFonts w:asciiTheme="minorEastAsia" w:hAnsiTheme="minorEastAsia" w:hint="eastAsia"/>
          <w:sz w:val="24"/>
          <w:szCs w:val="24"/>
        </w:rPr>
        <w:t>）</w:t>
      </w:r>
      <w:r w:rsidR="004B4EB9" w:rsidRPr="004B4EB9">
        <w:rPr>
          <w:rFonts w:asciiTheme="minorEastAsia" w:hAnsiTheme="minorEastAsia"/>
          <w:sz w:val="24"/>
          <w:szCs w:val="24"/>
        </w:rPr>
        <w:t>.从V-U中选择使dist[i]值最小的顶点i，将i加入到U中；</w:t>
      </w:r>
    </w:p>
    <w:p w14:paraId="50480773" w14:textId="77777777" w:rsidR="00091087" w:rsidRDefault="002266EF" w:rsidP="001252CF">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w:t>
      </w:r>
      <w:r w:rsidR="004B4EB9" w:rsidRPr="004B4EB9">
        <w:rPr>
          <w:rFonts w:asciiTheme="minorEastAsia" w:hAnsiTheme="minorEastAsia"/>
          <w:sz w:val="24"/>
          <w:szCs w:val="24"/>
        </w:rPr>
        <w:t>2</w:t>
      </w:r>
      <w:r>
        <w:rPr>
          <w:rFonts w:asciiTheme="minorEastAsia" w:hAnsiTheme="minorEastAsia" w:hint="eastAsia"/>
          <w:sz w:val="24"/>
          <w:szCs w:val="24"/>
        </w:rPr>
        <w:t>）</w:t>
      </w:r>
      <w:r w:rsidR="004B4EB9" w:rsidRPr="004B4EB9">
        <w:rPr>
          <w:rFonts w:asciiTheme="minorEastAsia" w:hAnsiTheme="minorEastAsia"/>
          <w:sz w:val="24"/>
          <w:szCs w:val="24"/>
        </w:rPr>
        <w:t>.更新与i直接相邻顶点的dist值。</w:t>
      </w:r>
    </w:p>
    <w:p w14:paraId="68A6B53D" w14:textId="76529D77" w:rsidR="004B4EB9" w:rsidRPr="004B4EB9" w:rsidRDefault="004B4EB9" w:rsidP="001252CF">
      <w:pPr>
        <w:spacing w:line="360" w:lineRule="auto"/>
        <w:ind w:leftChars="400" w:left="840" w:firstLineChars="100" w:firstLine="240"/>
        <w:jc w:val="left"/>
        <w:rPr>
          <w:rFonts w:asciiTheme="minorEastAsia" w:hAnsiTheme="minorEastAsia"/>
          <w:sz w:val="24"/>
          <w:szCs w:val="24"/>
        </w:rPr>
      </w:pPr>
      <w:r w:rsidRPr="004B4EB9">
        <w:rPr>
          <w:rFonts w:asciiTheme="minorEastAsia" w:hAnsiTheme="minorEastAsia"/>
          <w:sz w:val="24"/>
          <w:szCs w:val="24"/>
        </w:rPr>
        <w:t>(dist[j]=min{dist[j],dist[i]+matrix[i][j]})</w:t>
      </w:r>
    </w:p>
    <w:p w14:paraId="3A228FC4" w14:textId="5AF228D2" w:rsidR="002266EF" w:rsidRDefault="002266EF" w:rsidP="001252CF">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w:t>
      </w:r>
      <w:r w:rsidR="004B4EB9" w:rsidRPr="004B4EB9">
        <w:rPr>
          <w:rFonts w:asciiTheme="minorEastAsia" w:hAnsiTheme="minorEastAsia"/>
          <w:sz w:val="24"/>
          <w:szCs w:val="24"/>
        </w:rPr>
        <w:t>3</w:t>
      </w:r>
      <w:r>
        <w:rPr>
          <w:rFonts w:asciiTheme="minorEastAsia" w:hAnsiTheme="minorEastAsia" w:hint="eastAsia"/>
          <w:sz w:val="24"/>
          <w:szCs w:val="24"/>
        </w:rPr>
        <w:t>）</w:t>
      </w:r>
      <w:r w:rsidR="004B4EB9" w:rsidRPr="004B4EB9">
        <w:rPr>
          <w:rFonts w:asciiTheme="minorEastAsia" w:hAnsiTheme="minorEastAsia"/>
          <w:sz w:val="24"/>
          <w:szCs w:val="24"/>
        </w:rPr>
        <w:t>.</w:t>
      </w:r>
      <w:r>
        <w:rPr>
          <w:rFonts w:asciiTheme="minorEastAsia" w:hAnsiTheme="minorEastAsia" w:hint="eastAsia"/>
          <w:sz w:val="24"/>
          <w:szCs w:val="24"/>
        </w:rPr>
        <w:t>直到</w:t>
      </w:r>
      <w:r w:rsidR="004B4EB9" w:rsidRPr="004B4EB9">
        <w:rPr>
          <w:rFonts w:asciiTheme="minorEastAsia" w:hAnsiTheme="minorEastAsia"/>
          <w:sz w:val="24"/>
          <w:szCs w:val="24"/>
        </w:rPr>
        <w:t>U=V，停止。</w:t>
      </w:r>
    </w:p>
    <w:p w14:paraId="4FD1F74D" w14:textId="25C6472E" w:rsidR="00F578B9" w:rsidRPr="004B4EB9" w:rsidRDefault="00F578B9" w:rsidP="001252CF">
      <w:pPr>
        <w:spacing w:line="360" w:lineRule="auto"/>
        <w:ind w:firstLineChars="200" w:firstLine="480"/>
        <w:jc w:val="left"/>
        <w:rPr>
          <w:rFonts w:asciiTheme="minorEastAsia" w:hAnsiTheme="minorEastAsia"/>
          <w:sz w:val="24"/>
          <w:szCs w:val="24"/>
        </w:rPr>
      </w:pPr>
      <w:r w:rsidRPr="00F578B9">
        <w:rPr>
          <w:rFonts w:asciiTheme="minorEastAsia" w:hAnsiTheme="minorEastAsia" w:hint="eastAsia"/>
          <w:sz w:val="24"/>
          <w:szCs w:val="24"/>
        </w:rPr>
        <w:t>模型运行时，首先人为选择一个物流中心，以及一种配送方式，在此基础上，系统随机生成一个基于此种需求分布的需求点，并计算出最短的配送路径。配送车辆从该物流中心出发，直到到达需求点，这个过程的完成记做一次模拟配送。每次模拟配送完成时，模</w:t>
      </w:r>
      <w:r w:rsidR="00A76DF7">
        <w:rPr>
          <w:rFonts w:asciiTheme="minorEastAsia" w:hAnsiTheme="minorEastAsia" w:hint="eastAsia"/>
          <w:sz w:val="24"/>
          <w:szCs w:val="24"/>
        </w:rPr>
        <w:t>型记录下途中经过的各节点编号，以及经过路路段的实测距离之和。对</w:t>
      </w:r>
      <w:r w:rsidRPr="00F578B9">
        <w:rPr>
          <w:rFonts w:asciiTheme="minorEastAsia" w:hAnsiTheme="minorEastAsia" w:hint="eastAsia"/>
          <w:sz w:val="24"/>
          <w:szCs w:val="24"/>
        </w:rPr>
        <w:t>每</w:t>
      </w:r>
      <w:r w:rsidR="00A76DF7">
        <w:rPr>
          <w:rFonts w:asciiTheme="minorEastAsia" w:hAnsiTheme="minorEastAsia" w:hint="eastAsia"/>
          <w:sz w:val="24"/>
          <w:szCs w:val="24"/>
        </w:rPr>
        <w:t>个</w:t>
      </w:r>
      <w:r w:rsidRPr="00F578B9">
        <w:rPr>
          <w:rFonts w:asciiTheme="minorEastAsia" w:hAnsiTheme="minorEastAsia" w:hint="eastAsia"/>
          <w:sz w:val="24"/>
          <w:szCs w:val="24"/>
        </w:rPr>
        <w:t>配送中心的每一种分布进行200此模拟配送。模型中共11个配送中心，每个配送中心按照4种需求分布，共计进行8800次模拟配送。</w:t>
      </w:r>
    </w:p>
    <w:p w14:paraId="7B7994BB" w14:textId="504D9914" w:rsidR="00124B83" w:rsidRPr="00E068EF" w:rsidRDefault="00935C1F" w:rsidP="00FC75E6">
      <w:pPr>
        <w:pStyle w:val="Heading2"/>
        <w:rPr>
          <w:rFonts w:asciiTheme="minorEastAsia" w:eastAsiaTheme="minorEastAsia" w:hAnsiTheme="minorEastAsia"/>
        </w:rPr>
      </w:pPr>
      <w:r w:rsidRPr="00E068EF">
        <w:rPr>
          <w:rFonts w:asciiTheme="minorEastAsia" w:eastAsiaTheme="minorEastAsia" w:hAnsiTheme="minorEastAsia" w:hint="eastAsia"/>
        </w:rPr>
        <w:t>3</w:t>
      </w:r>
      <w:r w:rsidR="00FB0147" w:rsidRPr="00E068EF">
        <w:rPr>
          <w:rFonts w:asciiTheme="minorEastAsia" w:eastAsiaTheme="minorEastAsia" w:hAnsiTheme="minorEastAsia" w:hint="eastAsia"/>
        </w:rPr>
        <w:t>．</w:t>
      </w:r>
      <w:r w:rsidR="00124B83" w:rsidRPr="00E068EF">
        <w:rPr>
          <w:rFonts w:asciiTheme="minorEastAsia" w:eastAsiaTheme="minorEastAsia" w:hAnsiTheme="minorEastAsia" w:hint="eastAsia"/>
        </w:rPr>
        <w:t>对模型数据的分析</w:t>
      </w:r>
    </w:p>
    <w:p w14:paraId="0893F5A7" w14:textId="30B7687F" w:rsidR="004753BD" w:rsidRDefault="004753BD" w:rsidP="00CE29CB">
      <w:pPr>
        <w:pStyle w:val="Heading3"/>
      </w:pPr>
      <w:r>
        <w:rPr>
          <w:rFonts w:hint="eastAsia"/>
        </w:rPr>
        <w:t>3</w:t>
      </w:r>
      <w:r>
        <w:t>.1</w:t>
      </w:r>
      <w:r>
        <w:t>对现有物流配送中心数据的分析</w:t>
      </w:r>
    </w:p>
    <w:p w14:paraId="3EAFADF1" w14:textId="7ABACF6B" w:rsidR="00FB0147" w:rsidRDefault="00FB0147" w:rsidP="001252CF">
      <w:pPr>
        <w:tabs>
          <w:tab w:val="left" w:pos="420"/>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北京市区内现有的</w:t>
      </w:r>
      <w:r w:rsidRPr="0095529D">
        <w:rPr>
          <w:rFonts w:asciiTheme="minorEastAsia" w:hAnsiTheme="minorEastAsia" w:hint="eastAsia"/>
          <w:sz w:val="24"/>
          <w:szCs w:val="24"/>
        </w:rPr>
        <w:t>大兴经济开发区</w:t>
      </w:r>
      <w:r>
        <w:rPr>
          <w:rFonts w:asciiTheme="minorEastAsia" w:hAnsiTheme="minorEastAsia" w:hint="eastAsia"/>
          <w:sz w:val="24"/>
          <w:szCs w:val="24"/>
        </w:rPr>
        <w:t>，</w:t>
      </w:r>
      <w:r w:rsidRPr="0095529D">
        <w:rPr>
          <w:rFonts w:asciiTheme="minorEastAsia" w:hAnsiTheme="minorEastAsia" w:hint="eastAsia"/>
          <w:sz w:val="24"/>
          <w:szCs w:val="24"/>
        </w:rPr>
        <w:t>中关村科技园-丰台园</w:t>
      </w:r>
      <w:r>
        <w:rPr>
          <w:rFonts w:asciiTheme="minorEastAsia" w:hAnsiTheme="minorEastAsia" w:hint="eastAsia"/>
          <w:sz w:val="24"/>
          <w:szCs w:val="24"/>
        </w:rPr>
        <w:t>，</w:t>
      </w:r>
      <w:r w:rsidRPr="0095529D">
        <w:rPr>
          <w:rFonts w:asciiTheme="minorEastAsia" w:hAnsiTheme="minorEastAsia" w:hint="eastAsia"/>
          <w:sz w:val="24"/>
          <w:szCs w:val="24"/>
        </w:rPr>
        <w:t>中关村科技园-通州园</w:t>
      </w:r>
      <w:r>
        <w:rPr>
          <w:rFonts w:asciiTheme="minorEastAsia" w:hAnsiTheme="minorEastAsia" w:hint="eastAsia"/>
          <w:sz w:val="24"/>
          <w:szCs w:val="24"/>
        </w:rPr>
        <w:t>，</w:t>
      </w:r>
      <w:r w:rsidRPr="0095529D">
        <w:rPr>
          <w:rFonts w:asciiTheme="minorEastAsia" w:hAnsiTheme="minorEastAsia" w:hint="eastAsia"/>
          <w:sz w:val="24"/>
          <w:szCs w:val="24"/>
        </w:rPr>
        <w:t>亦庄</w:t>
      </w:r>
      <w:r>
        <w:rPr>
          <w:rFonts w:asciiTheme="minorEastAsia" w:hAnsiTheme="minorEastAsia" w:hint="eastAsia"/>
          <w:sz w:val="24"/>
          <w:szCs w:val="24"/>
        </w:rPr>
        <w:t>，</w:t>
      </w:r>
      <w:r w:rsidRPr="0095529D">
        <w:rPr>
          <w:rFonts w:asciiTheme="minorEastAsia" w:hAnsiTheme="minorEastAsia" w:hint="eastAsia"/>
          <w:sz w:val="24"/>
          <w:szCs w:val="24"/>
        </w:rPr>
        <w:t>顺义-天竺丰台园</w:t>
      </w:r>
      <w:r w:rsidR="00B124F4">
        <w:rPr>
          <w:rFonts w:asciiTheme="minorEastAsia" w:hAnsiTheme="minorEastAsia" w:hint="eastAsia"/>
          <w:sz w:val="24"/>
          <w:szCs w:val="24"/>
        </w:rPr>
        <w:t>等5个物流配送中心（图</w:t>
      </w:r>
      <w:r w:rsidR="001D6CC2">
        <w:rPr>
          <w:rFonts w:asciiTheme="minorEastAsia" w:hAnsiTheme="minorEastAsia" w:hint="eastAsia"/>
          <w:sz w:val="24"/>
          <w:szCs w:val="24"/>
        </w:rPr>
        <w:t>1</w:t>
      </w:r>
      <w:r w:rsidR="00B124F4">
        <w:rPr>
          <w:rFonts w:asciiTheme="minorEastAsia" w:hAnsiTheme="minorEastAsia" w:hint="eastAsia"/>
          <w:sz w:val="24"/>
          <w:szCs w:val="24"/>
        </w:rPr>
        <w:t>中浅色区域），目前承担着是</w:t>
      </w:r>
      <w:r w:rsidR="001D6CC2">
        <w:rPr>
          <w:rFonts w:asciiTheme="minorEastAsia" w:hAnsiTheme="minorEastAsia" w:hint="eastAsia"/>
          <w:sz w:val="24"/>
          <w:szCs w:val="24"/>
        </w:rPr>
        <w:t>北京</w:t>
      </w:r>
      <w:r w:rsidR="00B124F4">
        <w:rPr>
          <w:rFonts w:asciiTheme="minorEastAsia" w:hAnsiTheme="minorEastAsia" w:hint="eastAsia"/>
          <w:sz w:val="24"/>
          <w:szCs w:val="24"/>
        </w:rPr>
        <w:t>市区内的物流配送任务。大量的配送需求下，大型配送车辆的在市区内的行驶，对于原本就十分拥堵对的城市交通系统，产生了</w:t>
      </w:r>
      <w:r w:rsidR="00CE29CB">
        <w:rPr>
          <w:rFonts w:asciiTheme="minorEastAsia" w:hAnsiTheme="minorEastAsia" w:hint="eastAsia"/>
          <w:sz w:val="24"/>
          <w:szCs w:val="24"/>
        </w:rPr>
        <w:t>较</w:t>
      </w:r>
      <w:r w:rsidR="00B124F4">
        <w:rPr>
          <w:rFonts w:asciiTheme="minorEastAsia" w:hAnsiTheme="minorEastAsia" w:hint="eastAsia"/>
          <w:sz w:val="24"/>
          <w:szCs w:val="24"/>
        </w:rPr>
        <w:t>大的交通负荷。下面本文将对</w:t>
      </w:r>
      <w:r w:rsidR="00CE29CB">
        <w:rPr>
          <w:rFonts w:asciiTheme="minorEastAsia" w:hAnsiTheme="minorEastAsia" w:hint="eastAsia"/>
          <w:sz w:val="24"/>
          <w:szCs w:val="24"/>
        </w:rPr>
        <w:t>这些</w:t>
      </w:r>
      <w:r w:rsidR="00B124F4">
        <w:rPr>
          <w:rFonts w:asciiTheme="minorEastAsia" w:hAnsiTheme="minorEastAsia" w:hint="eastAsia"/>
          <w:sz w:val="24"/>
          <w:szCs w:val="24"/>
        </w:rPr>
        <w:t>城区内</w:t>
      </w:r>
      <w:r w:rsidR="00CE29CB">
        <w:rPr>
          <w:rFonts w:asciiTheme="minorEastAsia" w:hAnsiTheme="minorEastAsia" w:hint="eastAsia"/>
          <w:sz w:val="24"/>
          <w:szCs w:val="24"/>
        </w:rPr>
        <w:t>的</w:t>
      </w:r>
      <w:r w:rsidR="00B124F4">
        <w:rPr>
          <w:rFonts w:asciiTheme="minorEastAsia" w:hAnsiTheme="minorEastAsia" w:hint="eastAsia"/>
          <w:sz w:val="24"/>
          <w:szCs w:val="24"/>
        </w:rPr>
        <w:t>物流中心</w:t>
      </w:r>
      <w:r w:rsidR="00691BC4">
        <w:rPr>
          <w:rFonts w:asciiTheme="minorEastAsia" w:hAnsiTheme="minorEastAsia" w:hint="eastAsia"/>
          <w:sz w:val="24"/>
          <w:szCs w:val="24"/>
        </w:rPr>
        <w:t>进行</w:t>
      </w:r>
      <w:r w:rsidR="00CE29CB">
        <w:rPr>
          <w:rFonts w:asciiTheme="minorEastAsia" w:hAnsiTheme="minorEastAsia" w:hint="eastAsia"/>
          <w:sz w:val="24"/>
          <w:szCs w:val="24"/>
        </w:rPr>
        <w:t>模拟配送，</w:t>
      </w:r>
      <w:r w:rsidR="00F747F1">
        <w:rPr>
          <w:rFonts w:asciiTheme="minorEastAsia" w:hAnsiTheme="minorEastAsia" w:hint="eastAsia"/>
          <w:sz w:val="24"/>
          <w:szCs w:val="24"/>
        </w:rPr>
        <w:t>模型</w:t>
      </w:r>
      <w:r w:rsidR="00BB6536">
        <w:rPr>
          <w:rFonts w:asciiTheme="minorEastAsia" w:hAnsiTheme="minorEastAsia" w:hint="eastAsia"/>
          <w:sz w:val="24"/>
          <w:szCs w:val="24"/>
        </w:rPr>
        <w:t>中以每次</w:t>
      </w:r>
      <w:r w:rsidR="00F578B9">
        <w:rPr>
          <w:rFonts w:asciiTheme="minorEastAsia" w:hAnsiTheme="minorEastAsia" w:hint="eastAsia"/>
          <w:sz w:val="24"/>
          <w:szCs w:val="24"/>
        </w:rPr>
        <w:t>以</w:t>
      </w:r>
      <w:r w:rsidR="00BB6536">
        <w:rPr>
          <w:rFonts w:asciiTheme="minorEastAsia" w:hAnsiTheme="minorEastAsia" w:hint="eastAsia"/>
          <w:sz w:val="24"/>
          <w:szCs w:val="24"/>
        </w:rPr>
        <w:t>市区内的</w:t>
      </w:r>
      <w:r w:rsidR="00F578B9">
        <w:rPr>
          <w:rFonts w:asciiTheme="minorEastAsia" w:hAnsiTheme="minorEastAsia" w:hint="eastAsia"/>
          <w:sz w:val="24"/>
          <w:szCs w:val="24"/>
        </w:rPr>
        <w:t>一个</w:t>
      </w:r>
      <w:r w:rsidR="00F747F1">
        <w:rPr>
          <w:rFonts w:asciiTheme="minorEastAsia" w:hAnsiTheme="minorEastAsia" w:hint="eastAsia"/>
          <w:sz w:val="24"/>
          <w:szCs w:val="24"/>
        </w:rPr>
        <w:t>物流中心为配送的起点，按照四种配送需求，各进行200次模拟配送</w:t>
      </w:r>
      <w:r w:rsidR="00BB6536">
        <w:rPr>
          <w:rFonts w:asciiTheme="minorEastAsia" w:hAnsiTheme="minorEastAsia" w:hint="eastAsia"/>
          <w:sz w:val="24"/>
          <w:szCs w:val="24"/>
        </w:rPr>
        <w:t>。对5个物流中心，共进行4000次配送。</w:t>
      </w:r>
      <w:r w:rsidR="00F578B9">
        <w:rPr>
          <w:rFonts w:asciiTheme="minorEastAsia" w:hAnsiTheme="minorEastAsia" w:hint="eastAsia"/>
          <w:sz w:val="24"/>
          <w:szCs w:val="24"/>
        </w:rPr>
        <w:t>模拟配送完成后，模型将记录下配送的相关数据，下文将</w:t>
      </w:r>
      <w:r w:rsidR="00CE29CB">
        <w:rPr>
          <w:rFonts w:asciiTheme="minorEastAsia" w:hAnsiTheme="minorEastAsia" w:hint="eastAsia"/>
          <w:sz w:val="24"/>
          <w:szCs w:val="24"/>
        </w:rPr>
        <w:t>对</w:t>
      </w:r>
      <w:r w:rsidR="00691BC4">
        <w:rPr>
          <w:rFonts w:asciiTheme="minorEastAsia" w:hAnsiTheme="minorEastAsia" w:hint="eastAsia"/>
          <w:sz w:val="24"/>
          <w:szCs w:val="24"/>
        </w:rPr>
        <w:t>产生的交通</w:t>
      </w:r>
      <w:r w:rsidR="00CE29CB">
        <w:rPr>
          <w:rFonts w:asciiTheme="minorEastAsia" w:hAnsiTheme="minorEastAsia" w:hint="eastAsia"/>
          <w:sz w:val="24"/>
          <w:szCs w:val="24"/>
        </w:rPr>
        <w:t>数据</w:t>
      </w:r>
      <w:r w:rsidR="00B124F4">
        <w:rPr>
          <w:rFonts w:asciiTheme="minorEastAsia" w:hAnsiTheme="minorEastAsia" w:hint="eastAsia"/>
          <w:sz w:val="24"/>
          <w:szCs w:val="24"/>
        </w:rPr>
        <w:t>进行分析</w:t>
      </w:r>
      <w:r w:rsidR="00CE29CB">
        <w:rPr>
          <w:rFonts w:asciiTheme="minorEastAsia" w:hAnsiTheme="minorEastAsia" w:hint="eastAsia"/>
          <w:sz w:val="24"/>
          <w:szCs w:val="24"/>
        </w:rPr>
        <w:t>。</w:t>
      </w:r>
    </w:p>
    <w:p w14:paraId="20F3C376" w14:textId="3D9C8D41" w:rsidR="00822EC6" w:rsidRDefault="00822EC6" w:rsidP="001252CF">
      <w:pPr>
        <w:tabs>
          <w:tab w:val="left" w:pos="420"/>
        </w:tabs>
        <w:spacing w:line="360" w:lineRule="auto"/>
        <w:rPr>
          <w:rFonts w:asciiTheme="minorEastAsia" w:hAnsiTheme="minorEastAsia"/>
          <w:sz w:val="24"/>
          <w:szCs w:val="24"/>
        </w:rPr>
      </w:pPr>
      <w:r>
        <w:rPr>
          <w:rFonts w:asciiTheme="minorEastAsia" w:hAnsiTheme="minorEastAsia"/>
          <w:sz w:val="24"/>
          <w:szCs w:val="24"/>
        </w:rPr>
        <w:t>3.1</w:t>
      </w:r>
      <w:r w:rsidRPr="00E068EF">
        <w:rPr>
          <w:rFonts w:asciiTheme="minorEastAsia" w:hAnsiTheme="minorEastAsia" w:hint="eastAsia"/>
          <w:sz w:val="24"/>
          <w:szCs w:val="24"/>
        </w:rPr>
        <w:t>.1通过的节点</w:t>
      </w:r>
    </w:p>
    <w:p w14:paraId="360D0375" w14:textId="6A7984C3" w:rsidR="008F321E" w:rsidRPr="00113654" w:rsidRDefault="00F578B9" w:rsidP="001252CF">
      <w:pPr>
        <w:tabs>
          <w:tab w:val="left" w:pos="420"/>
        </w:tabs>
        <w:spacing w:line="360" w:lineRule="auto"/>
        <w:ind w:firstLineChars="200" w:firstLine="480"/>
        <w:rPr>
          <w:rFonts w:ascii="Times New Roman" w:hAnsi="Times New Roman" w:cs="Times New Roman"/>
          <w:kern w:val="0"/>
          <w:sz w:val="24"/>
          <w:szCs w:val="24"/>
        </w:rPr>
      </w:pPr>
      <w:r>
        <w:rPr>
          <w:rFonts w:asciiTheme="minorEastAsia" w:hAnsiTheme="minorEastAsia" w:hint="eastAsia"/>
          <w:sz w:val="24"/>
          <w:szCs w:val="24"/>
        </w:rPr>
        <w:t>通过对模拟数据的分析，可以得到，</w:t>
      </w:r>
      <w:r w:rsidR="0050612A">
        <w:rPr>
          <w:rFonts w:asciiTheme="minorEastAsia" w:hAnsiTheme="minorEastAsia" w:hint="eastAsia"/>
          <w:sz w:val="24"/>
          <w:szCs w:val="24"/>
        </w:rPr>
        <w:t>整个配送</w:t>
      </w:r>
      <w:r w:rsidR="0050612A">
        <w:rPr>
          <w:rFonts w:asciiTheme="minorEastAsia" w:hAnsiTheme="minorEastAsia"/>
          <w:sz w:val="24"/>
          <w:szCs w:val="24"/>
        </w:rPr>
        <w:t>过程中</w:t>
      </w:r>
      <w:r w:rsidR="0050612A">
        <w:rPr>
          <w:rFonts w:asciiTheme="minorEastAsia" w:hAnsiTheme="minorEastAsia" w:hint="eastAsia"/>
          <w:sz w:val="24"/>
          <w:szCs w:val="24"/>
        </w:rPr>
        <w:t>，</w:t>
      </w:r>
      <w:r w:rsidR="0050612A">
        <w:rPr>
          <w:rFonts w:ascii="Times New Roman" w:hAnsi="Times New Roman" w:cs="Times New Roman" w:hint="eastAsia"/>
          <w:kern w:val="0"/>
          <w:sz w:val="24"/>
          <w:szCs w:val="24"/>
        </w:rPr>
        <w:t>配送车辆经过了</w:t>
      </w:r>
      <w:r w:rsidR="0050612A">
        <w:rPr>
          <w:rFonts w:ascii="Times New Roman" w:hAnsi="Times New Roman" w:cs="Times New Roman"/>
          <w:kern w:val="0"/>
          <w:sz w:val="24"/>
          <w:szCs w:val="24"/>
        </w:rPr>
        <w:t>76</w:t>
      </w:r>
      <w:r w:rsidR="0050612A">
        <w:rPr>
          <w:rFonts w:ascii="Times New Roman" w:hAnsi="Times New Roman" w:cs="Times New Roman" w:hint="eastAsia"/>
          <w:kern w:val="0"/>
          <w:sz w:val="24"/>
          <w:szCs w:val="24"/>
        </w:rPr>
        <w:t>个节点，共</w:t>
      </w:r>
      <w:r w:rsidR="0050612A">
        <w:rPr>
          <w:rFonts w:ascii="Times New Roman" w:hAnsi="Times New Roman" w:cs="Times New Roman"/>
          <w:kern w:val="0"/>
          <w:sz w:val="24"/>
          <w:szCs w:val="24"/>
        </w:rPr>
        <w:t>30220</w:t>
      </w:r>
      <w:r w:rsidR="0050612A">
        <w:rPr>
          <w:rFonts w:ascii="Times New Roman" w:hAnsi="Times New Roman" w:cs="Times New Roman" w:hint="eastAsia"/>
          <w:kern w:val="0"/>
          <w:sz w:val="24"/>
          <w:szCs w:val="24"/>
        </w:rPr>
        <w:t>节点次。配送车辆在需求按商圈分布、均匀分布、医院分布、快递分布时通过各个节点的次数及通过概率如表</w:t>
      </w:r>
      <w:r w:rsidR="0050612A">
        <w:rPr>
          <w:rFonts w:ascii="Times New Roman" w:hAnsi="Times New Roman" w:cs="Times New Roman"/>
          <w:kern w:val="0"/>
          <w:sz w:val="24"/>
          <w:szCs w:val="24"/>
        </w:rPr>
        <w:t>2</w:t>
      </w:r>
      <w:r w:rsidR="0050612A">
        <w:rPr>
          <w:rFonts w:ascii="Times New Roman" w:hAnsi="Times New Roman" w:cs="Times New Roman" w:hint="eastAsia"/>
          <w:kern w:val="0"/>
          <w:sz w:val="24"/>
          <w:szCs w:val="24"/>
        </w:rPr>
        <w:t>所示，</w:t>
      </w:r>
      <w:r>
        <w:rPr>
          <w:rFonts w:ascii="Times New Roman" w:hAnsi="Times New Roman" w:cs="Times New Roman" w:hint="eastAsia"/>
          <w:kern w:val="0"/>
          <w:sz w:val="24"/>
          <w:szCs w:val="24"/>
        </w:rPr>
        <w:t>节点</w:t>
      </w:r>
      <w:r w:rsidR="0050612A">
        <w:rPr>
          <w:rFonts w:ascii="Times New Roman" w:hAnsi="Times New Roman" w:cs="Times New Roman" w:hint="eastAsia"/>
          <w:kern w:val="0"/>
          <w:sz w:val="24"/>
          <w:szCs w:val="24"/>
        </w:rPr>
        <w:t>通过次数</w:t>
      </w:r>
      <w:r w:rsidR="006E5FB2">
        <w:rPr>
          <w:rFonts w:ascii="Times New Roman" w:hAnsi="Times New Roman" w:cs="Times New Roman" w:hint="eastAsia"/>
          <w:kern w:val="0"/>
          <w:sz w:val="24"/>
          <w:szCs w:val="24"/>
        </w:rPr>
        <w:t>的</w:t>
      </w:r>
      <w:r w:rsidR="0050612A">
        <w:rPr>
          <w:rFonts w:ascii="Times New Roman" w:hAnsi="Times New Roman" w:cs="Times New Roman" w:hint="eastAsia"/>
          <w:kern w:val="0"/>
          <w:sz w:val="24"/>
          <w:szCs w:val="24"/>
        </w:rPr>
        <w:t>柱状图如图</w:t>
      </w:r>
      <w:r w:rsidR="00113654">
        <w:rPr>
          <w:rFonts w:ascii="Times New Roman" w:hAnsi="Times New Roman" w:cs="Times New Roman"/>
          <w:kern w:val="0"/>
          <w:sz w:val="24"/>
          <w:szCs w:val="24"/>
        </w:rPr>
        <w:t>6</w:t>
      </w:r>
      <w:r w:rsidR="0050612A">
        <w:rPr>
          <w:rFonts w:ascii="Times New Roman" w:hAnsi="Times New Roman" w:cs="Times New Roman" w:hint="eastAsia"/>
          <w:kern w:val="0"/>
          <w:sz w:val="24"/>
          <w:szCs w:val="24"/>
        </w:rPr>
        <w:t>所示</w:t>
      </w:r>
    </w:p>
    <w:p w14:paraId="2142C19B" w14:textId="481348D3" w:rsidR="00F747F1" w:rsidRDefault="00113654" w:rsidP="00113654">
      <w:pPr>
        <w:tabs>
          <w:tab w:val="left" w:pos="420"/>
        </w:tabs>
        <w:ind w:firstLineChars="300" w:firstLine="630"/>
        <w:jc w:val="center"/>
        <w:rPr>
          <w:rFonts w:ascii="Times New Roman" w:hAnsi="Times New Roman" w:cs="Times New Roman"/>
          <w:szCs w:val="21"/>
        </w:rPr>
      </w:pPr>
      <w:r w:rsidRPr="00113654">
        <w:rPr>
          <w:rFonts w:ascii="Times New Roman" w:hAnsi="Times New Roman" w:cs="Times New Roman"/>
          <w:szCs w:val="21"/>
        </w:rPr>
        <w:t>表</w:t>
      </w:r>
      <w:r w:rsidRPr="00113654">
        <w:rPr>
          <w:rFonts w:ascii="Times New Roman" w:hAnsi="Times New Roman" w:cs="Times New Roman" w:hint="eastAsia"/>
          <w:szCs w:val="21"/>
        </w:rPr>
        <w:t>2</w:t>
      </w:r>
      <w:r w:rsidRPr="003C65E3">
        <w:rPr>
          <w:rFonts w:ascii="Times New Roman" w:hAnsi="Times New Roman" w:cs="Times New Roman"/>
          <w:szCs w:val="21"/>
        </w:rPr>
        <w:t>四种不同需求模式下各节点通过频次及概率</w:t>
      </w:r>
    </w:p>
    <w:p w14:paraId="4DD7E32F" w14:textId="40E56592" w:rsidR="00113654" w:rsidRPr="00113654" w:rsidRDefault="00113654" w:rsidP="00113654">
      <w:pPr>
        <w:tabs>
          <w:tab w:val="left" w:pos="420"/>
        </w:tabs>
        <w:ind w:firstLineChars="300" w:firstLine="630"/>
        <w:jc w:val="center"/>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平均通过概率在</w:t>
      </w:r>
      <w:r>
        <w:rPr>
          <w:rFonts w:ascii="Times New Roman" w:hAnsi="Times New Roman" w:cs="Times New Roman" w:hint="eastAsia"/>
          <w:szCs w:val="21"/>
        </w:rPr>
        <w:t>10%</w:t>
      </w:r>
      <w:r>
        <w:rPr>
          <w:rFonts w:ascii="Times New Roman" w:hAnsi="Times New Roman" w:cs="Times New Roman" w:hint="eastAsia"/>
          <w:szCs w:val="21"/>
        </w:rPr>
        <w:t>以上的节点）</w:t>
      </w:r>
    </w:p>
    <w:tbl>
      <w:tblPr>
        <w:tblW w:w="8306" w:type="dxa"/>
        <w:tblLook w:val="04A0" w:firstRow="1" w:lastRow="0" w:firstColumn="1" w:lastColumn="0" w:noHBand="0" w:noVBand="1"/>
      </w:tblPr>
      <w:tblGrid>
        <w:gridCol w:w="1425"/>
        <w:gridCol w:w="711"/>
        <w:gridCol w:w="711"/>
        <w:gridCol w:w="711"/>
        <w:gridCol w:w="711"/>
        <w:gridCol w:w="241"/>
        <w:gridCol w:w="949"/>
        <w:gridCol w:w="949"/>
        <w:gridCol w:w="949"/>
        <w:gridCol w:w="949"/>
      </w:tblGrid>
      <w:tr w:rsidR="00EE38AC" w:rsidRPr="00486EE1" w14:paraId="50154875" w14:textId="77777777" w:rsidTr="00EE38AC">
        <w:trPr>
          <w:trHeight w:val="276"/>
        </w:trPr>
        <w:tc>
          <w:tcPr>
            <w:tcW w:w="0" w:type="auto"/>
            <w:vMerge w:val="restart"/>
            <w:tcBorders>
              <w:top w:val="single" w:sz="4" w:space="0" w:color="auto"/>
              <w:left w:val="nil"/>
              <w:bottom w:val="single" w:sz="4" w:space="0" w:color="auto"/>
              <w:right w:val="nil"/>
            </w:tcBorders>
            <w:shd w:val="clear" w:color="auto" w:fill="auto"/>
            <w:noWrap/>
            <w:vAlign w:val="bottom"/>
          </w:tcPr>
          <w:p w14:paraId="10C99F76" w14:textId="55A6F828" w:rsidR="00EE38AC" w:rsidRPr="00486EE1" w:rsidRDefault="00EE38AC" w:rsidP="00C842C1">
            <w:pPr>
              <w:spacing w:line="480" w:lineRule="auto"/>
              <w:jc w:val="center"/>
              <w:rPr>
                <w:rFonts w:ascii="宋体" w:eastAsia="宋体" w:hAnsi="宋体" w:cs="宋体"/>
                <w:color w:val="000000"/>
                <w:kern w:val="0"/>
                <w:sz w:val="22"/>
              </w:rPr>
            </w:pPr>
            <w:r w:rsidRPr="00486EE1">
              <w:rPr>
                <w:rFonts w:ascii="宋体" w:eastAsia="宋体" w:hAnsi="宋体" w:cs="宋体" w:hint="eastAsia"/>
                <w:color w:val="000000"/>
                <w:kern w:val="0"/>
                <w:sz w:val="22"/>
              </w:rPr>
              <w:t>节点</w:t>
            </w:r>
          </w:p>
        </w:tc>
        <w:tc>
          <w:tcPr>
            <w:tcW w:w="0" w:type="auto"/>
            <w:gridSpan w:val="4"/>
            <w:tcBorders>
              <w:top w:val="single" w:sz="4" w:space="0" w:color="auto"/>
              <w:left w:val="nil"/>
              <w:bottom w:val="single" w:sz="4" w:space="0" w:color="auto"/>
            </w:tcBorders>
            <w:shd w:val="clear" w:color="auto" w:fill="auto"/>
            <w:noWrap/>
            <w:vAlign w:val="bottom"/>
          </w:tcPr>
          <w:p w14:paraId="24E9B0A9" w14:textId="0117840B" w:rsidR="00EE38AC" w:rsidRPr="00486EE1" w:rsidRDefault="00EE38AC" w:rsidP="00C842C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频次</w:t>
            </w:r>
          </w:p>
        </w:tc>
        <w:tc>
          <w:tcPr>
            <w:tcW w:w="0" w:type="auto"/>
            <w:tcBorders>
              <w:top w:val="single" w:sz="4" w:space="0" w:color="auto"/>
            </w:tcBorders>
          </w:tcPr>
          <w:p w14:paraId="6D23755F" w14:textId="77777777" w:rsidR="00EE38AC" w:rsidRDefault="00EE38AC" w:rsidP="00C842C1">
            <w:pPr>
              <w:widowControl/>
              <w:jc w:val="center"/>
              <w:rPr>
                <w:rFonts w:ascii="宋体" w:eastAsia="宋体" w:hAnsi="宋体" w:cs="宋体"/>
                <w:color w:val="000000"/>
                <w:kern w:val="0"/>
                <w:sz w:val="22"/>
              </w:rPr>
            </w:pPr>
          </w:p>
        </w:tc>
        <w:tc>
          <w:tcPr>
            <w:tcW w:w="0" w:type="auto"/>
            <w:gridSpan w:val="4"/>
            <w:tcBorders>
              <w:top w:val="single" w:sz="4" w:space="0" w:color="auto"/>
              <w:left w:val="nil"/>
              <w:bottom w:val="single" w:sz="4" w:space="0" w:color="auto"/>
              <w:right w:val="nil"/>
            </w:tcBorders>
            <w:shd w:val="clear" w:color="auto" w:fill="auto"/>
            <w:noWrap/>
            <w:vAlign w:val="bottom"/>
          </w:tcPr>
          <w:p w14:paraId="1FDBD8B5" w14:textId="5C881F3E" w:rsidR="00EE38AC" w:rsidRPr="00486EE1" w:rsidRDefault="00EE38AC" w:rsidP="00C842C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概率</w:t>
            </w:r>
          </w:p>
        </w:tc>
      </w:tr>
      <w:tr w:rsidR="00EE38AC" w:rsidRPr="00486EE1" w14:paraId="4ED1306B" w14:textId="77777777" w:rsidTr="00EE38AC">
        <w:trPr>
          <w:trHeight w:val="276"/>
        </w:trPr>
        <w:tc>
          <w:tcPr>
            <w:tcW w:w="0" w:type="auto"/>
            <w:vMerge/>
            <w:tcBorders>
              <w:top w:val="single" w:sz="4" w:space="0" w:color="auto"/>
              <w:left w:val="nil"/>
              <w:bottom w:val="single" w:sz="4" w:space="0" w:color="auto"/>
              <w:right w:val="nil"/>
            </w:tcBorders>
            <w:shd w:val="clear" w:color="auto" w:fill="auto"/>
            <w:noWrap/>
            <w:vAlign w:val="bottom"/>
            <w:hideMark/>
          </w:tcPr>
          <w:p w14:paraId="72D3EE84" w14:textId="4D33C204" w:rsidR="00EE38AC" w:rsidRPr="00486EE1" w:rsidRDefault="00EE38AC" w:rsidP="00486EE1">
            <w:pPr>
              <w:widowControl/>
              <w:jc w:val="left"/>
              <w:rPr>
                <w:rFonts w:ascii="宋体" w:eastAsia="宋体" w:hAnsi="宋体" w:cs="宋体"/>
                <w:color w:val="000000"/>
                <w:kern w:val="0"/>
                <w:sz w:val="22"/>
              </w:rPr>
            </w:pPr>
          </w:p>
        </w:tc>
        <w:tc>
          <w:tcPr>
            <w:tcW w:w="0" w:type="auto"/>
            <w:tcBorders>
              <w:top w:val="single" w:sz="4" w:space="0" w:color="auto"/>
              <w:left w:val="nil"/>
              <w:bottom w:val="single" w:sz="4" w:space="0" w:color="auto"/>
              <w:right w:val="nil"/>
            </w:tcBorders>
            <w:shd w:val="clear" w:color="auto" w:fill="auto"/>
            <w:noWrap/>
            <w:vAlign w:val="bottom"/>
            <w:hideMark/>
          </w:tcPr>
          <w:p w14:paraId="47724127" w14:textId="77777777" w:rsidR="00EE38AC" w:rsidRPr="00486EE1" w:rsidRDefault="00EE38AC" w:rsidP="00DB11A7">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商圈</w:t>
            </w:r>
          </w:p>
        </w:tc>
        <w:tc>
          <w:tcPr>
            <w:tcW w:w="0" w:type="auto"/>
            <w:tcBorders>
              <w:top w:val="single" w:sz="4" w:space="0" w:color="auto"/>
              <w:left w:val="nil"/>
              <w:bottom w:val="single" w:sz="4" w:space="0" w:color="auto"/>
              <w:right w:val="nil"/>
            </w:tcBorders>
            <w:shd w:val="clear" w:color="auto" w:fill="auto"/>
            <w:noWrap/>
            <w:vAlign w:val="bottom"/>
            <w:hideMark/>
          </w:tcPr>
          <w:p w14:paraId="053A511C" w14:textId="77777777" w:rsidR="00EE38AC" w:rsidRPr="00486EE1" w:rsidRDefault="00EE38AC" w:rsidP="00DB11A7">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均匀</w:t>
            </w:r>
          </w:p>
        </w:tc>
        <w:tc>
          <w:tcPr>
            <w:tcW w:w="0" w:type="auto"/>
            <w:tcBorders>
              <w:top w:val="single" w:sz="4" w:space="0" w:color="auto"/>
              <w:left w:val="nil"/>
              <w:bottom w:val="single" w:sz="4" w:space="0" w:color="auto"/>
              <w:right w:val="nil"/>
            </w:tcBorders>
            <w:shd w:val="clear" w:color="auto" w:fill="auto"/>
            <w:noWrap/>
            <w:vAlign w:val="bottom"/>
            <w:hideMark/>
          </w:tcPr>
          <w:p w14:paraId="29464DC7" w14:textId="77777777" w:rsidR="00EE38AC" w:rsidRPr="00486EE1" w:rsidRDefault="00EE38AC" w:rsidP="00DB11A7">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医院</w:t>
            </w:r>
          </w:p>
        </w:tc>
        <w:tc>
          <w:tcPr>
            <w:tcW w:w="0" w:type="auto"/>
            <w:tcBorders>
              <w:top w:val="single" w:sz="4" w:space="0" w:color="auto"/>
              <w:left w:val="nil"/>
              <w:bottom w:val="single" w:sz="4" w:space="0" w:color="auto"/>
            </w:tcBorders>
            <w:shd w:val="clear" w:color="auto" w:fill="auto"/>
            <w:noWrap/>
            <w:vAlign w:val="bottom"/>
            <w:hideMark/>
          </w:tcPr>
          <w:p w14:paraId="0922A463" w14:textId="77777777" w:rsidR="00EE38AC" w:rsidRPr="00486EE1" w:rsidRDefault="00EE38AC" w:rsidP="00DB11A7">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快递</w:t>
            </w:r>
          </w:p>
        </w:tc>
        <w:tc>
          <w:tcPr>
            <w:tcW w:w="0" w:type="auto"/>
            <w:tcBorders>
              <w:bottom w:val="single" w:sz="4" w:space="0" w:color="auto"/>
            </w:tcBorders>
          </w:tcPr>
          <w:p w14:paraId="26C2B786" w14:textId="77777777" w:rsidR="00EE38AC" w:rsidRPr="00486EE1" w:rsidRDefault="00EE38AC" w:rsidP="00DB11A7">
            <w:pPr>
              <w:widowControl/>
              <w:jc w:val="center"/>
              <w:rPr>
                <w:rFonts w:ascii="宋体" w:eastAsia="宋体" w:hAnsi="宋体" w:cs="宋体"/>
                <w:color w:val="000000"/>
                <w:kern w:val="0"/>
                <w:sz w:val="22"/>
              </w:rPr>
            </w:pPr>
          </w:p>
        </w:tc>
        <w:tc>
          <w:tcPr>
            <w:tcW w:w="0" w:type="auto"/>
            <w:tcBorders>
              <w:top w:val="single" w:sz="4" w:space="0" w:color="auto"/>
              <w:left w:val="nil"/>
              <w:bottom w:val="single" w:sz="4" w:space="0" w:color="auto"/>
              <w:right w:val="nil"/>
            </w:tcBorders>
            <w:shd w:val="clear" w:color="auto" w:fill="auto"/>
            <w:noWrap/>
            <w:vAlign w:val="bottom"/>
            <w:hideMark/>
          </w:tcPr>
          <w:p w14:paraId="11091C52" w14:textId="045AB447" w:rsidR="00EE38AC" w:rsidRPr="00486EE1" w:rsidRDefault="00EE38AC" w:rsidP="00DB11A7">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商圈</w:t>
            </w:r>
          </w:p>
        </w:tc>
        <w:tc>
          <w:tcPr>
            <w:tcW w:w="0" w:type="auto"/>
            <w:tcBorders>
              <w:top w:val="single" w:sz="4" w:space="0" w:color="auto"/>
              <w:left w:val="nil"/>
              <w:bottom w:val="single" w:sz="4" w:space="0" w:color="auto"/>
              <w:right w:val="nil"/>
            </w:tcBorders>
            <w:shd w:val="clear" w:color="auto" w:fill="auto"/>
            <w:noWrap/>
            <w:vAlign w:val="bottom"/>
            <w:hideMark/>
          </w:tcPr>
          <w:p w14:paraId="25902BAA" w14:textId="77777777" w:rsidR="00EE38AC" w:rsidRPr="00486EE1" w:rsidRDefault="00EE38AC" w:rsidP="00DB11A7">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均匀</w:t>
            </w:r>
          </w:p>
        </w:tc>
        <w:tc>
          <w:tcPr>
            <w:tcW w:w="0" w:type="auto"/>
            <w:tcBorders>
              <w:top w:val="single" w:sz="4" w:space="0" w:color="auto"/>
              <w:left w:val="nil"/>
              <w:bottom w:val="single" w:sz="4" w:space="0" w:color="auto"/>
              <w:right w:val="nil"/>
            </w:tcBorders>
            <w:shd w:val="clear" w:color="auto" w:fill="auto"/>
            <w:noWrap/>
            <w:vAlign w:val="bottom"/>
            <w:hideMark/>
          </w:tcPr>
          <w:p w14:paraId="26E7E33D" w14:textId="77777777" w:rsidR="00EE38AC" w:rsidRPr="00486EE1" w:rsidRDefault="00EE38AC" w:rsidP="00DB11A7">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医院</w:t>
            </w:r>
          </w:p>
        </w:tc>
        <w:tc>
          <w:tcPr>
            <w:tcW w:w="0" w:type="auto"/>
            <w:tcBorders>
              <w:top w:val="single" w:sz="4" w:space="0" w:color="auto"/>
              <w:left w:val="nil"/>
              <w:bottom w:val="single" w:sz="4" w:space="0" w:color="auto"/>
              <w:right w:val="nil"/>
            </w:tcBorders>
            <w:shd w:val="clear" w:color="auto" w:fill="auto"/>
            <w:noWrap/>
            <w:vAlign w:val="bottom"/>
            <w:hideMark/>
          </w:tcPr>
          <w:p w14:paraId="290563C4" w14:textId="77777777" w:rsidR="00EE38AC" w:rsidRPr="00486EE1" w:rsidRDefault="00EE38AC" w:rsidP="00DB11A7">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快递</w:t>
            </w:r>
          </w:p>
        </w:tc>
      </w:tr>
      <w:tr w:rsidR="00EE38AC" w:rsidRPr="00486EE1" w14:paraId="56D99745" w14:textId="77777777" w:rsidTr="00EE38AC">
        <w:trPr>
          <w:trHeight w:val="276"/>
        </w:trPr>
        <w:tc>
          <w:tcPr>
            <w:tcW w:w="0" w:type="auto"/>
            <w:tcBorders>
              <w:top w:val="single" w:sz="4" w:space="0" w:color="auto"/>
              <w:left w:val="nil"/>
              <w:bottom w:val="nil"/>
              <w:right w:val="nil"/>
            </w:tcBorders>
            <w:shd w:val="clear" w:color="auto" w:fill="auto"/>
            <w:noWrap/>
            <w:vAlign w:val="bottom"/>
            <w:hideMark/>
          </w:tcPr>
          <w:p w14:paraId="4A3B4705"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西红门南桥</w:t>
            </w:r>
          </w:p>
        </w:tc>
        <w:tc>
          <w:tcPr>
            <w:tcW w:w="0" w:type="auto"/>
            <w:tcBorders>
              <w:top w:val="single" w:sz="4" w:space="0" w:color="auto"/>
              <w:left w:val="nil"/>
              <w:bottom w:val="nil"/>
              <w:right w:val="nil"/>
            </w:tcBorders>
            <w:shd w:val="clear" w:color="auto" w:fill="auto"/>
            <w:noWrap/>
            <w:vAlign w:val="bottom"/>
            <w:hideMark/>
          </w:tcPr>
          <w:p w14:paraId="5F2075F6"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240</w:t>
            </w:r>
          </w:p>
        </w:tc>
        <w:tc>
          <w:tcPr>
            <w:tcW w:w="0" w:type="auto"/>
            <w:tcBorders>
              <w:top w:val="single" w:sz="4" w:space="0" w:color="auto"/>
              <w:left w:val="nil"/>
              <w:bottom w:val="nil"/>
              <w:right w:val="nil"/>
            </w:tcBorders>
            <w:shd w:val="clear" w:color="auto" w:fill="auto"/>
            <w:noWrap/>
            <w:vAlign w:val="bottom"/>
            <w:hideMark/>
          </w:tcPr>
          <w:p w14:paraId="7B5A54D3"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301</w:t>
            </w:r>
          </w:p>
        </w:tc>
        <w:tc>
          <w:tcPr>
            <w:tcW w:w="0" w:type="auto"/>
            <w:tcBorders>
              <w:top w:val="single" w:sz="4" w:space="0" w:color="auto"/>
              <w:left w:val="nil"/>
              <w:bottom w:val="nil"/>
              <w:right w:val="nil"/>
            </w:tcBorders>
            <w:shd w:val="clear" w:color="auto" w:fill="auto"/>
            <w:noWrap/>
            <w:vAlign w:val="bottom"/>
            <w:hideMark/>
          </w:tcPr>
          <w:p w14:paraId="53752986"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223</w:t>
            </w:r>
          </w:p>
        </w:tc>
        <w:tc>
          <w:tcPr>
            <w:tcW w:w="0" w:type="auto"/>
            <w:tcBorders>
              <w:top w:val="single" w:sz="4" w:space="0" w:color="auto"/>
              <w:left w:val="nil"/>
              <w:bottom w:val="nil"/>
              <w:right w:val="nil"/>
            </w:tcBorders>
            <w:shd w:val="clear" w:color="auto" w:fill="auto"/>
            <w:noWrap/>
            <w:vAlign w:val="bottom"/>
            <w:hideMark/>
          </w:tcPr>
          <w:p w14:paraId="50C6D1B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283</w:t>
            </w:r>
          </w:p>
        </w:tc>
        <w:tc>
          <w:tcPr>
            <w:tcW w:w="0" w:type="auto"/>
            <w:tcBorders>
              <w:top w:val="single" w:sz="4" w:space="0" w:color="auto"/>
              <w:left w:val="nil"/>
              <w:bottom w:val="nil"/>
              <w:right w:val="nil"/>
            </w:tcBorders>
          </w:tcPr>
          <w:p w14:paraId="10B5D885"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single" w:sz="4" w:space="0" w:color="auto"/>
              <w:left w:val="nil"/>
              <w:bottom w:val="nil"/>
              <w:right w:val="nil"/>
            </w:tcBorders>
            <w:shd w:val="clear" w:color="auto" w:fill="auto"/>
            <w:noWrap/>
            <w:vAlign w:val="bottom"/>
            <w:hideMark/>
          </w:tcPr>
          <w:p w14:paraId="76686A17" w14:textId="17075E35"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24.00%</w:t>
            </w:r>
          </w:p>
        </w:tc>
        <w:tc>
          <w:tcPr>
            <w:tcW w:w="0" w:type="auto"/>
            <w:tcBorders>
              <w:top w:val="single" w:sz="4" w:space="0" w:color="auto"/>
              <w:left w:val="nil"/>
              <w:bottom w:val="nil"/>
              <w:right w:val="nil"/>
            </w:tcBorders>
            <w:shd w:val="clear" w:color="auto" w:fill="auto"/>
            <w:noWrap/>
            <w:vAlign w:val="bottom"/>
            <w:hideMark/>
          </w:tcPr>
          <w:p w14:paraId="1EBAE3ED"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30.10%</w:t>
            </w:r>
          </w:p>
        </w:tc>
        <w:tc>
          <w:tcPr>
            <w:tcW w:w="0" w:type="auto"/>
            <w:tcBorders>
              <w:top w:val="single" w:sz="4" w:space="0" w:color="auto"/>
              <w:left w:val="nil"/>
              <w:bottom w:val="nil"/>
              <w:right w:val="nil"/>
            </w:tcBorders>
            <w:shd w:val="clear" w:color="auto" w:fill="auto"/>
            <w:noWrap/>
            <w:vAlign w:val="bottom"/>
            <w:hideMark/>
          </w:tcPr>
          <w:p w14:paraId="02C6C069"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22.30%</w:t>
            </w:r>
          </w:p>
        </w:tc>
        <w:tc>
          <w:tcPr>
            <w:tcW w:w="0" w:type="auto"/>
            <w:tcBorders>
              <w:top w:val="single" w:sz="4" w:space="0" w:color="auto"/>
              <w:left w:val="nil"/>
              <w:bottom w:val="nil"/>
              <w:right w:val="nil"/>
            </w:tcBorders>
            <w:shd w:val="clear" w:color="auto" w:fill="auto"/>
            <w:noWrap/>
            <w:vAlign w:val="bottom"/>
            <w:hideMark/>
          </w:tcPr>
          <w:p w14:paraId="1DD0304C"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28.30%</w:t>
            </w:r>
          </w:p>
        </w:tc>
      </w:tr>
      <w:tr w:rsidR="00EE38AC" w:rsidRPr="00486EE1" w14:paraId="7A0EE422" w14:textId="77777777" w:rsidTr="00EE38AC">
        <w:trPr>
          <w:trHeight w:val="276"/>
        </w:trPr>
        <w:tc>
          <w:tcPr>
            <w:tcW w:w="0" w:type="auto"/>
            <w:tcBorders>
              <w:top w:val="nil"/>
              <w:left w:val="nil"/>
              <w:bottom w:val="nil"/>
              <w:right w:val="nil"/>
            </w:tcBorders>
            <w:shd w:val="clear" w:color="auto" w:fill="auto"/>
            <w:noWrap/>
            <w:vAlign w:val="bottom"/>
            <w:hideMark/>
          </w:tcPr>
          <w:p w14:paraId="748D23BB"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南大红门桥</w:t>
            </w:r>
          </w:p>
        </w:tc>
        <w:tc>
          <w:tcPr>
            <w:tcW w:w="0" w:type="auto"/>
            <w:tcBorders>
              <w:top w:val="nil"/>
              <w:left w:val="nil"/>
              <w:bottom w:val="nil"/>
              <w:right w:val="nil"/>
            </w:tcBorders>
            <w:shd w:val="clear" w:color="auto" w:fill="auto"/>
            <w:noWrap/>
            <w:vAlign w:val="bottom"/>
            <w:hideMark/>
          </w:tcPr>
          <w:p w14:paraId="65A0ABD3"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246</w:t>
            </w:r>
          </w:p>
        </w:tc>
        <w:tc>
          <w:tcPr>
            <w:tcW w:w="0" w:type="auto"/>
            <w:tcBorders>
              <w:top w:val="nil"/>
              <w:left w:val="nil"/>
              <w:bottom w:val="nil"/>
              <w:right w:val="nil"/>
            </w:tcBorders>
            <w:shd w:val="clear" w:color="auto" w:fill="auto"/>
            <w:noWrap/>
            <w:vAlign w:val="bottom"/>
            <w:hideMark/>
          </w:tcPr>
          <w:p w14:paraId="5FECB74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254</w:t>
            </w:r>
          </w:p>
        </w:tc>
        <w:tc>
          <w:tcPr>
            <w:tcW w:w="0" w:type="auto"/>
            <w:tcBorders>
              <w:top w:val="nil"/>
              <w:left w:val="nil"/>
              <w:bottom w:val="nil"/>
              <w:right w:val="nil"/>
            </w:tcBorders>
            <w:shd w:val="clear" w:color="auto" w:fill="auto"/>
            <w:noWrap/>
            <w:vAlign w:val="bottom"/>
            <w:hideMark/>
          </w:tcPr>
          <w:p w14:paraId="173F579D"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204</w:t>
            </w:r>
          </w:p>
        </w:tc>
        <w:tc>
          <w:tcPr>
            <w:tcW w:w="0" w:type="auto"/>
            <w:tcBorders>
              <w:top w:val="nil"/>
              <w:left w:val="nil"/>
              <w:bottom w:val="nil"/>
              <w:right w:val="nil"/>
            </w:tcBorders>
            <w:shd w:val="clear" w:color="auto" w:fill="auto"/>
            <w:noWrap/>
            <w:vAlign w:val="bottom"/>
            <w:hideMark/>
          </w:tcPr>
          <w:p w14:paraId="7410E671"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238</w:t>
            </w:r>
          </w:p>
        </w:tc>
        <w:tc>
          <w:tcPr>
            <w:tcW w:w="0" w:type="auto"/>
            <w:tcBorders>
              <w:top w:val="nil"/>
              <w:left w:val="nil"/>
              <w:bottom w:val="nil"/>
              <w:right w:val="nil"/>
            </w:tcBorders>
          </w:tcPr>
          <w:p w14:paraId="565DE494"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47657709" w14:textId="2B4021D0"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24.60%</w:t>
            </w:r>
          </w:p>
        </w:tc>
        <w:tc>
          <w:tcPr>
            <w:tcW w:w="0" w:type="auto"/>
            <w:tcBorders>
              <w:top w:val="nil"/>
              <w:left w:val="nil"/>
              <w:bottom w:val="nil"/>
              <w:right w:val="nil"/>
            </w:tcBorders>
            <w:shd w:val="clear" w:color="auto" w:fill="auto"/>
            <w:noWrap/>
            <w:vAlign w:val="bottom"/>
            <w:hideMark/>
          </w:tcPr>
          <w:p w14:paraId="1A946306"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25.40%</w:t>
            </w:r>
          </w:p>
        </w:tc>
        <w:tc>
          <w:tcPr>
            <w:tcW w:w="0" w:type="auto"/>
            <w:tcBorders>
              <w:top w:val="nil"/>
              <w:left w:val="nil"/>
              <w:bottom w:val="nil"/>
              <w:right w:val="nil"/>
            </w:tcBorders>
            <w:shd w:val="clear" w:color="auto" w:fill="auto"/>
            <w:noWrap/>
            <w:vAlign w:val="bottom"/>
            <w:hideMark/>
          </w:tcPr>
          <w:p w14:paraId="49A78CFC"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20.40%</w:t>
            </w:r>
          </w:p>
        </w:tc>
        <w:tc>
          <w:tcPr>
            <w:tcW w:w="0" w:type="auto"/>
            <w:tcBorders>
              <w:top w:val="nil"/>
              <w:left w:val="nil"/>
              <w:bottom w:val="nil"/>
              <w:right w:val="nil"/>
            </w:tcBorders>
            <w:shd w:val="clear" w:color="auto" w:fill="auto"/>
            <w:noWrap/>
            <w:vAlign w:val="bottom"/>
            <w:hideMark/>
          </w:tcPr>
          <w:p w14:paraId="3BD8750A"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23.80%</w:t>
            </w:r>
          </w:p>
        </w:tc>
      </w:tr>
      <w:tr w:rsidR="00EE38AC" w:rsidRPr="00486EE1" w14:paraId="197CD143" w14:textId="77777777" w:rsidTr="00EE38AC">
        <w:trPr>
          <w:trHeight w:val="276"/>
        </w:trPr>
        <w:tc>
          <w:tcPr>
            <w:tcW w:w="0" w:type="auto"/>
            <w:tcBorders>
              <w:top w:val="nil"/>
              <w:left w:val="nil"/>
              <w:bottom w:val="nil"/>
              <w:right w:val="nil"/>
            </w:tcBorders>
            <w:shd w:val="clear" w:color="auto" w:fill="auto"/>
            <w:noWrap/>
            <w:vAlign w:val="bottom"/>
            <w:hideMark/>
          </w:tcPr>
          <w:p w14:paraId="2852F4F3"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分钟寺桥</w:t>
            </w:r>
          </w:p>
        </w:tc>
        <w:tc>
          <w:tcPr>
            <w:tcW w:w="0" w:type="auto"/>
            <w:tcBorders>
              <w:top w:val="nil"/>
              <w:left w:val="nil"/>
              <w:bottom w:val="nil"/>
              <w:right w:val="nil"/>
            </w:tcBorders>
            <w:shd w:val="clear" w:color="auto" w:fill="auto"/>
            <w:noWrap/>
            <w:vAlign w:val="bottom"/>
            <w:hideMark/>
          </w:tcPr>
          <w:p w14:paraId="118BC6DA"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240</w:t>
            </w:r>
          </w:p>
        </w:tc>
        <w:tc>
          <w:tcPr>
            <w:tcW w:w="0" w:type="auto"/>
            <w:tcBorders>
              <w:top w:val="nil"/>
              <w:left w:val="nil"/>
              <w:bottom w:val="nil"/>
              <w:right w:val="nil"/>
            </w:tcBorders>
            <w:shd w:val="clear" w:color="auto" w:fill="auto"/>
            <w:noWrap/>
            <w:vAlign w:val="bottom"/>
            <w:hideMark/>
          </w:tcPr>
          <w:p w14:paraId="3A5851FE"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239</w:t>
            </w:r>
          </w:p>
        </w:tc>
        <w:tc>
          <w:tcPr>
            <w:tcW w:w="0" w:type="auto"/>
            <w:tcBorders>
              <w:top w:val="nil"/>
              <w:left w:val="nil"/>
              <w:bottom w:val="nil"/>
              <w:right w:val="nil"/>
            </w:tcBorders>
            <w:shd w:val="clear" w:color="auto" w:fill="auto"/>
            <w:noWrap/>
            <w:vAlign w:val="bottom"/>
            <w:hideMark/>
          </w:tcPr>
          <w:p w14:paraId="694E4AF9"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227</w:t>
            </w:r>
          </w:p>
        </w:tc>
        <w:tc>
          <w:tcPr>
            <w:tcW w:w="0" w:type="auto"/>
            <w:tcBorders>
              <w:top w:val="nil"/>
              <w:left w:val="nil"/>
              <w:bottom w:val="nil"/>
              <w:right w:val="nil"/>
            </w:tcBorders>
            <w:shd w:val="clear" w:color="auto" w:fill="auto"/>
            <w:noWrap/>
            <w:vAlign w:val="bottom"/>
            <w:hideMark/>
          </w:tcPr>
          <w:p w14:paraId="7B9F1A2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218</w:t>
            </w:r>
          </w:p>
        </w:tc>
        <w:tc>
          <w:tcPr>
            <w:tcW w:w="0" w:type="auto"/>
            <w:tcBorders>
              <w:top w:val="nil"/>
              <w:left w:val="nil"/>
              <w:bottom w:val="nil"/>
              <w:right w:val="nil"/>
            </w:tcBorders>
          </w:tcPr>
          <w:p w14:paraId="69CADA42"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21BB595C" w14:textId="6B16EE8F"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24.00%</w:t>
            </w:r>
          </w:p>
        </w:tc>
        <w:tc>
          <w:tcPr>
            <w:tcW w:w="0" w:type="auto"/>
            <w:tcBorders>
              <w:top w:val="nil"/>
              <w:left w:val="nil"/>
              <w:bottom w:val="nil"/>
              <w:right w:val="nil"/>
            </w:tcBorders>
            <w:shd w:val="clear" w:color="auto" w:fill="auto"/>
            <w:noWrap/>
            <w:vAlign w:val="bottom"/>
            <w:hideMark/>
          </w:tcPr>
          <w:p w14:paraId="2B5FD665"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23.90%</w:t>
            </w:r>
          </w:p>
        </w:tc>
        <w:tc>
          <w:tcPr>
            <w:tcW w:w="0" w:type="auto"/>
            <w:tcBorders>
              <w:top w:val="nil"/>
              <w:left w:val="nil"/>
              <w:bottom w:val="nil"/>
              <w:right w:val="nil"/>
            </w:tcBorders>
            <w:shd w:val="clear" w:color="auto" w:fill="auto"/>
            <w:noWrap/>
            <w:vAlign w:val="bottom"/>
            <w:hideMark/>
          </w:tcPr>
          <w:p w14:paraId="16B0AE7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22.70%</w:t>
            </w:r>
          </w:p>
        </w:tc>
        <w:tc>
          <w:tcPr>
            <w:tcW w:w="0" w:type="auto"/>
            <w:tcBorders>
              <w:top w:val="nil"/>
              <w:left w:val="nil"/>
              <w:bottom w:val="nil"/>
              <w:right w:val="nil"/>
            </w:tcBorders>
            <w:shd w:val="clear" w:color="auto" w:fill="auto"/>
            <w:noWrap/>
            <w:vAlign w:val="bottom"/>
            <w:hideMark/>
          </w:tcPr>
          <w:p w14:paraId="1321F9E7"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21.80%</w:t>
            </w:r>
          </w:p>
        </w:tc>
      </w:tr>
      <w:tr w:rsidR="00EE38AC" w:rsidRPr="00486EE1" w14:paraId="37AAF637" w14:textId="77777777" w:rsidTr="00EE38AC">
        <w:trPr>
          <w:trHeight w:val="276"/>
        </w:trPr>
        <w:tc>
          <w:tcPr>
            <w:tcW w:w="0" w:type="auto"/>
            <w:tcBorders>
              <w:top w:val="nil"/>
              <w:left w:val="nil"/>
              <w:bottom w:val="nil"/>
              <w:right w:val="nil"/>
            </w:tcBorders>
            <w:shd w:val="clear" w:color="auto" w:fill="auto"/>
            <w:noWrap/>
            <w:vAlign w:val="bottom"/>
            <w:hideMark/>
          </w:tcPr>
          <w:p w14:paraId="6474AF9C"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十八里店桥</w:t>
            </w:r>
          </w:p>
        </w:tc>
        <w:tc>
          <w:tcPr>
            <w:tcW w:w="0" w:type="auto"/>
            <w:tcBorders>
              <w:top w:val="nil"/>
              <w:left w:val="nil"/>
              <w:bottom w:val="nil"/>
              <w:right w:val="nil"/>
            </w:tcBorders>
            <w:shd w:val="clear" w:color="auto" w:fill="auto"/>
            <w:noWrap/>
            <w:vAlign w:val="bottom"/>
            <w:hideMark/>
          </w:tcPr>
          <w:p w14:paraId="6B81DD5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222</w:t>
            </w:r>
          </w:p>
        </w:tc>
        <w:tc>
          <w:tcPr>
            <w:tcW w:w="0" w:type="auto"/>
            <w:tcBorders>
              <w:top w:val="nil"/>
              <w:left w:val="nil"/>
              <w:bottom w:val="nil"/>
              <w:right w:val="nil"/>
            </w:tcBorders>
            <w:shd w:val="clear" w:color="auto" w:fill="auto"/>
            <w:noWrap/>
            <w:vAlign w:val="bottom"/>
            <w:hideMark/>
          </w:tcPr>
          <w:p w14:paraId="701470F9"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213</w:t>
            </w:r>
          </w:p>
        </w:tc>
        <w:tc>
          <w:tcPr>
            <w:tcW w:w="0" w:type="auto"/>
            <w:tcBorders>
              <w:top w:val="nil"/>
              <w:left w:val="nil"/>
              <w:bottom w:val="nil"/>
              <w:right w:val="nil"/>
            </w:tcBorders>
            <w:shd w:val="clear" w:color="auto" w:fill="auto"/>
            <w:noWrap/>
            <w:vAlign w:val="bottom"/>
            <w:hideMark/>
          </w:tcPr>
          <w:p w14:paraId="5B3EE6BC"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207</w:t>
            </w:r>
          </w:p>
        </w:tc>
        <w:tc>
          <w:tcPr>
            <w:tcW w:w="0" w:type="auto"/>
            <w:tcBorders>
              <w:top w:val="nil"/>
              <w:left w:val="nil"/>
              <w:bottom w:val="nil"/>
              <w:right w:val="nil"/>
            </w:tcBorders>
            <w:shd w:val="clear" w:color="auto" w:fill="auto"/>
            <w:noWrap/>
            <w:vAlign w:val="bottom"/>
            <w:hideMark/>
          </w:tcPr>
          <w:p w14:paraId="172691E4"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222</w:t>
            </w:r>
          </w:p>
        </w:tc>
        <w:tc>
          <w:tcPr>
            <w:tcW w:w="0" w:type="auto"/>
            <w:tcBorders>
              <w:top w:val="nil"/>
              <w:left w:val="nil"/>
              <w:bottom w:val="nil"/>
              <w:right w:val="nil"/>
            </w:tcBorders>
          </w:tcPr>
          <w:p w14:paraId="505FC0CC"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3DB79844" w14:textId="26240EFD"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22.20%</w:t>
            </w:r>
          </w:p>
        </w:tc>
        <w:tc>
          <w:tcPr>
            <w:tcW w:w="0" w:type="auto"/>
            <w:tcBorders>
              <w:top w:val="nil"/>
              <w:left w:val="nil"/>
              <w:bottom w:val="nil"/>
              <w:right w:val="nil"/>
            </w:tcBorders>
            <w:shd w:val="clear" w:color="auto" w:fill="auto"/>
            <w:noWrap/>
            <w:vAlign w:val="bottom"/>
            <w:hideMark/>
          </w:tcPr>
          <w:p w14:paraId="47594AA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21.30%</w:t>
            </w:r>
          </w:p>
        </w:tc>
        <w:tc>
          <w:tcPr>
            <w:tcW w:w="0" w:type="auto"/>
            <w:tcBorders>
              <w:top w:val="nil"/>
              <w:left w:val="nil"/>
              <w:bottom w:val="nil"/>
              <w:right w:val="nil"/>
            </w:tcBorders>
            <w:shd w:val="clear" w:color="auto" w:fill="auto"/>
            <w:noWrap/>
            <w:vAlign w:val="bottom"/>
            <w:hideMark/>
          </w:tcPr>
          <w:p w14:paraId="47911233"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20.70%</w:t>
            </w:r>
          </w:p>
        </w:tc>
        <w:tc>
          <w:tcPr>
            <w:tcW w:w="0" w:type="auto"/>
            <w:tcBorders>
              <w:top w:val="nil"/>
              <w:left w:val="nil"/>
              <w:bottom w:val="nil"/>
              <w:right w:val="nil"/>
            </w:tcBorders>
            <w:shd w:val="clear" w:color="auto" w:fill="auto"/>
            <w:noWrap/>
            <w:vAlign w:val="bottom"/>
            <w:hideMark/>
          </w:tcPr>
          <w:p w14:paraId="23741734"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22.20%</w:t>
            </w:r>
          </w:p>
        </w:tc>
      </w:tr>
      <w:tr w:rsidR="00EE38AC" w:rsidRPr="00486EE1" w14:paraId="1AB45F21" w14:textId="77777777" w:rsidTr="00EE38AC">
        <w:trPr>
          <w:trHeight w:val="276"/>
        </w:trPr>
        <w:tc>
          <w:tcPr>
            <w:tcW w:w="0" w:type="auto"/>
            <w:tcBorders>
              <w:top w:val="nil"/>
              <w:left w:val="nil"/>
              <w:bottom w:val="nil"/>
              <w:right w:val="nil"/>
            </w:tcBorders>
            <w:shd w:val="clear" w:color="auto" w:fill="auto"/>
            <w:noWrap/>
            <w:vAlign w:val="bottom"/>
            <w:hideMark/>
          </w:tcPr>
          <w:p w14:paraId="34B46B08"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丰北桥</w:t>
            </w:r>
          </w:p>
        </w:tc>
        <w:tc>
          <w:tcPr>
            <w:tcW w:w="0" w:type="auto"/>
            <w:tcBorders>
              <w:top w:val="nil"/>
              <w:left w:val="nil"/>
              <w:bottom w:val="nil"/>
              <w:right w:val="nil"/>
            </w:tcBorders>
            <w:shd w:val="clear" w:color="auto" w:fill="auto"/>
            <w:noWrap/>
            <w:vAlign w:val="bottom"/>
            <w:hideMark/>
          </w:tcPr>
          <w:p w14:paraId="087ADD96"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204</w:t>
            </w:r>
          </w:p>
        </w:tc>
        <w:tc>
          <w:tcPr>
            <w:tcW w:w="0" w:type="auto"/>
            <w:tcBorders>
              <w:top w:val="nil"/>
              <w:left w:val="nil"/>
              <w:bottom w:val="nil"/>
              <w:right w:val="nil"/>
            </w:tcBorders>
            <w:shd w:val="clear" w:color="auto" w:fill="auto"/>
            <w:noWrap/>
            <w:vAlign w:val="bottom"/>
            <w:hideMark/>
          </w:tcPr>
          <w:p w14:paraId="6C938880"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221</w:t>
            </w:r>
          </w:p>
        </w:tc>
        <w:tc>
          <w:tcPr>
            <w:tcW w:w="0" w:type="auto"/>
            <w:tcBorders>
              <w:top w:val="nil"/>
              <w:left w:val="nil"/>
              <w:bottom w:val="nil"/>
              <w:right w:val="nil"/>
            </w:tcBorders>
            <w:shd w:val="clear" w:color="auto" w:fill="auto"/>
            <w:noWrap/>
            <w:vAlign w:val="bottom"/>
            <w:hideMark/>
          </w:tcPr>
          <w:p w14:paraId="72E87B80"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229</w:t>
            </w:r>
          </w:p>
        </w:tc>
        <w:tc>
          <w:tcPr>
            <w:tcW w:w="0" w:type="auto"/>
            <w:tcBorders>
              <w:top w:val="nil"/>
              <w:left w:val="nil"/>
              <w:bottom w:val="nil"/>
              <w:right w:val="nil"/>
            </w:tcBorders>
            <w:shd w:val="clear" w:color="auto" w:fill="auto"/>
            <w:noWrap/>
            <w:vAlign w:val="bottom"/>
            <w:hideMark/>
          </w:tcPr>
          <w:p w14:paraId="5BD6D80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w:t>
            </w:r>
          </w:p>
        </w:tc>
        <w:tc>
          <w:tcPr>
            <w:tcW w:w="0" w:type="auto"/>
            <w:tcBorders>
              <w:top w:val="nil"/>
              <w:left w:val="nil"/>
              <w:bottom w:val="nil"/>
              <w:right w:val="nil"/>
            </w:tcBorders>
          </w:tcPr>
          <w:p w14:paraId="79818708"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5C299DF7" w14:textId="0474377E"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20.40%</w:t>
            </w:r>
          </w:p>
        </w:tc>
        <w:tc>
          <w:tcPr>
            <w:tcW w:w="0" w:type="auto"/>
            <w:tcBorders>
              <w:top w:val="nil"/>
              <w:left w:val="nil"/>
              <w:bottom w:val="nil"/>
              <w:right w:val="nil"/>
            </w:tcBorders>
            <w:shd w:val="clear" w:color="auto" w:fill="auto"/>
            <w:noWrap/>
            <w:vAlign w:val="bottom"/>
            <w:hideMark/>
          </w:tcPr>
          <w:p w14:paraId="439DF36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22.10%</w:t>
            </w:r>
          </w:p>
        </w:tc>
        <w:tc>
          <w:tcPr>
            <w:tcW w:w="0" w:type="auto"/>
            <w:tcBorders>
              <w:top w:val="nil"/>
              <w:left w:val="nil"/>
              <w:bottom w:val="nil"/>
              <w:right w:val="nil"/>
            </w:tcBorders>
            <w:shd w:val="clear" w:color="auto" w:fill="auto"/>
            <w:noWrap/>
            <w:vAlign w:val="bottom"/>
            <w:hideMark/>
          </w:tcPr>
          <w:p w14:paraId="1D8ECA99"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22.90%</w:t>
            </w:r>
          </w:p>
        </w:tc>
        <w:tc>
          <w:tcPr>
            <w:tcW w:w="0" w:type="auto"/>
            <w:tcBorders>
              <w:top w:val="nil"/>
              <w:left w:val="nil"/>
              <w:bottom w:val="nil"/>
              <w:right w:val="nil"/>
            </w:tcBorders>
            <w:shd w:val="clear" w:color="auto" w:fill="auto"/>
            <w:noWrap/>
            <w:vAlign w:val="bottom"/>
            <w:hideMark/>
          </w:tcPr>
          <w:p w14:paraId="09FF1AD0"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20.00%</w:t>
            </w:r>
          </w:p>
        </w:tc>
      </w:tr>
      <w:tr w:rsidR="00EE38AC" w:rsidRPr="00486EE1" w14:paraId="146EF1B5" w14:textId="77777777" w:rsidTr="00EE38AC">
        <w:trPr>
          <w:trHeight w:val="276"/>
        </w:trPr>
        <w:tc>
          <w:tcPr>
            <w:tcW w:w="0" w:type="auto"/>
            <w:tcBorders>
              <w:top w:val="nil"/>
              <w:left w:val="nil"/>
              <w:bottom w:val="nil"/>
              <w:right w:val="nil"/>
            </w:tcBorders>
            <w:shd w:val="clear" w:color="auto" w:fill="auto"/>
            <w:noWrap/>
            <w:vAlign w:val="bottom"/>
            <w:hideMark/>
          </w:tcPr>
          <w:p w14:paraId="14B225FF"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玉泉营桥</w:t>
            </w:r>
          </w:p>
        </w:tc>
        <w:tc>
          <w:tcPr>
            <w:tcW w:w="0" w:type="auto"/>
            <w:tcBorders>
              <w:top w:val="nil"/>
              <w:left w:val="nil"/>
              <w:bottom w:val="nil"/>
              <w:right w:val="nil"/>
            </w:tcBorders>
            <w:shd w:val="clear" w:color="auto" w:fill="auto"/>
            <w:noWrap/>
            <w:vAlign w:val="bottom"/>
            <w:hideMark/>
          </w:tcPr>
          <w:p w14:paraId="1168532C"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198</w:t>
            </w:r>
          </w:p>
        </w:tc>
        <w:tc>
          <w:tcPr>
            <w:tcW w:w="0" w:type="auto"/>
            <w:tcBorders>
              <w:top w:val="nil"/>
              <w:left w:val="nil"/>
              <w:bottom w:val="nil"/>
              <w:right w:val="nil"/>
            </w:tcBorders>
            <w:shd w:val="clear" w:color="auto" w:fill="auto"/>
            <w:noWrap/>
            <w:vAlign w:val="bottom"/>
            <w:hideMark/>
          </w:tcPr>
          <w:p w14:paraId="6A4B86EA"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211</w:t>
            </w:r>
          </w:p>
        </w:tc>
        <w:tc>
          <w:tcPr>
            <w:tcW w:w="0" w:type="auto"/>
            <w:tcBorders>
              <w:top w:val="nil"/>
              <w:left w:val="nil"/>
              <w:bottom w:val="nil"/>
              <w:right w:val="nil"/>
            </w:tcBorders>
            <w:shd w:val="clear" w:color="auto" w:fill="auto"/>
            <w:noWrap/>
            <w:vAlign w:val="bottom"/>
            <w:hideMark/>
          </w:tcPr>
          <w:p w14:paraId="6E83A73B"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226</w:t>
            </w:r>
          </w:p>
        </w:tc>
        <w:tc>
          <w:tcPr>
            <w:tcW w:w="0" w:type="auto"/>
            <w:tcBorders>
              <w:top w:val="nil"/>
              <w:left w:val="nil"/>
              <w:bottom w:val="nil"/>
              <w:right w:val="nil"/>
            </w:tcBorders>
            <w:shd w:val="clear" w:color="auto" w:fill="auto"/>
            <w:noWrap/>
            <w:vAlign w:val="bottom"/>
            <w:hideMark/>
          </w:tcPr>
          <w:p w14:paraId="4BB375AC"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215</w:t>
            </w:r>
          </w:p>
        </w:tc>
        <w:tc>
          <w:tcPr>
            <w:tcW w:w="0" w:type="auto"/>
            <w:tcBorders>
              <w:top w:val="nil"/>
              <w:left w:val="nil"/>
              <w:bottom w:val="nil"/>
              <w:right w:val="nil"/>
            </w:tcBorders>
          </w:tcPr>
          <w:p w14:paraId="47F92EA6"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3EB62F69" w14:textId="792628D3"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19.80%</w:t>
            </w:r>
          </w:p>
        </w:tc>
        <w:tc>
          <w:tcPr>
            <w:tcW w:w="0" w:type="auto"/>
            <w:tcBorders>
              <w:top w:val="nil"/>
              <w:left w:val="nil"/>
              <w:bottom w:val="nil"/>
              <w:right w:val="nil"/>
            </w:tcBorders>
            <w:shd w:val="clear" w:color="auto" w:fill="auto"/>
            <w:noWrap/>
            <w:vAlign w:val="bottom"/>
            <w:hideMark/>
          </w:tcPr>
          <w:p w14:paraId="6E45A68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21.10%</w:t>
            </w:r>
          </w:p>
        </w:tc>
        <w:tc>
          <w:tcPr>
            <w:tcW w:w="0" w:type="auto"/>
            <w:tcBorders>
              <w:top w:val="nil"/>
              <w:left w:val="nil"/>
              <w:bottom w:val="nil"/>
              <w:right w:val="nil"/>
            </w:tcBorders>
            <w:shd w:val="clear" w:color="auto" w:fill="auto"/>
            <w:noWrap/>
            <w:vAlign w:val="bottom"/>
            <w:hideMark/>
          </w:tcPr>
          <w:p w14:paraId="0111C17E"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22.60%</w:t>
            </w:r>
          </w:p>
        </w:tc>
        <w:tc>
          <w:tcPr>
            <w:tcW w:w="0" w:type="auto"/>
            <w:tcBorders>
              <w:top w:val="nil"/>
              <w:left w:val="nil"/>
              <w:bottom w:val="nil"/>
              <w:right w:val="nil"/>
            </w:tcBorders>
            <w:shd w:val="clear" w:color="auto" w:fill="auto"/>
            <w:noWrap/>
            <w:vAlign w:val="bottom"/>
            <w:hideMark/>
          </w:tcPr>
          <w:p w14:paraId="2138A06B"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21.50%</w:t>
            </w:r>
          </w:p>
        </w:tc>
      </w:tr>
      <w:tr w:rsidR="00EE38AC" w:rsidRPr="00486EE1" w14:paraId="47E5B457" w14:textId="77777777" w:rsidTr="00EE38AC">
        <w:trPr>
          <w:trHeight w:val="276"/>
        </w:trPr>
        <w:tc>
          <w:tcPr>
            <w:tcW w:w="0" w:type="auto"/>
            <w:tcBorders>
              <w:top w:val="nil"/>
              <w:left w:val="nil"/>
              <w:bottom w:val="nil"/>
              <w:right w:val="nil"/>
            </w:tcBorders>
            <w:shd w:val="clear" w:color="auto" w:fill="auto"/>
            <w:noWrap/>
            <w:vAlign w:val="bottom"/>
            <w:hideMark/>
          </w:tcPr>
          <w:p w14:paraId="7F3B5AA5"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来广营桥</w:t>
            </w:r>
          </w:p>
        </w:tc>
        <w:tc>
          <w:tcPr>
            <w:tcW w:w="0" w:type="auto"/>
            <w:tcBorders>
              <w:top w:val="nil"/>
              <w:left w:val="nil"/>
              <w:bottom w:val="nil"/>
              <w:right w:val="nil"/>
            </w:tcBorders>
            <w:shd w:val="clear" w:color="auto" w:fill="auto"/>
            <w:noWrap/>
            <w:vAlign w:val="bottom"/>
            <w:hideMark/>
          </w:tcPr>
          <w:p w14:paraId="231162BE"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219</w:t>
            </w:r>
          </w:p>
        </w:tc>
        <w:tc>
          <w:tcPr>
            <w:tcW w:w="0" w:type="auto"/>
            <w:tcBorders>
              <w:top w:val="nil"/>
              <w:left w:val="nil"/>
              <w:bottom w:val="nil"/>
              <w:right w:val="nil"/>
            </w:tcBorders>
            <w:shd w:val="clear" w:color="auto" w:fill="auto"/>
            <w:noWrap/>
            <w:vAlign w:val="bottom"/>
            <w:hideMark/>
          </w:tcPr>
          <w:p w14:paraId="6D05D961"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219</w:t>
            </w:r>
          </w:p>
        </w:tc>
        <w:tc>
          <w:tcPr>
            <w:tcW w:w="0" w:type="auto"/>
            <w:tcBorders>
              <w:top w:val="nil"/>
              <w:left w:val="nil"/>
              <w:bottom w:val="nil"/>
              <w:right w:val="nil"/>
            </w:tcBorders>
            <w:shd w:val="clear" w:color="auto" w:fill="auto"/>
            <w:noWrap/>
            <w:vAlign w:val="bottom"/>
            <w:hideMark/>
          </w:tcPr>
          <w:p w14:paraId="14714D96"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59BA23F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w:t>
            </w:r>
          </w:p>
        </w:tc>
        <w:tc>
          <w:tcPr>
            <w:tcW w:w="0" w:type="auto"/>
            <w:tcBorders>
              <w:top w:val="nil"/>
              <w:left w:val="nil"/>
              <w:bottom w:val="nil"/>
              <w:right w:val="nil"/>
            </w:tcBorders>
          </w:tcPr>
          <w:p w14:paraId="5B26A252"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5502CEF0" w14:textId="3D7F63DB"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21.90%</w:t>
            </w:r>
          </w:p>
        </w:tc>
        <w:tc>
          <w:tcPr>
            <w:tcW w:w="0" w:type="auto"/>
            <w:tcBorders>
              <w:top w:val="nil"/>
              <w:left w:val="nil"/>
              <w:bottom w:val="nil"/>
              <w:right w:val="nil"/>
            </w:tcBorders>
            <w:shd w:val="clear" w:color="auto" w:fill="auto"/>
            <w:noWrap/>
            <w:vAlign w:val="bottom"/>
            <w:hideMark/>
          </w:tcPr>
          <w:p w14:paraId="67C9B1F7"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21.90%</w:t>
            </w:r>
          </w:p>
        </w:tc>
        <w:tc>
          <w:tcPr>
            <w:tcW w:w="0" w:type="auto"/>
            <w:tcBorders>
              <w:top w:val="nil"/>
              <w:left w:val="nil"/>
              <w:bottom w:val="nil"/>
              <w:right w:val="nil"/>
            </w:tcBorders>
            <w:shd w:val="clear" w:color="auto" w:fill="auto"/>
            <w:noWrap/>
            <w:vAlign w:val="bottom"/>
            <w:hideMark/>
          </w:tcPr>
          <w:p w14:paraId="3FBD3655"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20.00%</w:t>
            </w:r>
          </w:p>
        </w:tc>
        <w:tc>
          <w:tcPr>
            <w:tcW w:w="0" w:type="auto"/>
            <w:tcBorders>
              <w:top w:val="nil"/>
              <w:left w:val="nil"/>
              <w:bottom w:val="nil"/>
              <w:right w:val="nil"/>
            </w:tcBorders>
            <w:shd w:val="clear" w:color="auto" w:fill="auto"/>
            <w:noWrap/>
            <w:vAlign w:val="bottom"/>
            <w:hideMark/>
          </w:tcPr>
          <w:p w14:paraId="58DA406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20.00%</w:t>
            </w:r>
          </w:p>
        </w:tc>
      </w:tr>
      <w:tr w:rsidR="00EE38AC" w:rsidRPr="00486EE1" w14:paraId="7497276F" w14:textId="77777777" w:rsidTr="00EE38AC">
        <w:trPr>
          <w:trHeight w:val="276"/>
        </w:trPr>
        <w:tc>
          <w:tcPr>
            <w:tcW w:w="0" w:type="auto"/>
            <w:tcBorders>
              <w:top w:val="nil"/>
              <w:left w:val="nil"/>
              <w:bottom w:val="nil"/>
              <w:right w:val="nil"/>
            </w:tcBorders>
            <w:shd w:val="clear" w:color="auto" w:fill="auto"/>
            <w:noWrap/>
            <w:vAlign w:val="bottom"/>
            <w:hideMark/>
          </w:tcPr>
          <w:p w14:paraId="52445049" w14:textId="25EF0E66" w:rsidR="00EE38AC" w:rsidRPr="00486EE1" w:rsidRDefault="00696729" w:rsidP="00486EE1">
            <w:pPr>
              <w:widowControl/>
              <w:jc w:val="left"/>
              <w:rPr>
                <w:rFonts w:ascii="宋体" w:eastAsia="宋体" w:hAnsi="宋体" w:cs="宋体"/>
                <w:color w:val="000000"/>
                <w:kern w:val="0"/>
                <w:sz w:val="22"/>
              </w:rPr>
            </w:pPr>
            <w:r>
              <w:rPr>
                <w:rFonts w:ascii="宋体" w:eastAsia="宋体" w:hAnsi="宋体" w:cs="宋体" w:hint="eastAsia"/>
                <w:color w:val="000000"/>
                <w:kern w:val="0"/>
                <w:sz w:val="22"/>
              </w:rPr>
              <w:t>马驹</w:t>
            </w:r>
            <w:r w:rsidR="00EE38AC" w:rsidRPr="00486EE1">
              <w:rPr>
                <w:rFonts w:ascii="宋体" w:eastAsia="宋体" w:hAnsi="宋体" w:cs="宋体" w:hint="eastAsia"/>
                <w:color w:val="000000"/>
                <w:kern w:val="0"/>
                <w:sz w:val="22"/>
              </w:rPr>
              <w:t>桥</w:t>
            </w:r>
          </w:p>
        </w:tc>
        <w:tc>
          <w:tcPr>
            <w:tcW w:w="0" w:type="auto"/>
            <w:tcBorders>
              <w:top w:val="nil"/>
              <w:left w:val="nil"/>
              <w:bottom w:val="nil"/>
              <w:right w:val="nil"/>
            </w:tcBorders>
            <w:shd w:val="clear" w:color="auto" w:fill="auto"/>
            <w:noWrap/>
            <w:vAlign w:val="bottom"/>
            <w:hideMark/>
          </w:tcPr>
          <w:p w14:paraId="21C8E2D4"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32B29E7B"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209</w:t>
            </w:r>
          </w:p>
        </w:tc>
        <w:tc>
          <w:tcPr>
            <w:tcW w:w="0" w:type="auto"/>
            <w:tcBorders>
              <w:top w:val="nil"/>
              <w:left w:val="nil"/>
              <w:bottom w:val="nil"/>
              <w:right w:val="nil"/>
            </w:tcBorders>
            <w:shd w:val="clear" w:color="auto" w:fill="auto"/>
            <w:noWrap/>
            <w:vAlign w:val="bottom"/>
            <w:hideMark/>
          </w:tcPr>
          <w:p w14:paraId="0976A8C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2834C650"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224</w:t>
            </w:r>
          </w:p>
        </w:tc>
        <w:tc>
          <w:tcPr>
            <w:tcW w:w="0" w:type="auto"/>
            <w:tcBorders>
              <w:top w:val="nil"/>
              <w:left w:val="nil"/>
              <w:bottom w:val="nil"/>
              <w:right w:val="nil"/>
            </w:tcBorders>
          </w:tcPr>
          <w:p w14:paraId="26E2F312"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0BA8A882" w14:textId="742E14DA"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20.00%</w:t>
            </w:r>
          </w:p>
        </w:tc>
        <w:tc>
          <w:tcPr>
            <w:tcW w:w="0" w:type="auto"/>
            <w:tcBorders>
              <w:top w:val="nil"/>
              <w:left w:val="nil"/>
              <w:bottom w:val="nil"/>
              <w:right w:val="nil"/>
            </w:tcBorders>
            <w:shd w:val="clear" w:color="auto" w:fill="auto"/>
            <w:noWrap/>
            <w:vAlign w:val="bottom"/>
            <w:hideMark/>
          </w:tcPr>
          <w:p w14:paraId="6055349A"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20.90%</w:t>
            </w:r>
          </w:p>
        </w:tc>
        <w:tc>
          <w:tcPr>
            <w:tcW w:w="0" w:type="auto"/>
            <w:tcBorders>
              <w:top w:val="nil"/>
              <w:left w:val="nil"/>
              <w:bottom w:val="nil"/>
              <w:right w:val="nil"/>
            </w:tcBorders>
            <w:shd w:val="clear" w:color="auto" w:fill="auto"/>
            <w:noWrap/>
            <w:vAlign w:val="bottom"/>
            <w:hideMark/>
          </w:tcPr>
          <w:p w14:paraId="3FCFECAF"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20.00%</w:t>
            </w:r>
          </w:p>
        </w:tc>
        <w:tc>
          <w:tcPr>
            <w:tcW w:w="0" w:type="auto"/>
            <w:tcBorders>
              <w:top w:val="nil"/>
              <w:left w:val="nil"/>
              <w:bottom w:val="nil"/>
              <w:right w:val="nil"/>
            </w:tcBorders>
            <w:shd w:val="clear" w:color="auto" w:fill="auto"/>
            <w:noWrap/>
            <w:vAlign w:val="bottom"/>
            <w:hideMark/>
          </w:tcPr>
          <w:p w14:paraId="26B7CF44"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22.40%</w:t>
            </w:r>
          </w:p>
        </w:tc>
      </w:tr>
      <w:tr w:rsidR="00EE38AC" w:rsidRPr="00486EE1" w14:paraId="11CFCED6" w14:textId="77777777" w:rsidTr="00EE38AC">
        <w:trPr>
          <w:trHeight w:val="276"/>
        </w:trPr>
        <w:tc>
          <w:tcPr>
            <w:tcW w:w="0" w:type="auto"/>
            <w:tcBorders>
              <w:top w:val="nil"/>
              <w:left w:val="nil"/>
              <w:bottom w:val="nil"/>
              <w:right w:val="nil"/>
            </w:tcBorders>
            <w:shd w:val="clear" w:color="auto" w:fill="auto"/>
            <w:noWrap/>
            <w:vAlign w:val="bottom"/>
            <w:hideMark/>
          </w:tcPr>
          <w:p w14:paraId="65D0D551"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广安门桥</w:t>
            </w:r>
          </w:p>
        </w:tc>
        <w:tc>
          <w:tcPr>
            <w:tcW w:w="0" w:type="auto"/>
            <w:tcBorders>
              <w:top w:val="nil"/>
              <w:left w:val="nil"/>
              <w:bottom w:val="nil"/>
              <w:right w:val="nil"/>
            </w:tcBorders>
            <w:shd w:val="clear" w:color="auto" w:fill="auto"/>
            <w:noWrap/>
            <w:vAlign w:val="bottom"/>
            <w:hideMark/>
          </w:tcPr>
          <w:p w14:paraId="1794785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218</w:t>
            </w:r>
          </w:p>
        </w:tc>
        <w:tc>
          <w:tcPr>
            <w:tcW w:w="0" w:type="auto"/>
            <w:tcBorders>
              <w:top w:val="nil"/>
              <w:left w:val="nil"/>
              <w:bottom w:val="nil"/>
              <w:right w:val="nil"/>
            </w:tcBorders>
            <w:shd w:val="clear" w:color="auto" w:fill="auto"/>
            <w:noWrap/>
            <w:vAlign w:val="bottom"/>
            <w:hideMark/>
          </w:tcPr>
          <w:p w14:paraId="35D97B5F"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151</w:t>
            </w:r>
          </w:p>
        </w:tc>
        <w:tc>
          <w:tcPr>
            <w:tcW w:w="0" w:type="auto"/>
            <w:tcBorders>
              <w:top w:val="nil"/>
              <w:left w:val="nil"/>
              <w:bottom w:val="nil"/>
              <w:right w:val="nil"/>
            </w:tcBorders>
            <w:shd w:val="clear" w:color="auto" w:fill="auto"/>
            <w:noWrap/>
            <w:vAlign w:val="bottom"/>
            <w:hideMark/>
          </w:tcPr>
          <w:p w14:paraId="735EB636"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276</w:t>
            </w:r>
          </w:p>
        </w:tc>
        <w:tc>
          <w:tcPr>
            <w:tcW w:w="0" w:type="auto"/>
            <w:tcBorders>
              <w:top w:val="nil"/>
              <w:left w:val="nil"/>
              <w:bottom w:val="nil"/>
              <w:right w:val="nil"/>
            </w:tcBorders>
            <w:shd w:val="clear" w:color="auto" w:fill="auto"/>
            <w:noWrap/>
            <w:vAlign w:val="bottom"/>
            <w:hideMark/>
          </w:tcPr>
          <w:p w14:paraId="1381397E"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185</w:t>
            </w:r>
          </w:p>
        </w:tc>
        <w:tc>
          <w:tcPr>
            <w:tcW w:w="0" w:type="auto"/>
            <w:tcBorders>
              <w:top w:val="nil"/>
              <w:left w:val="nil"/>
              <w:bottom w:val="nil"/>
              <w:right w:val="nil"/>
            </w:tcBorders>
          </w:tcPr>
          <w:p w14:paraId="1F55169B"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5F87649F" w14:textId="6B93C763"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21.80%</w:t>
            </w:r>
          </w:p>
        </w:tc>
        <w:tc>
          <w:tcPr>
            <w:tcW w:w="0" w:type="auto"/>
            <w:tcBorders>
              <w:top w:val="nil"/>
              <w:left w:val="nil"/>
              <w:bottom w:val="nil"/>
              <w:right w:val="nil"/>
            </w:tcBorders>
            <w:shd w:val="clear" w:color="auto" w:fill="auto"/>
            <w:noWrap/>
            <w:vAlign w:val="bottom"/>
            <w:hideMark/>
          </w:tcPr>
          <w:p w14:paraId="682C1D66"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15.10%</w:t>
            </w:r>
          </w:p>
        </w:tc>
        <w:tc>
          <w:tcPr>
            <w:tcW w:w="0" w:type="auto"/>
            <w:tcBorders>
              <w:top w:val="nil"/>
              <w:left w:val="nil"/>
              <w:bottom w:val="nil"/>
              <w:right w:val="nil"/>
            </w:tcBorders>
            <w:shd w:val="clear" w:color="auto" w:fill="auto"/>
            <w:noWrap/>
            <w:vAlign w:val="bottom"/>
            <w:hideMark/>
          </w:tcPr>
          <w:p w14:paraId="7F70B2A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27.60%</w:t>
            </w:r>
          </w:p>
        </w:tc>
        <w:tc>
          <w:tcPr>
            <w:tcW w:w="0" w:type="auto"/>
            <w:tcBorders>
              <w:top w:val="nil"/>
              <w:left w:val="nil"/>
              <w:bottom w:val="nil"/>
              <w:right w:val="nil"/>
            </w:tcBorders>
            <w:shd w:val="clear" w:color="auto" w:fill="auto"/>
            <w:noWrap/>
            <w:vAlign w:val="bottom"/>
            <w:hideMark/>
          </w:tcPr>
          <w:p w14:paraId="2181F63A"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18.50%</w:t>
            </w:r>
          </w:p>
        </w:tc>
      </w:tr>
      <w:tr w:rsidR="00EE38AC" w:rsidRPr="00486EE1" w14:paraId="5F99AC30" w14:textId="77777777" w:rsidTr="00EE38AC">
        <w:trPr>
          <w:trHeight w:val="276"/>
        </w:trPr>
        <w:tc>
          <w:tcPr>
            <w:tcW w:w="0" w:type="auto"/>
            <w:tcBorders>
              <w:top w:val="nil"/>
              <w:left w:val="nil"/>
              <w:bottom w:val="nil"/>
              <w:right w:val="nil"/>
            </w:tcBorders>
            <w:shd w:val="clear" w:color="auto" w:fill="auto"/>
            <w:noWrap/>
            <w:vAlign w:val="bottom"/>
            <w:hideMark/>
          </w:tcPr>
          <w:p w14:paraId="6C3EB152"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马家楼桥</w:t>
            </w:r>
          </w:p>
        </w:tc>
        <w:tc>
          <w:tcPr>
            <w:tcW w:w="0" w:type="auto"/>
            <w:tcBorders>
              <w:top w:val="nil"/>
              <w:left w:val="nil"/>
              <w:bottom w:val="nil"/>
              <w:right w:val="nil"/>
            </w:tcBorders>
            <w:shd w:val="clear" w:color="auto" w:fill="auto"/>
            <w:noWrap/>
            <w:vAlign w:val="bottom"/>
            <w:hideMark/>
          </w:tcPr>
          <w:p w14:paraId="3C257EDD"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215</w:t>
            </w:r>
          </w:p>
        </w:tc>
        <w:tc>
          <w:tcPr>
            <w:tcW w:w="0" w:type="auto"/>
            <w:tcBorders>
              <w:top w:val="nil"/>
              <w:left w:val="nil"/>
              <w:bottom w:val="nil"/>
              <w:right w:val="nil"/>
            </w:tcBorders>
            <w:shd w:val="clear" w:color="auto" w:fill="auto"/>
            <w:noWrap/>
            <w:vAlign w:val="bottom"/>
            <w:hideMark/>
          </w:tcPr>
          <w:p w14:paraId="0580C9AB"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205</w:t>
            </w:r>
          </w:p>
        </w:tc>
        <w:tc>
          <w:tcPr>
            <w:tcW w:w="0" w:type="auto"/>
            <w:tcBorders>
              <w:top w:val="nil"/>
              <w:left w:val="nil"/>
              <w:bottom w:val="nil"/>
              <w:right w:val="nil"/>
            </w:tcBorders>
            <w:shd w:val="clear" w:color="auto" w:fill="auto"/>
            <w:noWrap/>
            <w:vAlign w:val="bottom"/>
            <w:hideMark/>
          </w:tcPr>
          <w:p w14:paraId="38C54F6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189</w:t>
            </w:r>
          </w:p>
        </w:tc>
        <w:tc>
          <w:tcPr>
            <w:tcW w:w="0" w:type="auto"/>
            <w:tcBorders>
              <w:top w:val="nil"/>
              <w:left w:val="nil"/>
              <w:bottom w:val="nil"/>
              <w:right w:val="nil"/>
            </w:tcBorders>
            <w:shd w:val="clear" w:color="auto" w:fill="auto"/>
            <w:noWrap/>
            <w:vAlign w:val="bottom"/>
            <w:hideMark/>
          </w:tcPr>
          <w:p w14:paraId="0483272A"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221</w:t>
            </w:r>
          </w:p>
        </w:tc>
        <w:tc>
          <w:tcPr>
            <w:tcW w:w="0" w:type="auto"/>
            <w:tcBorders>
              <w:top w:val="nil"/>
              <w:left w:val="nil"/>
              <w:bottom w:val="nil"/>
              <w:right w:val="nil"/>
            </w:tcBorders>
          </w:tcPr>
          <w:p w14:paraId="227AC3CC"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36823174" w14:textId="1E50F2AE"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21.50%</w:t>
            </w:r>
          </w:p>
        </w:tc>
        <w:tc>
          <w:tcPr>
            <w:tcW w:w="0" w:type="auto"/>
            <w:tcBorders>
              <w:top w:val="nil"/>
              <w:left w:val="nil"/>
              <w:bottom w:val="nil"/>
              <w:right w:val="nil"/>
            </w:tcBorders>
            <w:shd w:val="clear" w:color="auto" w:fill="auto"/>
            <w:noWrap/>
            <w:vAlign w:val="bottom"/>
            <w:hideMark/>
          </w:tcPr>
          <w:p w14:paraId="3BAFF5A6"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20.50%</w:t>
            </w:r>
          </w:p>
        </w:tc>
        <w:tc>
          <w:tcPr>
            <w:tcW w:w="0" w:type="auto"/>
            <w:tcBorders>
              <w:top w:val="nil"/>
              <w:left w:val="nil"/>
              <w:bottom w:val="nil"/>
              <w:right w:val="nil"/>
            </w:tcBorders>
            <w:shd w:val="clear" w:color="auto" w:fill="auto"/>
            <w:noWrap/>
            <w:vAlign w:val="bottom"/>
            <w:hideMark/>
          </w:tcPr>
          <w:p w14:paraId="686FB83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18.90%</w:t>
            </w:r>
          </w:p>
        </w:tc>
        <w:tc>
          <w:tcPr>
            <w:tcW w:w="0" w:type="auto"/>
            <w:tcBorders>
              <w:top w:val="nil"/>
              <w:left w:val="nil"/>
              <w:bottom w:val="nil"/>
              <w:right w:val="nil"/>
            </w:tcBorders>
            <w:shd w:val="clear" w:color="auto" w:fill="auto"/>
            <w:noWrap/>
            <w:vAlign w:val="bottom"/>
            <w:hideMark/>
          </w:tcPr>
          <w:p w14:paraId="20FB3129"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22.10%</w:t>
            </w:r>
          </w:p>
        </w:tc>
      </w:tr>
      <w:tr w:rsidR="00EE38AC" w:rsidRPr="00486EE1" w14:paraId="7349EF5C" w14:textId="77777777" w:rsidTr="00EE38AC">
        <w:trPr>
          <w:trHeight w:val="276"/>
        </w:trPr>
        <w:tc>
          <w:tcPr>
            <w:tcW w:w="0" w:type="auto"/>
            <w:tcBorders>
              <w:top w:val="nil"/>
              <w:left w:val="nil"/>
              <w:bottom w:val="nil"/>
              <w:right w:val="nil"/>
            </w:tcBorders>
            <w:shd w:val="clear" w:color="auto" w:fill="auto"/>
            <w:noWrap/>
            <w:vAlign w:val="bottom"/>
            <w:hideMark/>
          </w:tcPr>
          <w:p w14:paraId="256F936B"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西便门</w:t>
            </w:r>
          </w:p>
        </w:tc>
        <w:tc>
          <w:tcPr>
            <w:tcW w:w="0" w:type="auto"/>
            <w:tcBorders>
              <w:top w:val="nil"/>
              <w:left w:val="nil"/>
              <w:bottom w:val="nil"/>
              <w:right w:val="nil"/>
            </w:tcBorders>
            <w:shd w:val="clear" w:color="auto" w:fill="auto"/>
            <w:noWrap/>
            <w:vAlign w:val="bottom"/>
            <w:hideMark/>
          </w:tcPr>
          <w:p w14:paraId="44772B84"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230</w:t>
            </w:r>
          </w:p>
        </w:tc>
        <w:tc>
          <w:tcPr>
            <w:tcW w:w="0" w:type="auto"/>
            <w:tcBorders>
              <w:top w:val="nil"/>
              <w:left w:val="nil"/>
              <w:bottom w:val="nil"/>
              <w:right w:val="nil"/>
            </w:tcBorders>
            <w:shd w:val="clear" w:color="auto" w:fill="auto"/>
            <w:noWrap/>
            <w:vAlign w:val="bottom"/>
            <w:hideMark/>
          </w:tcPr>
          <w:p w14:paraId="2ACD30E9"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157</w:t>
            </w:r>
          </w:p>
        </w:tc>
        <w:tc>
          <w:tcPr>
            <w:tcW w:w="0" w:type="auto"/>
            <w:tcBorders>
              <w:top w:val="nil"/>
              <w:left w:val="nil"/>
              <w:bottom w:val="nil"/>
              <w:right w:val="nil"/>
            </w:tcBorders>
            <w:shd w:val="clear" w:color="auto" w:fill="auto"/>
            <w:noWrap/>
            <w:vAlign w:val="bottom"/>
            <w:hideMark/>
          </w:tcPr>
          <w:p w14:paraId="1CDA18D6"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277</w:t>
            </w:r>
          </w:p>
        </w:tc>
        <w:tc>
          <w:tcPr>
            <w:tcW w:w="0" w:type="auto"/>
            <w:tcBorders>
              <w:top w:val="nil"/>
              <w:left w:val="nil"/>
              <w:bottom w:val="nil"/>
              <w:right w:val="nil"/>
            </w:tcBorders>
            <w:shd w:val="clear" w:color="auto" w:fill="auto"/>
            <w:noWrap/>
            <w:vAlign w:val="bottom"/>
            <w:hideMark/>
          </w:tcPr>
          <w:p w14:paraId="75F79A70"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145</w:t>
            </w:r>
          </w:p>
        </w:tc>
        <w:tc>
          <w:tcPr>
            <w:tcW w:w="0" w:type="auto"/>
            <w:tcBorders>
              <w:top w:val="nil"/>
              <w:left w:val="nil"/>
              <w:bottom w:val="nil"/>
              <w:right w:val="nil"/>
            </w:tcBorders>
          </w:tcPr>
          <w:p w14:paraId="180EB12F"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36ECAC94" w14:textId="5AB620A1"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23.00%</w:t>
            </w:r>
          </w:p>
        </w:tc>
        <w:tc>
          <w:tcPr>
            <w:tcW w:w="0" w:type="auto"/>
            <w:tcBorders>
              <w:top w:val="nil"/>
              <w:left w:val="nil"/>
              <w:bottom w:val="nil"/>
              <w:right w:val="nil"/>
            </w:tcBorders>
            <w:shd w:val="clear" w:color="auto" w:fill="auto"/>
            <w:noWrap/>
            <w:vAlign w:val="bottom"/>
            <w:hideMark/>
          </w:tcPr>
          <w:p w14:paraId="30A58734"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15.70%</w:t>
            </w:r>
          </w:p>
        </w:tc>
        <w:tc>
          <w:tcPr>
            <w:tcW w:w="0" w:type="auto"/>
            <w:tcBorders>
              <w:top w:val="nil"/>
              <w:left w:val="nil"/>
              <w:bottom w:val="nil"/>
              <w:right w:val="nil"/>
            </w:tcBorders>
            <w:shd w:val="clear" w:color="auto" w:fill="auto"/>
            <w:noWrap/>
            <w:vAlign w:val="bottom"/>
            <w:hideMark/>
          </w:tcPr>
          <w:p w14:paraId="59409CC6"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27.70%</w:t>
            </w:r>
          </w:p>
        </w:tc>
        <w:tc>
          <w:tcPr>
            <w:tcW w:w="0" w:type="auto"/>
            <w:tcBorders>
              <w:top w:val="nil"/>
              <w:left w:val="nil"/>
              <w:bottom w:val="nil"/>
              <w:right w:val="nil"/>
            </w:tcBorders>
            <w:shd w:val="clear" w:color="auto" w:fill="auto"/>
            <w:noWrap/>
            <w:vAlign w:val="bottom"/>
            <w:hideMark/>
          </w:tcPr>
          <w:p w14:paraId="1ECB2B54"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14.50%</w:t>
            </w:r>
          </w:p>
        </w:tc>
      </w:tr>
      <w:tr w:rsidR="00EE38AC" w:rsidRPr="00486EE1" w14:paraId="1E661543" w14:textId="77777777" w:rsidTr="00EE38AC">
        <w:trPr>
          <w:trHeight w:val="276"/>
        </w:trPr>
        <w:tc>
          <w:tcPr>
            <w:tcW w:w="0" w:type="auto"/>
            <w:tcBorders>
              <w:top w:val="nil"/>
              <w:left w:val="nil"/>
              <w:bottom w:val="nil"/>
              <w:right w:val="nil"/>
            </w:tcBorders>
            <w:shd w:val="clear" w:color="auto" w:fill="auto"/>
            <w:noWrap/>
            <w:vAlign w:val="bottom"/>
            <w:hideMark/>
          </w:tcPr>
          <w:p w14:paraId="76707EF3"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黄港桥</w:t>
            </w:r>
          </w:p>
        </w:tc>
        <w:tc>
          <w:tcPr>
            <w:tcW w:w="0" w:type="auto"/>
            <w:tcBorders>
              <w:top w:val="nil"/>
              <w:left w:val="nil"/>
              <w:bottom w:val="nil"/>
              <w:right w:val="nil"/>
            </w:tcBorders>
            <w:shd w:val="clear" w:color="auto" w:fill="auto"/>
            <w:noWrap/>
            <w:vAlign w:val="bottom"/>
            <w:hideMark/>
          </w:tcPr>
          <w:p w14:paraId="54C32B15"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201</w:t>
            </w:r>
          </w:p>
        </w:tc>
        <w:tc>
          <w:tcPr>
            <w:tcW w:w="0" w:type="auto"/>
            <w:tcBorders>
              <w:top w:val="nil"/>
              <w:left w:val="nil"/>
              <w:bottom w:val="nil"/>
              <w:right w:val="nil"/>
            </w:tcBorders>
            <w:shd w:val="clear" w:color="auto" w:fill="auto"/>
            <w:noWrap/>
            <w:vAlign w:val="bottom"/>
            <w:hideMark/>
          </w:tcPr>
          <w:p w14:paraId="5E58B9BE"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0CDA843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360E214B"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w:t>
            </w:r>
          </w:p>
        </w:tc>
        <w:tc>
          <w:tcPr>
            <w:tcW w:w="0" w:type="auto"/>
            <w:tcBorders>
              <w:top w:val="nil"/>
              <w:left w:val="nil"/>
              <w:bottom w:val="nil"/>
              <w:right w:val="nil"/>
            </w:tcBorders>
          </w:tcPr>
          <w:p w14:paraId="2BCBE57B"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57201DC0" w14:textId="06B012BF"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20.10%</w:t>
            </w:r>
          </w:p>
        </w:tc>
        <w:tc>
          <w:tcPr>
            <w:tcW w:w="0" w:type="auto"/>
            <w:tcBorders>
              <w:top w:val="nil"/>
              <w:left w:val="nil"/>
              <w:bottom w:val="nil"/>
              <w:right w:val="nil"/>
            </w:tcBorders>
            <w:shd w:val="clear" w:color="auto" w:fill="auto"/>
            <w:noWrap/>
            <w:vAlign w:val="bottom"/>
            <w:hideMark/>
          </w:tcPr>
          <w:p w14:paraId="062230FC"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20.00%</w:t>
            </w:r>
          </w:p>
        </w:tc>
        <w:tc>
          <w:tcPr>
            <w:tcW w:w="0" w:type="auto"/>
            <w:tcBorders>
              <w:top w:val="nil"/>
              <w:left w:val="nil"/>
              <w:bottom w:val="nil"/>
              <w:right w:val="nil"/>
            </w:tcBorders>
            <w:shd w:val="clear" w:color="auto" w:fill="auto"/>
            <w:noWrap/>
            <w:vAlign w:val="bottom"/>
            <w:hideMark/>
          </w:tcPr>
          <w:p w14:paraId="68BDEC0A"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20.00%</w:t>
            </w:r>
          </w:p>
        </w:tc>
        <w:tc>
          <w:tcPr>
            <w:tcW w:w="0" w:type="auto"/>
            <w:tcBorders>
              <w:top w:val="nil"/>
              <w:left w:val="nil"/>
              <w:bottom w:val="nil"/>
              <w:right w:val="nil"/>
            </w:tcBorders>
            <w:shd w:val="clear" w:color="auto" w:fill="auto"/>
            <w:noWrap/>
            <w:vAlign w:val="bottom"/>
            <w:hideMark/>
          </w:tcPr>
          <w:p w14:paraId="59153A2F"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20.00%</w:t>
            </w:r>
          </w:p>
        </w:tc>
      </w:tr>
      <w:tr w:rsidR="00EE38AC" w:rsidRPr="00486EE1" w14:paraId="714AC80F" w14:textId="77777777" w:rsidTr="00EE38AC">
        <w:trPr>
          <w:trHeight w:val="276"/>
        </w:trPr>
        <w:tc>
          <w:tcPr>
            <w:tcW w:w="0" w:type="auto"/>
            <w:tcBorders>
              <w:top w:val="nil"/>
              <w:left w:val="nil"/>
              <w:bottom w:val="nil"/>
              <w:right w:val="nil"/>
            </w:tcBorders>
            <w:shd w:val="clear" w:color="auto" w:fill="auto"/>
            <w:noWrap/>
            <w:vAlign w:val="bottom"/>
            <w:hideMark/>
          </w:tcPr>
          <w:p w14:paraId="4D4A6C4D"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北七家桥</w:t>
            </w:r>
          </w:p>
        </w:tc>
        <w:tc>
          <w:tcPr>
            <w:tcW w:w="0" w:type="auto"/>
            <w:tcBorders>
              <w:top w:val="nil"/>
              <w:left w:val="nil"/>
              <w:bottom w:val="nil"/>
              <w:right w:val="nil"/>
            </w:tcBorders>
            <w:shd w:val="clear" w:color="auto" w:fill="auto"/>
            <w:noWrap/>
            <w:vAlign w:val="bottom"/>
            <w:hideMark/>
          </w:tcPr>
          <w:p w14:paraId="3B29B25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49AAC04A"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369FC22E"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29E93CBF"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w:t>
            </w:r>
          </w:p>
        </w:tc>
        <w:tc>
          <w:tcPr>
            <w:tcW w:w="0" w:type="auto"/>
            <w:tcBorders>
              <w:top w:val="nil"/>
              <w:left w:val="nil"/>
              <w:bottom w:val="nil"/>
              <w:right w:val="nil"/>
            </w:tcBorders>
          </w:tcPr>
          <w:p w14:paraId="5E78B0D1"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73CC43A6" w14:textId="482F6D16"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20.00%</w:t>
            </w:r>
          </w:p>
        </w:tc>
        <w:tc>
          <w:tcPr>
            <w:tcW w:w="0" w:type="auto"/>
            <w:tcBorders>
              <w:top w:val="nil"/>
              <w:left w:val="nil"/>
              <w:bottom w:val="nil"/>
              <w:right w:val="nil"/>
            </w:tcBorders>
            <w:shd w:val="clear" w:color="auto" w:fill="auto"/>
            <w:noWrap/>
            <w:vAlign w:val="bottom"/>
            <w:hideMark/>
          </w:tcPr>
          <w:p w14:paraId="7E4C3674"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20.00%</w:t>
            </w:r>
          </w:p>
        </w:tc>
        <w:tc>
          <w:tcPr>
            <w:tcW w:w="0" w:type="auto"/>
            <w:tcBorders>
              <w:top w:val="nil"/>
              <w:left w:val="nil"/>
              <w:bottom w:val="nil"/>
              <w:right w:val="nil"/>
            </w:tcBorders>
            <w:shd w:val="clear" w:color="auto" w:fill="auto"/>
            <w:noWrap/>
            <w:vAlign w:val="bottom"/>
            <w:hideMark/>
          </w:tcPr>
          <w:p w14:paraId="4CD209C9"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20.00%</w:t>
            </w:r>
          </w:p>
        </w:tc>
        <w:tc>
          <w:tcPr>
            <w:tcW w:w="0" w:type="auto"/>
            <w:tcBorders>
              <w:top w:val="nil"/>
              <w:left w:val="nil"/>
              <w:bottom w:val="nil"/>
              <w:right w:val="nil"/>
            </w:tcBorders>
            <w:shd w:val="clear" w:color="auto" w:fill="auto"/>
            <w:noWrap/>
            <w:vAlign w:val="bottom"/>
            <w:hideMark/>
          </w:tcPr>
          <w:p w14:paraId="30CE316C"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20.00%</w:t>
            </w:r>
          </w:p>
        </w:tc>
      </w:tr>
      <w:tr w:rsidR="00EE38AC" w:rsidRPr="00486EE1" w14:paraId="4C12462F" w14:textId="77777777" w:rsidTr="00EE38AC">
        <w:trPr>
          <w:trHeight w:val="276"/>
        </w:trPr>
        <w:tc>
          <w:tcPr>
            <w:tcW w:w="0" w:type="auto"/>
            <w:tcBorders>
              <w:top w:val="nil"/>
              <w:left w:val="nil"/>
              <w:bottom w:val="nil"/>
              <w:right w:val="nil"/>
            </w:tcBorders>
            <w:shd w:val="clear" w:color="auto" w:fill="auto"/>
            <w:noWrap/>
            <w:vAlign w:val="bottom"/>
            <w:hideMark/>
          </w:tcPr>
          <w:p w14:paraId="5CE9E0C2"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太阳宫桥</w:t>
            </w:r>
          </w:p>
        </w:tc>
        <w:tc>
          <w:tcPr>
            <w:tcW w:w="0" w:type="auto"/>
            <w:tcBorders>
              <w:top w:val="nil"/>
              <w:left w:val="nil"/>
              <w:bottom w:val="nil"/>
              <w:right w:val="nil"/>
            </w:tcBorders>
            <w:shd w:val="clear" w:color="auto" w:fill="auto"/>
            <w:noWrap/>
            <w:vAlign w:val="bottom"/>
            <w:hideMark/>
          </w:tcPr>
          <w:p w14:paraId="13604F51"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204</w:t>
            </w:r>
          </w:p>
        </w:tc>
        <w:tc>
          <w:tcPr>
            <w:tcW w:w="0" w:type="auto"/>
            <w:tcBorders>
              <w:top w:val="nil"/>
              <w:left w:val="nil"/>
              <w:bottom w:val="nil"/>
              <w:right w:val="nil"/>
            </w:tcBorders>
            <w:shd w:val="clear" w:color="auto" w:fill="auto"/>
            <w:noWrap/>
            <w:vAlign w:val="bottom"/>
            <w:hideMark/>
          </w:tcPr>
          <w:p w14:paraId="70CF8BEC"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198</w:t>
            </w:r>
          </w:p>
        </w:tc>
        <w:tc>
          <w:tcPr>
            <w:tcW w:w="0" w:type="auto"/>
            <w:tcBorders>
              <w:top w:val="nil"/>
              <w:left w:val="nil"/>
              <w:bottom w:val="nil"/>
              <w:right w:val="nil"/>
            </w:tcBorders>
            <w:shd w:val="clear" w:color="auto" w:fill="auto"/>
            <w:noWrap/>
            <w:vAlign w:val="bottom"/>
            <w:hideMark/>
          </w:tcPr>
          <w:p w14:paraId="6537D119"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205</w:t>
            </w:r>
          </w:p>
        </w:tc>
        <w:tc>
          <w:tcPr>
            <w:tcW w:w="0" w:type="auto"/>
            <w:tcBorders>
              <w:top w:val="nil"/>
              <w:left w:val="nil"/>
              <w:bottom w:val="nil"/>
              <w:right w:val="nil"/>
            </w:tcBorders>
            <w:shd w:val="clear" w:color="auto" w:fill="auto"/>
            <w:noWrap/>
            <w:vAlign w:val="bottom"/>
            <w:hideMark/>
          </w:tcPr>
          <w:p w14:paraId="295D895F"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175</w:t>
            </w:r>
          </w:p>
        </w:tc>
        <w:tc>
          <w:tcPr>
            <w:tcW w:w="0" w:type="auto"/>
            <w:tcBorders>
              <w:top w:val="nil"/>
              <w:left w:val="nil"/>
              <w:bottom w:val="nil"/>
              <w:right w:val="nil"/>
            </w:tcBorders>
          </w:tcPr>
          <w:p w14:paraId="2401498F"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046BBA76" w14:textId="57243B3C"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20.40%</w:t>
            </w:r>
          </w:p>
        </w:tc>
        <w:tc>
          <w:tcPr>
            <w:tcW w:w="0" w:type="auto"/>
            <w:tcBorders>
              <w:top w:val="nil"/>
              <w:left w:val="nil"/>
              <w:bottom w:val="nil"/>
              <w:right w:val="nil"/>
            </w:tcBorders>
            <w:shd w:val="clear" w:color="auto" w:fill="auto"/>
            <w:noWrap/>
            <w:vAlign w:val="bottom"/>
            <w:hideMark/>
          </w:tcPr>
          <w:p w14:paraId="33DCF624"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19.80%</w:t>
            </w:r>
          </w:p>
        </w:tc>
        <w:tc>
          <w:tcPr>
            <w:tcW w:w="0" w:type="auto"/>
            <w:tcBorders>
              <w:top w:val="nil"/>
              <w:left w:val="nil"/>
              <w:bottom w:val="nil"/>
              <w:right w:val="nil"/>
            </w:tcBorders>
            <w:shd w:val="clear" w:color="auto" w:fill="auto"/>
            <w:noWrap/>
            <w:vAlign w:val="bottom"/>
            <w:hideMark/>
          </w:tcPr>
          <w:p w14:paraId="3EDBA28A"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20.50%</w:t>
            </w:r>
          </w:p>
        </w:tc>
        <w:tc>
          <w:tcPr>
            <w:tcW w:w="0" w:type="auto"/>
            <w:tcBorders>
              <w:top w:val="nil"/>
              <w:left w:val="nil"/>
              <w:bottom w:val="nil"/>
              <w:right w:val="nil"/>
            </w:tcBorders>
            <w:shd w:val="clear" w:color="auto" w:fill="auto"/>
            <w:noWrap/>
            <w:vAlign w:val="bottom"/>
            <w:hideMark/>
          </w:tcPr>
          <w:p w14:paraId="0AF74B59"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17.50%</w:t>
            </w:r>
          </w:p>
        </w:tc>
      </w:tr>
      <w:tr w:rsidR="00EE38AC" w:rsidRPr="00486EE1" w14:paraId="47883D43" w14:textId="77777777" w:rsidTr="00EE38AC">
        <w:trPr>
          <w:trHeight w:val="276"/>
        </w:trPr>
        <w:tc>
          <w:tcPr>
            <w:tcW w:w="0" w:type="auto"/>
            <w:tcBorders>
              <w:top w:val="nil"/>
              <w:left w:val="nil"/>
              <w:bottom w:val="nil"/>
              <w:right w:val="nil"/>
            </w:tcBorders>
            <w:shd w:val="clear" w:color="auto" w:fill="auto"/>
            <w:noWrap/>
            <w:vAlign w:val="bottom"/>
            <w:hideMark/>
          </w:tcPr>
          <w:p w14:paraId="741B6365"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阜成门桥</w:t>
            </w:r>
          </w:p>
        </w:tc>
        <w:tc>
          <w:tcPr>
            <w:tcW w:w="0" w:type="auto"/>
            <w:tcBorders>
              <w:top w:val="nil"/>
              <w:left w:val="nil"/>
              <w:bottom w:val="nil"/>
              <w:right w:val="nil"/>
            </w:tcBorders>
            <w:shd w:val="clear" w:color="auto" w:fill="auto"/>
            <w:noWrap/>
            <w:vAlign w:val="bottom"/>
            <w:hideMark/>
          </w:tcPr>
          <w:p w14:paraId="59C1103A"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194</w:t>
            </w:r>
          </w:p>
        </w:tc>
        <w:tc>
          <w:tcPr>
            <w:tcW w:w="0" w:type="auto"/>
            <w:tcBorders>
              <w:top w:val="nil"/>
              <w:left w:val="nil"/>
              <w:bottom w:val="nil"/>
              <w:right w:val="nil"/>
            </w:tcBorders>
            <w:shd w:val="clear" w:color="auto" w:fill="auto"/>
            <w:noWrap/>
            <w:vAlign w:val="bottom"/>
            <w:hideMark/>
          </w:tcPr>
          <w:p w14:paraId="5E9868B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156</w:t>
            </w:r>
          </w:p>
        </w:tc>
        <w:tc>
          <w:tcPr>
            <w:tcW w:w="0" w:type="auto"/>
            <w:tcBorders>
              <w:top w:val="nil"/>
              <w:left w:val="nil"/>
              <w:bottom w:val="nil"/>
              <w:right w:val="nil"/>
            </w:tcBorders>
            <w:shd w:val="clear" w:color="auto" w:fill="auto"/>
            <w:noWrap/>
            <w:vAlign w:val="bottom"/>
            <w:hideMark/>
          </w:tcPr>
          <w:p w14:paraId="17F55686"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281</w:t>
            </w:r>
          </w:p>
        </w:tc>
        <w:tc>
          <w:tcPr>
            <w:tcW w:w="0" w:type="auto"/>
            <w:tcBorders>
              <w:top w:val="nil"/>
              <w:left w:val="nil"/>
              <w:bottom w:val="nil"/>
              <w:right w:val="nil"/>
            </w:tcBorders>
            <w:shd w:val="clear" w:color="auto" w:fill="auto"/>
            <w:noWrap/>
            <w:vAlign w:val="bottom"/>
            <w:hideMark/>
          </w:tcPr>
          <w:p w14:paraId="3A050EB3"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145</w:t>
            </w:r>
          </w:p>
        </w:tc>
        <w:tc>
          <w:tcPr>
            <w:tcW w:w="0" w:type="auto"/>
            <w:tcBorders>
              <w:top w:val="nil"/>
              <w:left w:val="nil"/>
              <w:bottom w:val="nil"/>
              <w:right w:val="nil"/>
            </w:tcBorders>
          </w:tcPr>
          <w:p w14:paraId="3B527B97"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6F11AF75" w14:textId="606FC7D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19.40%</w:t>
            </w:r>
          </w:p>
        </w:tc>
        <w:tc>
          <w:tcPr>
            <w:tcW w:w="0" w:type="auto"/>
            <w:tcBorders>
              <w:top w:val="nil"/>
              <w:left w:val="nil"/>
              <w:bottom w:val="nil"/>
              <w:right w:val="nil"/>
            </w:tcBorders>
            <w:shd w:val="clear" w:color="auto" w:fill="auto"/>
            <w:noWrap/>
            <w:vAlign w:val="bottom"/>
            <w:hideMark/>
          </w:tcPr>
          <w:p w14:paraId="148511D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15.60%</w:t>
            </w:r>
          </w:p>
        </w:tc>
        <w:tc>
          <w:tcPr>
            <w:tcW w:w="0" w:type="auto"/>
            <w:tcBorders>
              <w:top w:val="nil"/>
              <w:left w:val="nil"/>
              <w:bottom w:val="nil"/>
              <w:right w:val="nil"/>
            </w:tcBorders>
            <w:shd w:val="clear" w:color="auto" w:fill="auto"/>
            <w:noWrap/>
            <w:vAlign w:val="bottom"/>
            <w:hideMark/>
          </w:tcPr>
          <w:p w14:paraId="5009519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28.10%</w:t>
            </w:r>
          </w:p>
        </w:tc>
        <w:tc>
          <w:tcPr>
            <w:tcW w:w="0" w:type="auto"/>
            <w:tcBorders>
              <w:top w:val="nil"/>
              <w:left w:val="nil"/>
              <w:bottom w:val="nil"/>
              <w:right w:val="nil"/>
            </w:tcBorders>
            <w:shd w:val="clear" w:color="auto" w:fill="auto"/>
            <w:noWrap/>
            <w:vAlign w:val="bottom"/>
            <w:hideMark/>
          </w:tcPr>
          <w:p w14:paraId="108B354B"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14.50%</w:t>
            </w:r>
          </w:p>
        </w:tc>
      </w:tr>
      <w:tr w:rsidR="00EE38AC" w:rsidRPr="00486EE1" w14:paraId="57BA25DD" w14:textId="77777777" w:rsidTr="00EE38AC">
        <w:trPr>
          <w:trHeight w:val="276"/>
        </w:trPr>
        <w:tc>
          <w:tcPr>
            <w:tcW w:w="0" w:type="auto"/>
            <w:tcBorders>
              <w:top w:val="nil"/>
              <w:left w:val="nil"/>
              <w:bottom w:val="nil"/>
              <w:right w:val="nil"/>
            </w:tcBorders>
            <w:shd w:val="clear" w:color="auto" w:fill="auto"/>
            <w:noWrap/>
            <w:vAlign w:val="bottom"/>
            <w:hideMark/>
          </w:tcPr>
          <w:p w14:paraId="50A303F6"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双井桥</w:t>
            </w:r>
          </w:p>
        </w:tc>
        <w:tc>
          <w:tcPr>
            <w:tcW w:w="0" w:type="auto"/>
            <w:tcBorders>
              <w:top w:val="nil"/>
              <w:left w:val="nil"/>
              <w:bottom w:val="nil"/>
              <w:right w:val="nil"/>
            </w:tcBorders>
            <w:shd w:val="clear" w:color="auto" w:fill="auto"/>
            <w:noWrap/>
            <w:vAlign w:val="bottom"/>
            <w:hideMark/>
          </w:tcPr>
          <w:p w14:paraId="18DBDF4B"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206</w:t>
            </w:r>
          </w:p>
        </w:tc>
        <w:tc>
          <w:tcPr>
            <w:tcW w:w="0" w:type="auto"/>
            <w:tcBorders>
              <w:top w:val="nil"/>
              <w:left w:val="nil"/>
              <w:bottom w:val="nil"/>
              <w:right w:val="nil"/>
            </w:tcBorders>
            <w:shd w:val="clear" w:color="auto" w:fill="auto"/>
            <w:noWrap/>
            <w:vAlign w:val="bottom"/>
            <w:hideMark/>
          </w:tcPr>
          <w:p w14:paraId="4611FB70"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183</w:t>
            </w:r>
          </w:p>
        </w:tc>
        <w:tc>
          <w:tcPr>
            <w:tcW w:w="0" w:type="auto"/>
            <w:tcBorders>
              <w:top w:val="nil"/>
              <w:left w:val="nil"/>
              <w:bottom w:val="nil"/>
              <w:right w:val="nil"/>
            </w:tcBorders>
            <w:shd w:val="clear" w:color="auto" w:fill="auto"/>
            <w:noWrap/>
            <w:vAlign w:val="bottom"/>
            <w:hideMark/>
          </w:tcPr>
          <w:p w14:paraId="3AE7E48F"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177</w:t>
            </w:r>
          </w:p>
        </w:tc>
        <w:tc>
          <w:tcPr>
            <w:tcW w:w="0" w:type="auto"/>
            <w:tcBorders>
              <w:top w:val="nil"/>
              <w:left w:val="nil"/>
              <w:bottom w:val="nil"/>
              <w:right w:val="nil"/>
            </w:tcBorders>
            <w:shd w:val="clear" w:color="auto" w:fill="auto"/>
            <w:noWrap/>
            <w:vAlign w:val="bottom"/>
            <w:hideMark/>
          </w:tcPr>
          <w:p w14:paraId="6D3818DD"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210</w:t>
            </w:r>
          </w:p>
        </w:tc>
        <w:tc>
          <w:tcPr>
            <w:tcW w:w="0" w:type="auto"/>
            <w:tcBorders>
              <w:top w:val="nil"/>
              <w:left w:val="nil"/>
              <w:bottom w:val="nil"/>
              <w:right w:val="nil"/>
            </w:tcBorders>
          </w:tcPr>
          <w:p w14:paraId="792B5E29"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1C1ECB1A" w14:textId="665C2CB1"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20.60%</w:t>
            </w:r>
          </w:p>
        </w:tc>
        <w:tc>
          <w:tcPr>
            <w:tcW w:w="0" w:type="auto"/>
            <w:tcBorders>
              <w:top w:val="nil"/>
              <w:left w:val="nil"/>
              <w:bottom w:val="nil"/>
              <w:right w:val="nil"/>
            </w:tcBorders>
            <w:shd w:val="clear" w:color="auto" w:fill="auto"/>
            <w:noWrap/>
            <w:vAlign w:val="bottom"/>
            <w:hideMark/>
          </w:tcPr>
          <w:p w14:paraId="64625ED0"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18.30%</w:t>
            </w:r>
          </w:p>
        </w:tc>
        <w:tc>
          <w:tcPr>
            <w:tcW w:w="0" w:type="auto"/>
            <w:tcBorders>
              <w:top w:val="nil"/>
              <w:left w:val="nil"/>
              <w:bottom w:val="nil"/>
              <w:right w:val="nil"/>
            </w:tcBorders>
            <w:shd w:val="clear" w:color="auto" w:fill="auto"/>
            <w:noWrap/>
            <w:vAlign w:val="bottom"/>
            <w:hideMark/>
          </w:tcPr>
          <w:p w14:paraId="2CDC3E8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17.70%</w:t>
            </w:r>
          </w:p>
        </w:tc>
        <w:tc>
          <w:tcPr>
            <w:tcW w:w="0" w:type="auto"/>
            <w:tcBorders>
              <w:top w:val="nil"/>
              <w:left w:val="nil"/>
              <w:bottom w:val="nil"/>
              <w:right w:val="nil"/>
            </w:tcBorders>
            <w:shd w:val="clear" w:color="auto" w:fill="auto"/>
            <w:noWrap/>
            <w:vAlign w:val="bottom"/>
            <w:hideMark/>
          </w:tcPr>
          <w:p w14:paraId="1856DF1D"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21.00%</w:t>
            </w:r>
          </w:p>
        </w:tc>
      </w:tr>
      <w:tr w:rsidR="00EE38AC" w:rsidRPr="00486EE1" w14:paraId="3DC0F759" w14:textId="77777777" w:rsidTr="00EE38AC">
        <w:trPr>
          <w:trHeight w:val="276"/>
        </w:trPr>
        <w:tc>
          <w:tcPr>
            <w:tcW w:w="0" w:type="auto"/>
            <w:tcBorders>
              <w:top w:val="nil"/>
              <w:left w:val="nil"/>
              <w:bottom w:val="nil"/>
              <w:right w:val="nil"/>
            </w:tcBorders>
            <w:shd w:val="clear" w:color="auto" w:fill="auto"/>
            <w:noWrap/>
            <w:vAlign w:val="bottom"/>
            <w:hideMark/>
          </w:tcPr>
          <w:p w14:paraId="1B4B7052"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大羊坊桥</w:t>
            </w:r>
          </w:p>
        </w:tc>
        <w:tc>
          <w:tcPr>
            <w:tcW w:w="0" w:type="auto"/>
            <w:tcBorders>
              <w:top w:val="nil"/>
              <w:left w:val="nil"/>
              <w:bottom w:val="nil"/>
              <w:right w:val="nil"/>
            </w:tcBorders>
            <w:shd w:val="clear" w:color="auto" w:fill="auto"/>
            <w:noWrap/>
            <w:vAlign w:val="bottom"/>
            <w:hideMark/>
          </w:tcPr>
          <w:p w14:paraId="3820B5E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180</w:t>
            </w:r>
          </w:p>
        </w:tc>
        <w:tc>
          <w:tcPr>
            <w:tcW w:w="0" w:type="auto"/>
            <w:tcBorders>
              <w:top w:val="nil"/>
              <w:left w:val="nil"/>
              <w:bottom w:val="nil"/>
              <w:right w:val="nil"/>
            </w:tcBorders>
            <w:shd w:val="clear" w:color="auto" w:fill="auto"/>
            <w:noWrap/>
            <w:vAlign w:val="bottom"/>
            <w:hideMark/>
          </w:tcPr>
          <w:p w14:paraId="59EE6C80"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211</w:t>
            </w:r>
          </w:p>
        </w:tc>
        <w:tc>
          <w:tcPr>
            <w:tcW w:w="0" w:type="auto"/>
            <w:tcBorders>
              <w:top w:val="nil"/>
              <w:left w:val="nil"/>
              <w:bottom w:val="nil"/>
              <w:right w:val="nil"/>
            </w:tcBorders>
            <w:shd w:val="clear" w:color="auto" w:fill="auto"/>
            <w:noWrap/>
            <w:vAlign w:val="bottom"/>
            <w:hideMark/>
          </w:tcPr>
          <w:p w14:paraId="2AC55CB1"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198</w:t>
            </w:r>
          </w:p>
        </w:tc>
        <w:tc>
          <w:tcPr>
            <w:tcW w:w="0" w:type="auto"/>
            <w:tcBorders>
              <w:top w:val="nil"/>
              <w:left w:val="nil"/>
              <w:bottom w:val="nil"/>
              <w:right w:val="nil"/>
            </w:tcBorders>
            <w:shd w:val="clear" w:color="auto" w:fill="auto"/>
            <w:noWrap/>
            <w:vAlign w:val="bottom"/>
            <w:hideMark/>
          </w:tcPr>
          <w:p w14:paraId="7081C53E"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166</w:t>
            </w:r>
          </w:p>
        </w:tc>
        <w:tc>
          <w:tcPr>
            <w:tcW w:w="0" w:type="auto"/>
            <w:tcBorders>
              <w:top w:val="nil"/>
              <w:left w:val="nil"/>
              <w:bottom w:val="nil"/>
              <w:right w:val="nil"/>
            </w:tcBorders>
          </w:tcPr>
          <w:p w14:paraId="102FA444"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3D78DEA6" w14:textId="0FC83F43"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18.00%</w:t>
            </w:r>
          </w:p>
        </w:tc>
        <w:tc>
          <w:tcPr>
            <w:tcW w:w="0" w:type="auto"/>
            <w:tcBorders>
              <w:top w:val="nil"/>
              <w:left w:val="nil"/>
              <w:bottom w:val="nil"/>
              <w:right w:val="nil"/>
            </w:tcBorders>
            <w:shd w:val="clear" w:color="auto" w:fill="auto"/>
            <w:noWrap/>
            <w:vAlign w:val="bottom"/>
            <w:hideMark/>
          </w:tcPr>
          <w:p w14:paraId="61025B59"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21.10%</w:t>
            </w:r>
          </w:p>
        </w:tc>
        <w:tc>
          <w:tcPr>
            <w:tcW w:w="0" w:type="auto"/>
            <w:tcBorders>
              <w:top w:val="nil"/>
              <w:left w:val="nil"/>
              <w:bottom w:val="nil"/>
              <w:right w:val="nil"/>
            </w:tcBorders>
            <w:shd w:val="clear" w:color="auto" w:fill="auto"/>
            <w:noWrap/>
            <w:vAlign w:val="bottom"/>
            <w:hideMark/>
          </w:tcPr>
          <w:p w14:paraId="32774564"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19.80%</w:t>
            </w:r>
          </w:p>
        </w:tc>
        <w:tc>
          <w:tcPr>
            <w:tcW w:w="0" w:type="auto"/>
            <w:tcBorders>
              <w:top w:val="nil"/>
              <w:left w:val="nil"/>
              <w:bottom w:val="nil"/>
              <w:right w:val="nil"/>
            </w:tcBorders>
            <w:shd w:val="clear" w:color="auto" w:fill="auto"/>
            <w:noWrap/>
            <w:vAlign w:val="bottom"/>
            <w:hideMark/>
          </w:tcPr>
          <w:p w14:paraId="24ADE1ED"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16.60%</w:t>
            </w:r>
          </w:p>
        </w:tc>
      </w:tr>
      <w:tr w:rsidR="00EE38AC" w:rsidRPr="00486EE1" w14:paraId="3DE96B3F" w14:textId="77777777" w:rsidTr="00EE38AC">
        <w:trPr>
          <w:trHeight w:val="276"/>
        </w:trPr>
        <w:tc>
          <w:tcPr>
            <w:tcW w:w="0" w:type="auto"/>
            <w:tcBorders>
              <w:top w:val="nil"/>
              <w:left w:val="nil"/>
              <w:bottom w:val="nil"/>
              <w:right w:val="nil"/>
            </w:tcBorders>
            <w:shd w:val="clear" w:color="auto" w:fill="auto"/>
            <w:noWrap/>
            <w:vAlign w:val="bottom"/>
            <w:hideMark/>
          </w:tcPr>
          <w:p w14:paraId="2EDDD84A"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旧宫新桥</w:t>
            </w:r>
          </w:p>
        </w:tc>
        <w:tc>
          <w:tcPr>
            <w:tcW w:w="0" w:type="auto"/>
            <w:tcBorders>
              <w:top w:val="nil"/>
              <w:left w:val="nil"/>
              <w:bottom w:val="nil"/>
              <w:right w:val="nil"/>
            </w:tcBorders>
            <w:shd w:val="clear" w:color="auto" w:fill="auto"/>
            <w:noWrap/>
            <w:vAlign w:val="bottom"/>
            <w:hideMark/>
          </w:tcPr>
          <w:p w14:paraId="0FBF6940"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188</w:t>
            </w:r>
          </w:p>
        </w:tc>
        <w:tc>
          <w:tcPr>
            <w:tcW w:w="0" w:type="auto"/>
            <w:tcBorders>
              <w:top w:val="nil"/>
              <w:left w:val="nil"/>
              <w:bottom w:val="nil"/>
              <w:right w:val="nil"/>
            </w:tcBorders>
            <w:shd w:val="clear" w:color="auto" w:fill="auto"/>
            <w:noWrap/>
            <w:vAlign w:val="bottom"/>
            <w:hideMark/>
          </w:tcPr>
          <w:p w14:paraId="3D3571F9"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201</w:t>
            </w:r>
          </w:p>
        </w:tc>
        <w:tc>
          <w:tcPr>
            <w:tcW w:w="0" w:type="auto"/>
            <w:tcBorders>
              <w:top w:val="nil"/>
              <w:left w:val="nil"/>
              <w:bottom w:val="nil"/>
              <w:right w:val="nil"/>
            </w:tcBorders>
            <w:shd w:val="clear" w:color="auto" w:fill="auto"/>
            <w:noWrap/>
            <w:vAlign w:val="bottom"/>
            <w:hideMark/>
          </w:tcPr>
          <w:p w14:paraId="4662405D"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181</w:t>
            </w:r>
          </w:p>
        </w:tc>
        <w:tc>
          <w:tcPr>
            <w:tcW w:w="0" w:type="auto"/>
            <w:tcBorders>
              <w:top w:val="nil"/>
              <w:left w:val="nil"/>
              <w:bottom w:val="nil"/>
              <w:right w:val="nil"/>
            </w:tcBorders>
            <w:shd w:val="clear" w:color="auto" w:fill="auto"/>
            <w:noWrap/>
            <w:vAlign w:val="bottom"/>
            <w:hideMark/>
          </w:tcPr>
          <w:p w14:paraId="424C00A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158</w:t>
            </w:r>
          </w:p>
        </w:tc>
        <w:tc>
          <w:tcPr>
            <w:tcW w:w="0" w:type="auto"/>
            <w:tcBorders>
              <w:top w:val="nil"/>
              <w:left w:val="nil"/>
              <w:bottom w:val="nil"/>
              <w:right w:val="nil"/>
            </w:tcBorders>
          </w:tcPr>
          <w:p w14:paraId="168A24F2"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78C12050" w14:textId="0EBD7DA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18.80%</w:t>
            </w:r>
          </w:p>
        </w:tc>
        <w:tc>
          <w:tcPr>
            <w:tcW w:w="0" w:type="auto"/>
            <w:tcBorders>
              <w:top w:val="nil"/>
              <w:left w:val="nil"/>
              <w:bottom w:val="nil"/>
              <w:right w:val="nil"/>
            </w:tcBorders>
            <w:shd w:val="clear" w:color="auto" w:fill="auto"/>
            <w:noWrap/>
            <w:vAlign w:val="bottom"/>
            <w:hideMark/>
          </w:tcPr>
          <w:p w14:paraId="2401989F"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20.10%</w:t>
            </w:r>
          </w:p>
        </w:tc>
        <w:tc>
          <w:tcPr>
            <w:tcW w:w="0" w:type="auto"/>
            <w:tcBorders>
              <w:top w:val="nil"/>
              <w:left w:val="nil"/>
              <w:bottom w:val="nil"/>
              <w:right w:val="nil"/>
            </w:tcBorders>
            <w:shd w:val="clear" w:color="auto" w:fill="auto"/>
            <w:noWrap/>
            <w:vAlign w:val="bottom"/>
            <w:hideMark/>
          </w:tcPr>
          <w:p w14:paraId="6C48D377"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18.10%</w:t>
            </w:r>
          </w:p>
        </w:tc>
        <w:tc>
          <w:tcPr>
            <w:tcW w:w="0" w:type="auto"/>
            <w:tcBorders>
              <w:top w:val="nil"/>
              <w:left w:val="nil"/>
              <w:bottom w:val="nil"/>
              <w:right w:val="nil"/>
            </w:tcBorders>
            <w:shd w:val="clear" w:color="auto" w:fill="auto"/>
            <w:noWrap/>
            <w:vAlign w:val="bottom"/>
            <w:hideMark/>
          </w:tcPr>
          <w:p w14:paraId="40E575EA"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15.80%</w:t>
            </w:r>
          </w:p>
        </w:tc>
      </w:tr>
      <w:tr w:rsidR="00EE38AC" w:rsidRPr="00486EE1" w14:paraId="40FCB9CB" w14:textId="77777777" w:rsidTr="00EE38AC">
        <w:trPr>
          <w:trHeight w:val="276"/>
        </w:trPr>
        <w:tc>
          <w:tcPr>
            <w:tcW w:w="0" w:type="auto"/>
            <w:tcBorders>
              <w:top w:val="nil"/>
              <w:left w:val="nil"/>
              <w:bottom w:val="nil"/>
              <w:right w:val="nil"/>
            </w:tcBorders>
            <w:shd w:val="clear" w:color="auto" w:fill="auto"/>
            <w:noWrap/>
            <w:vAlign w:val="bottom"/>
            <w:hideMark/>
          </w:tcPr>
          <w:p w14:paraId="3EC4368A"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望和桥</w:t>
            </w:r>
          </w:p>
        </w:tc>
        <w:tc>
          <w:tcPr>
            <w:tcW w:w="0" w:type="auto"/>
            <w:tcBorders>
              <w:top w:val="nil"/>
              <w:left w:val="nil"/>
              <w:bottom w:val="nil"/>
              <w:right w:val="nil"/>
            </w:tcBorders>
            <w:shd w:val="clear" w:color="auto" w:fill="auto"/>
            <w:noWrap/>
            <w:vAlign w:val="bottom"/>
            <w:hideMark/>
          </w:tcPr>
          <w:p w14:paraId="086D202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198</w:t>
            </w:r>
          </w:p>
        </w:tc>
        <w:tc>
          <w:tcPr>
            <w:tcW w:w="0" w:type="auto"/>
            <w:tcBorders>
              <w:top w:val="nil"/>
              <w:left w:val="nil"/>
              <w:bottom w:val="nil"/>
              <w:right w:val="nil"/>
            </w:tcBorders>
            <w:shd w:val="clear" w:color="auto" w:fill="auto"/>
            <w:noWrap/>
            <w:vAlign w:val="bottom"/>
            <w:hideMark/>
          </w:tcPr>
          <w:p w14:paraId="5D765D37"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181</w:t>
            </w:r>
          </w:p>
        </w:tc>
        <w:tc>
          <w:tcPr>
            <w:tcW w:w="0" w:type="auto"/>
            <w:tcBorders>
              <w:top w:val="nil"/>
              <w:left w:val="nil"/>
              <w:bottom w:val="nil"/>
              <w:right w:val="nil"/>
            </w:tcBorders>
            <w:shd w:val="clear" w:color="auto" w:fill="auto"/>
            <w:noWrap/>
            <w:vAlign w:val="bottom"/>
            <w:hideMark/>
          </w:tcPr>
          <w:p w14:paraId="20E2EEE9"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174</w:t>
            </w:r>
          </w:p>
        </w:tc>
        <w:tc>
          <w:tcPr>
            <w:tcW w:w="0" w:type="auto"/>
            <w:tcBorders>
              <w:top w:val="nil"/>
              <w:left w:val="nil"/>
              <w:bottom w:val="nil"/>
              <w:right w:val="nil"/>
            </w:tcBorders>
            <w:shd w:val="clear" w:color="auto" w:fill="auto"/>
            <w:noWrap/>
            <w:vAlign w:val="bottom"/>
            <w:hideMark/>
          </w:tcPr>
          <w:p w14:paraId="3CF411A6"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158</w:t>
            </w:r>
          </w:p>
        </w:tc>
        <w:tc>
          <w:tcPr>
            <w:tcW w:w="0" w:type="auto"/>
            <w:tcBorders>
              <w:top w:val="nil"/>
              <w:left w:val="nil"/>
              <w:bottom w:val="nil"/>
              <w:right w:val="nil"/>
            </w:tcBorders>
          </w:tcPr>
          <w:p w14:paraId="4C71634D"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7A55DF33" w14:textId="4CB81102"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19.80%</w:t>
            </w:r>
          </w:p>
        </w:tc>
        <w:tc>
          <w:tcPr>
            <w:tcW w:w="0" w:type="auto"/>
            <w:tcBorders>
              <w:top w:val="nil"/>
              <w:left w:val="nil"/>
              <w:bottom w:val="nil"/>
              <w:right w:val="nil"/>
            </w:tcBorders>
            <w:shd w:val="clear" w:color="auto" w:fill="auto"/>
            <w:noWrap/>
            <w:vAlign w:val="bottom"/>
            <w:hideMark/>
          </w:tcPr>
          <w:p w14:paraId="4B6095D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18.10%</w:t>
            </w:r>
          </w:p>
        </w:tc>
        <w:tc>
          <w:tcPr>
            <w:tcW w:w="0" w:type="auto"/>
            <w:tcBorders>
              <w:top w:val="nil"/>
              <w:left w:val="nil"/>
              <w:bottom w:val="nil"/>
              <w:right w:val="nil"/>
            </w:tcBorders>
            <w:shd w:val="clear" w:color="auto" w:fill="auto"/>
            <w:noWrap/>
            <w:vAlign w:val="bottom"/>
            <w:hideMark/>
          </w:tcPr>
          <w:p w14:paraId="53608183"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17.40%</w:t>
            </w:r>
          </w:p>
        </w:tc>
        <w:tc>
          <w:tcPr>
            <w:tcW w:w="0" w:type="auto"/>
            <w:tcBorders>
              <w:top w:val="nil"/>
              <w:left w:val="nil"/>
              <w:bottom w:val="nil"/>
              <w:right w:val="nil"/>
            </w:tcBorders>
            <w:shd w:val="clear" w:color="auto" w:fill="auto"/>
            <w:noWrap/>
            <w:vAlign w:val="bottom"/>
            <w:hideMark/>
          </w:tcPr>
          <w:p w14:paraId="385571D5"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15.80%</w:t>
            </w:r>
          </w:p>
        </w:tc>
      </w:tr>
      <w:tr w:rsidR="00EE38AC" w:rsidRPr="00486EE1" w14:paraId="6DBD53CD" w14:textId="77777777" w:rsidTr="00EE38AC">
        <w:trPr>
          <w:trHeight w:val="276"/>
        </w:trPr>
        <w:tc>
          <w:tcPr>
            <w:tcW w:w="0" w:type="auto"/>
            <w:tcBorders>
              <w:top w:val="nil"/>
              <w:left w:val="nil"/>
              <w:bottom w:val="nil"/>
              <w:right w:val="nil"/>
            </w:tcBorders>
            <w:shd w:val="clear" w:color="auto" w:fill="auto"/>
            <w:noWrap/>
            <w:vAlign w:val="bottom"/>
            <w:hideMark/>
          </w:tcPr>
          <w:p w14:paraId="3A706A2D"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岳各庄桥</w:t>
            </w:r>
          </w:p>
        </w:tc>
        <w:tc>
          <w:tcPr>
            <w:tcW w:w="0" w:type="auto"/>
            <w:tcBorders>
              <w:top w:val="nil"/>
              <w:left w:val="nil"/>
              <w:bottom w:val="nil"/>
              <w:right w:val="nil"/>
            </w:tcBorders>
            <w:shd w:val="clear" w:color="auto" w:fill="auto"/>
            <w:noWrap/>
            <w:vAlign w:val="bottom"/>
            <w:hideMark/>
          </w:tcPr>
          <w:p w14:paraId="05A61A7E"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144</w:t>
            </w:r>
          </w:p>
        </w:tc>
        <w:tc>
          <w:tcPr>
            <w:tcW w:w="0" w:type="auto"/>
            <w:tcBorders>
              <w:top w:val="nil"/>
              <w:left w:val="nil"/>
              <w:bottom w:val="nil"/>
              <w:right w:val="nil"/>
            </w:tcBorders>
            <w:shd w:val="clear" w:color="auto" w:fill="auto"/>
            <w:noWrap/>
            <w:vAlign w:val="bottom"/>
            <w:hideMark/>
          </w:tcPr>
          <w:p w14:paraId="5052F497"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172</w:t>
            </w:r>
          </w:p>
        </w:tc>
        <w:tc>
          <w:tcPr>
            <w:tcW w:w="0" w:type="auto"/>
            <w:tcBorders>
              <w:top w:val="nil"/>
              <w:left w:val="nil"/>
              <w:bottom w:val="nil"/>
              <w:right w:val="nil"/>
            </w:tcBorders>
            <w:shd w:val="clear" w:color="auto" w:fill="auto"/>
            <w:noWrap/>
            <w:vAlign w:val="bottom"/>
            <w:hideMark/>
          </w:tcPr>
          <w:p w14:paraId="197E3420"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227</w:t>
            </w:r>
          </w:p>
        </w:tc>
        <w:tc>
          <w:tcPr>
            <w:tcW w:w="0" w:type="auto"/>
            <w:tcBorders>
              <w:top w:val="nil"/>
              <w:left w:val="nil"/>
              <w:bottom w:val="nil"/>
              <w:right w:val="nil"/>
            </w:tcBorders>
            <w:shd w:val="clear" w:color="auto" w:fill="auto"/>
            <w:noWrap/>
            <w:vAlign w:val="bottom"/>
            <w:hideMark/>
          </w:tcPr>
          <w:p w14:paraId="19A27F5A"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131</w:t>
            </w:r>
          </w:p>
        </w:tc>
        <w:tc>
          <w:tcPr>
            <w:tcW w:w="0" w:type="auto"/>
            <w:tcBorders>
              <w:top w:val="nil"/>
              <w:left w:val="nil"/>
              <w:bottom w:val="nil"/>
              <w:right w:val="nil"/>
            </w:tcBorders>
          </w:tcPr>
          <w:p w14:paraId="297313C3"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09FC5D5D" w14:textId="34FB5831"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14.40%</w:t>
            </w:r>
          </w:p>
        </w:tc>
        <w:tc>
          <w:tcPr>
            <w:tcW w:w="0" w:type="auto"/>
            <w:tcBorders>
              <w:top w:val="nil"/>
              <w:left w:val="nil"/>
              <w:bottom w:val="nil"/>
              <w:right w:val="nil"/>
            </w:tcBorders>
            <w:shd w:val="clear" w:color="auto" w:fill="auto"/>
            <w:noWrap/>
            <w:vAlign w:val="bottom"/>
            <w:hideMark/>
          </w:tcPr>
          <w:p w14:paraId="31967F1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17.20%</w:t>
            </w:r>
          </w:p>
        </w:tc>
        <w:tc>
          <w:tcPr>
            <w:tcW w:w="0" w:type="auto"/>
            <w:tcBorders>
              <w:top w:val="nil"/>
              <w:left w:val="nil"/>
              <w:bottom w:val="nil"/>
              <w:right w:val="nil"/>
            </w:tcBorders>
            <w:shd w:val="clear" w:color="auto" w:fill="auto"/>
            <w:noWrap/>
            <w:vAlign w:val="bottom"/>
            <w:hideMark/>
          </w:tcPr>
          <w:p w14:paraId="7595978C"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22.70%</w:t>
            </w:r>
          </w:p>
        </w:tc>
        <w:tc>
          <w:tcPr>
            <w:tcW w:w="0" w:type="auto"/>
            <w:tcBorders>
              <w:top w:val="nil"/>
              <w:left w:val="nil"/>
              <w:bottom w:val="nil"/>
              <w:right w:val="nil"/>
            </w:tcBorders>
            <w:shd w:val="clear" w:color="auto" w:fill="auto"/>
            <w:noWrap/>
            <w:vAlign w:val="bottom"/>
            <w:hideMark/>
          </w:tcPr>
          <w:p w14:paraId="06E3D70A"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13.10%</w:t>
            </w:r>
          </w:p>
        </w:tc>
      </w:tr>
      <w:tr w:rsidR="00EE38AC" w:rsidRPr="00486EE1" w14:paraId="49052062" w14:textId="77777777" w:rsidTr="00EE38AC">
        <w:trPr>
          <w:trHeight w:val="276"/>
        </w:trPr>
        <w:tc>
          <w:tcPr>
            <w:tcW w:w="0" w:type="auto"/>
            <w:tcBorders>
              <w:top w:val="nil"/>
              <w:left w:val="nil"/>
              <w:bottom w:val="nil"/>
              <w:right w:val="nil"/>
            </w:tcBorders>
            <w:shd w:val="clear" w:color="auto" w:fill="auto"/>
            <w:noWrap/>
            <w:vAlign w:val="bottom"/>
            <w:hideMark/>
          </w:tcPr>
          <w:p w14:paraId="1344D005"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西直门</w:t>
            </w:r>
          </w:p>
        </w:tc>
        <w:tc>
          <w:tcPr>
            <w:tcW w:w="0" w:type="auto"/>
            <w:tcBorders>
              <w:top w:val="nil"/>
              <w:left w:val="nil"/>
              <w:bottom w:val="nil"/>
              <w:right w:val="nil"/>
            </w:tcBorders>
            <w:shd w:val="clear" w:color="auto" w:fill="auto"/>
            <w:noWrap/>
            <w:vAlign w:val="bottom"/>
            <w:hideMark/>
          </w:tcPr>
          <w:p w14:paraId="51ECFCB3"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163</w:t>
            </w:r>
          </w:p>
        </w:tc>
        <w:tc>
          <w:tcPr>
            <w:tcW w:w="0" w:type="auto"/>
            <w:tcBorders>
              <w:top w:val="nil"/>
              <w:left w:val="nil"/>
              <w:bottom w:val="nil"/>
              <w:right w:val="nil"/>
            </w:tcBorders>
            <w:shd w:val="clear" w:color="auto" w:fill="auto"/>
            <w:noWrap/>
            <w:vAlign w:val="bottom"/>
            <w:hideMark/>
          </w:tcPr>
          <w:p w14:paraId="0BA7314D"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153</w:t>
            </w:r>
          </w:p>
        </w:tc>
        <w:tc>
          <w:tcPr>
            <w:tcW w:w="0" w:type="auto"/>
            <w:tcBorders>
              <w:top w:val="nil"/>
              <w:left w:val="nil"/>
              <w:bottom w:val="nil"/>
              <w:right w:val="nil"/>
            </w:tcBorders>
            <w:shd w:val="clear" w:color="auto" w:fill="auto"/>
            <w:noWrap/>
            <w:vAlign w:val="bottom"/>
            <w:hideMark/>
          </w:tcPr>
          <w:p w14:paraId="281B1B6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205</w:t>
            </w:r>
          </w:p>
        </w:tc>
        <w:tc>
          <w:tcPr>
            <w:tcW w:w="0" w:type="auto"/>
            <w:tcBorders>
              <w:top w:val="nil"/>
              <w:left w:val="nil"/>
              <w:bottom w:val="nil"/>
              <w:right w:val="nil"/>
            </w:tcBorders>
            <w:shd w:val="clear" w:color="auto" w:fill="auto"/>
            <w:noWrap/>
            <w:vAlign w:val="bottom"/>
            <w:hideMark/>
          </w:tcPr>
          <w:p w14:paraId="32F65239"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145</w:t>
            </w:r>
          </w:p>
        </w:tc>
        <w:tc>
          <w:tcPr>
            <w:tcW w:w="0" w:type="auto"/>
            <w:tcBorders>
              <w:top w:val="nil"/>
              <w:left w:val="nil"/>
              <w:bottom w:val="nil"/>
              <w:right w:val="nil"/>
            </w:tcBorders>
          </w:tcPr>
          <w:p w14:paraId="64098A90"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2EBD2375" w14:textId="3EC9F003"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16.30%</w:t>
            </w:r>
          </w:p>
        </w:tc>
        <w:tc>
          <w:tcPr>
            <w:tcW w:w="0" w:type="auto"/>
            <w:tcBorders>
              <w:top w:val="nil"/>
              <w:left w:val="nil"/>
              <w:bottom w:val="nil"/>
              <w:right w:val="nil"/>
            </w:tcBorders>
            <w:shd w:val="clear" w:color="auto" w:fill="auto"/>
            <w:noWrap/>
            <w:vAlign w:val="bottom"/>
            <w:hideMark/>
          </w:tcPr>
          <w:p w14:paraId="290615AC"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15.30%</w:t>
            </w:r>
          </w:p>
        </w:tc>
        <w:tc>
          <w:tcPr>
            <w:tcW w:w="0" w:type="auto"/>
            <w:tcBorders>
              <w:top w:val="nil"/>
              <w:left w:val="nil"/>
              <w:bottom w:val="nil"/>
              <w:right w:val="nil"/>
            </w:tcBorders>
            <w:shd w:val="clear" w:color="auto" w:fill="auto"/>
            <w:noWrap/>
            <w:vAlign w:val="bottom"/>
            <w:hideMark/>
          </w:tcPr>
          <w:p w14:paraId="697A3CFA"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20.50%</w:t>
            </w:r>
          </w:p>
        </w:tc>
        <w:tc>
          <w:tcPr>
            <w:tcW w:w="0" w:type="auto"/>
            <w:tcBorders>
              <w:top w:val="nil"/>
              <w:left w:val="nil"/>
              <w:bottom w:val="nil"/>
              <w:right w:val="nil"/>
            </w:tcBorders>
            <w:shd w:val="clear" w:color="auto" w:fill="auto"/>
            <w:noWrap/>
            <w:vAlign w:val="bottom"/>
            <w:hideMark/>
          </w:tcPr>
          <w:p w14:paraId="11822654"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14.50%</w:t>
            </w:r>
          </w:p>
        </w:tc>
      </w:tr>
      <w:tr w:rsidR="00EE38AC" w:rsidRPr="00486EE1" w14:paraId="2A0BBB50" w14:textId="77777777" w:rsidTr="00EE38AC">
        <w:trPr>
          <w:trHeight w:val="276"/>
        </w:trPr>
        <w:tc>
          <w:tcPr>
            <w:tcW w:w="0" w:type="auto"/>
            <w:tcBorders>
              <w:top w:val="nil"/>
              <w:left w:val="nil"/>
              <w:bottom w:val="nil"/>
              <w:right w:val="nil"/>
            </w:tcBorders>
            <w:shd w:val="clear" w:color="auto" w:fill="auto"/>
            <w:noWrap/>
            <w:vAlign w:val="bottom"/>
            <w:hideMark/>
          </w:tcPr>
          <w:p w14:paraId="64B82E75"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菜户营桥</w:t>
            </w:r>
          </w:p>
        </w:tc>
        <w:tc>
          <w:tcPr>
            <w:tcW w:w="0" w:type="auto"/>
            <w:tcBorders>
              <w:top w:val="nil"/>
              <w:left w:val="nil"/>
              <w:bottom w:val="nil"/>
              <w:right w:val="nil"/>
            </w:tcBorders>
            <w:shd w:val="clear" w:color="auto" w:fill="auto"/>
            <w:noWrap/>
            <w:vAlign w:val="bottom"/>
            <w:hideMark/>
          </w:tcPr>
          <w:p w14:paraId="08DB3D10"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205</w:t>
            </w:r>
          </w:p>
        </w:tc>
        <w:tc>
          <w:tcPr>
            <w:tcW w:w="0" w:type="auto"/>
            <w:tcBorders>
              <w:top w:val="nil"/>
              <w:left w:val="nil"/>
              <w:bottom w:val="nil"/>
              <w:right w:val="nil"/>
            </w:tcBorders>
            <w:shd w:val="clear" w:color="auto" w:fill="auto"/>
            <w:noWrap/>
            <w:vAlign w:val="bottom"/>
            <w:hideMark/>
          </w:tcPr>
          <w:p w14:paraId="5DC23A45"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101</w:t>
            </w:r>
          </w:p>
        </w:tc>
        <w:tc>
          <w:tcPr>
            <w:tcW w:w="0" w:type="auto"/>
            <w:tcBorders>
              <w:top w:val="nil"/>
              <w:left w:val="nil"/>
              <w:bottom w:val="nil"/>
              <w:right w:val="nil"/>
            </w:tcBorders>
            <w:shd w:val="clear" w:color="auto" w:fill="auto"/>
            <w:noWrap/>
            <w:vAlign w:val="bottom"/>
            <w:hideMark/>
          </w:tcPr>
          <w:p w14:paraId="7F425064"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227</w:t>
            </w:r>
          </w:p>
        </w:tc>
        <w:tc>
          <w:tcPr>
            <w:tcW w:w="0" w:type="auto"/>
            <w:tcBorders>
              <w:top w:val="nil"/>
              <w:left w:val="nil"/>
              <w:bottom w:val="nil"/>
              <w:right w:val="nil"/>
            </w:tcBorders>
            <w:shd w:val="clear" w:color="auto" w:fill="auto"/>
            <w:noWrap/>
            <w:vAlign w:val="bottom"/>
            <w:hideMark/>
          </w:tcPr>
          <w:p w14:paraId="2E12F8AD"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118</w:t>
            </w:r>
          </w:p>
        </w:tc>
        <w:tc>
          <w:tcPr>
            <w:tcW w:w="0" w:type="auto"/>
            <w:tcBorders>
              <w:top w:val="nil"/>
              <w:left w:val="nil"/>
              <w:bottom w:val="nil"/>
              <w:right w:val="nil"/>
            </w:tcBorders>
          </w:tcPr>
          <w:p w14:paraId="2424A1D8"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28DAD180" w14:textId="5D15B098"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20.50%</w:t>
            </w:r>
          </w:p>
        </w:tc>
        <w:tc>
          <w:tcPr>
            <w:tcW w:w="0" w:type="auto"/>
            <w:tcBorders>
              <w:top w:val="nil"/>
              <w:left w:val="nil"/>
              <w:bottom w:val="nil"/>
              <w:right w:val="nil"/>
            </w:tcBorders>
            <w:shd w:val="clear" w:color="auto" w:fill="auto"/>
            <w:noWrap/>
            <w:vAlign w:val="bottom"/>
            <w:hideMark/>
          </w:tcPr>
          <w:p w14:paraId="6DA3EE5E"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10.10%</w:t>
            </w:r>
          </w:p>
        </w:tc>
        <w:tc>
          <w:tcPr>
            <w:tcW w:w="0" w:type="auto"/>
            <w:tcBorders>
              <w:top w:val="nil"/>
              <w:left w:val="nil"/>
              <w:bottom w:val="nil"/>
              <w:right w:val="nil"/>
            </w:tcBorders>
            <w:shd w:val="clear" w:color="auto" w:fill="auto"/>
            <w:noWrap/>
            <w:vAlign w:val="bottom"/>
            <w:hideMark/>
          </w:tcPr>
          <w:p w14:paraId="44FC884E"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22.70%</w:t>
            </w:r>
          </w:p>
        </w:tc>
        <w:tc>
          <w:tcPr>
            <w:tcW w:w="0" w:type="auto"/>
            <w:tcBorders>
              <w:top w:val="nil"/>
              <w:left w:val="nil"/>
              <w:bottom w:val="nil"/>
              <w:right w:val="nil"/>
            </w:tcBorders>
            <w:shd w:val="clear" w:color="auto" w:fill="auto"/>
            <w:noWrap/>
            <w:vAlign w:val="bottom"/>
            <w:hideMark/>
          </w:tcPr>
          <w:p w14:paraId="2705F16D"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11.80%</w:t>
            </w:r>
          </w:p>
        </w:tc>
      </w:tr>
      <w:tr w:rsidR="00EE38AC" w:rsidRPr="00486EE1" w14:paraId="65CFADC1" w14:textId="77777777" w:rsidTr="00EE38AC">
        <w:trPr>
          <w:trHeight w:val="276"/>
        </w:trPr>
        <w:tc>
          <w:tcPr>
            <w:tcW w:w="0" w:type="auto"/>
            <w:tcBorders>
              <w:top w:val="nil"/>
              <w:left w:val="nil"/>
              <w:bottom w:val="nil"/>
              <w:right w:val="nil"/>
            </w:tcBorders>
            <w:shd w:val="clear" w:color="auto" w:fill="auto"/>
            <w:noWrap/>
            <w:vAlign w:val="bottom"/>
            <w:hideMark/>
          </w:tcPr>
          <w:p w14:paraId="1F1DC84D"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国贸</w:t>
            </w:r>
          </w:p>
        </w:tc>
        <w:tc>
          <w:tcPr>
            <w:tcW w:w="0" w:type="auto"/>
            <w:tcBorders>
              <w:top w:val="nil"/>
              <w:left w:val="nil"/>
              <w:bottom w:val="nil"/>
              <w:right w:val="nil"/>
            </w:tcBorders>
            <w:shd w:val="clear" w:color="auto" w:fill="auto"/>
            <w:noWrap/>
            <w:vAlign w:val="bottom"/>
            <w:hideMark/>
          </w:tcPr>
          <w:p w14:paraId="5499FC73"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161</w:t>
            </w:r>
          </w:p>
        </w:tc>
        <w:tc>
          <w:tcPr>
            <w:tcW w:w="0" w:type="auto"/>
            <w:tcBorders>
              <w:top w:val="nil"/>
              <w:left w:val="nil"/>
              <w:bottom w:val="nil"/>
              <w:right w:val="nil"/>
            </w:tcBorders>
            <w:shd w:val="clear" w:color="auto" w:fill="auto"/>
            <w:noWrap/>
            <w:vAlign w:val="bottom"/>
            <w:hideMark/>
          </w:tcPr>
          <w:p w14:paraId="3276B6BF"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162</w:t>
            </w:r>
          </w:p>
        </w:tc>
        <w:tc>
          <w:tcPr>
            <w:tcW w:w="0" w:type="auto"/>
            <w:tcBorders>
              <w:top w:val="nil"/>
              <w:left w:val="nil"/>
              <w:bottom w:val="nil"/>
              <w:right w:val="nil"/>
            </w:tcBorders>
            <w:shd w:val="clear" w:color="auto" w:fill="auto"/>
            <w:noWrap/>
            <w:vAlign w:val="bottom"/>
            <w:hideMark/>
          </w:tcPr>
          <w:p w14:paraId="0F4D979B"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127</w:t>
            </w:r>
          </w:p>
        </w:tc>
        <w:tc>
          <w:tcPr>
            <w:tcW w:w="0" w:type="auto"/>
            <w:tcBorders>
              <w:top w:val="nil"/>
              <w:left w:val="nil"/>
              <w:bottom w:val="nil"/>
              <w:right w:val="nil"/>
            </w:tcBorders>
            <w:shd w:val="clear" w:color="auto" w:fill="auto"/>
            <w:noWrap/>
            <w:vAlign w:val="bottom"/>
            <w:hideMark/>
          </w:tcPr>
          <w:p w14:paraId="2EBDBD19"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191</w:t>
            </w:r>
          </w:p>
        </w:tc>
        <w:tc>
          <w:tcPr>
            <w:tcW w:w="0" w:type="auto"/>
            <w:tcBorders>
              <w:top w:val="nil"/>
              <w:left w:val="nil"/>
              <w:bottom w:val="nil"/>
              <w:right w:val="nil"/>
            </w:tcBorders>
          </w:tcPr>
          <w:p w14:paraId="38702C29"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400C2CDE" w14:textId="2C61A12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16.10%</w:t>
            </w:r>
          </w:p>
        </w:tc>
        <w:tc>
          <w:tcPr>
            <w:tcW w:w="0" w:type="auto"/>
            <w:tcBorders>
              <w:top w:val="nil"/>
              <w:left w:val="nil"/>
              <w:bottom w:val="nil"/>
              <w:right w:val="nil"/>
            </w:tcBorders>
            <w:shd w:val="clear" w:color="auto" w:fill="auto"/>
            <w:noWrap/>
            <w:vAlign w:val="bottom"/>
            <w:hideMark/>
          </w:tcPr>
          <w:p w14:paraId="2E2210C0"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16.20%</w:t>
            </w:r>
          </w:p>
        </w:tc>
        <w:tc>
          <w:tcPr>
            <w:tcW w:w="0" w:type="auto"/>
            <w:tcBorders>
              <w:top w:val="nil"/>
              <w:left w:val="nil"/>
              <w:bottom w:val="nil"/>
              <w:right w:val="nil"/>
            </w:tcBorders>
            <w:shd w:val="clear" w:color="auto" w:fill="auto"/>
            <w:noWrap/>
            <w:vAlign w:val="bottom"/>
            <w:hideMark/>
          </w:tcPr>
          <w:p w14:paraId="6BE94FE4"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12.70%</w:t>
            </w:r>
          </w:p>
        </w:tc>
        <w:tc>
          <w:tcPr>
            <w:tcW w:w="0" w:type="auto"/>
            <w:tcBorders>
              <w:top w:val="nil"/>
              <w:left w:val="nil"/>
              <w:bottom w:val="nil"/>
              <w:right w:val="nil"/>
            </w:tcBorders>
            <w:shd w:val="clear" w:color="auto" w:fill="auto"/>
            <w:noWrap/>
            <w:vAlign w:val="bottom"/>
            <w:hideMark/>
          </w:tcPr>
          <w:p w14:paraId="70AADC3B"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19.10%</w:t>
            </w:r>
          </w:p>
        </w:tc>
      </w:tr>
      <w:tr w:rsidR="00EE38AC" w:rsidRPr="00486EE1" w14:paraId="06BFE239" w14:textId="77777777" w:rsidTr="00EE38AC">
        <w:trPr>
          <w:trHeight w:val="276"/>
        </w:trPr>
        <w:tc>
          <w:tcPr>
            <w:tcW w:w="0" w:type="auto"/>
            <w:tcBorders>
              <w:top w:val="nil"/>
              <w:left w:val="nil"/>
              <w:bottom w:val="nil"/>
              <w:right w:val="nil"/>
            </w:tcBorders>
            <w:shd w:val="clear" w:color="auto" w:fill="auto"/>
            <w:noWrap/>
            <w:vAlign w:val="bottom"/>
            <w:hideMark/>
          </w:tcPr>
          <w:p w14:paraId="6B49BBB9"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德胜门</w:t>
            </w:r>
          </w:p>
        </w:tc>
        <w:tc>
          <w:tcPr>
            <w:tcW w:w="0" w:type="auto"/>
            <w:tcBorders>
              <w:top w:val="nil"/>
              <w:left w:val="nil"/>
              <w:bottom w:val="nil"/>
              <w:right w:val="nil"/>
            </w:tcBorders>
            <w:shd w:val="clear" w:color="auto" w:fill="auto"/>
            <w:noWrap/>
            <w:vAlign w:val="bottom"/>
            <w:hideMark/>
          </w:tcPr>
          <w:p w14:paraId="06B396A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144</w:t>
            </w:r>
          </w:p>
        </w:tc>
        <w:tc>
          <w:tcPr>
            <w:tcW w:w="0" w:type="auto"/>
            <w:tcBorders>
              <w:top w:val="nil"/>
              <w:left w:val="nil"/>
              <w:bottom w:val="nil"/>
              <w:right w:val="nil"/>
            </w:tcBorders>
            <w:shd w:val="clear" w:color="auto" w:fill="auto"/>
            <w:noWrap/>
            <w:vAlign w:val="bottom"/>
            <w:hideMark/>
          </w:tcPr>
          <w:p w14:paraId="32A7549E"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142</w:t>
            </w:r>
          </w:p>
        </w:tc>
        <w:tc>
          <w:tcPr>
            <w:tcW w:w="0" w:type="auto"/>
            <w:tcBorders>
              <w:top w:val="nil"/>
              <w:left w:val="nil"/>
              <w:bottom w:val="nil"/>
              <w:right w:val="nil"/>
            </w:tcBorders>
            <w:shd w:val="clear" w:color="auto" w:fill="auto"/>
            <w:noWrap/>
            <w:vAlign w:val="bottom"/>
            <w:hideMark/>
          </w:tcPr>
          <w:p w14:paraId="586603F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196</w:t>
            </w:r>
          </w:p>
        </w:tc>
        <w:tc>
          <w:tcPr>
            <w:tcW w:w="0" w:type="auto"/>
            <w:tcBorders>
              <w:top w:val="nil"/>
              <w:left w:val="nil"/>
              <w:bottom w:val="nil"/>
              <w:right w:val="nil"/>
            </w:tcBorders>
            <w:shd w:val="clear" w:color="auto" w:fill="auto"/>
            <w:noWrap/>
            <w:vAlign w:val="bottom"/>
            <w:hideMark/>
          </w:tcPr>
          <w:p w14:paraId="5CB32160"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145</w:t>
            </w:r>
          </w:p>
        </w:tc>
        <w:tc>
          <w:tcPr>
            <w:tcW w:w="0" w:type="auto"/>
            <w:tcBorders>
              <w:top w:val="nil"/>
              <w:left w:val="nil"/>
              <w:bottom w:val="nil"/>
              <w:right w:val="nil"/>
            </w:tcBorders>
          </w:tcPr>
          <w:p w14:paraId="36A8379A"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5F14495F" w14:textId="425AF650"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14.40%</w:t>
            </w:r>
          </w:p>
        </w:tc>
        <w:tc>
          <w:tcPr>
            <w:tcW w:w="0" w:type="auto"/>
            <w:tcBorders>
              <w:top w:val="nil"/>
              <w:left w:val="nil"/>
              <w:bottom w:val="nil"/>
              <w:right w:val="nil"/>
            </w:tcBorders>
            <w:shd w:val="clear" w:color="auto" w:fill="auto"/>
            <w:noWrap/>
            <w:vAlign w:val="bottom"/>
            <w:hideMark/>
          </w:tcPr>
          <w:p w14:paraId="284FB820"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14.20%</w:t>
            </w:r>
          </w:p>
        </w:tc>
        <w:tc>
          <w:tcPr>
            <w:tcW w:w="0" w:type="auto"/>
            <w:tcBorders>
              <w:top w:val="nil"/>
              <w:left w:val="nil"/>
              <w:bottom w:val="nil"/>
              <w:right w:val="nil"/>
            </w:tcBorders>
            <w:shd w:val="clear" w:color="auto" w:fill="auto"/>
            <w:noWrap/>
            <w:vAlign w:val="bottom"/>
            <w:hideMark/>
          </w:tcPr>
          <w:p w14:paraId="15576BB5"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19.60%</w:t>
            </w:r>
          </w:p>
        </w:tc>
        <w:tc>
          <w:tcPr>
            <w:tcW w:w="0" w:type="auto"/>
            <w:tcBorders>
              <w:top w:val="nil"/>
              <w:left w:val="nil"/>
              <w:bottom w:val="nil"/>
              <w:right w:val="nil"/>
            </w:tcBorders>
            <w:shd w:val="clear" w:color="auto" w:fill="auto"/>
            <w:noWrap/>
            <w:vAlign w:val="bottom"/>
            <w:hideMark/>
          </w:tcPr>
          <w:p w14:paraId="55CBCE8D"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14.50%</w:t>
            </w:r>
          </w:p>
        </w:tc>
      </w:tr>
      <w:tr w:rsidR="00EE38AC" w:rsidRPr="00486EE1" w14:paraId="5730D8E1" w14:textId="77777777" w:rsidTr="00EE38AC">
        <w:trPr>
          <w:trHeight w:val="276"/>
        </w:trPr>
        <w:tc>
          <w:tcPr>
            <w:tcW w:w="0" w:type="auto"/>
            <w:tcBorders>
              <w:top w:val="nil"/>
              <w:left w:val="nil"/>
              <w:bottom w:val="nil"/>
              <w:right w:val="nil"/>
            </w:tcBorders>
            <w:shd w:val="clear" w:color="auto" w:fill="auto"/>
            <w:noWrap/>
            <w:vAlign w:val="bottom"/>
            <w:hideMark/>
          </w:tcPr>
          <w:p w14:paraId="0A5666DF"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三元桥</w:t>
            </w:r>
          </w:p>
        </w:tc>
        <w:tc>
          <w:tcPr>
            <w:tcW w:w="0" w:type="auto"/>
            <w:tcBorders>
              <w:top w:val="nil"/>
              <w:left w:val="nil"/>
              <w:bottom w:val="nil"/>
              <w:right w:val="nil"/>
            </w:tcBorders>
            <w:shd w:val="clear" w:color="auto" w:fill="auto"/>
            <w:noWrap/>
            <w:vAlign w:val="bottom"/>
            <w:hideMark/>
          </w:tcPr>
          <w:p w14:paraId="2FB53B66"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148</w:t>
            </w:r>
          </w:p>
        </w:tc>
        <w:tc>
          <w:tcPr>
            <w:tcW w:w="0" w:type="auto"/>
            <w:tcBorders>
              <w:top w:val="nil"/>
              <w:left w:val="nil"/>
              <w:bottom w:val="nil"/>
              <w:right w:val="nil"/>
            </w:tcBorders>
            <w:shd w:val="clear" w:color="auto" w:fill="auto"/>
            <w:noWrap/>
            <w:vAlign w:val="bottom"/>
            <w:hideMark/>
          </w:tcPr>
          <w:p w14:paraId="56B48F5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158</w:t>
            </w:r>
          </w:p>
        </w:tc>
        <w:tc>
          <w:tcPr>
            <w:tcW w:w="0" w:type="auto"/>
            <w:tcBorders>
              <w:top w:val="nil"/>
              <w:left w:val="nil"/>
              <w:bottom w:val="nil"/>
              <w:right w:val="nil"/>
            </w:tcBorders>
            <w:shd w:val="clear" w:color="auto" w:fill="auto"/>
            <w:noWrap/>
            <w:vAlign w:val="bottom"/>
            <w:hideMark/>
          </w:tcPr>
          <w:p w14:paraId="67EC144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127</w:t>
            </w:r>
          </w:p>
        </w:tc>
        <w:tc>
          <w:tcPr>
            <w:tcW w:w="0" w:type="auto"/>
            <w:tcBorders>
              <w:top w:val="nil"/>
              <w:left w:val="nil"/>
              <w:bottom w:val="nil"/>
              <w:right w:val="nil"/>
            </w:tcBorders>
            <w:shd w:val="clear" w:color="auto" w:fill="auto"/>
            <w:noWrap/>
            <w:vAlign w:val="bottom"/>
            <w:hideMark/>
          </w:tcPr>
          <w:p w14:paraId="66D21A64"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191</w:t>
            </w:r>
          </w:p>
        </w:tc>
        <w:tc>
          <w:tcPr>
            <w:tcW w:w="0" w:type="auto"/>
            <w:tcBorders>
              <w:top w:val="nil"/>
              <w:left w:val="nil"/>
              <w:bottom w:val="nil"/>
              <w:right w:val="nil"/>
            </w:tcBorders>
          </w:tcPr>
          <w:p w14:paraId="6C34854E"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254B562E" w14:textId="6E69CEEE"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14.80%</w:t>
            </w:r>
          </w:p>
        </w:tc>
        <w:tc>
          <w:tcPr>
            <w:tcW w:w="0" w:type="auto"/>
            <w:tcBorders>
              <w:top w:val="nil"/>
              <w:left w:val="nil"/>
              <w:bottom w:val="nil"/>
              <w:right w:val="nil"/>
            </w:tcBorders>
            <w:shd w:val="clear" w:color="auto" w:fill="auto"/>
            <w:noWrap/>
            <w:vAlign w:val="bottom"/>
            <w:hideMark/>
          </w:tcPr>
          <w:p w14:paraId="5635F31C"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15.80%</w:t>
            </w:r>
          </w:p>
        </w:tc>
        <w:tc>
          <w:tcPr>
            <w:tcW w:w="0" w:type="auto"/>
            <w:tcBorders>
              <w:top w:val="nil"/>
              <w:left w:val="nil"/>
              <w:bottom w:val="nil"/>
              <w:right w:val="nil"/>
            </w:tcBorders>
            <w:shd w:val="clear" w:color="auto" w:fill="auto"/>
            <w:noWrap/>
            <w:vAlign w:val="bottom"/>
            <w:hideMark/>
          </w:tcPr>
          <w:p w14:paraId="6EBC4F30"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12.70%</w:t>
            </w:r>
          </w:p>
        </w:tc>
        <w:tc>
          <w:tcPr>
            <w:tcW w:w="0" w:type="auto"/>
            <w:tcBorders>
              <w:top w:val="nil"/>
              <w:left w:val="nil"/>
              <w:bottom w:val="nil"/>
              <w:right w:val="nil"/>
            </w:tcBorders>
            <w:shd w:val="clear" w:color="auto" w:fill="auto"/>
            <w:noWrap/>
            <w:vAlign w:val="bottom"/>
            <w:hideMark/>
          </w:tcPr>
          <w:p w14:paraId="4936D25B"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19.10%</w:t>
            </w:r>
          </w:p>
        </w:tc>
      </w:tr>
      <w:tr w:rsidR="00EE38AC" w:rsidRPr="00486EE1" w14:paraId="778AE58D" w14:textId="77777777" w:rsidTr="00EE38AC">
        <w:trPr>
          <w:trHeight w:val="276"/>
        </w:trPr>
        <w:tc>
          <w:tcPr>
            <w:tcW w:w="0" w:type="auto"/>
            <w:tcBorders>
              <w:top w:val="nil"/>
              <w:left w:val="nil"/>
              <w:bottom w:val="nil"/>
              <w:right w:val="nil"/>
            </w:tcBorders>
            <w:shd w:val="clear" w:color="auto" w:fill="auto"/>
            <w:noWrap/>
            <w:vAlign w:val="bottom"/>
            <w:hideMark/>
          </w:tcPr>
          <w:p w14:paraId="07FD1831"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六里桥</w:t>
            </w:r>
          </w:p>
        </w:tc>
        <w:tc>
          <w:tcPr>
            <w:tcW w:w="0" w:type="auto"/>
            <w:tcBorders>
              <w:top w:val="nil"/>
              <w:left w:val="nil"/>
              <w:bottom w:val="nil"/>
              <w:right w:val="nil"/>
            </w:tcBorders>
            <w:shd w:val="clear" w:color="auto" w:fill="auto"/>
            <w:noWrap/>
            <w:vAlign w:val="bottom"/>
            <w:hideMark/>
          </w:tcPr>
          <w:p w14:paraId="1395CB39"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124</w:t>
            </w:r>
          </w:p>
        </w:tc>
        <w:tc>
          <w:tcPr>
            <w:tcW w:w="0" w:type="auto"/>
            <w:tcBorders>
              <w:top w:val="nil"/>
              <w:left w:val="nil"/>
              <w:bottom w:val="nil"/>
              <w:right w:val="nil"/>
            </w:tcBorders>
            <w:shd w:val="clear" w:color="auto" w:fill="auto"/>
            <w:noWrap/>
            <w:vAlign w:val="bottom"/>
            <w:hideMark/>
          </w:tcPr>
          <w:p w14:paraId="74A1FEC1"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124</w:t>
            </w:r>
          </w:p>
        </w:tc>
        <w:tc>
          <w:tcPr>
            <w:tcW w:w="0" w:type="auto"/>
            <w:tcBorders>
              <w:top w:val="nil"/>
              <w:left w:val="nil"/>
              <w:bottom w:val="nil"/>
              <w:right w:val="nil"/>
            </w:tcBorders>
            <w:shd w:val="clear" w:color="auto" w:fill="auto"/>
            <w:noWrap/>
            <w:vAlign w:val="bottom"/>
            <w:hideMark/>
          </w:tcPr>
          <w:p w14:paraId="05B72309"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190</w:t>
            </w:r>
          </w:p>
        </w:tc>
        <w:tc>
          <w:tcPr>
            <w:tcW w:w="0" w:type="auto"/>
            <w:tcBorders>
              <w:top w:val="nil"/>
              <w:left w:val="nil"/>
              <w:bottom w:val="nil"/>
              <w:right w:val="nil"/>
            </w:tcBorders>
            <w:shd w:val="clear" w:color="auto" w:fill="auto"/>
            <w:noWrap/>
            <w:vAlign w:val="bottom"/>
            <w:hideMark/>
          </w:tcPr>
          <w:p w14:paraId="5DC7B98E"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184</w:t>
            </w:r>
          </w:p>
        </w:tc>
        <w:tc>
          <w:tcPr>
            <w:tcW w:w="0" w:type="auto"/>
            <w:tcBorders>
              <w:top w:val="nil"/>
              <w:left w:val="nil"/>
              <w:bottom w:val="nil"/>
              <w:right w:val="nil"/>
            </w:tcBorders>
          </w:tcPr>
          <w:p w14:paraId="13F19985"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522659A5" w14:textId="35EB037D"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12.40%</w:t>
            </w:r>
          </w:p>
        </w:tc>
        <w:tc>
          <w:tcPr>
            <w:tcW w:w="0" w:type="auto"/>
            <w:tcBorders>
              <w:top w:val="nil"/>
              <w:left w:val="nil"/>
              <w:bottom w:val="nil"/>
              <w:right w:val="nil"/>
            </w:tcBorders>
            <w:shd w:val="clear" w:color="auto" w:fill="auto"/>
            <w:noWrap/>
            <w:vAlign w:val="bottom"/>
            <w:hideMark/>
          </w:tcPr>
          <w:p w14:paraId="2449FFB6"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12.40%</w:t>
            </w:r>
          </w:p>
        </w:tc>
        <w:tc>
          <w:tcPr>
            <w:tcW w:w="0" w:type="auto"/>
            <w:tcBorders>
              <w:top w:val="nil"/>
              <w:left w:val="nil"/>
              <w:bottom w:val="nil"/>
              <w:right w:val="nil"/>
            </w:tcBorders>
            <w:shd w:val="clear" w:color="auto" w:fill="auto"/>
            <w:noWrap/>
            <w:vAlign w:val="bottom"/>
            <w:hideMark/>
          </w:tcPr>
          <w:p w14:paraId="45E3AAC1"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19.00%</w:t>
            </w:r>
          </w:p>
        </w:tc>
        <w:tc>
          <w:tcPr>
            <w:tcW w:w="0" w:type="auto"/>
            <w:tcBorders>
              <w:top w:val="nil"/>
              <w:left w:val="nil"/>
              <w:bottom w:val="nil"/>
              <w:right w:val="nil"/>
            </w:tcBorders>
            <w:shd w:val="clear" w:color="auto" w:fill="auto"/>
            <w:noWrap/>
            <w:vAlign w:val="bottom"/>
            <w:hideMark/>
          </w:tcPr>
          <w:p w14:paraId="4A1A8C73"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18.40%</w:t>
            </w:r>
          </w:p>
        </w:tc>
      </w:tr>
      <w:tr w:rsidR="00EE38AC" w:rsidRPr="00486EE1" w14:paraId="20DB4A74" w14:textId="77777777" w:rsidTr="00EE38AC">
        <w:trPr>
          <w:trHeight w:val="276"/>
        </w:trPr>
        <w:tc>
          <w:tcPr>
            <w:tcW w:w="0" w:type="auto"/>
            <w:tcBorders>
              <w:top w:val="nil"/>
              <w:left w:val="nil"/>
              <w:bottom w:val="nil"/>
              <w:right w:val="nil"/>
            </w:tcBorders>
            <w:shd w:val="clear" w:color="auto" w:fill="auto"/>
            <w:noWrap/>
            <w:vAlign w:val="bottom"/>
            <w:hideMark/>
          </w:tcPr>
          <w:p w14:paraId="269540E5"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马甸</w:t>
            </w:r>
          </w:p>
        </w:tc>
        <w:tc>
          <w:tcPr>
            <w:tcW w:w="0" w:type="auto"/>
            <w:tcBorders>
              <w:top w:val="nil"/>
              <w:left w:val="nil"/>
              <w:bottom w:val="nil"/>
              <w:right w:val="nil"/>
            </w:tcBorders>
            <w:shd w:val="clear" w:color="auto" w:fill="auto"/>
            <w:noWrap/>
            <w:vAlign w:val="bottom"/>
            <w:hideMark/>
          </w:tcPr>
          <w:p w14:paraId="46E74F9B"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135</w:t>
            </w:r>
          </w:p>
        </w:tc>
        <w:tc>
          <w:tcPr>
            <w:tcW w:w="0" w:type="auto"/>
            <w:tcBorders>
              <w:top w:val="nil"/>
              <w:left w:val="nil"/>
              <w:bottom w:val="nil"/>
              <w:right w:val="nil"/>
            </w:tcBorders>
            <w:shd w:val="clear" w:color="auto" w:fill="auto"/>
            <w:noWrap/>
            <w:vAlign w:val="bottom"/>
            <w:hideMark/>
          </w:tcPr>
          <w:p w14:paraId="32E5D2EA"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141</w:t>
            </w:r>
          </w:p>
        </w:tc>
        <w:tc>
          <w:tcPr>
            <w:tcW w:w="0" w:type="auto"/>
            <w:tcBorders>
              <w:top w:val="nil"/>
              <w:left w:val="nil"/>
              <w:bottom w:val="nil"/>
              <w:right w:val="nil"/>
            </w:tcBorders>
            <w:shd w:val="clear" w:color="auto" w:fill="auto"/>
            <w:noWrap/>
            <w:vAlign w:val="bottom"/>
            <w:hideMark/>
          </w:tcPr>
          <w:p w14:paraId="35D91A2C"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159</w:t>
            </w:r>
          </w:p>
        </w:tc>
        <w:tc>
          <w:tcPr>
            <w:tcW w:w="0" w:type="auto"/>
            <w:tcBorders>
              <w:top w:val="nil"/>
              <w:left w:val="nil"/>
              <w:bottom w:val="nil"/>
              <w:right w:val="nil"/>
            </w:tcBorders>
            <w:shd w:val="clear" w:color="auto" w:fill="auto"/>
            <w:noWrap/>
            <w:vAlign w:val="bottom"/>
            <w:hideMark/>
          </w:tcPr>
          <w:p w14:paraId="64CDE88B"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183</w:t>
            </w:r>
          </w:p>
        </w:tc>
        <w:tc>
          <w:tcPr>
            <w:tcW w:w="0" w:type="auto"/>
            <w:tcBorders>
              <w:top w:val="nil"/>
              <w:left w:val="nil"/>
              <w:bottom w:val="nil"/>
              <w:right w:val="nil"/>
            </w:tcBorders>
          </w:tcPr>
          <w:p w14:paraId="7DBCA274"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4A5EFF2D" w14:textId="369B4541"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13.50%</w:t>
            </w:r>
          </w:p>
        </w:tc>
        <w:tc>
          <w:tcPr>
            <w:tcW w:w="0" w:type="auto"/>
            <w:tcBorders>
              <w:top w:val="nil"/>
              <w:left w:val="nil"/>
              <w:bottom w:val="nil"/>
              <w:right w:val="nil"/>
            </w:tcBorders>
            <w:shd w:val="clear" w:color="auto" w:fill="auto"/>
            <w:noWrap/>
            <w:vAlign w:val="bottom"/>
            <w:hideMark/>
          </w:tcPr>
          <w:p w14:paraId="397043A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14.10%</w:t>
            </w:r>
          </w:p>
        </w:tc>
        <w:tc>
          <w:tcPr>
            <w:tcW w:w="0" w:type="auto"/>
            <w:tcBorders>
              <w:top w:val="nil"/>
              <w:left w:val="nil"/>
              <w:bottom w:val="nil"/>
              <w:right w:val="nil"/>
            </w:tcBorders>
            <w:shd w:val="clear" w:color="auto" w:fill="auto"/>
            <w:noWrap/>
            <w:vAlign w:val="bottom"/>
            <w:hideMark/>
          </w:tcPr>
          <w:p w14:paraId="22E0437F"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15.90%</w:t>
            </w:r>
          </w:p>
        </w:tc>
        <w:tc>
          <w:tcPr>
            <w:tcW w:w="0" w:type="auto"/>
            <w:tcBorders>
              <w:top w:val="nil"/>
              <w:left w:val="nil"/>
              <w:bottom w:val="nil"/>
              <w:right w:val="nil"/>
            </w:tcBorders>
            <w:shd w:val="clear" w:color="auto" w:fill="auto"/>
            <w:noWrap/>
            <w:vAlign w:val="bottom"/>
            <w:hideMark/>
          </w:tcPr>
          <w:p w14:paraId="108A3336"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18.30%</w:t>
            </w:r>
          </w:p>
        </w:tc>
      </w:tr>
      <w:tr w:rsidR="00EE38AC" w:rsidRPr="00486EE1" w14:paraId="4D4F480E" w14:textId="77777777" w:rsidTr="00EE38AC">
        <w:trPr>
          <w:trHeight w:val="276"/>
        </w:trPr>
        <w:tc>
          <w:tcPr>
            <w:tcW w:w="0" w:type="auto"/>
            <w:tcBorders>
              <w:top w:val="nil"/>
              <w:left w:val="nil"/>
              <w:bottom w:val="nil"/>
              <w:right w:val="nil"/>
            </w:tcBorders>
            <w:shd w:val="clear" w:color="auto" w:fill="auto"/>
            <w:noWrap/>
            <w:vAlign w:val="bottom"/>
            <w:hideMark/>
          </w:tcPr>
          <w:p w14:paraId="17C40196"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木樨园桥</w:t>
            </w:r>
          </w:p>
        </w:tc>
        <w:tc>
          <w:tcPr>
            <w:tcW w:w="0" w:type="auto"/>
            <w:tcBorders>
              <w:top w:val="nil"/>
              <w:left w:val="nil"/>
              <w:bottom w:val="nil"/>
              <w:right w:val="nil"/>
            </w:tcBorders>
            <w:shd w:val="clear" w:color="auto" w:fill="auto"/>
            <w:noWrap/>
            <w:vAlign w:val="bottom"/>
            <w:hideMark/>
          </w:tcPr>
          <w:p w14:paraId="557D88DE"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160</w:t>
            </w:r>
          </w:p>
        </w:tc>
        <w:tc>
          <w:tcPr>
            <w:tcW w:w="0" w:type="auto"/>
            <w:tcBorders>
              <w:top w:val="nil"/>
              <w:left w:val="nil"/>
              <w:bottom w:val="nil"/>
              <w:right w:val="nil"/>
            </w:tcBorders>
            <w:shd w:val="clear" w:color="auto" w:fill="auto"/>
            <w:noWrap/>
            <w:vAlign w:val="bottom"/>
            <w:hideMark/>
          </w:tcPr>
          <w:p w14:paraId="4BF8A163"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100</w:t>
            </w:r>
          </w:p>
        </w:tc>
        <w:tc>
          <w:tcPr>
            <w:tcW w:w="0" w:type="auto"/>
            <w:tcBorders>
              <w:top w:val="nil"/>
              <w:left w:val="nil"/>
              <w:bottom w:val="nil"/>
              <w:right w:val="nil"/>
            </w:tcBorders>
            <w:shd w:val="clear" w:color="auto" w:fill="auto"/>
            <w:noWrap/>
            <w:vAlign w:val="bottom"/>
            <w:hideMark/>
          </w:tcPr>
          <w:p w14:paraId="1C542CA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183</w:t>
            </w:r>
          </w:p>
        </w:tc>
        <w:tc>
          <w:tcPr>
            <w:tcW w:w="0" w:type="auto"/>
            <w:tcBorders>
              <w:top w:val="nil"/>
              <w:left w:val="nil"/>
              <w:bottom w:val="nil"/>
              <w:right w:val="nil"/>
            </w:tcBorders>
            <w:shd w:val="clear" w:color="auto" w:fill="auto"/>
            <w:noWrap/>
            <w:vAlign w:val="bottom"/>
            <w:hideMark/>
          </w:tcPr>
          <w:p w14:paraId="6441ECC4"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121</w:t>
            </w:r>
          </w:p>
        </w:tc>
        <w:tc>
          <w:tcPr>
            <w:tcW w:w="0" w:type="auto"/>
            <w:tcBorders>
              <w:top w:val="nil"/>
              <w:left w:val="nil"/>
              <w:bottom w:val="nil"/>
              <w:right w:val="nil"/>
            </w:tcBorders>
          </w:tcPr>
          <w:p w14:paraId="53DD5CD9"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5024FCD6" w14:textId="48B14629"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16.00%</w:t>
            </w:r>
          </w:p>
        </w:tc>
        <w:tc>
          <w:tcPr>
            <w:tcW w:w="0" w:type="auto"/>
            <w:tcBorders>
              <w:top w:val="nil"/>
              <w:left w:val="nil"/>
              <w:bottom w:val="nil"/>
              <w:right w:val="nil"/>
            </w:tcBorders>
            <w:shd w:val="clear" w:color="auto" w:fill="auto"/>
            <w:noWrap/>
            <w:vAlign w:val="bottom"/>
            <w:hideMark/>
          </w:tcPr>
          <w:p w14:paraId="36046B3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10.00%</w:t>
            </w:r>
          </w:p>
        </w:tc>
        <w:tc>
          <w:tcPr>
            <w:tcW w:w="0" w:type="auto"/>
            <w:tcBorders>
              <w:top w:val="nil"/>
              <w:left w:val="nil"/>
              <w:bottom w:val="nil"/>
              <w:right w:val="nil"/>
            </w:tcBorders>
            <w:shd w:val="clear" w:color="auto" w:fill="auto"/>
            <w:noWrap/>
            <w:vAlign w:val="bottom"/>
            <w:hideMark/>
          </w:tcPr>
          <w:p w14:paraId="62921623"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18.30%</w:t>
            </w:r>
          </w:p>
        </w:tc>
        <w:tc>
          <w:tcPr>
            <w:tcW w:w="0" w:type="auto"/>
            <w:tcBorders>
              <w:top w:val="nil"/>
              <w:left w:val="nil"/>
              <w:bottom w:val="nil"/>
              <w:right w:val="nil"/>
            </w:tcBorders>
            <w:shd w:val="clear" w:color="auto" w:fill="auto"/>
            <w:noWrap/>
            <w:vAlign w:val="bottom"/>
            <w:hideMark/>
          </w:tcPr>
          <w:p w14:paraId="196831E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12.10%</w:t>
            </w:r>
          </w:p>
        </w:tc>
      </w:tr>
      <w:tr w:rsidR="00EE38AC" w:rsidRPr="00486EE1" w14:paraId="601E74F8" w14:textId="77777777" w:rsidTr="00EE38AC">
        <w:trPr>
          <w:trHeight w:val="276"/>
        </w:trPr>
        <w:tc>
          <w:tcPr>
            <w:tcW w:w="0" w:type="auto"/>
            <w:tcBorders>
              <w:top w:val="nil"/>
              <w:left w:val="nil"/>
              <w:right w:val="nil"/>
            </w:tcBorders>
            <w:shd w:val="clear" w:color="auto" w:fill="auto"/>
            <w:noWrap/>
            <w:vAlign w:val="bottom"/>
            <w:hideMark/>
          </w:tcPr>
          <w:p w14:paraId="758C1275"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丽泽桥</w:t>
            </w:r>
          </w:p>
        </w:tc>
        <w:tc>
          <w:tcPr>
            <w:tcW w:w="0" w:type="auto"/>
            <w:tcBorders>
              <w:top w:val="nil"/>
              <w:left w:val="nil"/>
              <w:right w:val="nil"/>
            </w:tcBorders>
            <w:shd w:val="clear" w:color="auto" w:fill="auto"/>
            <w:noWrap/>
            <w:vAlign w:val="bottom"/>
            <w:hideMark/>
          </w:tcPr>
          <w:p w14:paraId="19ACF663"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119</w:t>
            </w:r>
          </w:p>
        </w:tc>
        <w:tc>
          <w:tcPr>
            <w:tcW w:w="0" w:type="auto"/>
            <w:tcBorders>
              <w:top w:val="nil"/>
              <w:left w:val="nil"/>
              <w:right w:val="nil"/>
            </w:tcBorders>
            <w:shd w:val="clear" w:color="auto" w:fill="auto"/>
            <w:noWrap/>
            <w:vAlign w:val="bottom"/>
            <w:hideMark/>
          </w:tcPr>
          <w:p w14:paraId="1B74EC63"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123</w:t>
            </w:r>
          </w:p>
        </w:tc>
        <w:tc>
          <w:tcPr>
            <w:tcW w:w="0" w:type="auto"/>
            <w:tcBorders>
              <w:top w:val="nil"/>
              <w:left w:val="nil"/>
              <w:right w:val="nil"/>
            </w:tcBorders>
            <w:shd w:val="clear" w:color="auto" w:fill="auto"/>
            <w:noWrap/>
            <w:vAlign w:val="bottom"/>
            <w:hideMark/>
          </w:tcPr>
          <w:p w14:paraId="6F9D632F"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129</w:t>
            </w:r>
          </w:p>
        </w:tc>
        <w:tc>
          <w:tcPr>
            <w:tcW w:w="0" w:type="auto"/>
            <w:tcBorders>
              <w:top w:val="nil"/>
              <w:left w:val="nil"/>
              <w:right w:val="nil"/>
            </w:tcBorders>
            <w:shd w:val="clear" w:color="auto" w:fill="auto"/>
            <w:noWrap/>
            <w:vAlign w:val="bottom"/>
            <w:hideMark/>
          </w:tcPr>
          <w:p w14:paraId="03F2FE6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179</w:t>
            </w:r>
          </w:p>
        </w:tc>
        <w:tc>
          <w:tcPr>
            <w:tcW w:w="0" w:type="auto"/>
            <w:tcBorders>
              <w:top w:val="nil"/>
              <w:left w:val="nil"/>
              <w:right w:val="nil"/>
            </w:tcBorders>
          </w:tcPr>
          <w:p w14:paraId="21EA07AA"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right w:val="nil"/>
            </w:tcBorders>
            <w:shd w:val="clear" w:color="auto" w:fill="auto"/>
            <w:noWrap/>
            <w:vAlign w:val="bottom"/>
            <w:hideMark/>
          </w:tcPr>
          <w:p w14:paraId="1C15B644" w14:textId="6E3FD562"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11.90%</w:t>
            </w:r>
          </w:p>
        </w:tc>
        <w:tc>
          <w:tcPr>
            <w:tcW w:w="0" w:type="auto"/>
            <w:tcBorders>
              <w:top w:val="nil"/>
              <w:left w:val="nil"/>
              <w:right w:val="nil"/>
            </w:tcBorders>
            <w:shd w:val="clear" w:color="auto" w:fill="auto"/>
            <w:noWrap/>
            <w:vAlign w:val="bottom"/>
            <w:hideMark/>
          </w:tcPr>
          <w:p w14:paraId="07FE1F2E"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12.30%</w:t>
            </w:r>
          </w:p>
        </w:tc>
        <w:tc>
          <w:tcPr>
            <w:tcW w:w="0" w:type="auto"/>
            <w:tcBorders>
              <w:top w:val="nil"/>
              <w:left w:val="nil"/>
              <w:right w:val="nil"/>
            </w:tcBorders>
            <w:shd w:val="clear" w:color="auto" w:fill="auto"/>
            <w:noWrap/>
            <w:vAlign w:val="bottom"/>
            <w:hideMark/>
          </w:tcPr>
          <w:p w14:paraId="3AFEDE56"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12.90%</w:t>
            </w:r>
          </w:p>
        </w:tc>
        <w:tc>
          <w:tcPr>
            <w:tcW w:w="0" w:type="auto"/>
            <w:tcBorders>
              <w:top w:val="nil"/>
              <w:left w:val="nil"/>
              <w:right w:val="nil"/>
            </w:tcBorders>
            <w:shd w:val="clear" w:color="auto" w:fill="auto"/>
            <w:noWrap/>
            <w:vAlign w:val="bottom"/>
            <w:hideMark/>
          </w:tcPr>
          <w:p w14:paraId="5EA44CAD"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17.90%</w:t>
            </w:r>
          </w:p>
        </w:tc>
      </w:tr>
      <w:tr w:rsidR="00EE38AC" w:rsidRPr="00486EE1" w14:paraId="6983FAB9" w14:textId="77777777" w:rsidTr="00EE38AC">
        <w:trPr>
          <w:trHeight w:val="276"/>
        </w:trPr>
        <w:tc>
          <w:tcPr>
            <w:tcW w:w="0" w:type="auto"/>
            <w:tcBorders>
              <w:top w:val="nil"/>
              <w:left w:val="nil"/>
              <w:bottom w:val="nil"/>
              <w:right w:val="nil"/>
            </w:tcBorders>
            <w:shd w:val="clear" w:color="auto" w:fill="auto"/>
            <w:noWrap/>
            <w:vAlign w:val="bottom"/>
            <w:hideMark/>
          </w:tcPr>
          <w:p w14:paraId="0B7A2C0F"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大红门桥</w:t>
            </w:r>
          </w:p>
        </w:tc>
        <w:tc>
          <w:tcPr>
            <w:tcW w:w="0" w:type="auto"/>
            <w:tcBorders>
              <w:top w:val="nil"/>
              <w:left w:val="nil"/>
              <w:bottom w:val="nil"/>
              <w:right w:val="nil"/>
            </w:tcBorders>
            <w:shd w:val="clear" w:color="auto" w:fill="auto"/>
            <w:noWrap/>
            <w:vAlign w:val="bottom"/>
            <w:hideMark/>
          </w:tcPr>
          <w:p w14:paraId="68F8E662"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133</w:t>
            </w:r>
          </w:p>
        </w:tc>
        <w:tc>
          <w:tcPr>
            <w:tcW w:w="0" w:type="auto"/>
            <w:tcBorders>
              <w:top w:val="nil"/>
              <w:left w:val="nil"/>
              <w:bottom w:val="nil"/>
              <w:right w:val="nil"/>
            </w:tcBorders>
            <w:shd w:val="clear" w:color="auto" w:fill="auto"/>
            <w:noWrap/>
            <w:vAlign w:val="bottom"/>
            <w:hideMark/>
          </w:tcPr>
          <w:p w14:paraId="2FAB1A84"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95</w:t>
            </w:r>
          </w:p>
        </w:tc>
        <w:tc>
          <w:tcPr>
            <w:tcW w:w="0" w:type="auto"/>
            <w:tcBorders>
              <w:top w:val="nil"/>
              <w:left w:val="nil"/>
              <w:bottom w:val="nil"/>
              <w:right w:val="nil"/>
            </w:tcBorders>
            <w:shd w:val="clear" w:color="auto" w:fill="auto"/>
            <w:noWrap/>
            <w:vAlign w:val="bottom"/>
            <w:hideMark/>
          </w:tcPr>
          <w:p w14:paraId="5224F66B"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155</w:t>
            </w:r>
          </w:p>
        </w:tc>
        <w:tc>
          <w:tcPr>
            <w:tcW w:w="0" w:type="auto"/>
            <w:tcBorders>
              <w:top w:val="nil"/>
              <w:left w:val="nil"/>
              <w:bottom w:val="nil"/>
              <w:right w:val="nil"/>
            </w:tcBorders>
            <w:shd w:val="clear" w:color="auto" w:fill="auto"/>
            <w:noWrap/>
            <w:vAlign w:val="bottom"/>
            <w:hideMark/>
          </w:tcPr>
          <w:p w14:paraId="6F0E571C"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115</w:t>
            </w:r>
          </w:p>
        </w:tc>
        <w:tc>
          <w:tcPr>
            <w:tcW w:w="0" w:type="auto"/>
            <w:tcBorders>
              <w:top w:val="nil"/>
              <w:left w:val="nil"/>
              <w:bottom w:val="nil"/>
              <w:right w:val="nil"/>
            </w:tcBorders>
          </w:tcPr>
          <w:p w14:paraId="472A3DD3"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1430D120" w14:textId="2A34D05D"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13.30%</w:t>
            </w:r>
          </w:p>
        </w:tc>
        <w:tc>
          <w:tcPr>
            <w:tcW w:w="0" w:type="auto"/>
            <w:tcBorders>
              <w:top w:val="nil"/>
              <w:left w:val="nil"/>
              <w:bottom w:val="nil"/>
              <w:right w:val="nil"/>
            </w:tcBorders>
            <w:shd w:val="clear" w:color="auto" w:fill="auto"/>
            <w:noWrap/>
            <w:vAlign w:val="bottom"/>
            <w:hideMark/>
          </w:tcPr>
          <w:p w14:paraId="2FD3672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9.50%</w:t>
            </w:r>
          </w:p>
        </w:tc>
        <w:tc>
          <w:tcPr>
            <w:tcW w:w="0" w:type="auto"/>
            <w:tcBorders>
              <w:top w:val="nil"/>
              <w:left w:val="nil"/>
              <w:bottom w:val="nil"/>
              <w:right w:val="nil"/>
            </w:tcBorders>
            <w:shd w:val="clear" w:color="auto" w:fill="auto"/>
            <w:noWrap/>
            <w:vAlign w:val="bottom"/>
            <w:hideMark/>
          </w:tcPr>
          <w:p w14:paraId="5C293BA7"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15.50%</w:t>
            </w:r>
          </w:p>
        </w:tc>
        <w:tc>
          <w:tcPr>
            <w:tcW w:w="0" w:type="auto"/>
            <w:tcBorders>
              <w:top w:val="nil"/>
              <w:left w:val="nil"/>
              <w:bottom w:val="nil"/>
              <w:right w:val="nil"/>
            </w:tcBorders>
            <w:shd w:val="clear" w:color="auto" w:fill="auto"/>
            <w:noWrap/>
            <w:vAlign w:val="bottom"/>
            <w:hideMark/>
          </w:tcPr>
          <w:p w14:paraId="34E25281"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11.50%</w:t>
            </w:r>
          </w:p>
        </w:tc>
      </w:tr>
      <w:tr w:rsidR="00EE38AC" w:rsidRPr="00486EE1" w14:paraId="62218BE7" w14:textId="77777777" w:rsidTr="00EE38AC">
        <w:trPr>
          <w:trHeight w:val="276"/>
        </w:trPr>
        <w:tc>
          <w:tcPr>
            <w:tcW w:w="0" w:type="auto"/>
            <w:tcBorders>
              <w:top w:val="nil"/>
              <w:left w:val="nil"/>
              <w:bottom w:val="single" w:sz="4" w:space="0" w:color="auto"/>
              <w:right w:val="nil"/>
            </w:tcBorders>
            <w:shd w:val="clear" w:color="auto" w:fill="auto"/>
            <w:noWrap/>
            <w:vAlign w:val="bottom"/>
            <w:hideMark/>
          </w:tcPr>
          <w:p w14:paraId="07367F93" w14:textId="77777777" w:rsidR="00EE38AC" w:rsidRPr="00486EE1" w:rsidRDefault="00EE38AC" w:rsidP="00486EE1">
            <w:pPr>
              <w:widowControl/>
              <w:jc w:val="left"/>
              <w:rPr>
                <w:rFonts w:ascii="宋体" w:eastAsia="宋体" w:hAnsi="宋体" w:cs="宋体"/>
                <w:color w:val="000000"/>
                <w:kern w:val="0"/>
                <w:sz w:val="22"/>
              </w:rPr>
            </w:pPr>
            <w:r w:rsidRPr="00486EE1">
              <w:rPr>
                <w:rFonts w:ascii="宋体" w:eastAsia="宋体" w:hAnsi="宋体" w:cs="宋体" w:hint="eastAsia"/>
                <w:color w:val="000000"/>
                <w:kern w:val="0"/>
                <w:sz w:val="22"/>
              </w:rPr>
              <w:t>广渠门桥</w:t>
            </w:r>
          </w:p>
        </w:tc>
        <w:tc>
          <w:tcPr>
            <w:tcW w:w="0" w:type="auto"/>
            <w:tcBorders>
              <w:top w:val="nil"/>
              <w:left w:val="nil"/>
              <w:bottom w:val="single" w:sz="4" w:space="0" w:color="auto"/>
              <w:right w:val="nil"/>
            </w:tcBorders>
            <w:shd w:val="clear" w:color="auto" w:fill="auto"/>
            <w:noWrap/>
            <w:vAlign w:val="bottom"/>
            <w:hideMark/>
          </w:tcPr>
          <w:p w14:paraId="50C8E140"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140</w:t>
            </w:r>
          </w:p>
        </w:tc>
        <w:tc>
          <w:tcPr>
            <w:tcW w:w="0" w:type="auto"/>
            <w:tcBorders>
              <w:top w:val="nil"/>
              <w:left w:val="nil"/>
              <w:bottom w:val="single" w:sz="4" w:space="0" w:color="auto"/>
              <w:right w:val="nil"/>
            </w:tcBorders>
            <w:shd w:val="clear" w:color="auto" w:fill="auto"/>
            <w:noWrap/>
            <w:vAlign w:val="bottom"/>
            <w:hideMark/>
          </w:tcPr>
          <w:p w14:paraId="45762C97"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42</w:t>
            </w:r>
          </w:p>
        </w:tc>
        <w:tc>
          <w:tcPr>
            <w:tcW w:w="0" w:type="auto"/>
            <w:tcBorders>
              <w:top w:val="nil"/>
              <w:left w:val="nil"/>
              <w:bottom w:val="single" w:sz="4" w:space="0" w:color="auto"/>
              <w:right w:val="nil"/>
            </w:tcBorders>
            <w:shd w:val="clear" w:color="auto" w:fill="auto"/>
            <w:noWrap/>
            <w:vAlign w:val="bottom"/>
            <w:hideMark/>
          </w:tcPr>
          <w:p w14:paraId="61997C9D"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150</w:t>
            </w:r>
          </w:p>
        </w:tc>
        <w:tc>
          <w:tcPr>
            <w:tcW w:w="0" w:type="auto"/>
            <w:tcBorders>
              <w:top w:val="nil"/>
              <w:left w:val="nil"/>
              <w:bottom w:val="single" w:sz="4" w:space="0" w:color="auto"/>
              <w:right w:val="nil"/>
            </w:tcBorders>
            <w:shd w:val="clear" w:color="auto" w:fill="auto"/>
            <w:noWrap/>
            <w:vAlign w:val="bottom"/>
            <w:hideMark/>
          </w:tcPr>
          <w:p w14:paraId="584E721E"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101</w:t>
            </w:r>
          </w:p>
        </w:tc>
        <w:tc>
          <w:tcPr>
            <w:tcW w:w="0" w:type="auto"/>
            <w:tcBorders>
              <w:top w:val="nil"/>
              <w:left w:val="nil"/>
              <w:bottom w:val="single" w:sz="4" w:space="0" w:color="auto"/>
              <w:right w:val="nil"/>
            </w:tcBorders>
          </w:tcPr>
          <w:p w14:paraId="28949611" w14:textId="77777777" w:rsidR="00EE38AC" w:rsidRPr="00486EE1" w:rsidRDefault="00EE38AC" w:rsidP="00486EE1">
            <w:pPr>
              <w:widowControl/>
              <w:jc w:val="right"/>
              <w:rPr>
                <w:rFonts w:ascii="宋体" w:eastAsia="宋体" w:hAnsi="宋体" w:cs="宋体"/>
                <w:color w:val="000000"/>
                <w:kern w:val="0"/>
                <w:sz w:val="22"/>
              </w:rPr>
            </w:pPr>
          </w:p>
        </w:tc>
        <w:tc>
          <w:tcPr>
            <w:tcW w:w="0" w:type="auto"/>
            <w:tcBorders>
              <w:top w:val="nil"/>
              <w:left w:val="nil"/>
              <w:bottom w:val="single" w:sz="4" w:space="0" w:color="auto"/>
              <w:right w:val="nil"/>
            </w:tcBorders>
            <w:shd w:val="clear" w:color="auto" w:fill="auto"/>
            <w:noWrap/>
            <w:vAlign w:val="bottom"/>
            <w:hideMark/>
          </w:tcPr>
          <w:p w14:paraId="547CD5FE" w14:textId="3A92B0C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14.00%</w:t>
            </w:r>
          </w:p>
        </w:tc>
        <w:tc>
          <w:tcPr>
            <w:tcW w:w="0" w:type="auto"/>
            <w:tcBorders>
              <w:top w:val="nil"/>
              <w:left w:val="nil"/>
              <w:bottom w:val="single" w:sz="4" w:space="0" w:color="auto"/>
              <w:right w:val="nil"/>
            </w:tcBorders>
            <w:shd w:val="clear" w:color="auto" w:fill="auto"/>
            <w:noWrap/>
            <w:vAlign w:val="bottom"/>
            <w:hideMark/>
          </w:tcPr>
          <w:p w14:paraId="542A5D1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4.20%</w:t>
            </w:r>
          </w:p>
        </w:tc>
        <w:tc>
          <w:tcPr>
            <w:tcW w:w="0" w:type="auto"/>
            <w:tcBorders>
              <w:top w:val="nil"/>
              <w:left w:val="nil"/>
              <w:bottom w:val="single" w:sz="4" w:space="0" w:color="auto"/>
              <w:right w:val="nil"/>
            </w:tcBorders>
            <w:shd w:val="clear" w:color="auto" w:fill="auto"/>
            <w:noWrap/>
            <w:vAlign w:val="bottom"/>
            <w:hideMark/>
          </w:tcPr>
          <w:p w14:paraId="78424A2A"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15.00%</w:t>
            </w:r>
          </w:p>
        </w:tc>
        <w:tc>
          <w:tcPr>
            <w:tcW w:w="0" w:type="auto"/>
            <w:tcBorders>
              <w:top w:val="nil"/>
              <w:left w:val="nil"/>
              <w:bottom w:val="single" w:sz="4" w:space="0" w:color="auto"/>
              <w:right w:val="nil"/>
            </w:tcBorders>
            <w:shd w:val="clear" w:color="auto" w:fill="auto"/>
            <w:noWrap/>
            <w:vAlign w:val="bottom"/>
            <w:hideMark/>
          </w:tcPr>
          <w:p w14:paraId="22243568" w14:textId="77777777" w:rsidR="00EE38AC" w:rsidRPr="00486EE1" w:rsidRDefault="00EE38AC" w:rsidP="00486EE1">
            <w:pPr>
              <w:widowControl/>
              <w:jc w:val="right"/>
              <w:rPr>
                <w:rFonts w:ascii="宋体" w:eastAsia="宋体" w:hAnsi="宋体" w:cs="宋体"/>
                <w:color w:val="000000"/>
                <w:kern w:val="0"/>
                <w:sz w:val="22"/>
              </w:rPr>
            </w:pPr>
            <w:r w:rsidRPr="00486EE1">
              <w:rPr>
                <w:rFonts w:ascii="宋体" w:eastAsia="宋体" w:hAnsi="宋体" w:cs="宋体" w:hint="eastAsia"/>
                <w:color w:val="000000"/>
                <w:kern w:val="0"/>
                <w:sz w:val="22"/>
              </w:rPr>
              <w:t>10.10%</w:t>
            </w:r>
          </w:p>
        </w:tc>
      </w:tr>
    </w:tbl>
    <w:p w14:paraId="6E3E8187" w14:textId="77777777" w:rsidR="00691BC4" w:rsidRDefault="00691BC4" w:rsidP="00822EC6">
      <w:pPr>
        <w:tabs>
          <w:tab w:val="left" w:pos="420"/>
        </w:tabs>
        <w:rPr>
          <w:rFonts w:asciiTheme="minorEastAsia" w:hAnsiTheme="minorEastAsia"/>
          <w:sz w:val="24"/>
          <w:szCs w:val="24"/>
        </w:rPr>
      </w:pPr>
    </w:p>
    <w:p w14:paraId="33C4E365" w14:textId="0181AC18" w:rsidR="0052670A" w:rsidRDefault="00486EE1" w:rsidP="00822EC6">
      <w:pPr>
        <w:tabs>
          <w:tab w:val="left" w:pos="420"/>
        </w:tabs>
        <w:rPr>
          <w:rFonts w:asciiTheme="minorEastAsia" w:hAnsiTheme="minorEastAsia"/>
          <w:sz w:val="24"/>
          <w:szCs w:val="24"/>
        </w:rPr>
      </w:pPr>
      <w:r>
        <w:rPr>
          <w:noProof/>
        </w:rPr>
        <w:drawing>
          <wp:inline distT="0" distB="0" distL="0" distR="0" wp14:anchorId="66B3BF20" wp14:editId="1C6A9757">
            <wp:extent cx="5280212" cy="3048000"/>
            <wp:effectExtent l="0" t="0" r="15875"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1A5E635" w14:textId="58FBF5DC" w:rsidR="001F62C7" w:rsidRDefault="00DB2680" w:rsidP="001F62C7">
      <w:pPr>
        <w:tabs>
          <w:tab w:val="left" w:pos="420"/>
        </w:tabs>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hint="eastAsia"/>
          <w:szCs w:val="21"/>
        </w:rPr>
        <w:t xml:space="preserve">6 </w:t>
      </w:r>
      <w:r w:rsidR="00113654" w:rsidRPr="003C65E3">
        <w:rPr>
          <w:rFonts w:ascii="Times New Roman" w:hAnsi="Times New Roman" w:cs="Times New Roman"/>
          <w:szCs w:val="21"/>
        </w:rPr>
        <w:t>四种不同需求模式下道路节点车辆通过频次直方图</w:t>
      </w:r>
    </w:p>
    <w:p w14:paraId="449C2A3B" w14:textId="77777777" w:rsidR="008F321E" w:rsidRPr="001F62C7" w:rsidRDefault="008F321E" w:rsidP="001F62C7">
      <w:pPr>
        <w:tabs>
          <w:tab w:val="left" w:pos="420"/>
        </w:tabs>
        <w:jc w:val="center"/>
        <w:rPr>
          <w:rFonts w:ascii="Times New Roman" w:hAnsi="Times New Roman" w:cs="Times New Roman"/>
          <w:szCs w:val="21"/>
        </w:rPr>
      </w:pPr>
    </w:p>
    <w:p w14:paraId="1D729F7A" w14:textId="563CC03D" w:rsidR="00113654" w:rsidRPr="00113654" w:rsidRDefault="00113654" w:rsidP="001252CF">
      <w:pPr>
        <w:tabs>
          <w:tab w:val="left" w:pos="420"/>
        </w:tabs>
        <w:spacing w:line="360" w:lineRule="auto"/>
        <w:ind w:firstLineChars="200" w:firstLine="480"/>
        <w:rPr>
          <w:rFonts w:asciiTheme="minorEastAsia" w:hAnsiTheme="minorEastAsia"/>
          <w:sz w:val="24"/>
          <w:szCs w:val="24"/>
        </w:rPr>
      </w:pPr>
      <w:r w:rsidRPr="00113654">
        <w:rPr>
          <w:rFonts w:asciiTheme="minorEastAsia" w:hAnsiTheme="minorEastAsia" w:hint="eastAsia"/>
          <w:sz w:val="24"/>
          <w:szCs w:val="24"/>
        </w:rPr>
        <w:t>从表中可以看出，</w:t>
      </w:r>
      <w:r w:rsidR="001F62C7" w:rsidRPr="001F62C7">
        <w:rPr>
          <w:rFonts w:asciiTheme="minorEastAsia" w:hAnsiTheme="minorEastAsia" w:hint="eastAsia"/>
          <w:sz w:val="24"/>
          <w:szCs w:val="24"/>
        </w:rPr>
        <w:t>西红门南桥</w:t>
      </w:r>
      <w:r w:rsidR="001F62C7">
        <w:rPr>
          <w:rFonts w:asciiTheme="minorEastAsia" w:hAnsiTheme="minorEastAsia" w:hint="eastAsia"/>
          <w:sz w:val="24"/>
          <w:szCs w:val="24"/>
        </w:rPr>
        <w:t>，</w:t>
      </w:r>
      <w:r w:rsidR="001F62C7" w:rsidRPr="001F62C7">
        <w:rPr>
          <w:rFonts w:asciiTheme="minorEastAsia" w:hAnsiTheme="minorEastAsia" w:hint="eastAsia"/>
          <w:sz w:val="24"/>
          <w:szCs w:val="24"/>
        </w:rPr>
        <w:t>南大红门桥</w:t>
      </w:r>
      <w:r w:rsidR="001F62C7">
        <w:rPr>
          <w:rFonts w:asciiTheme="minorEastAsia" w:hAnsiTheme="minorEastAsia" w:hint="eastAsia"/>
          <w:sz w:val="24"/>
          <w:szCs w:val="24"/>
        </w:rPr>
        <w:t>，</w:t>
      </w:r>
      <w:r w:rsidR="001F62C7" w:rsidRPr="001F62C7">
        <w:rPr>
          <w:rFonts w:asciiTheme="minorEastAsia" w:hAnsiTheme="minorEastAsia" w:hint="eastAsia"/>
          <w:sz w:val="24"/>
          <w:szCs w:val="24"/>
        </w:rPr>
        <w:t>分钟寺桥</w:t>
      </w:r>
      <w:r w:rsidR="001F62C7">
        <w:rPr>
          <w:rFonts w:asciiTheme="minorEastAsia" w:hAnsiTheme="minorEastAsia" w:hint="eastAsia"/>
          <w:sz w:val="24"/>
          <w:szCs w:val="24"/>
        </w:rPr>
        <w:t>，</w:t>
      </w:r>
      <w:r w:rsidR="001F62C7" w:rsidRPr="001F62C7">
        <w:rPr>
          <w:rFonts w:asciiTheme="minorEastAsia" w:hAnsiTheme="minorEastAsia" w:hint="eastAsia"/>
          <w:sz w:val="24"/>
          <w:szCs w:val="24"/>
        </w:rPr>
        <w:t>十八里店桥</w:t>
      </w:r>
      <w:r w:rsidR="001F62C7">
        <w:rPr>
          <w:rFonts w:asciiTheme="minorEastAsia" w:hAnsiTheme="minorEastAsia" w:hint="eastAsia"/>
          <w:sz w:val="24"/>
          <w:szCs w:val="24"/>
        </w:rPr>
        <w:t>，</w:t>
      </w:r>
      <w:r w:rsidR="001F62C7" w:rsidRPr="001F62C7">
        <w:rPr>
          <w:rFonts w:asciiTheme="minorEastAsia" w:hAnsiTheme="minorEastAsia" w:hint="eastAsia"/>
          <w:sz w:val="24"/>
          <w:szCs w:val="24"/>
        </w:rPr>
        <w:t>丰北桥</w:t>
      </w:r>
      <w:r w:rsidR="001F62C7">
        <w:rPr>
          <w:rFonts w:asciiTheme="minorEastAsia" w:hAnsiTheme="minorEastAsia" w:hint="eastAsia"/>
          <w:sz w:val="24"/>
          <w:szCs w:val="24"/>
        </w:rPr>
        <w:t>，</w:t>
      </w:r>
      <w:r w:rsidR="001F62C7" w:rsidRPr="001F62C7">
        <w:rPr>
          <w:rFonts w:asciiTheme="minorEastAsia" w:hAnsiTheme="minorEastAsia" w:hint="eastAsia"/>
          <w:sz w:val="24"/>
          <w:szCs w:val="24"/>
        </w:rPr>
        <w:t>玉泉营桥</w:t>
      </w:r>
      <w:r w:rsidR="001F62C7">
        <w:rPr>
          <w:rFonts w:asciiTheme="minorEastAsia" w:hAnsiTheme="minorEastAsia" w:hint="eastAsia"/>
          <w:sz w:val="24"/>
          <w:szCs w:val="24"/>
        </w:rPr>
        <w:t>，</w:t>
      </w:r>
      <w:r w:rsidR="001F62C7" w:rsidRPr="001F62C7">
        <w:rPr>
          <w:rFonts w:asciiTheme="minorEastAsia" w:hAnsiTheme="minorEastAsia" w:hint="eastAsia"/>
          <w:sz w:val="24"/>
          <w:szCs w:val="24"/>
        </w:rPr>
        <w:t>来广营桥</w:t>
      </w:r>
      <w:r w:rsidR="001F62C7">
        <w:rPr>
          <w:rFonts w:asciiTheme="minorEastAsia" w:hAnsiTheme="minorEastAsia" w:hint="eastAsia"/>
          <w:sz w:val="24"/>
          <w:szCs w:val="24"/>
        </w:rPr>
        <w:t>，</w:t>
      </w:r>
      <w:r w:rsidR="00696729">
        <w:rPr>
          <w:rFonts w:asciiTheme="minorEastAsia" w:hAnsiTheme="minorEastAsia" w:hint="eastAsia"/>
          <w:sz w:val="24"/>
          <w:szCs w:val="24"/>
        </w:rPr>
        <w:t>马驹</w:t>
      </w:r>
      <w:r w:rsidR="001F62C7" w:rsidRPr="001F62C7">
        <w:rPr>
          <w:rFonts w:asciiTheme="minorEastAsia" w:hAnsiTheme="minorEastAsia" w:hint="eastAsia"/>
          <w:sz w:val="24"/>
          <w:szCs w:val="24"/>
        </w:rPr>
        <w:t>桥</w:t>
      </w:r>
      <w:r w:rsidR="001F62C7">
        <w:rPr>
          <w:rFonts w:asciiTheme="minorEastAsia" w:hAnsiTheme="minorEastAsia" w:hint="eastAsia"/>
          <w:sz w:val="24"/>
          <w:szCs w:val="24"/>
        </w:rPr>
        <w:t>，</w:t>
      </w:r>
      <w:r w:rsidR="001F62C7" w:rsidRPr="001F62C7">
        <w:rPr>
          <w:rFonts w:asciiTheme="minorEastAsia" w:hAnsiTheme="minorEastAsia" w:hint="eastAsia"/>
          <w:sz w:val="24"/>
          <w:szCs w:val="24"/>
        </w:rPr>
        <w:t>黄港桥</w:t>
      </w:r>
      <w:r w:rsidR="001F62C7">
        <w:rPr>
          <w:rFonts w:asciiTheme="minorEastAsia" w:hAnsiTheme="minorEastAsia" w:hint="eastAsia"/>
          <w:sz w:val="24"/>
          <w:szCs w:val="24"/>
        </w:rPr>
        <w:t>，</w:t>
      </w:r>
      <w:r w:rsidR="00DB11A7" w:rsidRPr="00486EE1">
        <w:rPr>
          <w:rFonts w:ascii="宋体" w:eastAsia="宋体" w:hAnsi="宋体" w:cs="宋体" w:hint="eastAsia"/>
          <w:color w:val="000000"/>
          <w:kern w:val="0"/>
          <w:sz w:val="22"/>
        </w:rPr>
        <w:t>北七家桥</w:t>
      </w:r>
      <w:r w:rsidRPr="00113654">
        <w:rPr>
          <w:rFonts w:asciiTheme="minorEastAsia" w:hAnsiTheme="minorEastAsia" w:hint="eastAsia"/>
          <w:sz w:val="24"/>
          <w:szCs w:val="24"/>
        </w:rPr>
        <w:t>等1</w:t>
      </w:r>
      <w:r w:rsidR="00DB11A7">
        <w:rPr>
          <w:rFonts w:asciiTheme="minorEastAsia" w:hAnsiTheme="minorEastAsia"/>
          <w:sz w:val="24"/>
          <w:szCs w:val="24"/>
        </w:rPr>
        <w:t>0</w:t>
      </w:r>
      <w:r w:rsidRPr="00113654">
        <w:rPr>
          <w:rFonts w:asciiTheme="minorEastAsia" w:hAnsiTheme="minorEastAsia" w:hint="eastAsia"/>
          <w:sz w:val="24"/>
          <w:szCs w:val="24"/>
        </w:rPr>
        <w:t>个节点的</w:t>
      </w:r>
      <w:r w:rsidR="00DB11A7">
        <w:rPr>
          <w:rFonts w:asciiTheme="minorEastAsia" w:hAnsiTheme="minorEastAsia" w:hint="eastAsia"/>
          <w:sz w:val="24"/>
          <w:szCs w:val="24"/>
        </w:rPr>
        <w:t>在四种需求分布下的</w:t>
      </w:r>
      <w:r w:rsidRPr="00113654">
        <w:rPr>
          <w:rFonts w:asciiTheme="minorEastAsia" w:hAnsiTheme="minorEastAsia" w:hint="eastAsia"/>
          <w:sz w:val="24"/>
          <w:szCs w:val="24"/>
        </w:rPr>
        <w:t>通过概率都是</w:t>
      </w:r>
      <w:r w:rsidR="001F62C7">
        <w:rPr>
          <w:rFonts w:asciiTheme="minorEastAsia" w:hAnsiTheme="minorEastAsia"/>
          <w:sz w:val="24"/>
          <w:szCs w:val="24"/>
        </w:rPr>
        <w:t>20</w:t>
      </w:r>
      <w:r w:rsidRPr="00113654">
        <w:rPr>
          <w:rFonts w:asciiTheme="minorEastAsia" w:hAnsiTheme="minorEastAsia" w:hint="eastAsia"/>
          <w:sz w:val="24"/>
          <w:szCs w:val="24"/>
        </w:rPr>
        <w:t>%</w:t>
      </w:r>
      <w:r w:rsidR="001F62C7">
        <w:rPr>
          <w:rFonts w:asciiTheme="minorEastAsia" w:hAnsiTheme="minorEastAsia" w:hint="eastAsia"/>
          <w:sz w:val="24"/>
          <w:szCs w:val="24"/>
        </w:rPr>
        <w:t>以上</w:t>
      </w:r>
      <w:r w:rsidRPr="00113654">
        <w:rPr>
          <w:rFonts w:asciiTheme="minorEastAsia" w:hAnsiTheme="minorEastAsia" w:hint="eastAsia"/>
          <w:sz w:val="24"/>
          <w:szCs w:val="24"/>
        </w:rPr>
        <w:t>。说明，无论按照那种分布进行配送都会对这些节点造成一定的交通压力。另外按照</w:t>
      </w:r>
      <w:r w:rsidR="001F62C7">
        <w:rPr>
          <w:rFonts w:asciiTheme="minorEastAsia" w:hAnsiTheme="minorEastAsia" w:hint="eastAsia"/>
          <w:sz w:val="24"/>
          <w:szCs w:val="24"/>
        </w:rPr>
        <w:t>4</w:t>
      </w:r>
      <w:r w:rsidRPr="00113654">
        <w:rPr>
          <w:rFonts w:asciiTheme="minorEastAsia" w:hAnsiTheme="minorEastAsia" w:hint="eastAsia"/>
          <w:sz w:val="24"/>
          <w:szCs w:val="24"/>
        </w:rPr>
        <w:t>种不同种需求分布进行配送时，配送车辆通过各个节点的分布趋势大致相同。在</w:t>
      </w:r>
      <w:r w:rsidR="001F62C7">
        <w:rPr>
          <w:rFonts w:asciiTheme="minorEastAsia" w:hAnsiTheme="minorEastAsia" w:hint="eastAsia"/>
          <w:sz w:val="24"/>
          <w:szCs w:val="24"/>
        </w:rPr>
        <w:t>4</w:t>
      </w:r>
      <w:r w:rsidRPr="00113654">
        <w:rPr>
          <w:rFonts w:asciiTheme="minorEastAsia" w:hAnsiTheme="minorEastAsia" w:hint="eastAsia"/>
          <w:sz w:val="24"/>
          <w:szCs w:val="24"/>
        </w:rPr>
        <w:t>种需求分布中，可以从图中看出，相比于其他</w:t>
      </w:r>
      <w:r w:rsidR="001F62C7">
        <w:rPr>
          <w:rFonts w:asciiTheme="minorEastAsia" w:hAnsiTheme="minorEastAsia" w:hint="eastAsia"/>
          <w:sz w:val="24"/>
          <w:szCs w:val="24"/>
        </w:rPr>
        <w:t>三</w:t>
      </w:r>
      <w:r w:rsidRPr="00113654">
        <w:rPr>
          <w:rFonts w:asciiTheme="minorEastAsia" w:hAnsiTheme="minorEastAsia" w:hint="eastAsia"/>
          <w:sz w:val="24"/>
          <w:szCs w:val="24"/>
        </w:rPr>
        <w:t>种分布，医院分布经过各节点的概率相对更为</w:t>
      </w:r>
      <w:r w:rsidR="00C81FA1">
        <w:rPr>
          <w:rFonts w:asciiTheme="minorEastAsia" w:hAnsiTheme="minorEastAsia" w:hint="eastAsia"/>
          <w:sz w:val="24"/>
          <w:szCs w:val="24"/>
        </w:rPr>
        <w:t>平均</w:t>
      </w:r>
      <w:r w:rsidRPr="00113654">
        <w:rPr>
          <w:rFonts w:asciiTheme="minorEastAsia" w:hAnsiTheme="minorEastAsia" w:hint="eastAsia"/>
          <w:sz w:val="24"/>
          <w:szCs w:val="24"/>
        </w:rPr>
        <w:t>。</w:t>
      </w:r>
    </w:p>
    <w:p w14:paraId="206709E4" w14:textId="57CF03A6" w:rsidR="0052670A" w:rsidRDefault="00113654" w:rsidP="001252CF">
      <w:pPr>
        <w:tabs>
          <w:tab w:val="left" w:pos="420"/>
        </w:tabs>
        <w:spacing w:line="360" w:lineRule="auto"/>
        <w:ind w:firstLineChars="200" w:firstLine="480"/>
        <w:rPr>
          <w:rFonts w:asciiTheme="minorEastAsia" w:hAnsiTheme="minorEastAsia"/>
          <w:sz w:val="24"/>
          <w:szCs w:val="24"/>
        </w:rPr>
      </w:pPr>
      <w:r w:rsidRPr="00113654">
        <w:rPr>
          <w:rFonts w:asciiTheme="minorEastAsia" w:hAnsiTheme="minorEastAsia" w:hint="eastAsia"/>
          <w:sz w:val="24"/>
          <w:szCs w:val="24"/>
        </w:rPr>
        <w:t>而在这些节点中，医院分布下的</w:t>
      </w:r>
      <w:r w:rsidR="001F62C7" w:rsidRPr="00486EE1">
        <w:rPr>
          <w:rFonts w:ascii="宋体" w:eastAsia="宋体" w:hAnsi="宋体" w:cs="宋体" w:hint="eastAsia"/>
          <w:color w:val="000000"/>
          <w:kern w:val="0"/>
          <w:sz w:val="22"/>
        </w:rPr>
        <w:t>广安门桥</w:t>
      </w:r>
      <w:r w:rsidR="008F321E">
        <w:rPr>
          <w:rFonts w:asciiTheme="minorEastAsia" w:hAnsiTheme="minorEastAsia" w:hint="eastAsia"/>
          <w:sz w:val="24"/>
          <w:szCs w:val="24"/>
        </w:rPr>
        <w:t>，</w:t>
      </w:r>
      <w:r w:rsidR="008F321E" w:rsidRPr="00486EE1">
        <w:rPr>
          <w:rFonts w:ascii="宋体" w:eastAsia="宋体" w:hAnsi="宋体" w:cs="宋体" w:hint="eastAsia"/>
          <w:color w:val="000000"/>
          <w:kern w:val="0"/>
          <w:sz w:val="22"/>
        </w:rPr>
        <w:t>西便门</w:t>
      </w:r>
      <w:r w:rsidR="008F321E">
        <w:rPr>
          <w:rFonts w:ascii="宋体" w:eastAsia="宋体" w:hAnsi="宋体" w:cs="宋体" w:hint="eastAsia"/>
          <w:color w:val="000000"/>
          <w:kern w:val="0"/>
          <w:sz w:val="22"/>
        </w:rPr>
        <w:t>，</w:t>
      </w:r>
      <w:r w:rsidR="008F321E" w:rsidRPr="00486EE1">
        <w:rPr>
          <w:rFonts w:ascii="宋体" w:eastAsia="宋体" w:hAnsi="宋体" w:cs="宋体" w:hint="eastAsia"/>
          <w:color w:val="000000"/>
          <w:kern w:val="0"/>
          <w:sz w:val="22"/>
        </w:rPr>
        <w:t>阜成门桥</w:t>
      </w:r>
      <w:r w:rsidR="008F321E">
        <w:rPr>
          <w:rFonts w:ascii="宋体" w:eastAsia="宋体" w:hAnsi="宋体" w:cs="宋体" w:hint="eastAsia"/>
          <w:color w:val="000000"/>
          <w:kern w:val="0"/>
          <w:sz w:val="22"/>
        </w:rPr>
        <w:t>，</w:t>
      </w:r>
      <w:r w:rsidR="008F321E" w:rsidRPr="00486EE1">
        <w:rPr>
          <w:rFonts w:ascii="宋体" w:eastAsia="宋体" w:hAnsi="宋体" w:cs="宋体" w:hint="eastAsia"/>
          <w:color w:val="000000"/>
          <w:kern w:val="0"/>
          <w:sz w:val="22"/>
        </w:rPr>
        <w:t>岳各庄桥</w:t>
      </w:r>
      <w:r w:rsidR="008F321E">
        <w:rPr>
          <w:rFonts w:ascii="宋体" w:eastAsia="宋体" w:hAnsi="宋体" w:cs="宋体" w:hint="eastAsia"/>
          <w:color w:val="000000"/>
          <w:kern w:val="0"/>
          <w:sz w:val="22"/>
        </w:rPr>
        <w:t>等节点</w:t>
      </w:r>
      <w:r w:rsidRPr="00113654">
        <w:rPr>
          <w:rFonts w:asciiTheme="minorEastAsia" w:hAnsiTheme="minorEastAsia" w:hint="eastAsia"/>
          <w:sz w:val="24"/>
          <w:szCs w:val="24"/>
        </w:rPr>
        <w:t>经过概率明显</w:t>
      </w:r>
      <w:r w:rsidR="008F321E">
        <w:rPr>
          <w:rFonts w:asciiTheme="minorEastAsia" w:hAnsiTheme="minorEastAsia" w:hint="eastAsia"/>
          <w:sz w:val="24"/>
          <w:szCs w:val="24"/>
        </w:rPr>
        <w:t>高于</w:t>
      </w:r>
      <w:r w:rsidRPr="00113654">
        <w:rPr>
          <w:rFonts w:asciiTheme="minorEastAsia" w:hAnsiTheme="minorEastAsia" w:hint="eastAsia"/>
          <w:sz w:val="24"/>
          <w:szCs w:val="24"/>
        </w:rPr>
        <w:t>其他</w:t>
      </w:r>
      <w:r w:rsidR="008F321E">
        <w:rPr>
          <w:rFonts w:asciiTheme="minorEastAsia" w:hAnsiTheme="minorEastAsia" w:hint="eastAsia"/>
          <w:sz w:val="24"/>
          <w:szCs w:val="24"/>
        </w:rPr>
        <w:t>三</w:t>
      </w:r>
      <w:r w:rsidRPr="00113654">
        <w:rPr>
          <w:rFonts w:asciiTheme="minorEastAsia" w:hAnsiTheme="minorEastAsia" w:hint="eastAsia"/>
          <w:sz w:val="24"/>
          <w:szCs w:val="24"/>
        </w:rPr>
        <w:t>种分布；在均匀分布中，广安门桥，西便门，</w:t>
      </w:r>
      <w:r w:rsidR="008F321E" w:rsidRPr="00113654">
        <w:rPr>
          <w:rFonts w:asciiTheme="minorEastAsia" w:hAnsiTheme="minorEastAsia" w:hint="eastAsia"/>
          <w:sz w:val="24"/>
          <w:szCs w:val="24"/>
        </w:rPr>
        <w:t>菜户营桥，</w:t>
      </w:r>
      <w:r w:rsidRPr="00113654">
        <w:rPr>
          <w:rFonts w:asciiTheme="minorEastAsia" w:hAnsiTheme="minorEastAsia" w:hint="eastAsia"/>
          <w:sz w:val="24"/>
          <w:szCs w:val="24"/>
        </w:rPr>
        <w:t>的通过频率也明显低于其他</w:t>
      </w:r>
      <w:r w:rsidR="008F321E">
        <w:rPr>
          <w:rFonts w:asciiTheme="minorEastAsia" w:hAnsiTheme="minorEastAsia" w:hint="eastAsia"/>
          <w:sz w:val="24"/>
          <w:szCs w:val="24"/>
        </w:rPr>
        <w:t>三</w:t>
      </w:r>
      <w:r w:rsidRPr="00113654">
        <w:rPr>
          <w:rFonts w:asciiTheme="minorEastAsia" w:hAnsiTheme="minorEastAsia" w:hint="eastAsia"/>
          <w:sz w:val="24"/>
          <w:szCs w:val="24"/>
        </w:rPr>
        <w:t>种分布。</w:t>
      </w:r>
    </w:p>
    <w:p w14:paraId="69768D9D" w14:textId="77777777" w:rsidR="00FE50CF" w:rsidRPr="00113654" w:rsidRDefault="00FE50CF" w:rsidP="001252CF">
      <w:pPr>
        <w:tabs>
          <w:tab w:val="left" w:pos="420"/>
        </w:tabs>
        <w:spacing w:line="360" w:lineRule="auto"/>
        <w:ind w:firstLineChars="200" w:firstLine="480"/>
        <w:rPr>
          <w:rFonts w:asciiTheme="minorEastAsia" w:hAnsiTheme="minorEastAsia"/>
          <w:sz w:val="24"/>
          <w:szCs w:val="24"/>
        </w:rPr>
      </w:pPr>
    </w:p>
    <w:p w14:paraId="429E457B" w14:textId="755BD151" w:rsidR="00822EC6" w:rsidRDefault="00822EC6" w:rsidP="001252CF">
      <w:pPr>
        <w:tabs>
          <w:tab w:val="left" w:pos="420"/>
        </w:tabs>
        <w:spacing w:line="360" w:lineRule="auto"/>
        <w:rPr>
          <w:rFonts w:asciiTheme="minorEastAsia" w:hAnsiTheme="minorEastAsia"/>
          <w:sz w:val="24"/>
          <w:szCs w:val="24"/>
        </w:rPr>
      </w:pPr>
      <w:r>
        <w:rPr>
          <w:rFonts w:asciiTheme="minorEastAsia" w:hAnsiTheme="minorEastAsia"/>
          <w:sz w:val="24"/>
          <w:szCs w:val="24"/>
        </w:rPr>
        <w:t>3.1</w:t>
      </w:r>
      <w:r w:rsidRPr="00E068EF">
        <w:rPr>
          <w:rFonts w:asciiTheme="minorEastAsia" w:hAnsiTheme="minorEastAsia" w:hint="eastAsia"/>
          <w:sz w:val="24"/>
          <w:szCs w:val="24"/>
        </w:rPr>
        <w:t>.2</w:t>
      </w:r>
      <w:r w:rsidRPr="00E068EF">
        <w:rPr>
          <w:rFonts w:asciiTheme="minorEastAsia" w:hAnsiTheme="minorEastAsia"/>
          <w:sz w:val="24"/>
          <w:szCs w:val="24"/>
        </w:rPr>
        <w:t xml:space="preserve"> </w:t>
      </w:r>
      <w:r w:rsidRPr="00E068EF">
        <w:rPr>
          <w:rFonts w:asciiTheme="minorEastAsia" w:hAnsiTheme="minorEastAsia" w:hint="eastAsia"/>
          <w:sz w:val="24"/>
          <w:szCs w:val="24"/>
        </w:rPr>
        <w:t>通过的路段</w:t>
      </w:r>
    </w:p>
    <w:p w14:paraId="43C506CD" w14:textId="72D73EC6" w:rsidR="00FE50CF" w:rsidRDefault="00FE50CF" w:rsidP="001252CF">
      <w:pPr>
        <w:tabs>
          <w:tab w:val="left" w:pos="420"/>
        </w:tabs>
        <w:spacing w:line="360" w:lineRule="auto"/>
        <w:ind w:firstLineChars="200" w:firstLine="480"/>
        <w:rPr>
          <w:rFonts w:ascii="Times New Roman" w:hAnsi="Times New Roman" w:cs="Times New Roman"/>
          <w:kern w:val="0"/>
          <w:sz w:val="24"/>
          <w:szCs w:val="24"/>
        </w:rPr>
      </w:pPr>
      <w:r>
        <w:rPr>
          <w:rFonts w:asciiTheme="minorEastAsia" w:hAnsiTheme="minorEastAsia" w:hint="eastAsia"/>
          <w:sz w:val="24"/>
          <w:szCs w:val="24"/>
        </w:rPr>
        <w:t>整个配送</w:t>
      </w:r>
      <w:r>
        <w:rPr>
          <w:rFonts w:asciiTheme="minorEastAsia" w:hAnsiTheme="minorEastAsia"/>
          <w:sz w:val="24"/>
          <w:szCs w:val="24"/>
        </w:rPr>
        <w:t>过程中</w:t>
      </w:r>
      <w:r>
        <w:rPr>
          <w:rFonts w:asciiTheme="minorEastAsia" w:hAnsiTheme="minorEastAsia" w:hint="eastAsia"/>
          <w:sz w:val="24"/>
          <w:szCs w:val="24"/>
        </w:rPr>
        <w:t>，</w:t>
      </w:r>
      <w:r>
        <w:rPr>
          <w:rFonts w:ascii="Times New Roman" w:hAnsi="Times New Roman" w:cs="Times New Roman" w:hint="eastAsia"/>
          <w:kern w:val="0"/>
          <w:sz w:val="24"/>
          <w:szCs w:val="24"/>
        </w:rPr>
        <w:t>配送车辆经过了</w:t>
      </w:r>
      <w:r w:rsidR="00A76862">
        <w:rPr>
          <w:rFonts w:ascii="Times New Roman" w:hAnsi="Times New Roman" w:cs="Times New Roman"/>
          <w:kern w:val="0"/>
          <w:sz w:val="24"/>
          <w:szCs w:val="24"/>
        </w:rPr>
        <w:t>1</w:t>
      </w:r>
      <w:r w:rsidR="00134D12">
        <w:rPr>
          <w:rFonts w:ascii="Times New Roman" w:hAnsi="Times New Roman" w:cs="Times New Roman"/>
          <w:kern w:val="0"/>
          <w:sz w:val="24"/>
          <w:szCs w:val="24"/>
        </w:rPr>
        <w:t>14</w:t>
      </w:r>
      <w:r>
        <w:rPr>
          <w:rFonts w:ascii="Times New Roman" w:hAnsi="Times New Roman" w:cs="Times New Roman" w:hint="eastAsia"/>
          <w:kern w:val="0"/>
          <w:sz w:val="24"/>
          <w:szCs w:val="24"/>
        </w:rPr>
        <w:t>个</w:t>
      </w:r>
      <w:r w:rsidR="00A76862">
        <w:rPr>
          <w:rFonts w:ascii="Times New Roman" w:hAnsi="Times New Roman" w:cs="Times New Roman" w:hint="eastAsia"/>
          <w:kern w:val="0"/>
          <w:sz w:val="24"/>
          <w:szCs w:val="24"/>
        </w:rPr>
        <w:t>路段</w:t>
      </w:r>
      <w:r>
        <w:rPr>
          <w:rFonts w:ascii="Times New Roman" w:hAnsi="Times New Roman" w:cs="Times New Roman" w:hint="eastAsia"/>
          <w:kern w:val="0"/>
          <w:sz w:val="24"/>
          <w:szCs w:val="24"/>
        </w:rPr>
        <w:t>，共</w:t>
      </w:r>
      <w:r w:rsidR="00A76862">
        <w:rPr>
          <w:rFonts w:ascii="Times New Roman" w:hAnsi="Times New Roman" w:cs="Times New Roman"/>
          <w:kern w:val="0"/>
          <w:sz w:val="24"/>
          <w:szCs w:val="24"/>
        </w:rPr>
        <w:t>26202</w:t>
      </w:r>
      <w:r w:rsidR="00A76862">
        <w:rPr>
          <w:rFonts w:ascii="Times New Roman" w:hAnsi="Times New Roman" w:cs="Times New Roman" w:hint="eastAsia"/>
          <w:kern w:val="0"/>
          <w:sz w:val="24"/>
          <w:szCs w:val="24"/>
        </w:rPr>
        <w:t>路段</w:t>
      </w:r>
      <w:r>
        <w:rPr>
          <w:rFonts w:ascii="Times New Roman" w:hAnsi="Times New Roman" w:cs="Times New Roman" w:hint="eastAsia"/>
          <w:kern w:val="0"/>
          <w:sz w:val="24"/>
          <w:szCs w:val="24"/>
        </w:rPr>
        <w:t>次。配送车辆在需求按商圈分布、均匀分布、医院分布、快递分布时通过各个</w:t>
      </w:r>
      <w:r w:rsidR="00A76862">
        <w:rPr>
          <w:rFonts w:ascii="Times New Roman" w:hAnsi="Times New Roman" w:cs="Times New Roman" w:hint="eastAsia"/>
          <w:kern w:val="0"/>
          <w:sz w:val="24"/>
          <w:szCs w:val="24"/>
        </w:rPr>
        <w:t>路段</w:t>
      </w:r>
      <w:r>
        <w:rPr>
          <w:rFonts w:ascii="Times New Roman" w:hAnsi="Times New Roman" w:cs="Times New Roman" w:hint="eastAsia"/>
          <w:kern w:val="0"/>
          <w:sz w:val="24"/>
          <w:szCs w:val="24"/>
        </w:rPr>
        <w:t>的次数及通过概率如表</w:t>
      </w:r>
      <w:r w:rsidR="001B19F7">
        <w:rPr>
          <w:rFonts w:ascii="Times New Roman" w:hAnsi="Times New Roman" w:cs="Times New Roman"/>
          <w:kern w:val="0"/>
          <w:sz w:val="24"/>
          <w:szCs w:val="24"/>
        </w:rPr>
        <w:t>3</w:t>
      </w:r>
      <w:r>
        <w:rPr>
          <w:rFonts w:ascii="Times New Roman" w:hAnsi="Times New Roman" w:cs="Times New Roman" w:hint="eastAsia"/>
          <w:kern w:val="0"/>
          <w:sz w:val="24"/>
          <w:szCs w:val="24"/>
        </w:rPr>
        <w:t>所示，通过次数柱状图如图</w:t>
      </w:r>
      <w:r w:rsidR="001B19F7">
        <w:rPr>
          <w:rFonts w:ascii="Times New Roman" w:hAnsi="Times New Roman" w:cs="Times New Roman"/>
          <w:kern w:val="0"/>
          <w:sz w:val="24"/>
          <w:szCs w:val="24"/>
        </w:rPr>
        <w:t>7</w:t>
      </w:r>
      <w:r>
        <w:rPr>
          <w:rFonts w:ascii="Times New Roman" w:hAnsi="Times New Roman" w:cs="Times New Roman" w:hint="eastAsia"/>
          <w:kern w:val="0"/>
          <w:sz w:val="24"/>
          <w:szCs w:val="24"/>
        </w:rPr>
        <w:t>所示</w:t>
      </w:r>
    </w:p>
    <w:p w14:paraId="486747A3" w14:textId="77777777" w:rsidR="00A76862" w:rsidRDefault="00A76862" w:rsidP="00FE50CF">
      <w:pPr>
        <w:tabs>
          <w:tab w:val="left" w:pos="420"/>
        </w:tabs>
        <w:ind w:firstLineChars="200" w:firstLine="480"/>
        <w:rPr>
          <w:rFonts w:ascii="Times New Roman" w:hAnsi="Times New Roman" w:cs="Times New Roman"/>
          <w:kern w:val="0"/>
          <w:sz w:val="24"/>
          <w:szCs w:val="24"/>
        </w:rPr>
      </w:pPr>
    </w:p>
    <w:p w14:paraId="605BFB50" w14:textId="5175FDCF" w:rsidR="00FE50CF" w:rsidRPr="00A76862" w:rsidRDefault="00A76862" w:rsidP="00A76862">
      <w:pPr>
        <w:tabs>
          <w:tab w:val="left" w:pos="420"/>
        </w:tabs>
        <w:ind w:firstLineChars="200" w:firstLine="420"/>
        <w:jc w:val="center"/>
        <w:rPr>
          <w:rFonts w:ascii="Times New Roman" w:hAnsi="Times New Roman" w:cs="Times New Roman"/>
          <w:kern w:val="0"/>
          <w:sz w:val="24"/>
          <w:szCs w:val="24"/>
        </w:rPr>
      </w:pPr>
      <w:r w:rsidRPr="003C65E3">
        <w:rPr>
          <w:rFonts w:ascii="Times New Roman" w:hAnsi="Times New Roman" w:cs="Times New Roman"/>
          <w:szCs w:val="21"/>
        </w:rPr>
        <w:t>表</w:t>
      </w:r>
      <w:r w:rsidR="00DB2680">
        <w:rPr>
          <w:rFonts w:ascii="Times New Roman" w:hAnsi="Times New Roman" w:cs="Times New Roman"/>
          <w:szCs w:val="21"/>
        </w:rPr>
        <w:t xml:space="preserve">3 </w:t>
      </w:r>
      <w:r>
        <w:rPr>
          <w:rFonts w:ascii="Times New Roman" w:hAnsi="Times New Roman" w:cs="Times New Roman"/>
          <w:szCs w:val="21"/>
        </w:rPr>
        <w:t>四种需求模式下</w:t>
      </w:r>
      <w:r>
        <w:rPr>
          <w:rFonts w:ascii="Times New Roman" w:hAnsi="Times New Roman" w:cs="Times New Roman" w:hint="eastAsia"/>
          <w:szCs w:val="21"/>
        </w:rPr>
        <w:t>通过</w:t>
      </w:r>
      <w:r>
        <w:rPr>
          <w:rFonts w:ascii="Times New Roman" w:hAnsi="Times New Roman" w:cs="Times New Roman"/>
          <w:szCs w:val="21"/>
        </w:rPr>
        <w:t>的</w:t>
      </w:r>
      <w:r>
        <w:rPr>
          <w:rFonts w:ascii="Times New Roman" w:hAnsi="Times New Roman" w:cs="Times New Roman" w:hint="eastAsia"/>
          <w:szCs w:val="21"/>
        </w:rPr>
        <w:t>高频</w:t>
      </w:r>
      <w:r>
        <w:rPr>
          <w:rFonts w:ascii="Times New Roman" w:hAnsi="Times New Roman" w:cs="Times New Roman"/>
          <w:szCs w:val="21"/>
        </w:rPr>
        <w:t>路段</w:t>
      </w:r>
      <w:r w:rsidRPr="003C65E3">
        <w:rPr>
          <w:rFonts w:ascii="Times New Roman" w:hAnsi="Times New Roman" w:cs="Times New Roman"/>
          <w:szCs w:val="21"/>
        </w:rPr>
        <w:t>频次统计</w:t>
      </w:r>
      <w:r>
        <w:rPr>
          <w:rFonts w:ascii="Times New Roman" w:hAnsi="Times New Roman" w:cs="Times New Roman"/>
          <w:szCs w:val="21"/>
        </w:rPr>
        <w:t>表</w:t>
      </w:r>
    </w:p>
    <w:tbl>
      <w:tblPr>
        <w:tblW w:w="8931" w:type="dxa"/>
        <w:tblInd w:w="-147" w:type="dxa"/>
        <w:tblLayout w:type="fixed"/>
        <w:tblLook w:val="04A0" w:firstRow="1" w:lastRow="0" w:firstColumn="1" w:lastColumn="0" w:noHBand="0" w:noVBand="1"/>
      </w:tblPr>
      <w:tblGrid>
        <w:gridCol w:w="2694"/>
        <w:gridCol w:w="709"/>
        <w:gridCol w:w="708"/>
        <w:gridCol w:w="681"/>
        <w:gridCol w:w="737"/>
        <w:gridCol w:w="850"/>
        <w:gridCol w:w="851"/>
        <w:gridCol w:w="850"/>
        <w:gridCol w:w="851"/>
      </w:tblGrid>
      <w:tr w:rsidR="00C842C1" w:rsidRPr="0052670A" w14:paraId="3885A098" w14:textId="77777777" w:rsidTr="00712183">
        <w:trPr>
          <w:trHeight w:val="285"/>
        </w:trPr>
        <w:tc>
          <w:tcPr>
            <w:tcW w:w="2694" w:type="dxa"/>
            <w:vMerge w:val="restart"/>
            <w:tcBorders>
              <w:top w:val="single" w:sz="4" w:space="0" w:color="auto"/>
            </w:tcBorders>
            <w:shd w:val="clear" w:color="auto" w:fill="auto"/>
            <w:noWrap/>
            <w:vAlign w:val="center"/>
          </w:tcPr>
          <w:p w14:paraId="42319BEE" w14:textId="1A5D3FF2" w:rsidR="00C842C1" w:rsidRPr="0052670A" w:rsidRDefault="00C842C1" w:rsidP="00282426">
            <w:pPr>
              <w:jc w:val="center"/>
              <w:rPr>
                <w:rFonts w:ascii="宋体" w:eastAsia="宋体" w:hAnsi="宋体" w:cs="宋体"/>
                <w:color w:val="000000"/>
                <w:kern w:val="0"/>
                <w:sz w:val="22"/>
              </w:rPr>
            </w:pPr>
            <w:r w:rsidRPr="0052670A">
              <w:rPr>
                <w:rFonts w:ascii="宋体" w:eastAsia="宋体" w:hAnsi="宋体" w:cs="宋体" w:hint="eastAsia"/>
                <w:color w:val="000000"/>
                <w:kern w:val="0"/>
                <w:sz w:val="22"/>
              </w:rPr>
              <w:t>路段</w:t>
            </w:r>
          </w:p>
        </w:tc>
        <w:tc>
          <w:tcPr>
            <w:tcW w:w="2835" w:type="dxa"/>
            <w:gridSpan w:val="4"/>
            <w:tcBorders>
              <w:top w:val="single" w:sz="4" w:space="0" w:color="auto"/>
              <w:bottom w:val="single" w:sz="4" w:space="0" w:color="auto"/>
              <w:right w:val="single" w:sz="4" w:space="0" w:color="auto"/>
            </w:tcBorders>
            <w:shd w:val="clear" w:color="auto" w:fill="auto"/>
            <w:noWrap/>
          </w:tcPr>
          <w:p w14:paraId="3799FA7C" w14:textId="56CEFE47" w:rsidR="00C842C1" w:rsidRPr="0052670A" w:rsidRDefault="00C842C1" w:rsidP="005B432B">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频次</w:t>
            </w:r>
          </w:p>
        </w:tc>
        <w:tc>
          <w:tcPr>
            <w:tcW w:w="3402" w:type="dxa"/>
            <w:gridSpan w:val="4"/>
            <w:tcBorders>
              <w:top w:val="single" w:sz="4" w:space="0" w:color="auto"/>
              <w:left w:val="single" w:sz="4" w:space="0" w:color="auto"/>
              <w:bottom w:val="single" w:sz="4" w:space="0" w:color="auto"/>
            </w:tcBorders>
            <w:shd w:val="clear" w:color="auto" w:fill="auto"/>
            <w:noWrap/>
          </w:tcPr>
          <w:p w14:paraId="2F966AA2" w14:textId="13603531" w:rsidR="00C842C1" w:rsidRPr="0052670A" w:rsidRDefault="00C842C1" w:rsidP="005B432B">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概率</w:t>
            </w:r>
          </w:p>
        </w:tc>
      </w:tr>
      <w:tr w:rsidR="00282426" w:rsidRPr="0052670A" w14:paraId="3FD2FA7A" w14:textId="77777777" w:rsidTr="00712183">
        <w:trPr>
          <w:trHeight w:val="285"/>
        </w:trPr>
        <w:tc>
          <w:tcPr>
            <w:tcW w:w="2694" w:type="dxa"/>
            <w:vMerge/>
            <w:tcBorders>
              <w:bottom w:val="single" w:sz="4" w:space="0" w:color="auto"/>
            </w:tcBorders>
            <w:shd w:val="clear" w:color="auto" w:fill="auto"/>
            <w:noWrap/>
            <w:vAlign w:val="bottom"/>
            <w:hideMark/>
          </w:tcPr>
          <w:p w14:paraId="748A3A29" w14:textId="58218E4F" w:rsidR="00C842C1" w:rsidRPr="0052670A" w:rsidRDefault="00C842C1" w:rsidP="00282426">
            <w:pPr>
              <w:widowControl/>
              <w:jc w:val="center"/>
              <w:rPr>
                <w:rFonts w:ascii="宋体" w:eastAsia="宋体" w:hAnsi="宋体" w:cs="宋体"/>
                <w:color w:val="000000"/>
                <w:kern w:val="0"/>
                <w:sz w:val="22"/>
              </w:rPr>
            </w:pPr>
          </w:p>
        </w:tc>
        <w:tc>
          <w:tcPr>
            <w:tcW w:w="709" w:type="dxa"/>
            <w:tcBorders>
              <w:top w:val="single" w:sz="4" w:space="0" w:color="auto"/>
              <w:bottom w:val="single" w:sz="4" w:space="0" w:color="auto"/>
            </w:tcBorders>
            <w:shd w:val="clear" w:color="auto" w:fill="auto"/>
            <w:noWrap/>
            <w:hideMark/>
          </w:tcPr>
          <w:p w14:paraId="75E63C30" w14:textId="77777777" w:rsidR="00C842C1" w:rsidRPr="0052670A" w:rsidRDefault="00C842C1" w:rsidP="005B432B">
            <w:pPr>
              <w:widowControl/>
              <w:jc w:val="center"/>
              <w:rPr>
                <w:rFonts w:ascii="宋体" w:eastAsia="宋体" w:hAnsi="宋体" w:cs="宋体"/>
                <w:color w:val="000000"/>
                <w:kern w:val="0"/>
                <w:sz w:val="22"/>
              </w:rPr>
            </w:pPr>
            <w:r w:rsidRPr="0052670A">
              <w:rPr>
                <w:rFonts w:ascii="宋体" w:eastAsia="宋体" w:hAnsi="宋体" w:cs="宋体" w:hint="eastAsia"/>
                <w:color w:val="000000"/>
                <w:kern w:val="0"/>
                <w:sz w:val="22"/>
              </w:rPr>
              <w:t>商圈</w:t>
            </w:r>
          </w:p>
        </w:tc>
        <w:tc>
          <w:tcPr>
            <w:tcW w:w="708" w:type="dxa"/>
            <w:tcBorders>
              <w:top w:val="single" w:sz="4" w:space="0" w:color="auto"/>
              <w:bottom w:val="single" w:sz="4" w:space="0" w:color="auto"/>
            </w:tcBorders>
            <w:shd w:val="clear" w:color="auto" w:fill="auto"/>
            <w:noWrap/>
            <w:hideMark/>
          </w:tcPr>
          <w:p w14:paraId="1CA0030A" w14:textId="77777777" w:rsidR="00C842C1" w:rsidRPr="0052670A" w:rsidRDefault="00C842C1" w:rsidP="005B432B">
            <w:pPr>
              <w:widowControl/>
              <w:jc w:val="center"/>
              <w:rPr>
                <w:rFonts w:ascii="宋体" w:eastAsia="宋体" w:hAnsi="宋体" w:cs="宋体"/>
                <w:color w:val="000000"/>
                <w:kern w:val="0"/>
                <w:sz w:val="22"/>
              </w:rPr>
            </w:pPr>
            <w:r w:rsidRPr="0052670A">
              <w:rPr>
                <w:rFonts w:ascii="宋体" w:eastAsia="宋体" w:hAnsi="宋体" w:cs="宋体" w:hint="eastAsia"/>
                <w:color w:val="000000"/>
                <w:kern w:val="0"/>
                <w:sz w:val="22"/>
              </w:rPr>
              <w:t>均匀</w:t>
            </w:r>
          </w:p>
        </w:tc>
        <w:tc>
          <w:tcPr>
            <w:tcW w:w="681" w:type="dxa"/>
            <w:tcBorders>
              <w:top w:val="single" w:sz="4" w:space="0" w:color="auto"/>
              <w:bottom w:val="single" w:sz="4" w:space="0" w:color="auto"/>
            </w:tcBorders>
            <w:shd w:val="clear" w:color="auto" w:fill="auto"/>
            <w:noWrap/>
            <w:hideMark/>
          </w:tcPr>
          <w:p w14:paraId="41A14503" w14:textId="77777777" w:rsidR="00C842C1" w:rsidRPr="0052670A" w:rsidRDefault="00C842C1" w:rsidP="005B432B">
            <w:pPr>
              <w:widowControl/>
              <w:jc w:val="center"/>
              <w:rPr>
                <w:rFonts w:ascii="宋体" w:eastAsia="宋体" w:hAnsi="宋体" w:cs="宋体"/>
                <w:color w:val="000000"/>
                <w:kern w:val="0"/>
                <w:sz w:val="22"/>
              </w:rPr>
            </w:pPr>
            <w:r w:rsidRPr="0052670A">
              <w:rPr>
                <w:rFonts w:ascii="宋体" w:eastAsia="宋体" w:hAnsi="宋体" w:cs="宋体" w:hint="eastAsia"/>
                <w:color w:val="000000"/>
                <w:kern w:val="0"/>
                <w:sz w:val="22"/>
              </w:rPr>
              <w:t>医院</w:t>
            </w:r>
          </w:p>
        </w:tc>
        <w:tc>
          <w:tcPr>
            <w:tcW w:w="737" w:type="dxa"/>
            <w:tcBorders>
              <w:top w:val="single" w:sz="4" w:space="0" w:color="auto"/>
              <w:bottom w:val="single" w:sz="4" w:space="0" w:color="auto"/>
              <w:right w:val="single" w:sz="4" w:space="0" w:color="auto"/>
            </w:tcBorders>
            <w:shd w:val="clear" w:color="auto" w:fill="auto"/>
            <w:noWrap/>
            <w:hideMark/>
          </w:tcPr>
          <w:p w14:paraId="62E16EA3" w14:textId="77777777" w:rsidR="00C842C1" w:rsidRPr="0052670A" w:rsidRDefault="00C842C1" w:rsidP="005B432B">
            <w:pPr>
              <w:widowControl/>
              <w:jc w:val="center"/>
              <w:rPr>
                <w:rFonts w:ascii="宋体" w:eastAsia="宋体" w:hAnsi="宋体" w:cs="宋体"/>
                <w:color w:val="000000"/>
                <w:kern w:val="0"/>
                <w:sz w:val="22"/>
              </w:rPr>
            </w:pPr>
            <w:r w:rsidRPr="0052670A">
              <w:rPr>
                <w:rFonts w:ascii="宋体" w:eastAsia="宋体" w:hAnsi="宋体" w:cs="宋体" w:hint="eastAsia"/>
                <w:color w:val="000000"/>
                <w:kern w:val="0"/>
                <w:sz w:val="22"/>
              </w:rPr>
              <w:t>快递</w:t>
            </w:r>
          </w:p>
        </w:tc>
        <w:tc>
          <w:tcPr>
            <w:tcW w:w="850" w:type="dxa"/>
            <w:tcBorders>
              <w:top w:val="single" w:sz="4" w:space="0" w:color="auto"/>
              <w:left w:val="single" w:sz="4" w:space="0" w:color="auto"/>
              <w:bottom w:val="single" w:sz="4" w:space="0" w:color="auto"/>
            </w:tcBorders>
            <w:shd w:val="clear" w:color="auto" w:fill="auto"/>
            <w:noWrap/>
            <w:hideMark/>
          </w:tcPr>
          <w:p w14:paraId="7D5E484A" w14:textId="77777777" w:rsidR="00C842C1" w:rsidRPr="0052670A" w:rsidRDefault="00C842C1" w:rsidP="005B432B">
            <w:pPr>
              <w:widowControl/>
              <w:jc w:val="center"/>
              <w:rPr>
                <w:rFonts w:ascii="宋体" w:eastAsia="宋体" w:hAnsi="宋体" w:cs="宋体"/>
                <w:color w:val="000000"/>
                <w:kern w:val="0"/>
                <w:sz w:val="22"/>
              </w:rPr>
            </w:pPr>
            <w:r w:rsidRPr="0052670A">
              <w:rPr>
                <w:rFonts w:ascii="宋体" w:eastAsia="宋体" w:hAnsi="宋体" w:cs="宋体" w:hint="eastAsia"/>
                <w:color w:val="000000"/>
                <w:kern w:val="0"/>
                <w:sz w:val="22"/>
              </w:rPr>
              <w:t>商圈</w:t>
            </w:r>
          </w:p>
        </w:tc>
        <w:tc>
          <w:tcPr>
            <w:tcW w:w="851" w:type="dxa"/>
            <w:tcBorders>
              <w:top w:val="single" w:sz="4" w:space="0" w:color="auto"/>
              <w:bottom w:val="single" w:sz="4" w:space="0" w:color="auto"/>
            </w:tcBorders>
            <w:shd w:val="clear" w:color="auto" w:fill="auto"/>
            <w:noWrap/>
            <w:hideMark/>
          </w:tcPr>
          <w:p w14:paraId="2508405C" w14:textId="77777777" w:rsidR="00C842C1" w:rsidRPr="0052670A" w:rsidRDefault="00C842C1" w:rsidP="005B432B">
            <w:pPr>
              <w:widowControl/>
              <w:jc w:val="center"/>
              <w:rPr>
                <w:rFonts w:ascii="宋体" w:eastAsia="宋体" w:hAnsi="宋体" w:cs="宋体"/>
                <w:color w:val="000000"/>
                <w:kern w:val="0"/>
                <w:sz w:val="22"/>
              </w:rPr>
            </w:pPr>
            <w:r w:rsidRPr="0052670A">
              <w:rPr>
                <w:rFonts w:ascii="宋体" w:eastAsia="宋体" w:hAnsi="宋体" w:cs="宋体" w:hint="eastAsia"/>
                <w:color w:val="000000"/>
                <w:kern w:val="0"/>
                <w:sz w:val="22"/>
              </w:rPr>
              <w:t>均匀</w:t>
            </w:r>
          </w:p>
        </w:tc>
        <w:tc>
          <w:tcPr>
            <w:tcW w:w="850" w:type="dxa"/>
            <w:tcBorders>
              <w:top w:val="single" w:sz="4" w:space="0" w:color="auto"/>
              <w:bottom w:val="single" w:sz="4" w:space="0" w:color="auto"/>
            </w:tcBorders>
            <w:shd w:val="clear" w:color="auto" w:fill="auto"/>
            <w:noWrap/>
            <w:hideMark/>
          </w:tcPr>
          <w:p w14:paraId="4899DE77" w14:textId="77777777" w:rsidR="00C842C1" w:rsidRPr="0052670A" w:rsidRDefault="00C842C1" w:rsidP="005B432B">
            <w:pPr>
              <w:widowControl/>
              <w:jc w:val="center"/>
              <w:rPr>
                <w:rFonts w:ascii="宋体" w:eastAsia="宋体" w:hAnsi="宋体" w:cs="宋体"/>
                <w:color w:val="000000"/>
                <w:kern w:val="0"/>
                <w:sz w:val="22"/>
              </w:rPr>
            </w:pPr>
            <w:r w:rsidRPr="0052670A">
              <w:rPr>
                <w:rFonts w:ascii="宋体" w:eastAsia="宋体" w:hAnsi="宋体" w:cs="宋体" w:hint="eastAsia"/>
                <w:color w:val="000000"/>
                <w:kern w:val="0"/>
                <w:sz w:val="22"/>
              </w:rPr>
              <w:t>医院</w:t>
            </w:r>
          </w:p>
        </w:tc>
        <w:tc>
          <w:tcPr>
            <w:tcW w:w="851" w:type="dxa"/>
            <w:tcBorders>
              <w:top w:val="single" w:sz="4" w:space="0" w:color="auto"/>
              <w:bottom w:val="single" w:sz="4" w:space="0" w:color="auto"/>
            </w:tcBorders>
            <w:shd w:val="clear" w:color="auto" w:fill="auto"/>
            <w:noWrap/>
            <w:hideMark/>
          </w:tcPr>
          <w:p w14:paraId="51F85B4A" w14:textId="77777777" w:rsidR="00C842C1" w:rsidRPr="0052670A" w:rsidRDefault="00C842C1" w:rsidP="005B432B">
            <w:pPr>
              <w:widowControl/>
              <w:jc w:val="center"/>
              <w:rPr>
                <w:rFonts w:ascii="宋体" w:eastAsia="宋体" w:hAnsi="宋体" w:cs="宋体"/>
                <w:color w:val="000000"/>
                <w:kern w:val="0"/>
                <w:sz w:val="22"/>
              </w:rPr>
            </w:pPr>
            <w:r w:rsidRPr="0052670A">
              <w:rPr>
                <w:rFonts w:ascii="宋体" w:eastAsia="宋体" w:hAnsi="宋体" w:cs="宋体" w:hint="eastAsia"/>
                <w:color w:val="000000"/>
                <w:kern w:val="0"/>
                <w:sz w:val="22"/>
              </w:rPr>
              <w:t>快递</w:t>
            </w:r>
          </w:p>
        </w:tc>
      </w:tr>
      <w:tr w:rsidR="00712183" w:rsidRPr="0052670A" w14:paraId="74E90CDE" w14:textId="77777777" w:rsidTr="00712183">
        <w:trPr>
          <w:trHeight w:val="270"/>
        </w:trPr>
        <w:tc>
          <w:tcPr>
            <w:tcW w:w="2694" w:type="dxa"/>
            <w:tcBorders>
              <w:top w:val="nil"/>
              <w:left w:val="nil"/>
              <w:bottom w:val="nil"/>
              <w:right w:val="nil"/>
            </w:tcBorders>
            <w:shd w:val="clear" w:color="auto" w:fill="auto"/>
            <w:noWrap/>
            <w:vAlign w:val="bottom"/>
            <w:hideMark/>
          </w:tcPr>
          <w:p w14:paraId="25187E24" w14:textId="77777777" w:rsidR="00712183" w:rsidRDefault="00712183" w:rsidP="00712183">
            <w:pPr>
              <w:widowControl/>
              <w:jc w:val="center"/>
              <w:rPr>
                <w:color w:val="000000"/>
                <w:sz w:val="22"/>
              </w:rPr>
            </w:pPr>
            <w:r>
              <w:rPr>
                <w:rFonts w:hint="eastAsia"/>
                <w:color w:val="000000"/>
                <w:sz w:val="22"/>
              </w:rPr>
              <w:t>京承高速</w:t>
            </w:r>
          </w:p>
          <w:p w14:paraId="1BDFF6EF" w14:textId="37ABEB5E"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来广营桥</w:t>
            </w:r>
            <w:r>
              <w:rPr>
                <w:rFonts w:hint="eastAsia"/>
                <w:color w:val="000000"/>
                <w:sz w:val="22"/>
              </w:rPr>
              <w:t>-</w:t>
            </w:r>
            <w:r>
              <w:rPr>
                <w:rFonts w:hint="eastAsia"/>
                <w:color w:val="000000"/>
                <w:sz w:val="22"/>
              </w:rPr>
              <w:t>黄港桥</w:t>
            </w:r>
            <w:r>
              <w:rPr>
                <w:rFonts w:hint="eastAsia"/>
                <w:color w:val="000000"/>
                <w:sz w:val="22"/>
              </w:rPr>
              <w:t>)</w:t>
            </w:r>
          </w:p>
        </w:tc>
        <w:tc>
          <w:tcPr>
            <w:tcW w:w="709" w:type="dxa"/>
            <w:tcBorders>
              <w:top w:val="nil"/>
              <w:left w:val="nil"/>
              <w:bottom w:val="nil"/>
              <w:right w:val="nil"/>
            </w:tcBorders>
            <w:shd w:val="clear" w:color="auto" w:fill="auto"/>
            <w:noWrap/>
            <w:hideMark/>
          </w:tcPr>
          <w:p w14:paraId="7A10F5C7" w14:textId="7EA0FC1F"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201</w:t>
            </w:r>
          </w:p>
        </w:tc>
        <w:tc>
          <w:tcPr>
            <w:tcW w:w="708" w:type="dxa"/>
            <w:tcBorders>
              <w:top w:val="nil"/>
              <w:left w:val="nil"/>
              <w:bottom w:val="nil"/>
              <w:right w:val="nil"/>
            </w:tcBorders>
            <w:shd w:val="clear" w:color="auto" w:fill="auto"/>
            <w:noWrap/>
            <w:hideMark/>
          </w:tcPr>
          <w:p w14:paraId="77B1D404" w14:textId="59D92F94"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199</w:t>
            </w:r>
          </w:p>
        </w:tc>
        <w:tc>
          <w:tcPr>
            <w:tcW w:w="681" w:type="dxa"/>
            <w:tcBorders>
              <w:top w:val="nil"/>
              <w:left w:val="nil"/>
              <w:bottom w:val="nil"/>
              <w:right w:val="nil"/>
            </w:tcBorders>
            <w:shd w:val="clear" w:color="auto" w:fill="auto"/>
            <w:noWrap/>
            <w:hideMark/>
          </w:tcPr>
          <w:p w14:paraId="7C1FA00D" w14:textId="211A472D"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200</w:t>
            </w:r>
          </w:p>
        </w:tc>
        <w:tc>
          <w:tcPr>
            <w:tcW w:w="737" w:type="dxa"/>
            <w:tcBorders>
              <w:top w:val="nil"/>
              <w:left w:val="nil"/>
              <w:bottom w:val="nil"/>
              <w:right w:val="nil"/>
            </w:tcBorders>
            <w:shd w:val="clear" w:color="auto" w:fill="auto"/>
            <w:noWrap/>
            <w:hideMark/>
          </w:tcPr>
          <w:p w14:paraId="644C03A3" w14:textId="32DB27A2"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200</w:t>
            </w:r>
          </w:p>
        </w:tc>
        <w:tc>
          <w:tcPr>
            <w:tcW w:w="850" w:type="dxa"/>
            <w:tcBorders>
              <w:top w:val="nil"/>
              <w:left w:val="nil"/>
              <w:bottom w:val="nil"/>
              <w:right w:val="nil"/>
            </w:tcBorders>
            <w:shd w:val="clear" w:color="auto" w:fill="auto"/>
            <w:noWrap/>
            <w:hideMark/>
          </w:tcPr>
          <w:p w14:paraId="53347A3A" w14:textId="4C1B642A"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20.10%</w:t>
            </w:r>
          </w:p>
        </w:tc>
        <w:tc>
          <w:tcPr>
            <w:tcW w:w="851" w:type="dxa"/>
            <w:tcBorders>
              <w:top w:val="nil"/>
              <w:left w:val="nil"/>
              <w:bottom w:val="nil"/>
              <w:right w:val="nil"/>
            </w:tcBorders>
            <w:shd w:val="clear" w:color="auto" w:fill="auto"/>
            <w:noWrap/>
            <w:hideMark/>
          </w:tcPr>
          <w:p w14:paraId="1F41E022" w14:textId="5E88096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19.90%</w:t>
            </w:r>
          </w:p>
        </w:tc>
        <w:tc>
          <w:tcPr>
            <w:tcW w:w="850" w:type="dxa"/>
            <w:tcBorders>
              <w:top w:val="nil"/>
              <w:left w:val="nil"/>
              <w:bottom w:val="nil"/>
              <w:right w:val="nil"/>
            </w:tcBorders>
            <w:shd w:val="clear" w:color="auto" w:fill="auto"/>
            <w:noWrap/>
            <w:hideMark/>
          </w:tcPr>
          <w:p w14:paraId="3D4042C1" w14:textId="5D635B6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20.00%</w:t>
            </w:r>
          </w:p>
        </w:tc>
        <w:tc>
          <w:tcPr>
            <w:tcW w:w="851" w:type="dxa"/>
            <w:tcBorders>
              <w:top w:val="nil"/>
              <w:left w:val="nil"/>
              <w:bottom w:val="nil"/>
              <w:right w:val="nil"/>
            </w:tcBorders>
            <w:shd w:val="clear" w:color="auto" w:fill="auto"/>
            <w:noWrap/>
            <w:hideMark/>
          </w:tcPr>
          <w:p w14:paraId="654DCE1D" w14:textId="460F1BC5"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20.00%</w:t>
            </w:r>
          </w:p>
        </w:tc>
      </w:tr>
      <w:tr w:rsidR="00712183" w:rsidRPr="0052670A" w14:paraId="7CED822C" w14:textId="77777777" w:rsidTr="00712183">
        <w:trPr>
          <w:trHeight w:val="270"/>
        </w:trPr>
        <w:tc>
          <w:tcPr>
            <w:tcW w:w="2694" w:type="dxa"/>
            <w:tcBorders>
              <w:top w:val="nil"/>
              <w:left w:val="nil"/>
              <w:bottom w:val="nil"/>
              <w:right w:val="nil"/>
            </w:tcBorders>
            <w:shd w:val="clear" w:color="auto" w:fill="auto"/>
            <w:noWrap/>
            <w:vAlign w:val="bottom"/>
            <w:hideMark/>
          </w:tcPr>
          <w:p w14:paraId="59714924" w14:textId="77777777" w:rsidR="00712183" w:rsidRDefault="00712183" w:rsidP="00712183">
            <w:pPr>
              <w:widowControl/>
              <w:jc w:val="center"/>
              <w:rPr>
                <w:color w:val="000000"/>
                <w:sz w:val="22"/>
              </w:rPr>
            </w:pPr>
            <w:r>
              <w:rPr>
                <w:rFonts w:hint="eastAsia"/>
                <w:color w:val="000000"/>
                <w:sz w:val="22"/>
              </w:rPr>
              <w:t>京承高速</w:t>
            </w:r>
          </w:p>
          <w:p w14:paraId="2B9F94CA" w14:textId="6A0FDBAB"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北七家桥</w:t>
            </w:r>
            <w:r>
              <w:rPr>
                <w:rFonts w:hint="eastAsia"/>
                <w:color w:val="000000"/>
                <w:sz w:val="22"/>
              </w:rPr>
              <w:t>-</w:t>
            </w:r>
            <w:r>
              <w:rPr>
                <w:rFonts w:hint="eastAsia"/>
                <w:color w:val="000000"/>
                <w:sz w:val="22"/>
              </w:rPr>
              <w:t>黄港桥</w:t>
            </w:r>
            <w:r>
              <w:rPr>
                <w:rFonts w:hint="eastAsia"/>
                <w:color w:val="000000"/>
                <w:sz w:val="22"/>
              </w:rPr>
              <w:t>)</w:t>
            </w:r>
          </w:p>
        </w:tc>
        <w:tc>
          <w:tcPr>
            <w:tcW w:w="709" w:type="dxa"/>
            <w:tcBorders>
              <w:top w:val="nil"/>
              <w:left w:val="nil"/>
              <w:bottom w:val="nil"/>
              <w:right w:val="nil"/>
            </w:tcBorders>
            <w:shd w:val="clear" w:color="auto" w:fill="auto"/>
            <w:noWrap/>
            <w:hideMark/>
          </w:tcPr>
          <w:p w14:paraId="241BD1D7" w14:textId="6B6EF092"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200</w:t>
            </w:r>
          </w:p>
        </w:tc>
        <w:tc>
          <w:tcPr>
            <w:tcW w:w="708" w:type="dxa"/>
            <w:tcBorders>
              <w:top w:val="nil"/>
              <w:left w:val="nil"/>
              <w:bottom w:val="nil"/>
              <w:right w:val="nil"/>
            </w:tcBorders>
            <w:shd w:val="clear" w:color="auto" w:fill="auto"/>
            <w:noWrap/>
            <w:hideMark/>
          </w:tcPr>
          <w:p w14:paraId="5A4DF162" w14:textId="7133BA27"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200</w:t>
            </w:r>
          </w:p>
        </w:tc>
        <w:tc>
          <w:tcPr>
            <w:tcW w:w="681" w:type="dxa"/>
            <w:tcBorders>
              <w:top w:val="nil"/>
              <w:left w:val="nil"/>
              <w:bottom w:val="nil"/>
              <w:right w:val="nil"/>
            </w:tcBorders>
            <w:shd w:val="clear" w:color="auto" w:fill="auto"/>
            <w:noWrap/>
            <w:hideMark/>
          </w:tcPr>
          <w:p w14:paraId="7B3212FE" w14:textId="13A7FF0F"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200</w:t>
            </w:r>
          </w:p>
        </w:tc>
        <w:tc>
          <w:tcPr>
            <w:tcW w:w="737" w:type="dxa"/>
            <w:tcBorders>
              <w:top w:val="nil"/>
              <w:left w:val="nil"/>
              <w:bottom w:val="nil"/>
              <w:right w:val="nil"/>
            </w:tcBorders>
            <w:shd w:val="clear" w:color="auto" w:fill="auto"/>
            <w:noWrap/>
            <w:hideMark/>
          </w:tcPr>
          <w:p w14:paraId="4B0F84AC" w14:textId="60AB8023"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200</w:t>
            </w:r>
          </w:p>
        </w:tc>
        <w:tc>
          <w:tcPr>
            <w:tcW w:w="850" w:type="dxa"/>
            <w:tcBorders>
              <w:top w:val="nil"/>
              <w:left w:val="nil"/>
              <w:bottom w:val="nil"/>
              <w:right w:val="nil"/>
            </w:tcBorders>
            <w:shd w:val="clear" w:color="auto" w:fill="auto"/>
            <w:noWrap/>
            <w:hideMark/>
          </w:tcPr>
          <w:p w14:paraId="2D6191A1" w14:textId="258324B7"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20.00%</w:t>
            </w:r>
          </w:p>
        </w:tc>
        <w:tc>
          <w:tcPr>
            <w:tcW w:w="851" w:type="dxa"/>
            <w:tcBorders>
              <w:top w:val="nil"/>
              <w:left w:val="nil"/>
              <w:bottom w:val="nil"/>
              <w:right w:val="nil"/>
            </w:tcBorders>
            <w:shd w:val="clear" w:color="auto" w:fill="auto"/>
            <w:noWrap/>
            <w:hideMark/>
          </w:tcPr>
          <w:p w14:paraId="131C8A7C" w14:textId="122E8A0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20.00%</w:t>
            </w:r>
          </w:p>
        </w:tc>
        <w:tc>
          <w:tcPr>
            <w:tcW w:w="850" w:type="dxa"/>
            <w:tcBorders>
              <w:top w:val="nil"/>
              <w:left w:val="nil"/>
              <w:bottom w:val="nil"/>
              <w:right w:val="nil"/>
            </w:tcBorders>
            <w:shd w:val="clear" w:color="auto" w:fill="auto"/>
            <w:noWrap/>
            <w:hideMark/>
          </w:tcPr>
          <w:p w14:paraId="48F964FA" w14:textId="2D27D264"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20.00%</w:t>
            </w:r>
          </w:p>
        </w:tc>
        <w:tc>
          <w:tcPr>
            <w:tcW w:w="851" w:type="dxa"/>
            <w:tcBorders>
              <w:top w:val="nil"/>
              <w:left w:val="nil"/>
              <w:bottom w:val="nil"/>
              <w:right w:val="nil"/>
            </w:tcBorders>
            <w:shd w:val="clear" w:color="auto" w:fill="auto"/>
            <w:noWrap/>
            <w:hideMark/>
          </w:tcPr>
          <w:p w14:paraId="22A3B1EC" w14:textId="1DCC089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20.00%</w:t>
            </w:r>
          </w:p>
        </w:tc>
      </w:tr>
      <w:tr w:rsidR="00712183" w:rsidRPr="0052670A" w14:paraId="257CDF88" w14:textId="77777777" w:rsidTr="00712183">
        <w:trPr>
          <w:trHeight w:val="270"/>
        </w:trPr>
        <w:tc>
          <w:tcPr>
            <w:tcW w:w="2694" w:type="dxa"/>
            <w:tcBorders>
              <w:top w:val="nil"/>
              <w:left w:val="nil"/>
              <w:bottom w:val="nil"/>
              <w:right w:val="nil"/>
            </w:tcBorders>
            <w:shd w:val="clear" w:color="auto" w:fill="auto"/>
            <w:noWrap/>
            <w:vAlign w:val="bottom"/>
            <w:hideMark/>
          </w:tcPr>
          <w:p w14:paraId="7D6B170B" w14:textId="77777777" w:rsidR="00712183" w:rsidRDefault="00712183" w:rsidP="00712183">
            <w:pPr>
              <w:widowControl/>
              <w:jc w:val="center"/>
              <w:rPr>
                <w:color w:val="000000"/>
                <w:sz w:val="22"/>
              </w:rPr>
            </w:pPr>
            <w:r>
              <w:rPr>
                <w:rFonts w:hint="eastAsia"/>
                <w:color w:val="000000"/>
                <w:sz w:val="22"/>
              </w:rPr>
              <w:t>西二环</w:t>
            </w:r>
          </w:p>
          <w:p w14:paraId="3EA7D137" w14:textId="105FFEBB"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广安门桥</w:t>
            </w:r>
            <w:r>
              <w:rPr>
                <w:rFonts w:hint="eastAsia"/>
                <w:color w:val="000000"/>
                <w:sz w:val="22"/>
              </w:rPr>
              <w:t>-</w:t>
            </w:r>
            <w:r>
              <w:rPr>
                <w:rFonts w:hint="eastAsia"/>
                <w:color w:val="000000"/>
                <w:sz w:val="22"/>
              </w:rPr>
              <w:t>西便门</w:t>
            </w:r>
            <w:r>
              <w:rPr>
                <w:rFonts w:hint="eastAsia"/>
                <w:color w:val="000000"/>
                <w:sz w:val="22"/>
              </w:rPr>
              <w:t>)</w:t>
            </w:r>
          </w:p>
        </w:tc>
        <w:tc>
          <w:tcPr>
            <w:tcW w:w="709" w:type="dxa"/>
            <w:tcBorders>
              <w:top w:val="nil"/>
              <w:left w:val="nil"/>
              <w:bottom w:val="nil"/>
              <w:right w:val="nil"/>
            </w:tcBorders>
            <w:shd w:val="clear" w:color="auto" w:fill="auto"/>
            <w:noWrap/>
            <w:hideMark/>
          </w:tcPr>
          <w:p w14:paraId="4711EEF1" w14:textId="2C11E9DA"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210</w:t>
            </w:r>
          </w:p>
        </w:tc>
        <w:tc>
          <w:tcPr>
            <w:tcW w:w="708" w:type="dxa"/>
            <w:tcBorders>
              <w:top w:val="nil"/>
              <w:left w:val="nil"/>
              <w:bottom w:val="nil"/>
              <w:right w:val="nil"/>
            </w:tcBorders>
            <w:shd w:val="clear" w:color="auto" w:fill="auto"/>
            <w:noWrap/>
            <w:hideMark/>
          </w:tcPr>
          <w:p w14:paraId="160863BA" w14:textId="66F466BB"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148</w:t>
            </w:r>
          </w:p>
        </w:tc>
        <w:tc>
          <w:tcPr>
            <w:tcW w:w="681" w:type="dxa"/>
            <w:tcBorders>
              <w:top w:val="nil"/>
              <w:left w:val="nil"/>
              <w:bottom w:val="nil"/>
              <w:right w:val="nil"/>
            </w:tcBorders>
            <w:shd w:val="clear" w:color="auto" w:fill="auto"/>
            <w:noWrap/>
            <w:hideMark/>
          </w:tcPr>
          <w:p w14:paraId="5AE697AF" w14:textId="6E181F82"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261</w:t>
            </w:r>
          </w:p>
        </w:tc>
        <w:tc>
          <w:tcPr>
            <w:tcW w:w="737" w:type="dxa"/>
            <w:tcBorders>
              <w:top w:val="nil"/>
              <w:left w:val="nil"/>
              <w:bottom w:val="nil"/>
              <w:right w:val="nil"/>
            </w:tcBorders>
            <w:shd w:val="clear" w:color="auto" w:fill="auto"/>
            <w:noWrap/>
            <w:hideMark/>
          </w:tcPr>
          <w:p w14:paraId="5B55E87E" w14:textId="248D06E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132</w:t>
            </w:r>
          </w:p>
        </w:tc>
        <w:tc>
          <w:tcPr>
            <w:tcW w:w="850" w:type="dxa"/>
            <w:tcBorders>
              <w:top w:val="nil"/>
              <w:left w:val="nil"/>
              <w:bottom w:val="nil"/>
              <w:right w:val="nil"/>
            </w:tcBorders>
            <w:shd w:val="clear" w:color="auto" w:fill="auto"/>
            <w:noWrap/>
            <w:hideMark/>
          </w:tcPr>
          <w:p w14:paraId="09C51466" w14:textId="6C4C3D57"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21.00%</w:t>
            </w:r>
          </w:p>
        </w:tc>
        <w:tc>
          <w:tcPr>
            <w:tcW w:w="851" w:type="dxa"/>
            <w:tcBorders>
              <w:top w:val="nil"/>
              <w:left w:val="nil"/>
              <w:bottom w:val="nil"/>
              <w:right w:val="nil"/>
            </w:tcBorders>
            <w:shd w:val="clear" w:color="auto" w:fill="auto"/>
            <w:noWrap/>
            <w:hideMark/>
          </w:tcPr>
          <w:p w14:paraId="68AC52BC" w14:textId="24D36143"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14.80%</w:t>
            </w:r>
          </w:p>
        </w:tc>
        <w:tc>
          <w:tcPr>
            <w:tcW w:w="850" w:type="dxa"/>
            <w:tcBorders>
              <w:top w:val="nil"/>
              <w:left w:val="nil"/>
              <w:bottom w:val="nil"/>
              <w:right w:val="nil"/>
            </w:tcBorders>
            <w:shd w:val="clear" w:color="auto" w:fill="auto"/>
            <w:noWrap/>
            <w:hideMark/>
          </w:tcPr>
          <w:p w14:paraId="35EEF3A7" w14:textId="2BDA010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26.10%</w:t>
            </w:r>
          </w:p>
        </w:tc>
        <w:tc>
          <w:tcPr>
            <w:tcW w:w="851" w:type="dxa"/>
            <w:tcBorders>
              <w:top w:val="nil"/>
              <w:left w:val="nil"/>
              <w:bottom w:val="nil"/>
              <w:right w:val="nil"/>
            </w:tcBorders>
            <w:shd w:val="clear" w:color="auto" w:fill="auto"/>
            <w:noWrap/>
            <w:hideMark/>
          </w:tcPr>
          <w:p w14:paraId="2B062316" w14:textId="2A2C39E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13.20%</w:t>
            </w:r>
          </w:p>
        </w:tc>
      </w:tr>
      <w:tr w:rsidR="00712183" w:rsidRPr="0052670A" w14:paraId="2728916C" w14:textId="77777777" w:rsidTr="00712183">
        <w:trPr>
          <w:trHeight w:val="270"/>
        </w:trPr>
        <w:tc>
          <w:tcPr>
            <w:tcW w:w="2694" w:type="dxa"/>
            <w:tcBorders>
              <w:top w:val="nil"/>
              <w:left w:val="nil"/>
              <w:bottom w:val="nil"/>
              <w:right w:val="nil"/>
            </w:tcBorders>
            <w:shd w:val="clear" w:color="auto" w:fill="auto"/>
            <w:noWrap/>
            <w:vAlign w:val="bottom"/>
            <w:hideMark/>
          </w:tcPr>
          <w:p w14:paraId="4DBBF79E" w14:textId="77777777" w:rsidR="00712183" w:rsidRDefault="00712183" w:rsidP="00712183">
            <w:pPr>
              <w:widowControl/>
              <w:jc w:val="center"/>
              <w:rPr>
                <w:color w:val="000000"/>
                <w:sz w:val="22"/>
              </w:rPr>
            </w:pPr>
            <w:r>
              <w:rPr>
                <w:rFonts w:hint="eastAsia"/>
                <w:color w:val="000000"/>
                <w:sz w:val="22"/>
              </w:rPr>
              <w:t>京沪高速</w:t>
            </w:r>
          </w:p>
          <w:p w14:paraId="42982465" w14:textId="3F173E44"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分钟寺桥</w:t>
            </w:r>
            <w:r>
              <w:rPr>
                <w:rFonts w:hint="eastAsia"/>
                <w:color w:val="000000"/>
                <w:sz w:val="22"/>
              </w:rPr>
              <w:t>-</w:t>
            </w:r>
            <w:r>
              <w:rPr>
                <w:rFonts w:hint="eastAsia"/>
                <w:color w:val="000000"/>
                <w:sz w:val="22"/>
              </w:rPr>
              <w:t>十八里店桥</w:t>
            </w:r>
            <w:r>
              <w:rPr>
                <w:rFonts w:hint="eastAsia"/>
                <w:color w:val="000000"/>
                <w:sz w:val="22"/>
              </w:rPr>
              <w:t>)</w:t>
            </w:r>
          </w:p>
        </w:tc>
        <w:tc>
          <w:tcPr>
            <w:tcW w:w="709" w:type="dxa"/>
            <w:tcBorders>
              <w:top w:val="nil"/>
              <w:left w:val="nil"/>
              <w:bottom w:val="nil"/>
              <w:right w:val="nil"/>
            </w:tcBorders>
            <w:shd w:val="clear" w:color="auto" w:fill="auto"/>
            <w:noWrap/>
            <w:hideMark/>
          </w:tcPr>
          <w:p w14:paraId="61B9152D" w14:textId="53688645"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193</w:t>
            </w:r>
          </w:p>
        </w:tc>
        <w:tc>
          <w:tcPr>
            <w:tcW w:w="708" w:type="dxa"/>
            <w:tcBorders>
              <w:top w:val="nil"/>
              <w:left w:val="nil"/>
              <w:bottom w:val="nil"/>
              <w:right w:val="nil"/>
            </w:tcBorders>
            <w:shd w:val="clear" w:color="auto" w:fill="auto"/>
            <w:noWrap/>
            <w:hideMark/>
          </w:tcPr>
          <w:p w14:paraId="146E3B10" w14:textId="05849E6A"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180</w:t>
            </w:r>
          </w:p>
        </w:tc>
        <w:tc>
          <w:tcPr>
            <w:tcW w:w="681" w:type="dxa"/>
            <w:tcBorders>
              <w:top w:val="nil"/>
              <w:left w:val="nil"/>
              <w:bottom w:val="nil"/>
              <w:right w:val="nil"/>
            </w:tcBorders>
            <w:shd w:val="clear" w:color="auto" w:fill="auto"/>
            <w:noWrap/>
            <w:hideMark/>
          </w:tcPr>
          <w:p w14:paraId="63DC94E0" w14:textId="52A6C226"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207</w:t>
            </w:r>
          </w:p>
        </w:tc>
        <w:tc>
          <w:tcPr>
            <w:tcW w:w="737" w:type="dxa"/>
            <w:tcBorders>
              <w:top w:val="nil"/>
              <w:left w:val="nil"/>
              <w:bottom w:val="nil"/>
              <w:right w:val="nil"/>
            </w:tcBorders>
            <w:shd w:val="clear" w:color="auto" w:fill="auto"/>
            <w:noWrap/>
            <w:hideMark/>
          </w:tcPr>
          <w:p w14:paraId="20483AD5" w14:textId="73390AC3"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154</w:t>
            </w:r>
          </w:p>
        </w:tc>
        <w:tc>
          <w:tcPr>
            <w:tcW w:w="850" w:type="dxa"/>
            <w:tcBorders>
              <w:top w:val="nil"/>
              <w:left w:val="nil"/>
              <w:bottom w:val="nil"/>
              <w:right w:val="nil"/>
            </w:tcBorders>
            <w:shd w:val="clear" w:color="auto" w:fill="auto"/>
            <w:noWrap/>
            <w:hideMark/>
          </w:tcPr>
          <w:p w14:paraId="0E05AE9C" w14:textId="48F77BE1"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19.30%</w:t>
            </w:r>
          </w:p>
        </w:tc>
        <w:tc>
          <w:tcPr>
            <w:tcW w:w="851" w:type="dxa"/>
            <w:tcBorders>
              <w:top w:val="nil"/>
              <w:left w:val="nil"/>
              <w:bottom w:val="nil"/>
              <w:right w:val="nil"/>
            </w:tcBorders>
            <w:shd w:val="clear" w:color="auto" w:fill="auto"/>
            <w:noWrap/>
            <w:hideMark/>
          </w:tcPr>
          <w:p w14:paraId="0B08571D" w14:textId="2A8CB59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18.00%</w:t>
            </w:r>
          </w:p>
        </w:tc>
        <w:tc>
          <w:tcPr>
            <w:tcW w:w="850" w:type="dxa"/>
            <w:tcBorders>
              <w:top w:val="nil"/>
              <w:left w:val="nil"/>
              <w:bottom w:val="nil"/>
              <w:right w:val="nil"/>
            </w:tcBorders>
            <w:shd w:val="clear" w:color="auto" w:fill="auto"/>
            <w:noWrap/>
            <w:hideMark/>
          </w:tcPr>
          <w:p w14:paraId="5A02AF1A" w14:textId="2BFDEDE7"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20.70%</w:t>
            </w:r>
          </w:p>
        </w:tc>
        <w:tc>
          <w:tcPr>
            <w:tcW w:w="851" w:type="dxa"/>
            <w:tcBorders>
              <w:top w:val="nil"/>
              <w:left w:val="nil"/>
              <w:bottom w:val="nil"/>
              <w:right w:val="nil"/>
            </w:tcBorders>
            <w:shd w:val="clear" w:color="auto" w:fill="auto"/>
            <w:noWrap/>
            <w:hideMark/>
          </w:tcPr>
          <w:p w14:paraId="340461CC" w14:textId="5A704AE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15.40%</w:t>
            </w:r>
          </w:p>
        </w:tc>
      </w:tr>
      <w:tr w:rsidR="00712183" w:rsidRPr="0052670A" w14:paraId="2BA8C060" w14:textId="77777777" w:rsidTr="00712183">
        <w:trPr>
          <w:trHeight w:val="270"/>
        </w:trPr>
        <w:tc>
          <w:tcPr>
            <w:tcW w:w="2694" w:type="dxa"/>
            <w:tcBorders>
              <w:top w:val="nil"/>
              <w:left w:val="nil"/>
              <w:bottom w:val="nil"/>
              <w:right w:val="nil"/>
            </w:tcBorders>
            <w:shd w:val="clear" w:color="auto" w:fill="auto"/>
            <w:noWrap/>
            <w:vAlign w:val="bottom"/>
            <w:hideMark/>
          </w:tcPr>
          <w:p w14:paraId="79BC96AF" w14:textId="77777777" w:rsidR="00712183" w:rsidRDefault="00712183" w:rsidP="00712183">
            <w:pPr>
              <w:widowControl/>
              <w:jc w:val="center"/>
              <w:rPr>
                <w:color w:val="000000"/>
                <w:sz w:val="22"/>
              </w:rPr>
            </w:pPr>
            <w:r>
              <w:rPr>
                <w:rFonts w:hint="eastAsia"/>
                <w:color w:val="000000"/>
                <w:sz w:val="22"/>
              </w:rPr>
              <w:t>西二环</w:t>
            </w:r>
          </w:p>
          <w:p w14:paraId="5A5FAC8E" w14:textId="52EDAB9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西便门</w:t>
            </w:r>
            <w:r>
              <w:rPr>
                <w:rFonts w:hint="eastAsia"/>
                <w:color w:val="000000"/>
                <w:sz w:val="22"/>
              </w:rPr>
              <w:t>-</w:t>
            </w:r>
            <w:r>
              <w:rPr>
                <w:rFonts w:hint="eastAsia"/>
                <w:color w:val="000000"/>
                <w:sz w:val="22"/>
              </w:rPr>
              <w:t>阜成门桥</w:t>
            </w:r>
            <w:r>
              <w:rPr>
                <w:rFonts w:hint="eastAsia"/>
                <w:color w:val="000000"/>
                <w:sz w:val="22"/>
              </w:rPr>
              <w:t>)</w:t>
            </w:r>
          </w:p>
        </w:tc>
        <w:tc>
          <w:tcPr>
            <w:tcW w:w="709" w:type="dxa"/>
            <w:tcBorders>
              <w:top w:val="nil"/>
              <w:left w:val="nil"/>
              <w:bottom w:val="nil"/>
              <w:right w:val="nil"/>
            </w:tcBorders>
            <w:shd w:val="clear" w:color="auto" w:fill="auto"/>
            <w:noWrap/>
            <w:hideMark/>
          </w:tcPr>
          <w:p w14:paraId="236BB900" w14:textId="032A7114"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181</w:t>
            </w:r>
          </w:p>
        </w:tc>
        <w:tc>
          <w:tcPr>
            <w:tcW w:w="708" w:type="dxa"/>
            <w:tcBorders>
              <w:top w:val="nil"/>
              <w:left w:val="nil"/>
              <w:bottom w:val="nil"/>
              <w:right w:val="nil"/>
            </w:tcBorders>
            <w:shd w:val="clear" w:color="auto" w:fill="auto"/>
            <w:noWrap/>
            <w:hideMark/>
          </w:tcPr>
          <w:p w14:paraId="76A500AD" w14:textId="62AD08DB"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149</w:t>
            </w:r>
          </w:p>
        </w:tc>
        <w:tc>
          <w:tcPr>
            <w:tcW w:w="681" w:type="dxa"/>
            <w:tcBorders>
              <w:top w:val="nil"/>
              <w:left w:val="nil"/>
              <w:bottom w:val="nil"/>
              <w:right w:val="nil"/>
            </w:tcBorders>
            <w:shd w:val="clear" w:color="auto" w:fill="auto"/>
            <w:noWrap/>
            <w:hideMark/>
          </w:tcPr>
          <w:p w14:paraId="3317D839" w14:textId="73B01806"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240</w:t>
            </w:r>
          </w:p>
        </w:tc>
        <w:tc>
          <w:tcPr>
            <w:tcW w:w="737" w:type="dxa"/>
            <w:tcBorders>
              <w:top w:val="nil"/>
              <w:left w:val="nil"/>
              <w:bottom w:val="nil"/>
              <w:right w:val="nil"/>
            </w:tcBorders>
            <w:shd w:val="clear" w:color="auto" w:fill="auto"/>
            <w:noWrap/>
            <w:hideMark/>
          </w:tcPr>
          <w:p w14:paraId="34CEC16C" w14:textId="3DE24BCD"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144</w:t>
            </w:r>
          </w:p>
        </w:tc>
        <w:tc>
          <w:tcPr>
            <w:tcW w:w="850" w:type="dxa"/>
            <w:tcBorders>
              <w:top w:val="nil"/>
              <w:left w:val="nil"/>
              <w:bottom w:val="nil"/>
              <w:right w:val="nil"/>
            </w:tcBorders>
            <w:shd w:val="clear" w:color="auto" w:fill="auto"/>
            <w:noWrap/>
            <w:hideMark/>
          </w:tcPr>
          <w:p w14:paraId="7ADF2758" w14:textId="0D31EC6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18.10%</w:t>
            </w:r>
          </w:p>
        </w:tc>
        <w:tc>
          <w:tcPr>
            <w:tcW w:w="851" w:type="dxa"/>
            <w:tcBorders>
              <w:top w:val="nil"/>
              <w:left w:val="nil"/>
              <w:bottom w:val="nil"/>
              <w:right w:val="nil"/>
            </w:tcBorders>
            <w:shd w:val="clear" w:color="auto" w:fill="auto"/>
            <w:noWrap/>
            <w:hideMark/>
          </w:tcPr>
          <w:p w14:paraId="5DF55660" w14:textId="08BD6802"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14.90%</w:t>
            </w:r>
          </w:p>
        </w:tc>
        <w:tc>
          <w:tcPr>
            <w:tcW w:w="850" w:type="dxa"/>
            <w:tcBorders>
              <w:top w:val="nil"/>
              <w:left w:val="nil"/>
              <w:bottom w:val="nil"/>
              <w:right w:val="nil"/>
            </w:tcBorders>
            <w:shd w:val="clear" w:color="auto" w:fill="auto"/>
            <w:noWrap/>
            <w:hideMark/>
          </w:tcPr>
          <w:p w14:paraId="27FF8103" w14:textId="2A06C523"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24.00%</w:t>
            </w:r>
          </w:p>
        </w:tc>
        <w:tc>
          <w:tcPr>
            <w:tcW w:w="851" w:type="dxa"/>
            <w:tcBorders>
              <w:top w:val="nil"/>
              <w:left w:val="nil"/>
              <w:bottom w:val="nil"/>
              <w:right w:val="nil"/>
            </w:tcBorders>
            <w:shd w:val="clear" w:color="auto" w:fill="auto"/>
            <w:noWrap/>
            <w:hideMark/>
          </w:tcPr>
          <w:p w14:paraId="1005054B" w14:textId="195CE5E4"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14.40%</w:t>
            </w:r>
          </w:p>
        </w:tc>
      </w:tr>
      <w:tr w:rsidR="00712183" w:rsidRPr="0052670A" w14:paraId="5485EC63" w14:textId="77777777" w:rsidTr="00712183">
        <w:trPr>
          <w:trHeight w:val="270"/>
        </w:trPr>
        <w:tc>
          <w:tcPr>
            <w:tcW w:w="2694" w:type="dxa"/>
            <w:tcBorders>
              <w:top w:val="nil"/>
              <w:left w:val="nil"/>
              <w:bottom w:val="nil"/>
              <w:right w:val="nil"/>
            </w:tcBorders>
            <w:shd w:val="clear" w:color="auto" w:fill="auto"/>
            <w:noWrap/>
            <w:vAlign w:val="bottom"/>
            <w:hideMark/>
          </w:tcPr>
          <w:p w14:paraId="02DB940D" w14:textId="77777777" w:rsidR="00712183" w:rsidRDefault="00712183" w:rsidP="00712183">
            <w:pPr>
              <w:widowControl/>
              <w:jc w:val="center"/>
              <w:rPr>
                <w:color w:val="000000"/>
                <w:sz w:val="22"/>
              </w:rPr>
            </w:pPr>
            <w:r>
              <w:rPr>
                <w:rFonts w:hint="eastAsia"/>
                <w:color w:val="000000"/>
                <w:sz w:val="22"/>
              </w:rPr>
              <w:t>京福路</w:t>
            </w:r>
          </w:p>
          <w:p w14:paraId="03E8EA36" w14:textId="3CCB56F1"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旧宫新桥</w:t>
            </w:r>
            <w:r>
              <w:rPr>
                <w:rFonts w:hint="eastAsia"/>
                <w:color w:val="000000"/>
                <w:sz w:val="22"/>
              </w:rPr>
              <w:t>-</w:t>
            </w:r>
            <w:r>
              <w:rPr>
                <w:rFonts w:hint="eastAsia"/>
                <w:color w:val="000000"/>
                <w:sz w:val="22"/>
              </w:rPr>
              <w:t>南大红门桥</w:t>
            </w:r>
            <w:r>
              <w:rPr>
                <w:rFonts w:hint="eastAsia"/>
                <w:color w:val="000000"/>
                <w:sz w:val="22"/>
              </w:rPr>
              <w:t>)</w:t>
            </w:r>
          </w:p>
        </w:tc>
        <w:tc>
          <w:tcPr>
            <w:tcW w:w="709" w:type="dxa"/>
            <w:tcBorders>
              <w:top w:val="nil"/>
              <w:left w:val="nil"/>
              <w:bottom w:val="nil"/>
              <w:right w:val="nil"/>
            </w:tcBorders>
            <w:shd w:val="clear" w:color="auto" w:fill="auto"/>
            <w:noWrap/>
            <w:hideMark/>
          </w:tcPr>
          <w:p w14:paraId="196DCA19" w14:textId="39D0C9F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187</w:t>
            </w:r>
          </w:p>
        </w:tc>
        <w:tc>
          <w:tcPr>
            <w:tcW w:w="708" w:type="dxa"/>
            <w:tcBorders>
              <w:top w:val="nil"/>
              <w:left w:val="nil"/>
              <w:bottom w:val="nil"/>
              <w:right w:val="nil"/>
            </w:tcBorders>
            <w:shd w:val="clear" w:color="auto" w:fill="auto"/>
            <w:noWrap/>
            <w:hideMark/>
          </w:tcPr>
          <w:p w14:paraId="23EEE891" w14:textId="01DD0D98"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172</w:t>
            </w:r>
          </w:p>
        </w:tc>
        <w:tc>
          <w:tcPr>
            <w:tcW w:w="681" w:type="dxa"/>
            <w:tcBorders>
              <w:top w:val="nil"/>
              <w:left w:val="nil"/>
              <w:bottom w:val="nil"/>
              <w:right w:val="nil"/>
            </w:tcBorders>
            <w:shd w:val="clear" w:color="auto" w:fill="auto"/>
            <w:noWrap/>
            <w:hideMark/>
          </w:tcPr>
          <w:p w14:paraId="1F5CC118" w14:textId="19404EF8"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181</w:t>
            </w:r>
          </w:p>
        </w:tc>
        <w:tc>
          <w:tcPr>
            <w:tcW w:w="737" w:type="dxa"/>
            <w:tcBorders>
              <w:top w:val="nil"/>
              <w:left w:val="nil"/>
              <w:bottom w:val="nil"/>
              <w:right w:val="nil"/>
            </w:tcBorders>
            <w:shd w:val="clear" w:color="auto" w:fill="auto"/>
            <w:noWrap/>
            <w:hideMark/>
          </w:tcPr>
          <w:p w14:paraId="446874F5" w14:textId="6226F973"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156</w:t>
            </w:r>
          </w:p>
        </w:tc>
        <w:tc>
          <w:tcPr>
            <w:tcW w:w="850" w:type="dxa"/>
            <w:tcBorders>
              <w:top w:val="nil"/>
              <w:left w:val="nil"/>
              <w:bottom w:val="nil"/>
              <w:right w:val="nil"/>
            </w:tcBorders>
            <w:shd w:val="clear" w:color="auto" w:fill="auto"/>
            <w:noWrap/>
            <w:hideMark/>
          </w:tcPr>
          <w:p w14:paraId="765BC087" w14:textId="0E10EDD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18.70%</w:t>
            </w:r>
          </w:p>
        </w:tc>
        <w:tc>
          <w:tcPr>
            <w:tcW w:w="851" w:type="dxa"/>
            <w:tcBorders>
              <w:top w:val="nil"/>
              <w:left w:val="nil"/>
              <w:bottom w:val="nil"/>
              <w:right w:val="nil"/>
            </w:tcBorders>
            <w:shd w:val="clear" w:color="auto" w:fill="auto"/>
            <w:noWrap/>
            <w:hideMark/>
          </w:tcPr>
          <w:p w14:paraId="38F5FFF7" w14:textId="21ED70F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17.20%</w:t>
            </w:r>
          </w:p>
        </w:tc>
        <w:tc>
          <w:tcPr>
            <w:tcW w:w="850" w:type="dxa"/>
            <w:tcBorders>
              <w:top w:val="nil"/>
              <w:left w:val="nil"/>
              <w:bottom w:val="nil"/>
              <w:right w:val="nil"/>
            </w:tcBorders>
            <w:shd w:val="clear" w:color="auto" w:fill="auto"/>
            <w:noWrap/>
            <w:hideMark/>
          </w:tcPr>
          <w:p w14:paraId="5069898F" w14:textId="7AC7D03A"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18.10%</w:t>
            </w:r>
          </w:p>
        </w:tc>
        <w:tc>
          <w:tcPr>
            <w:tcW w:w="851" w:type="dxa"/>
            <w:tcBorders>
              <w:top w:val="nil"/>
              <w:left w:val="nil"/>
              <w:bottom w:val="nil"/>
              <w:right w:val="nil"/>
            </w:tcBorders>
            <w:shd w:val="clear" w:color="auto" w:fill="auto"/>
            <w:noWrap/>
            <w:hideMark/>
          </w:tcPr>
          <w:p w14:paraId="7BCF2330" w14:textId="42EDCBFE"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15.60%</w:t>
            </w:r>
          </w:p>
        </w:tc>
      </w:tr>
      <w:tr w:rsidR="00712183" w:rsidRPr="0052670A" w14:paraId="4CA690E2" w14:textId="77777777" w:rsidTr="00712183">
        <w:trPr>
          <w:trHeight w:val="270"/>
        </w:trPr>
        <w:tc>
          <w:tcPr>
            <w:tcW w:w="2694" w:type="dxa"/>
            <w:tcBorders>
              <w:top w:val="nil"/>
              <w:left w:val="nil"/>
              <w:bottom w:val="nil"/>
              <w:right w:val="nil"/>
            </w:tcBorders>
            <w:shd w:val="clear" w:color="auto" w:fill="auto"/>
            <w:noWrap/>
            <w:vAlign w:val="bottom"/>
            <w:hideMark/>
          </w:tcPr>
          <w:p w14:paraId="5FD33970" w14:textId="77777777" w:rsidR="00712183" w:rsidRDefault="00712183" w:rsidP="00712183">
            <w:pPr>
              <w:widowControl/>
              <w:jc w:val="center"/>
              <w:rPr>
                <w:color w:val="000000"/>
                <w:sz w:val="22"/>
              </w:rPr>
            </w:pPr>
            <w:r>
              <w:rPr>
                <w:rFonts w:hint="eastAsia"/>
                <w:color w:val="000000"/>
                <w:sz w:val="22"/>
              </w:rPr>
              <w:t>京承高速</w:t>
            </w:r>
          </w:p>
          <w:p w14:paraId="30CA66DC" w14:textId="454F5F05"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望和桥</w:t>
            </w:r>
            <w:r>
              <w:rPr>
                <w:rFonts w:hint="eastAsia"/>
                <w:color w:val="000000"/>
                <w:sz w:val="22"/>
              </w:rPr>
              <w:t>-</w:t>
            </w:r>
            <w:r>
              <w:rPr>
                <w:rFonts w:hint="eastAsia"/>
                <w:color w:val="000000"/>
                <w:sz w:val="22"/>
              </w:rPr>
              <w:t>来广营桥</w:t>
            </w:r>
            <w:r>
              <w:rPr>
                <w:rFonts w:hint="eastAsia"/>
                <w:color w:val="000000"/>
                <w:sz w:val="22"/>
              </w:rPr>
              <w:t>)</w:t>
            </w:r>
          </w:p>
        </w:tc>
        <w:tc>
          <w:tcPr>
            <w:tcW w:w="709" w:type="dxa"/>
            <w:tcBorders>
              <w:top w:val="nil"/>
              <w:left w:val="nil"/>
              <w:bottom w:val="nil"/>
              <w:right w:val="nil"/>
            </w:tcBorders>
            <w:shd w:val="clear" w:color="auto" w:fill="auto"/>
            <w:noWrap/>
            <w:hideMark/>
          </w:tcPr>
          <w:p w14:paraId="5FD8D80B" w14:textId="7D145731"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189</w:t>
            </w:r>
          </w:p>
        </w:tc>
        <w:tc>
          <w:tcPr>
            <w:tcW w:w="708" w:type="dxa"/>
            <w:tcBorders>
              <w:top w:val="nil"/>
              <w:left w:val="nil"/>
              <w:bottom w:val="nil"/>
              <w:right w:val="nil"/>
            </w:tcBorders>
            <w:shd w:val="clear" w:color="auto" w:fill="auto"/>
            <w:noWrap/>
            <w:hideMark/>
          </w:tcPr>
          <w:p w14:paraId="1CE4FAD6" w14:textId="169AB73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169</w:t>
            </w:r>
          </w:p>
        </w:tc>
        <w:tc>
          <w:tcPr>
            <w:tcW w:w="681" w:type="dxa"/>
            <w:tcBorders>
              <w:top w:val="nil"/>
              <w:left w:val="nil"/>
              <w:bottom w:val="nil"/>
              <w:right w:val="nil"/>
            </w:tcBorders>
            <w:shd w:val="clear" w:color="auto" w:fill="auto"/>
            <w:noWrap/>
            <w:hideMark/>
          </w:tcPr>
          <w:p w14:paraId="1777993E" w14:textId="1B042CB4"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174</w:t>
            </w:r>
          </w:p>
        </w:tc>
        <w:tc>
          <w:tcPr>
            <w:tcW w:w="737" w:type="dxa"/>
            <w:tcBorders>
              <w:top w:val="nil"/>
              <w:left w:val="nil"/>
              <w:bottom w:val="nil"/>
              <w:right w:val="nil"/>
            </w:tcBorders>
            <w:shd w:val="clear" w:color="auto" w:fill="auto"/>
            <w:noWrap/>
            <w:hideMark/>
          </w:tcPr>
          <w:p w14:paraId="623EAD86" w14:textId="7F79C96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158</w:t>
            </w:r>
          </w:p>
        </w:tc>
        <w:tc>
          <w:tcPr>
            <w:tcW w:w="850" w:type="dxa"/>
            <w:tcBorders>
              <w:top w:val="nil"/>
              <w:left w:val="nil"/>
              <w:bottom w:val="nil"/>
              <w:right w:val="nil"/>
            </w:tcBorders>
            <w:shd w:val="clear" w:color="auto" w:fill="auto"/>
            <w:noWrap/>
            <w:hideMark/>
          </w:tcPr>
          <w:p w14:paraId="1993CAE5" w14:textId="41031B05"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18.90%</w:t>
            </w:r>
          </w:p>
        </w:tc>
        <w:tc>
          <w:tcPr>
            <w:tcW w:w="851" w:type="dxa"/>
            <w:tcBorders>
              <w:top w:val="nil"/>
              <w:left w:val="nil"/>
              <w:bottom w:val="nil"/>
              <w:right w:val="nil"/>
            </w:tcBorders>
            <w:shd w:val="clear" w:color="auto" w:fill="auto"/>
            <w:noWrap/>
            <w:hideMark/>
          </w:tcPr>
          <w:p w14:paraId="55DB652B" w14:textId="6C06EAE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16.90%</w:t>
            </w:r>
          </w:p>
        </w:tc>
        <w:tc>
          <w:tcPr>
            <w:tcW w:w="850" w:type="dxa"/>
            <w:tcBorders>
              <w:top w:val="nil"/>
              <w:left w:val="nil"/>
              <w:bottom w:val="nil"/>
              <w:right w:val="nil"/>
            </w:tcBorders>
            <w:shd w:val="clear" w:color="auto" w:fill="auto"/>
            <w:noWrap/>
            <w:hideMark/>
          </w:tcPr>
          <w:p w14:paraId="5CC50261" w14:textId="1AE2CE2F"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17.40%</w:t>
            </w:r>
          </w:p>
        </w:tc>
        <w:tc>
          <w:tcPr>
            <w:tcW w:w="851" w:type="dxa"/>
            <w:tcBorders>
              <w:top w:val="nil"/>
              <w:left w:val="nil"/>
              <w:bottom w:val="nil"/>
              <w:right w:val="nil"/>
            </w:tcBorders>
            <w:shd w:val="clear" w:color="auto" w:fill="auto"/>
            <w:noWrap/>
            <w:hideMark/>
          </w:tcPr>
          <w:p w14:paraId="0CF92253" w14:textId="22A574A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15.80%</w:t>
            </w:r>
          </w:p>
        </w:tc>
      </w:tr>
      <w:tr w:rsidR="00712183" w:rsidRPr="0052670A" w14:paraId="65F4B6B0" w14:textId="77777777" w:rsidTr="00712183">
        <w:trPr>
          <w:trHeight w:val="270"/>
        </w:trPr>
        <w:tc>
          <w:tcPr>
            <w:tcW w:w="2694" w:type="dxa"/>
            <w:tcBorders>
              <w:top w:val="nil"/>
              <w:left w:val="nil"/>
              <w:bottom w:val="nil"/>
              <w:right w:val="nil"/>
            </w:tcBorders>
            <w:shd w:val="clear" w:color="auto" w:fill="auto"/>
            <w:noWrap/>
            <w:vAlign w:val="bottom"/>
            <w:hideMark/>
          </w:tcPr>
          <w:p w14:paraId="10FD1AC9" w14:textId="77777777" w:rsidR="00712183" w:rsidRDefault="00712183" w:rsidP="00712183">
            <w:pPr>
              <w:widowControl/>
              <w:jc w:val="center"/>
              <w:rPr>
                <w:color w:val="000000"/>
                <w:sz w:val="22"/>
              </w:rPr>
            </w:pPr>
            <w:r>
              <w:rPr>
                <w:rFonts w:hint="eastAsia"/>
                <w:color w:val="000000"/>
                <w:sz w:val="22"/>
              </w:rPr>
              <w:t>京开高速</w:t>
            </w:r>
          </w:p>
          <w:p w14:paraId="2D1119ED" w14:textId="58F94DEF"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玉泉营桥</w:t>
            </w:r>
            <w:r>
              <w:rPr>
                <w:rFonts w:hint="eastAsia"/>
                <w:color w:val="000000"/>
                <w:sz w:val="22"/>
              </w:rPr>
              <w:t>-</w:t>
            </w:r>
            <w:r>
              <w:rPr>
                <w:rFonts w:hint="eastAsia"/>
                <w:color w:val="000000"/>
                <w:sz w:val="22"/>
              </w:rPr>
              <w:t>马家楼桥</w:t>
            </w:r>
            <w:r>
              <w:rPr>
                <w:rFonts w:hint="eastAsia"/>
                <w:color w:val="000000"/>
                <w:sz w:val="22"/>
              </w:rPr>
              <w:t>)</w:t>
            </w:r>
          </w:p>
        </w:tc>
        <w:tc>
          <w:tcPr>
            <w:tcW w:w="709" w:type="dxa"/>
            <w:tcBorders>
              <w:top w:val="nil"/>
              <w:left w:val="nil"/>
              <w:bottom w:val="nil"/>
              <w:right w:val="nil"/>
            </w:tcBorders>
            <w:shd w:val="clear" w:color="auto" w:fill="auto"/>
            <w:noWrap/>
            <w:hideMark/>
          </w:tcPr>
          <w:p w14:paraId="041C5B30" w14:textId="1ECA49C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172</w:t>
            </w:r>
          </w:p>
        </w:tc>
        <w:tc>
          <w:tcPr>
            <w:tcW w:w="708" w:type="dxa"/>
            <w:tcBorders>
              <w:top w:val="nil"/>
              <w:left w:val="nil"/>
              <w:bottom w:val="nil"/>
              <w:right w:val="nil"/>
            </w:tcBorders>
            <w:shd w:val="clear" w:color="auto" w:fill="auto"/>
            <w:noWrap/>
            <w:hideMark/>
          </w:tcPr>
          <w:p w14:paraId="4EE2FBDB" w14:textId="1D89E09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145</w:t>
            </w:r>
          </w:p>
        </w:tc>
        <w:tc>
          <w:tcPr>
            <w:tcW w:w="681" w:type="dxa"/>
            <w:tcBorders>
              <w:top w:val="nil"/>
              <w:left w:val="nil"/>
              <w:bottom w:val="nil"/>
              <w:right w:val="nil"/>
            </w:tcBorders>
            <w:shd w:val="clear" w:color="auto" w:fill="auto"/>
            <w:noWrap/>
            <w:hideMark/>
          </w:tcPr>
          <w:p w14:paraId="74E4DBF8" w14:textId="5DCC3F81"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188</w:t>
            </w:r>
          </w:p>
        </w:tc>
        <w:tc>
          <w:tcPr>
            <w:tcW w:w="737" w:type="dxa"/>
            <w:tcBorders>
              <w:top w:val="nil"/>
              <w:left w:val="nil"/>
              <w:bottom w:val="nil"/>
              <w:right w:val="nil"/>
            </w:tcBorders>
            <w:shd w:val="clear" w:color="auto" w:fill="auto"/>
            <w:noWrap/>
            <w:hideMark/>
          </w:tcPr>
          <w:p w14:paraId="0AD7AA04" w14:textId="326F5FCF"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181</w:t>
            </w:r>
          </w:p>
        </w:tc>
        <w:tc>
          <w:tcPr>
            <w:tcW w:w="850" w:type="dxa"/>
            <w:tcBorders>
              <w:top w:val="nil"/>
              <w:left w:val="nil"/>
              <w:bottom w:val="nil"/>
              <w:right w:val="nil"/>
            </w:tcBorders>
            <w:shd w:val="clear" w:color="auto" w:fill="auto"/>
            <w:noWrap/>
            <w:hideMark/>
          </w:tcPr>
          <w:p w14:paraId="0EA204BE" w14:textId="2C6E5C31"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17.20%</w:t>
            </w:r>
          </w:p>
        </w:tc>
        <w:tc>
          <w:tcPr>
            <w:tcW w:w="851" w:type="dxa"/>
            <w:tcBorders>
              <w:top w:val="nil"/>
              <w:left w:val="nil"/>
              <w:bottom w:val="nil"/>
              <w:right w:val="nil"/>
            </w:tcBorders>
            <w:shd w:val="clear" w:color="auto" w:fill="auto"/>
            <w:noWrap/>
            <w:hideMark/>
          </w:tcPr>
          <w:p w14:paraId="789CA3B8" w14:textId="6EFD8926"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14.50%</w:t>
            </w:r>
          </w:p>
        </w:tc>
        <w:tc>
          <w:tcPr>
            <w:tcW w:w="850" w:type="dxa"/>
            <w:tcBorders>
              <w:top w:val="nil"/>
              <w:left w:val="nil"/>
              <w:bottom w:val="nil"/>
              <w:right w:val="nil"/>
            </w:tcBorders>
            <w:shd w:val="clear" w:color="auto" w:fill="auto"/>
            <w:noWrap/>
            <w:hideMark/>
          </w:tcPr>
          <w:p w14:paraId="2C41BA9D" w14:textId="3DA245B4"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18.80%</w:t>
            </w:r>
          </w:p>
        </w:tc>
        <w:tc>
          <w:tcPr>
            <w:tcW w:w="851" w:type="dxa"/>
            <w:tcBorders>
              <w:top w:val="nil"/>
              <w:left w:val="nil"/>
              <w:bottom w:val="nil"/>
              <w:right w:val="nil"/>
            </w:tcBorders>
            <w:shd w:val="clear" w:color="auto" w:fill="auto"/>
            <w:noWrap/>
            <w:hideMark/>
          </w:tcPr>
          <w:p w14:paraId="70A0DABF" w14:textId="0DB1633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18.10%</w:t>
            </w:r>
          </w:p>
        </w:tc>
      </w:tr>
      <w:tr w:rsidR="00712183" w:rsidRPr="0052670A" w14:paraId="10C51F6A" w14:textId="77777777" w:rsidTr="00712183">
        <w:trPr>
          <w:trHeight w:val="270"/>
        </w:trPr>
        <w:tc>
          <w:tcPr>
            <w:tcW w:w="2694" w:type="dxa"/>
            <w:tcBorders>
              <w:top w:val="nil"/>
              <w:left w:val="nil"/>
              <w:bottom w:val="nil"/>
              <w:right w:val="nil"/>
            </w:tcBorders>
            <w:shd w:val="clear" w:color="auto" w:fill="auto"/>
            <w:noWrap/>
            <w:vAlign w:val="bottom"/>
            <w:hideMark/>
          </w:tcPr>
          <w:p w14:paraId="6F2FBD83" w14:textId="77777777" w:rsidR="00712183" w:rsidRDefault="00712183" w:rsidP="00712183">
            <w:pPr>
              <w:widowControl/>
              <w:jc w:val="center"/>
              <w:rPr>
                <w:color w:val="000000"/>
                <w:sz w:val="22"/>
              </w:rPr>
            </w:pPr>
            <w:r>
              <w:rPr>
                <w:rFonts w:hint="eastAsia"/>
                <w:color w:val="000000"/>
                <w:sz w:val="22"/>
              </w:rPr>
              <w:t>京沪高速</w:t>
            </w:r>
          </w:p>
          <w:p w14:paraId="78116DF4" w14:textId="4AD53D4A"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大羊坊桥</w:t>
            </w:r>
            <w:r>
              <w:rPr>
                <w:rFonts w:hint="eastAsia"/>
                <w:color w:val="000000"/>
                <w:sz w:val="22"/>
              </w:rPr>
              <w:t>-</w:t>
            </w:r>
            <w:r w:rsidR="00D67026">
              <w:rPr>
                <w:rFonts w:hint="eastAsia"/>
                <w:color w:val="000000"/>
                <w:sz w:val="22"/>
              </w:rPr>
              <w:t>马驹</w:t>
            </w:r>
            <w:r>
              <w:rPr>
                <w:rFonts w:hint="eastAsia"/>
                <w:color w:val="000000"/>
                <w:sz w:val="22"/>
              </w:rPr>
              <w:t>桥</w:t>
            </w:r>
            <w:r>
              <w:rPr>
                <w:rFonts w:hint="eastAsia"/>
                <w:color w:val="000000"/>
                <w:sz w:val="22"/>
              </w:rPr>
              <w:t>)</w:t>
            </w:r>
          </w:p>
        </w:tc>
        <w:tc>
          <w:tcPr>
            <w:tcW w:w="709" w:type="dxa"/>
            <w:tcBorders>
              <w:top w:val="nil"/>
              <w:left w:val="nil"/>
              <w:bottom w:val="nil"/>
              <w:right w:val="nil"/>
            </w:tcBorders>
            <w:shd w:val="clear" w:color="auto" w:fill="auto"/>
            <w:noWrap/>
            <w:hideMark/>
          </w:tcPr>
          <w:p w14:paraId="4FB418AF" w14:textId="38964B06"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177</w:t>
            </w:r>
          </w:p>
        </w:tc>
        <w:tc>
          <w:tcPr>
            <w:tcW w:w="708" w:type="dxa"/>
            <w:tcBorders>
              <w:top w:val="nil"/>
              <w:left w:val="nil"/>
              <w:bottom w:val="nil"/>
              <w:right w:val="nil"/>
            </w:tcBorders>
            <w:shd w:val="clear" w:color="auto" w:fill="auto"/>
            <w:noWrap/>
            <w:hideMark/>
          </w:tcPr>
          <w:p w14:paraId="4B23D2E8" w14:textId="51485BD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153</w:t>
            </w:r>
          </w:p>
        </w:tc>
        <w:tc>
          <w:tcPr>
            <w:tcW w:w="681" w:type="dxa"/>
            <w:tcBorders>
              <w:top w:val="nil"/>
              <w:left w:val="nil"/>
              <w:bottom w:val="nil"/>
              <w:right w:val="nil"/>
            </w:tcBorders>
            <w:shd w:val="clear" w:color="auto" w:fill="auto"/>
            <w:noWrap/>
            <w:hideMark/>
          </w:tcPr>
          <w:p w14:paraId="385EE63F" w14:textId="6A7A2302"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196</w:t>
            </w:r>
          </w:p>
        </w:tc>
        <w:tc>
          <w:tcPr>
            <w:tcW w:w="737" w:type="dxa"/>
            <w:tcBorders>
              <w:top w:val="nil"/>
              <w:left w:val="nil"/>
              <w:bottom w:val="nil"/>
              <w:right w:val="nil"/>
            </w:tcBorders>
            <w:shd w:val="clear" w:color="auto" w:fill="auto"/>
            <w:noWrap/>
            <w:hideMark/>
          </w:tcPr>
          <w:p w14:paraId="2BB3E22B" w14:textId="49A5232B"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158</w:t>
            </w:r>
          </w:p>
        </w:tc>
        <w:tc>
          <w:tcPr>
            <w:tcW w:w="850" w:type="dxa"/>
            <w:tcBorders>
              <w:top w:val="nil"/>
              <w:left w:val="nil"/>
              <w:bottom w:val="nil"/>
              <w:right w:val="nil"/>
            </w:tcBorders>
            <w:shd w:val="clear" w:color="auto" w:fill="auto"/>
            <w:noWrap/>
            <w:hideMark/>
          </w:tcPr>
          <w:p w14:paraId="2EF858F3" w14:textId="2A88661B"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17.70%</w:t>
            </w:r>
          </w:p>
        </w:tc>
        <w:tc>
          <w:tcPr>
            <w:tcW w:w="851" w:type="dxa"/>
            <w:tcBorders>
              <w:top w:val="nil"/>
              <w:left w:val="nil"/>
              <w:bottom w:val="nil"/>
              <w:right w:val="nil"/>
            </w:tcBorders>
            <w:shd w:val="clear" w:color="auto" w:fill="auto"/>
            <w:noWrap/>
            <w:hideMark/>
          </w:tcPr>
          <w:p w14:paraId="08792724" w14:textId="24C3F7F2"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15.30%</w:t>
            </w:r>
          </w:p>
        </w:tc>
        <w:tc>
          <w:tcPr>
            <w:tcW w:w="850" w:type="dxa"/>
            <w:tcBorders>
              <w:top w:val="nil"/>
              <w:left w:val="nil"/>
              <w:bottom w:val="nil"/>
              <w:right w:val="nil"/>
            </w:tcBorders>
            <w:shd w:val="clear" w:color="auto" w:fill="auto"/>
            <w:noWrap/>
            <w:hideMark/>
          </w:tcPr>
          <w:p w14:paraId="2ADF40C8" w14:textId="15852F78"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19.60%</w:t>
            </w:r>
          </w:p>
        </w:tc>
        <w:tc>
          <w:tcPr>
            <w:tcW w:w="851" w:type="dxa"/>
            <w:tcBorders>
              <w:top w:val="nil"/>
              <w:left w:val="nil"/>
              <w:bottom w:val="nil"/>
              <w:right w:val="nil"/>
            </w:tcBorders>
            <w:shd w:val="clear" w:color="auto" w:fill="auto"/>
            <w:noWrap/>
            <w:hideMark/>
          </w:tcPr>
          <w:p w14:paraId="51C5150B" w14:textId="4CDE84EF"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15.80%</w:t>
            </w:r>
          </w:p>
        </w:tc>
      </w:tr>
      <w:tr w:rsidR="00712183" w:rsidRPr="0052670A" w14:paraId="704F0D3A" w14:textId="77777777" w:rsidTr="00712183">
        <w:trPr>
          <w:trHeight w:val="270"/>
        </w:trPr>
        <w:tc>
          <w:tcPr>
            <w:tcW w:w="2694" w:type="dxa"/>
            <w:tcBorders>
              <w:top w:val="nil"/>
              <w:left w:val="nil"/>
              <w:bottom w:val="nil"/>
              <w:right w:val="nil"/>
            </w:tcBorders>
            <w:shd w:val="clear" w:color="auto" w:fill="auto"/>
            <w:noWrap/>
            <w:vAlign w:val="bottom"/>
            <w:hideMark/>
          </w:tcPr>
          <w:p w14:paraId="58CB43B4" w14:textId="77777777" w:rsidR="00712183" w:rsidRDefault="00712183" w:rsidP="00712183">
            <w:pPr>
              <w:widowControl/>
              <w:jc w:val="center"/>
              <w:rPr>
                <w:color w:val="000000"/>
                <w:sz w:val="22"/>
              </w:rPr>
            </w:pPr>
            <w:r>
              <w:rPr>
                <w:rFonts w:hint="eastAsia"/>
                <w:color w:val="000000"/>
                <w:sz w:val="22"/>
              </w:rPr>
              <w:t>京开高速</w:t>
            </w:r>
          </w:p>
          <w:p w14:paraId="7552E5DE" w14:textId="08F133C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马家楼桥</w:t>
            </w:r>
            <w:r>
              <w:rPr>
                <w:rFonts w:hint="eastAsia"/>
                <w:color w:val="000000"/>
                <w:sz w:val="22"/>
              </w:rPr>
              <w:t>-</w:t>
            </w:r>
            <w:r>
              <w:rPr>
                <w:rFonts w:hint="eastAsia"/>
                <w:color w:val="000000"/>
                <w:sz w:val="22"/>
              </w:rPr>
              <w:t>西红门南桥</w:t>
            </w:r>
            <w:r>
              <w:rPr>
                <w:rFonts w:hint="eastAsia"/>
                <w:color w:val="000000"/>
                <w:sz w:val="22"/>
              </w:rPr>
              <w:t>)</w:t>
            </w:r>
          </w:p>
        </w:tc>
        <w:tc>
          <w:tcPr>
            <w:tcW w:w="709" w:type="dxa"/>
            <w:tcBorders>
              <w:top w:val="nil"/>
              <w:left w:val="nil"/>
              <w:bottom w:val="nil"/>
              <w:right w:val="nil"/>
            </w:tcBorders>
            <w:shd w:val="clear" w:color="auto" w:fill="auto"/>
            <w:noWrap/>
            <w:hideMark/>
          </w:tcPr>
          <w:p w14:paraId="084976FA" w14:textId="17FD408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175</w:t>
            </w:r>
          </w:p>
        </w:tc>
        <w:tc>
          <w:tcPr>
            <w:tcW w:w="708" w:type="dxa"/>
            <w:tcBorders>
              <w:top w:val="nil"/>
              <w:left w:val="nil"/>
              <w:bottom w:val="nil"/>
              <w:right w:val="nil"/>
            </w:tcBorders>
            <w:shd w:val="clear" w:color="auto" w:fill="auto"/>
            <w:noWrap/>
            <w:hideMark/>
          </w:tcPr>
          <w:p w14:paraId="05661C15" w14:textId="76B686E1"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144</w:t>
            </w:r>
          </w:p>
        </w:tc>
        <w:tc>
          <w:tcPr>
            <w:tcW w:w="681" w:type="dxa"/>
            <w:tcBorders>
              <w:top w:val="nil"/>
              <w:left w:val="nil"/>
              <w:bottom w:val="nil"/>
              <w:right w:val="nil"/>
            </w:tcBorders>
            <w:shd w:val="clear" w:color="auto" w:fill="auto"/>
            <w:noWrap/>
            <w:hideMark/>
          </w:tcPr>
          <w:p w14:paraId="394FFB24" w14:textId="57EA3ED1"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161</w:t>
            </w:r>
          </w:p>
        </w:tc>
        <w:tc>
          <w:tcPr>
            <w:tcW w:w="737" w:type="dxa"/>
            <w:tcBorders>
              <w:top w:val="nil"/>
              <w:left w:val="nil"/>
              <w:bottom w:val="nil"/>
              <w:right w:val="nil"/>
            </w:tcBorders>
            <w:shd w:val="clear" w:color="auto" w:fill="auto"/>
            <w:noWrap/>
            <w:hideMark/>
          </w:tcPr>
          <w:p w14:paraId="4C625FAE" w14:textId="4447FB58"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171</w:t>
            </w:r>
          </w:p>
        </w:tc>
        <w:tc>
          <w:tcPr>
            <w:tcW w:w="850" w:type="dxa"/>
            <w:tcBorders>
              <w:top w:val="nil"/>
              <w:left w:val="nil"/>
              <w:bottom w:val="nil"/>
              <w:right w:val="nil"/>
            </w:tcBorders>
            <w:shd w:val="clear" w:color="auto" w:fill="auto"/>
            <w:noWrap/>
            <w:hideMark/>
          </w:tcPr>
          <w:p w14:paraId="74FD7A9D" w14:textId="588D7A91"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17.50%</w:t>
            </w:r>
          </w:p>
        </w:tc>
        <w:tc>
          <w:tcPr>
            <w:tcW w:w="851" w:type="dxa"/>
            <w:tcBorders>
              <w:top w:val="nil"/>
              <w:left w:val="nil"/>
              <w:bottom w:val="nil"/>
              <w:right w:val="nil"/>
            </w:tcBorders>
            <w:shd w:val="clear" w:color="auto" w:fill="auto"/>
            <w:noWrap/>
            <w:hideMark/>
          </w:tcPr>
          <w:p w14:paraId="3B55C229" w14:textId="19843F7B"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14.40%</w:t>
            </w:r>
          </w:p>
        </w:tc>
        <w:tc>
          <w:tcPr>
            <w:tcW w:w="850" w:type="dxa"/>
            <w:tcBorders>
              <w:top w:val="nil"/>
              <w:left w:val="nil"/>
              <w:bottom w:val="nil"/>
              <w:right w:val="nil"/>
            </w:tcBorders>
            <w:shd w:val="clear" w:color="auto" w:fill="auto"/>
            <w:noWrap/>
            <w:hideMark/>
          </w:tcPr>
          <w:p w14:paraId="640672BD" w14:textId="420B98F4"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16.10%</w:t>
            </w:r>
          </w:p>
        </w:tc>
        <w:tc>
          <w:tcPr>
            <w:tcW w:w="851" w:type="dxa"/>
            <w:tcBorders>
              <w:top w:val="nil"/>
              <w:left w:val="nil"/>
              <w:bottom w:val="nil"/>
              <w:right w:val="nil"/>
            </w:tcBorders>
            <w:shd w:val="clear" w:color="auto" w:fill="auto"/>
            <w:noWrap/>
            <w:hideMark/>
          </w:tcPr>
          <w:p w14:paraId="666CA050" w14:textId="2343CFC8"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17.10%</w:t>
            </w:r>
          </w:p>
        </w:tc>
      </w:tr>
      <w:tr w:rsidR="00712183" w:rsidRPr="0052670A" w14:paraId="19DE4432" w14:textId="77777777" w:rsidTr="00712183">
        <w:trPr>
          <w:trHeight w:val="270"/>
        </w:trPr>
        <w:tc>
          <w:tcPr>
            <w:tcW w:w="2694" w:type="dxa"/>
            <w:tcBorders>
              <w:top w:val="nil"/>
              <w:left w:val="nil"/>
              <w:bottom w:val="nil"/>
              <w:right w:val="nil"/>
            </w:tcBorders>
            <w:shd w:val="clear" w:color="auto" w:fill="auto"/>
            <w:noWrap/>
            <w:vAlign w:val="bottom"/>
            <w:hideMark/>
          </w:tcPr>
          <w:p w14:paraId="285AFAAF" w14:textId="77777777" w:rsidR="00712183" w:rsidRDefault="00712183" w:rsidP="00712183">
            <w:pPr>
              <w:widowControl/>
              <w:jc w:val="center"/>
              <w:rPr>
                <w:color w:val="000000"/>
                <w:sz w:val="22"/>
              </w:rPr>
            </w:pPr>
            <w:r>
              <w:rPr>
                <w:rFonts w:hint="eastAsia"/>
                <w:color w:val="000000"/>
                <w:sz w:val="22"/>
              </w:rPr>
              <w:t>东三环</w:t>
            </w:r>
          </w:p>
          <w:p w14:paraId="23BB670E" w14:textId="454FCC5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双井桥</w:t>
            </w:r>
            <w:r>
              <w:rPr>
                <w:rFonts w:hint="eastAsia"/>
                <w:color w:val="000000"/>
                <w:sz w:val="22"/>
              </w:rPr>
              <w:t>-</w:t>
            </w:r>
            <w:r>
              <w:rPr>
                <w:rFonts w:hint="eastAsia"/>
                <w:color w:val="000000"/>
                <w:sz w:val="22"/>
              </w:rPr>
              <w:t>分钟寺桥</w:t>
            </w:r>
            <w:r>
              <w:rPr>
                <w:rFonts w:hint="eastAsia"/>
                <w:color w:val="000000"/>
                <w:sz w:val="22"/>
              </w:rPr>
              <w:t>)</w:t>
            </w:r>
          </w:p>
        </w:tc>
        <w:tc>
          <w:tcPr>
            <w:tcW w:w="709" w:type="dxa"/>
            <w:tcBorders>
              <w:top w:val="nil"/>
              <w:left w:val="nil"/>
              <w:bottom w:val="nil"/>
              <w:right w:val="nil"/>
            </w:tcBorders>
            <w:shd w:val="clear" w:color="auto" w:fill="auto"/>
            <w:noWrap/>
            <w:hideMark/>
          </w:tcPr>
          <w:p w14:paraId="676D36A9" w14:textId="74E84C8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160</w:t>
            </w:r>
          </w:p>
        </w:tc>
        <w:tc>
          <w:tcPr>
            <w:tcW w:w="708" w:type="dxa"/>
            <w:tcBorders>
              <w:top w:val="nil"/>
              <w:left w:val="nil"/>
              <w:bottom w:val="nil"/>
              <w:right w:val="nil"/>
            </w:tcBorders>
            <w:shd w:val="clear" w:color="auto" w:fill="auto"/>
            <w:noWrap/>
            <w:hideMark/>
          </w:tcPr>
          <w:p w14:paraId="63D6E289" w14:textId="6C4C176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166</w:t>
            </w:r>
          </w:p>
        </w:tc>
        <w:tc>
          <w:tcPr>
            <w:tcW w:w="681" w:type="dxa"/>
            <w:tcBorders>
              <w:top w:val="nil"/>
              <w:left w:val="nil"/>
              <w:bottom w:val="nil"/>
              <w:right w:val="nil"/>
            </w:tcBorders>
            <w:shd w:val="clear" w:color="auto" w:fill="auto"/>
            <w:noWrap/>
            <w:hideMark/>
          </w:tcPr>
          <w:p w14:paraId="45BD8640" w14:textId="129C4C27"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154</w:t>
            </w:r>
          </w:p>
        </w:tc>
        <w:tc>
          <w:tcPr>
            <w:tcW w:w="737" w:type="dxa"/>
            <w:tcBorders>
              <w:top w:val="nil"/>
              <w:left w:val="nil"/>
              <w:bottom w:val="nil"/>
              <w:right w:val="nil"/>
            </w:tcBorders>
            <w:shd w:val="clear" w:color="auto" w:fill="auto"/>
            <w:noWrap/>
            <w:hideMark/>
          </w:tcPr>
          <w:p w14:paraId="12D40EFC" w14:textId="68AABBD7"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171</w:t>
            </w:r>
          </w:p>
        </w:tc>
        <w:tc>
          <w:tcPr>
            <w:tcW w:w="850" w:type="dxa"/>
            <w:tcBorders>
              <w:top w:val="nil"/>
              <w:left w:val="nil"/>
              <w:bottom w:val="nil"/>
              <w:right w:val="nil"/>
            </w:tcBorders>
            <w:shd w:val="clear" w:color="auto" w:fill="auto"/>
            <w:noWrap/>
            <w:hideMark/>
          </w:tcPr>
          <w:p w14:paraId="6C4F82D4" w14:textId="6E84C3CB"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16.00%</w:t>
            </w:r>
          </w:p>
        </w:tc>
        <w:tc>
          <w:tcPr>
            <w:tcW w:w="851" w:type="dxa"/>
            <w:tcBorders>
              <w:top w:val="nil"/>
              <w:left w:val="nil"/>
              <w:bottom w:val="nil"/>
              <w:right w:val="nil"/>
            </w:tcBorders>
            <w:shd w:val="clear" w:color="auto" w:fill="auto"/>
            <w:noWrap/>
            <w:hideMark/>
          </w:tcPr>
          <w:p w14:paraId="415B0271" w14:textId="30F0CE57"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16.60%</w:t>
            </w:r>
          </w:p>
        </w:tc>
        <w:tc>
          <w:tcPr>
            <w:tcW w:w="850" w:type="dxa"/>
            <w:tcBorders>
              <w:top w:val="nil"/>
              <w:left w:val="nil"/>
              <w:bottom w:val="nil"/>
              <w:right w:val="nil"/>
            </w:tcBorders>
            <w:shd w:val="clear" w:color="auto" w:fill="auto"/>
            <w:noWrap/>
            <w:hideMark/>
          </w:tcPr>
          <w:p w14:paraId="5B79739A" w14:textId="2EBBC5FD"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15.40%</w:t>
            </w:r>
          </w:p>
        </w:tc>
        <w:tc>
          <w:tcPr>
            <w:tcW w:w="851" w:type="dxa"/>
            <w:tcBorders>
              <w:top w:val="nil"/>
              <w:left w:val="nil"/>
              <w:bottom w:val="nil"/>
              <w:right w:val="nil"/>
            </w:tcBorders>
            <w:shd w:val="clear" w:color="auto" w:fill="auto"/>
            <w:noWrap/>
            <w:hideMark/>
          </w:tcPr>
          <w:p w14:paraId="5D54D0E2" w14:textId="513A6921"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17.10%</w:t>
            </w:r>
          </w:p>
        </w:tc>
      </w:tr>
      <w:tr w:rsidR="00712183" w:rsidRPr="0052670A" w14:paraId="32F287C3" w14:textId="77777777" w:rsidTr="00712183">
        <w:trPr>
          <w:trHeight w:val="270"/>
        </w:trPr>
        <w:tc>
          <w:tcPr>
            <w:tcW w:w="2694" w:type="dxa"/>
            <w:tcBorders>
              <w:top w:val="nil"/>
              <w:left w:val="nil"/>
              <w:bottom w:val="nil"/>
              <w:right w:val="nil"/>
            </w:tcBorders>
            <w:shd w:val="clear" w:color="auto" w:fill="auto"/>
            <w:noWrap/>
            <w:vAlign w:val="bottom"/>
            <w:hideMark/>
          </w:tcPr>
          <w:p w14:paraId="215DF082" w14:textId="77777777" w:rsidR="00712183" w:rsidRDefault="00712183" w:rsidP="00712183">
            <w:pPr>
              <w:widowControl/>
              <w:jc w:val="center"/>
              <w:rPr>
                <w:color w:val="000000"/>
                <w:sz w:val="22"/>
              </w:rPr>
            </w:pPr>
            <w:r>
              <w:rPr>
                <w:rFonts w:hint="eastAsia"/>
                <w:color w:val="000000"/>
                <w:sz w:val="22"/>
              </w:rPr>
              <w:t>西二环</w:t>
            </w:r>
          </w:p>
          <w:p w14:paraId="7EEB00AF" w14:textId="2BE05DBB"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阜成门桥</w:t>
            </w:r>
            <w:r>
              <w:rPr>
                <w:rFonts w:hint="eastAsia"/>
                <w:color w:val="000000"/>
                <w:sz w:val="22"/>
              </w:rPr>
              <w:t>-</w:t>
            </w:r>
            <w:r>
              <w:rPr>
                <w:rFonts w:hint="eastAsia"/>
                <w:color w:val="000000"/>
                <w:sz w:val="22"/>
              </w:rPr>
              <w:t>西直门</w:t>
            </w:r>
            <w:r>
              <w:rPr>
                <w:rFonts w:hint="eastAsia"/>
                <w:color w:val="000000"/>
                <w:sz w:val="22"/>
              </w:rPr>
              <w:t>)</w:t>
            </w:r>
          </w:p>
        </w:tc>
        <w:tc>
          <w:tcPr>
            <w:tcW w:w="709" w:type="dxa"/>
            <w:tcBorders>
              <w:top w:val="nil"/>
              <w:left w:val="nil"/>
              <w:bottom w:val="nil"/>
              <w:right w:val="nil"/>
            </w:tcBorders>
            <w:shd w:val="clear" w:color="auto" w:fill="auto"/>
            <w:noWrap/>
            <w:hideMark/>
          </w:tcPr>
          <w:p w14:paraId="18864791" w14:textId="1EAAB6AD"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158</w:t>
            </w:r>
          </w:p>
        </w:tc>
        <w:tc>
          <w:tcPr>
            <w:tcW w:w="708" w:type="dxa"/>
            <w:tcBorders>
              <w:top w:val="nil"/>
              <w:left w:val="nil"/>
              <w:bottom w:val="nil"/>
              <w:right w:val="nil"/>
            </w:tcBorders>
            <w:shd w:val="clear" w:color="auto" w:fill="auto"/>
            <w:noWrap/>
            <w:hideMark/>
          </w:tcPr>
          <w:p w14:paraId="7274413E" w14:textId="1A53C74F"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148</w:t>
            </w:r>
          </w:p>
        </w:tc>
        <w:tc>
          <w:tcPr>
            <w:tcW w:w="681" w:type="dxa"/>
            <w:tcBorders>
              <w:top w:val="nil"/>
              <w:left w:val="nil"/>
              <w:bottom w:val="nil"/>
              <w:right w:val="nil"/>
            </w:tcBorders>
            <w:shd w:val="clear" w:color="auto" w:fill="auto"/>
            <w:noWrap/>
            <w:hideMark/>
          </w:tcPr>
          <w:p w14:paraId="70F7D0DF" w14:textId="19620C0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200</w:t>
            </w:r>
          </w:p>
        </w:tc>
        <w:tc>
          <w:tcPr>
            <w:tcW w:w="737" w:type="dxa"/>
            <w:tcBorders>
              <w:top w:val="nil"/>
              <w:left w:val="nil"/>
              <w:bottom w:val="nil"/>
              <w:right w:val="nil"/>
            </w:tcBorders>
            <w:shd w:val="clear" w:color="auto" w:fill="auto"/>
            <w:noWrap/>
            <w:hideMark/>
          </w:tcPr>
          <w:p w14:paraId="6E14E3D5" w14:textId="4B6A2778"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144</w:t>
            </w:r>
          </w:p>
        </w:tc>
        <w:tc>
          <w:tcPr>
            <w:tcW w:w="850" w:type="dxa"/>
            <w:tcBorders>
              <w:top w:val="nil"/>
              <w:left w:val="nil"/>
              <w:bottom w:val="nil"/>
              <w:right w:val="nil"/>
            </w:tcBorders>
            <w:shd w:val="clear" w:color="auto" w:fill="auto"/>
            <w:noWrap/>
            <w:hideMark/>
          </w:tcPr>
          <w:p w14:paraId="32756714" w14:textId="39401AE8"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15.80%</w:t>
            </w:r>
          </w:p>
        </w:tc>
        <w:tc>
          <w:tcPr>
            <w:tcW w:w="851" w:type="dxa"/>
            <w:tcBorders>
              <w:top w:val="nil"/>
              <w:left w:val="nil"/>
              <w:bottom w:val="nil"/>
              <w:right w:val="nil"/>
            </w:tcBorders>
            <w:shd w:val="clear" w:color="auto" w:fill="auto"/>
            <w:noWrap/>
            <w:hideMark/>
          </w:tcPr>
          <w:p w14:paraId="5D00381D" w14:textId="3A32BD1B"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14.80%</w:t>
            </w:r>
          </w:p>
        </w:tc>
        <w:tc>
          <w:tcPr>
            <w:tcW w:w="850" w:type="dxa"/>
            <w:tcBorders>
              <w:top w:val="nil"/>
              <w:left w:val="nil"/>
              <w:bottom w:val="nil"/>
              <w:right w:val="nil"/>
            </w:tcBorders>
            <w:shd w:val="clear" w:color="auto" w:fill="auto"/>
            <w:noWrap/>
            <w:hideMark/>
          </w:tcPr>
          <w:p w14:paraId="6C75A62C" w14:textId="1BA9535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20.00%</w:t>
            </w:r>
          </w:p>
        </w:tc>
        <w:tc>
          <w:tcPr>
            <w:tcW w:w="851" w:type="dxa"/>
            <w:tcBorders>
              <w:top w:val="nil"/>
              <w:left w:val="nil"/>
              <w:bottom w:val="nil"/>
              <w:right w:val="nil"/>
            </w:tcBorders>
            <w:shd w:val="clear" w:color="auto" w:fill="auto"/>
            <w:noWrap/>
            <w:hideMark/>
          </w:tcPr>
          <w:p w14:paraId="7874C690" w14:textId="0BF92301"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14.40%</w:t>
            </w:r>
          </w:p>
        </w:tc>
      </w:tr>
      <w:tr w:rsidR="00712183" w:rsidRPr="0052670A" w14:paraId="25590230" w14:textId="77777777" w:rsidTr="00712183">
        <w:trPr>
          <w:trHeight w:val="270"/>
        </w:trPr>
        <w:tc>
          <w:tcPr>
            <w:tcW w:w="2694" w:type="dxa"/>
            <w:tcBorders>
              <w:top w:val="nil"/>
              <w:left w:val="nil"/>
              <w:bottom w:val="nil"/>
              <w:right w:val="nil"/>
            </w:tcBorders>
            <w:shd w:val="clear" w:color="auto" w:fill="auto"/>
            <w:noWrap/>
            <w:vAlign w:val="bottom"/>
            <w:hideMark/>
          </w:tcPr>
          <w:p w14:paraId="597892BE" w14:textId="77777777" w:rsidR="00712183" w:rsidRDefault="00712183" w:rsidP="00712183">
            <w:pPr>
              <w:widowControl/>
              <w:jc w:val="center"/>
              <w:rPr>
                <w:color w:val="000000"/>
                <w:sz w:val="22"/>
              </w:rPr>
            </w:pPr>
            <w:r>
              <w:rPr>
                <w:rFonts w:hint="eastAsia"/>
                <w:color w:val="000000"/>
                <w:sz w:val="22"/>
              </w:rPr>
              <w:t>京沪高速</w:t>
            </w:r>
          </w:p>
          <w:p w14:paraId="1D4F0AA6" w14:textId="01A26BA1"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十八里店桥</w:t>
            </w:r>
            <w:r>
              <w:rPr>
                <w:rFonts w:hint="eastAsia"/>
                <w:color w:val="000000"/>
                <w:sz w:val="22"/>
              </w:rPr>
              <w:t>-</w:t>
            </w:r>
            <w:r>
              <w:rPr>
                <w:rFonts w:hint="eastAsia"/>
                <w:color w:val="000000"/>
                <w:sz w:val="22"/>
              </w:rPr>
              <w:t>大羊坊桥</w:t>
            </w:r>
            <w:r>
              <w:rPr>
                <w:rFonts w:hint="eastAsia"/>
                <w:color w:val="000000"/>
                <w:sz w:val="22"/>
              </w:rPr>
              <w:t>)</w:t>
            </w:r>
          </w:p>
        </w:tc>
        <w:tc>
          <w:tcPr>
            <w:tcW w:w="709" w:type="dxa"/>
            <w:tcBorders>
              <w:top w:val="nil"/>
              <w:left w:val="nil"/>
              <w:bottom w:val="nil"/>
              <w:right w:val="nil"/>
            </w:tcBorders>
            <w:shd w:val="clear" w:color="auto" w:fill="auto"/>
            <w:noWrap/>
            <w:hideMark/>
          </w:tcPr>
          <w:p w14:paraId="7C584EBA" w14:textId="0334698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165</w:t>
            </w:r>
          </w:p>
        </w:tc>
        <w:tc>
          <w:tcPr>
            <w:tcW w:w="708" w:type="dxa"/>
            <w:tcBorders>
              <w:top w:val="nil"/>
              <w:left w:val="nil"/>
              <w:bottom w:val="nil"/>
              <w:right w:val="nil"/>
            </w:tcBorders>
            <w:shd w:val="clear" w:color="auto" w:fill="auto"/>
            <w:noWrap/>
            <w:hideMark/>
          </w:tcPr>
          <w:p w14:paraId="62D14043" w14:textId="719BE24D"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143</w:t>
            </w:r>
          </w:p>
        </w:tc>
        <w:tc>
          <w:tcPr>
            <w:tcW w:w="681" w:type="dxa"/>
            <w:tcBorders>
              <w:top w:val="nil"/>
              <w:left w:val="nil"/>
              <w:bottom w:val="nil"/>
              <w:right w:val="nil"/>
            </w:tcBorders>
            <w:shd w:val="clear" w:color="auto" w:fill="auto"/>
            <w:noWrap/>
            <w:hideMark/>
          </w:tcPr>
          <w:p w14:paraId="109B2C93" w14:textId="7B1D11AB"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183</w:t>
            </w:r>
          </w:p>
        </w:tc>
        <w:tc>
          <w:tcPr>
            <w:tcW w:w="737" w:type="dxa"/>
            <w:tcBorders>
              <w:top w:val="nil"/>
              <w:left w:val="nil"/>
              <w:bottom w:val="nil"/>
              <w:right w:val="nil"/>
            </w:tcBorders>
            <w:shd w:val="clear" w:color="auto" w:fill="auto"/>
            <w:noWrap/>
            <w:hideMark/>
          </w:tcPr>
          <w:p w14:paraId="2C09BBE6" w14:textId="00FBE998"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154</w:t>
            </w:r>
          </w:p>
        </w:tc>
        <w:tc>
          <w:tcPr>
            <w:tcW w:w="850" w:type="dxa"/>
            <w:tcBorders>
              <w:top w:val="nil"/>
              <w:left w:val="nil"/>
              <w:bottom w:val="nil"/>
              <w:right w:val="nil"/>
            </w:tcBorders>
            <w:shd w:val="clear" w:color="auto" w:fill="auto"/>
            <w:noWrap/>
            <w:hideMark/>
          </w:tcPr>
          <w:p w14:paraId="0C7A3EC0" w14:textId="50078317"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16.50%</w:t>
            </w:r>
          </w:p>
        </w:tc>
        <w:tc>
          <w:tcPr>
            <w:tcW w:w="851" w:type="dxa"/>
            <w:tcBorders>
              <w:top w:val="nil"/>
              <w:left w:val="nil"/>
              <w:bottom w:val="nil"/>
              <w:right w:val="nil"/>
            </w:tcBorders>
            <w:shd w:val="clear" w:color="auto" w:fill="auto"/>
            <w:noWrap/>
            <w:hideMark/>
          </w:tcPr>
          <w:p w14:paraId="48C5F735" w14:textId="7BC1F15D"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14.30%</w:t>
            </w:r>
          </w:p>
        </w:tc>
        <w:tc>
          <w:tcPr>
            <w:tcW w:w="850" w:type="dxa"/>
            <w:tcBorders>
              <w:top w:val="nil"/>
              <w:left w:val="nil"/>
              <w:bottom w:val="nil"/>
              <w:right w:val="nil"/>
            </w:tcBorders>
            <w:shd w:val="clear" w:color="auto" w:fill="auto"/>
            <w:noWrap/>
            <w:hideMark/>
          </w:tcPr>
          <w:p w14:paraId="6DA99394" w14:textId="1D8EBD5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18.30%</w:t>
            </w:r>
          </w:p>
        </w:tc>
        <w:tc>
          <w:tcPr>
            <w:tcW w:w="851" w:type="dxa"/>
            <w:tcBorders>
              <w:top w:val="nil"/>
              <w:left w:val="nil"/>
              <w:bottom w:val="nil"/>
              <w:right w:val="nil"/>
            </w:tcBorders>
            <w:shd w:val="clear" w:color="auto" w:fill="auto"/>
            <w:noWrap/>
            <w:hideMark/>
          </w:tcPr>
          <w:p w14:paraId="1D8F811D" w14:textId="3A24CEA7"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15.40%</w:t>
            </w:r>
          </w:p>
        </w:tc>
      </w:tr>
      <w:tr w:rsidR="00712183" w:rsidRPr="0052670A" w14:paraId="7E117727" w14:textId="77777777" w:rsidTr="00712183">
        <w:trPr>
          <w:trHeight w:val="270"/>
        </w:trPr>
        <w:tc>
          <w:tcPr>
            <w:tcW w:w="2694" w:type="dxa"/>
            <w:tcBorders>
              <w:top w:val="nil"/>
              <w:left w:val="nil"/>
              <w:bottom w:val="nil"/>
              <w:right w:val="nil"/>
            </w:tcBorders>
            <w:shd w:val="clear" w:color="auto" w:fill="auto"/>
            <w:noWrap/>
            <w:vAlign w:val="bottom"/>
            <w:hideMark/>
          </w:tcPr>
          <w:p w14:paraId="4F07A27B" w14:textId="77777777" w:rsidR="00712183" w:rsidRDefault="00712183" w:rsidP="00712183">
            <w:pPr>
              <w:widowControl/>
              <w:jc w:val="center"/>
              <w:rPr>
                <w:color w:val="000000"/>
                <w:sz w:val="22"/>
              </w:rPr>
            </w:pPr>
            <w:r>
              <w:rPr>
                <w:rFonts w:hint="eastAsia"/>
                <w:color w:val="000000"/>
                <w:sz w:val="22"/>
              </w:rPr>
              <w:t>东三环</w:t>
            </w:r>
          </w:p>
          <w:p w14:paraId="62B5BE4E" w14:textId="72F11BDA"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国贸</w:t>
            </w:r>
            <w:r>
              <w:rPr>
                <w:rFonts w:hint="eastAsia"/>
                <w:color w:val="000000"/>
                <w:sz w:val="22"/>
              </w:rPr>
              <w:t>-</w:t>
            </w:r>
            <w:r>
              <w:rPr>
                <w:rFonts w:hint="eastAsia"/>
                <w:color w:val="000000"/>
                <w:sz w:val="22"/>
              </w:rPr>
              <w:t>双井桥</w:t>
            </w:r>
            <w:r>
              <w:rPr>
                <w:rFonts w:hint="eastAsia"/>
                <w:color w:val="000000"/>
                <w:sz w:val="22"/>
              </w:rPr>
              <w:t>)</w:t>
            </w:r>
          </w:p>
        </w:tc>
        <w:tc>
          <w:tcPr>
            <w:tcW w:w="709" w:type="dxa"/>
            <w:tcBorders>
              <w:top w:val="nil"/>
              <w:left w:val="nil"/>
              <w:bottom w:val="nil"/>
              <w:right w:val="nil"/>
            </w:tcBorders>
            <w:shd w:val="clear" w:color="auto" w:fill="auto"/>
            <w:noWrap/>
            <w:hideMark/>
          </w:tcPr>
          <w:p w14:paraId="7152B27D" w14:textId="18004B2A"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155</w:t>
            </w:r>
          </w:p>
        </w:tc>
        <w:tc>
          <w:tcPr>
            <w:tcW w:w="708" w:type="dxa"/>
            <w:tcBorders>
              <w:top w:val="nil"/>
              <w:left w:val="nil"/>
              <w:bottom w:val="nil"/>
              <w:right w:val="nil"/>
            </w:tcBorders>
            <w:shd w:val="clear" w:color="auto" w:fill="auto"/>
            <w:noWrap/>
            <w:hideMark/>
          </w:tcPr>
          <w:p w14:paraId="0C9664CB" w14:textId="4ABE600B"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161</w:t>
            </w:r>
          </w:p>
        </w:tc>
        <w:tc>
          <w:tcPr>
            <w:tcW w:w="681" w:type="dxa"/>
            <w:tcBorders>
              <w:top w:val="nil"/>
              <w:left w:val="nil"/>
              <w:bottom w:val="nil"/>
              <w:right w:val="nil"/>
            </w:tcBorders>
            <w:shd w:val="clear" w:color="auto" w:fill="auto"/>
            <w:noWrap/>
            <w:hideMark/>
          </w:tcPr>
          <w:p w14:paraId="00A56B22" w14:textId="70A79D4D"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115</w:t>
            </w:r>
          </w:p>
        </w:tc>
        <w:tc>
          <w:tcPr>
            <w:tcW w:w="737" w:type="dxa"/>
            <w:tcBorders>
              <w:top w:val="nil"/>
              <w:left w:val="nil"/>
              <w:bottom w:val="nil"/>
              <w:right w:val="nil"/>
            </w:tcBorders>
            <w:shd w:val="clear" w:color="auto" w:fill="auto"/>
            <w:noWrap/>
            <w:hideMark/>
          </w:tcPr>
          <w:p w14:paraId="650BB158" w14:textId="6CFFD6E3"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190</w:t>
            </w:r>
          </w:p>
        </w:tc>
        <w:tc>
          <w:tcPr>
            <w:tcW w:w="850" w:type="dxa"/>
            <w:tcBorders>
              <w:top w:val="nil"/>
              <w:left w:val="nil"/>
              <w:bottom w:val="nil"/>
              <w:right w:val="nil"/>
            </w:tcBorders>
            <w:shd w:val="clear" w:color="auto" w:fill="auto"/>
            <w:noWrap/>
            <w:hideMark/>
          </w:tcPr>
          <w:p w14:paraId="0C9F6D71" w14:textId="150093D6"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15.50%</w:t>
            </w:r>
          </w:p>
        </w:tc>
        <w:tc>
          <w:tcPr>
            <w:tcW w:w="851" w:type="dxa"/>
            <w:tcBorders>
              <w:top w:val="nil"/>
              <w:left w:val="nil"/>
              <w:bottom w:val="nil"/>
              <w:right w:val="nil"/>
            </w:tcBorders>
            <w:shd w:val="clear" w:color="auto" w:fill="auto"/>
            <w:noWrap/>
            <w:hideMark/>
          </w:tcPr>
          <w:p w14:paraId="5B363947" w14:textId="3604585A"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16.10%</w:t>
            </w:r>
          </w:p>
        </w:tc>
        <w:tc>
          <w:tcPr>
            <w:tcW w:w="850" w:type="dxa"/>
            <w:tcBorders>
              <w:top w:val="nil"/>
              <w:left w:val="nil"/>
              <w:bottom w:val="nil"/>
              <w:right w:val="nil"/>
            </w:tcBorders>
            <w:shd w:val="clear" w:color="auto" w:fill="auto"/>
            <w:noWrap/>
            <w:hideMark/>
          </w:tcPr>
          <w:p w14:paraId="4A403F98" w14:textId="244A7EC3"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11.50%</w:t>
            </w:r>
          </w:p>
        </w:tc>
        <w:tc>
          <w:tcPr>
            <w:tcW w:w="851" w:type="dxa"/>
            <w:tcBorders>
              <w:top w:val="nil"/>
              <w:left w:val="nil"/>
              <w:bottom w:val="nil"/>
              <w:right w:val="nil"/>
            </w:tcBorders>
            <w:shd w:val="clear" w:color="auto" w:fill="auto"/>
            <w:noWrap/>
            <w:hideMark/>
          </w:tcPr>
          <w:p w14:paraId="1DD48C27" w14:textId="329F366F"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19.00%</w:t>
            </w:r>
          </w:p>
        </w:tc>
      </w:tr>
      <w:tr w:rsidR="00712183" w:rsidRPr="0052670A" w14:paraId="2A11F782" w14:textId="77777777" w:rsidTr="00712183">
        <w:trPr>
          <w:trHeight w:val="270"/>
        </w:trPr>
        <w:tc>
          <w:tcPr>
            <w:tcW w:w="2694" w:type="dxa"/>
            <w:tcBorders>
              <w:top w:val="nil"/>
              <w:left w:val="nil"/>
              <w:bottom w:val="nil"/>
              <w:right w:val="nil"/>
            </w:tcBorders>
            <w:shd w:val="clear" w:color="auto" w:fill="auto"/>
            <w:noWrap/>
            <w:vAlign w:val="bottom"/>
            <w:hideMark/>
          </w:tcPr>
          <w:p w14:paraId="26C67754" w14:textId="77777777" w:rsidR="00712183" w:rsidRDefault="00712183" w:rsidP="00712183">
            <w:pPr>
              <w:widowControl/>
              <w:jc w:val="center"/>
              <w:rPr>
                <w:color w:val="000000"/>
                <w:sz w:val="22"/>
              </w:rPr>
            </w:pPr>
            <w:r>
              <w:rPr>
                <w:rFonts w:hint="eastAsia"/>
                <w:color w:val="000000"/>
                <w:sz w:val="22"/>
              </w:rPr>
              <w:t>京承高速</w:t>
            </w:r>
          </w:p>
          <w:p w14:paraId="7F14FBD7" w14:textId="26DC922E"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太阳宫桥</w:t>
            </w:r>
            <w:r>
              <w:rPr>
                <w:rFonts w:hint="eastAsia"/>
                <w:color w:val="000000"/>
                <w:sz w:val="22"/>
              </w:rPr>
              <w:t>-</w:t>
            </w:r>
            <w:r>
              <w:rPr>
                <w:rFonts w:hint="eastAsia"/>
                <w:color w:val="000000"/>
                <w:sz w:val="22"/>
              </w:rPr>
              <w:t>望和桥</w:t>
            </w:r>
            <w:r>
              <w:rPr>
                <w:rFonts w:hint="eastAsia"/>
                <w:color w:val="000000"/>
                <w:sz w:val="22"/>
              </w:rPr>
              <w:t>)</w:t>
            </w:r>
          </w:p>
        </w:tc>
        <w:tc>
          <w:tcPr>
            <w:tcW w:w="709" w:type="dxa"/>
            <w:tcBorders>
              <w:top w:val="nil"/>
              <w:left w:val="nil"/>
              <w:bottom w:val="nil"/>
              <w:right w:val="nil"/>
            </w:tcBorders>
            <w:shd w:val="clear" w:color="auto" w:fill="auto"/>
            <w:noWrap/>
            <w:hideMark/>
          </w:tcPr>
          <w:p w14:paraId="630E5DDD" w14:textId="772F08B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168</w:t>
            </w:r>
          </w:p>
        </w:tc>
        <w:tc>
          <w:tcPr>
            <w:tcW w:w="708" w:type="dxa"/>
            <w:tcBorders>
              <w:top w:val="nil"/>
              <w:left w:val="nil"/>
              <w:bottom w:val="nil"/>
              <w:right w:val="nil"/>
            </w:tcBorders>
            <w:shd w:val="clear" w:color="auto" w:fill="auto"/>
            <w:noWrap/>
            <w:hideMark/>
          </w:tcPr>
          <w:p w14:paraId="3933E3BE" w14:textId="46110EE6"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161</w:t>
            </w:r>
          </w:p>
        </w:tc>
        <w:tc>
          <w:tcPr>
            <w:tcW w:w="681" w:type="dxa"/>
            <w:tcBorders>
              <w:top w:val="nil"/>
              <w:left w:val="nil"/>
              <w:bottom w:val="nil"/>
              <w:right w:val="nil"/>
            </w:tcBorders>
            <w:shd w:val="clear" w:color="auto" w:fill="auto"/>
            <w:noWrap/>
            <w:hideMark/>
          </w:tcPr>
          <w:p w14:paraId="16B4BE8D" w14:textId="0DD00215"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160</w:t>
            </w:r>
          </w:p>
        </w:tc>
        <w:tc>
          <w:tcPr>
            <w:tcW w:w="737" w:type="dxa"/>
            <w:tcBorders>
              <w:top w:val="nil"/>
              <w:left w:val="nil"/>
              <w:bottom w:val="nil"/>
              <w:right w:val="nil"/>
            </w:tcBorders>
            <w:shd w:val="clear" w:color="auto" w:fill="auto"/>
            <w:noWrap/>
            <w:hideMark/>
          </w:tcPr>
          <w:p w14:paraId="2EFEE87D" w14:textId="333B9451"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131</w:t>
            </w:r>
          </w:p>
        </w:tc>
        <w:tc>
          <w:tcPr>
            <w:tcW w:w="850" w:type="dxa"/>
            <w:tcBorders>
              <w:top w:val="nil"/>
              <w:left w:val="nil"/>
              <w:bottom w:val="nil"/>
              <w:right w:val="nil"/>
            </w:tcBorders>
            <w:shd w:val="clear" w:color="auto" w:fill="auto"/>
            <w:noWrap/>
            <w:hideMark/>
          </w:tcPr>
          <w:p w14:paraId="0429BEE8" w14:textId="48403C58"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16.80%</w:t>
            </w:r>
          </w:p>
        </w:tc>
        <w:tc>
          <w:tcPr>
            <w:tcW w:w="851" w:type="dxa"/>
            <w:tcBorders>
              <w:top w:val="nil"/>
              <w:left w:val="nil"/>
              <w:bottom w:val="nil"/>
              <w:right w:val="nil"/>
            </w:tcBorders>
            <w:shd w:val="clear" w:color="auto" w:fill="auto"/>
            <w:noWrap/>
            <w:hideMark/>
          </w:tcPr>
          <w:p w14:paraId="508D864C" w14:textId="3BFCF482"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16.10%</w:t>
            </w:r>
          </w:p>
        </w:tc>
        <w:tc>
          <w:tcPr>
            <w:tcW w:w="850" w:type="dxa"/>
            <w:tcBorders>
              <w:top w:val="nil"/>
              <w:left w:val="nil"/>
              <w:bottom w:val="nil"/>
              <w:right w:val="nil"/>
            </w:tcBorders>
            <w:shd w:val="clear" w:color="auto" w:fill="auto"/>
            <w:noWrap/>
            <w:hideMark/>
          </w:tcPr>
          <w:p w14:paraId="6065FE67" w14:textId="294B45EB"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16.00%</w:t>
            </w:r>
          </w:p>
        </w:tc>
        <w:tc>
          <w:tcPr>
            <w:tcW w:w="851" w:type="dxa"/>
            <w:tcBorders>
              <w:top w:val="nil"/>
              <w:left w:val="nil"/>
              <w:bottom w:val="nil"/>
              <w:right w:val="nil"/>
            </w:tcBorders>
            <w:shd w:val="clear" w:color="auto" w:fill="auto"/>
            <w:noWrap/>
            <w:hideMark/>
          </w:tcPr>
          <w:p w14:paraId="43DDABBB" w14:textId="12CB74F4"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13.10%</w:t>
            </w:r>
          </w:p>
        </w:tc>
      </w:tr>
      <w:tr w:rsidR="00712183" w:rsidRPr="0052670A" w14:paraId="2E96F0D3" w14:textId="77777777" w:rsidTr="00712183">
        <w:trPr>
          <w:trHeight w:val="270"/>
        </w:trPr>
        <w:tc>
          <w:tcPr>
            <w:tcW w:w="2694" w:type="dxa"/>
            <w:tcBorders>
              <w:top w:val="nil"/>
              <w:left w:val="nil"/>
              <w:bottom w:val="nil"/>
              <w:right w:val="nil"/>
            </w:tcBorders>
            <w:shd w:val="clear" w:color="auto" w:fill="auto"/>
            <w:noWrap/>
            <w:vAlign w:val="bottom"/>
            <w:hideMark/>
          </w:tcPr>
          <w:p w14:paraId="76E0BF2E" w14:textId="77777777" w:rsidR="00712183" w:rsidRDefault="00712183" w:rsidP="00712183">
            <w:pPr>
              <w:widowControl/>
              <w:jc w:val="center"/>
              <w:rPr>
                <w:color w:val="000000"/>
                <w:sz w:val="22"/>
              </w:rPr>
            </w:pPr>
            <w:r>
              <w:rPr>
                <w:rFonts w:hint="eastAsia"/>
                <w:color w:val="000000"/>
                <w:sz w:val="22"/>
              </w:rPr>
              <w:t>北二环</w:t>
            </w:r>
          </w:p>
          <w:p w14:paraId="0E50F026" w14:textId="27134B1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西直门</w:t>
            </w:r>
            <w:r>
              <w:rPr>
                <w:rFonts w:hint="eastAsia"/>
                <w:color w:val="000000"/>
                <w:sz w:val="22"/>
              </w:rPr>
              <w:t>-</w:t>
            </w:r>
            <w:r>
              <w:rPr>
                <w:rFonts w:hint="eastAsia"/>
                <w:color w:val="000000"/>
                <w:sz w:val="22"/>
              </w:rPr>
              <w:t>德胜门</w:t>
            </w:r>
            <w:r>
              <w:rPr>
                <w:rFonts w:hint="eastAsia"/>
                <w:color w:val="000000"/>
                <w:sz w:val="22"/>
              </w:rPr>
              <w:t>)</w:t>
            </w:r>
          </w:p>
        </w:tc>
        <w:tc>
          <w:tcPr>
            <w:tcW w:w="709" w:type="dxa"/>
            <w:tcBorders>
              <w:top w:val="nil"/>
              <w:left w:val="nil"/>
              <w:bottom w:val="nil"/>
              <w:right w:val="nil"/>
            </w:tcBorders>
            <w:shd w:val="clear" w:color="auto" w:fill="auto"/>
            <w:noWrap/>
            <w:hideMark/>
          </w:tcPr>
          <w:p w14:paraId="5219A4F1" w14:textId="2E38ECED"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137</w:t>
            </w:r>
          </w:p>
        </w:tc>
        <w:tc>
          <w:tcPr>
            <w:tcW w:w="708" w:type="dxa"/>
            <w:tcBorders>
              <w:top w:val="nil"/>
              <w:left w:val="nil"/>
              <w:bottom w:val="nil"/>
              <w:right w:val="nil"/>
            </w:tcBorders>
            <w:shd w:val="clear" w:color="auto" w:fill="auto"/>
            <w:noWrap/>
            <w:hideMark/>
          </w:tcPr>
          <w:p w14:paraId="3CD981CD" w14:textId="0B42031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135</w:t>
            </w:r>
          </w:p>
        </w:tc>
        <w:tc>
          <w:tcPr>
            <w:tcW w:w="681" w:type="dxa"/>
            <w:tcBorders>
              <w:top w:val="nil"/>
              <w:left w:val="nil"/>
              <w:bottom w:val="nil"/>
              <w:right w:val="nil"/>
            </w:tcBorders>
            <w:shd w:val="clear" w:color="auto" w:fill="auto"/>
            <w:noWrap/>
            <w:hideMark/>
          </w:tcPr>
          <w:p w14:paraId="7F555D8D" w14:textId="41E502E4"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173</w:t>
            </w:r>
          </w:p>
        </w:tc>
        <w:tc>
          <w:tcPr>
            <w:tcW w:w="737" w:type="dxa"/>
            <w:tcBorders>
              <w:top w:val="nil"/>
              <w:left w:val="nil"/>
              <w:bottom w:val="nil"/>
              <w:right w:val="nil"/>
            </w:tcBorders>
            <w:shd w:val="clear" w:color="auto" w:fill="auto"/>
            <w:noWrap/>
            <w:hideMark/>
          </w:tcPr>
          <w:p w14:paraId="08F2E063" w14:textId="4382F323"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144</w:t>
            </w:r>
          </w:p>
        </w:tc>
        <w:tc>
          <w:tcPr>
            <w:tcW w:w="850" w:type="dxa"/>
            <w:tcBorders>
              <w:top w:val="nil"/>
              <w:left w:val="nil"/>
              <w:bottom w:val="nil"/>
              <w:right w:val="nil"/>
            </w:tcBorders>
            <w:shd w:val="clear" w:color="auto" w:fill="auto"/>
            <w:noWrap/>
            <w:hideMark/>
          </w:tcPr>
          <w:p w14:paraId="6896FAAC" w14:textId="1D2ED43E"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13.70%</w:t>
            </w:r>
          </w:p>
        </w:tc>
        <w:tc>
          <w:tcPr>
            <w:tcW w:w="851" w:type="dxa"/>
            <w:tcBorders>
              <w:top w:val="nil"/>
              <w:left w:val="nil"/>
              <w:bottom w:val="nil"/>
              <w:right w:val="nil"/>
            </w:tcBorders>
            <w:shd w:val="clear" w:color="auto" w:fill="auto"/>
            <w:noWrap/>
            <w:hideMark/>
          </w:tcPr>
          <w:p w14:paraId="031B87FB" w14:textId="5FE975F2"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13.50%</w:t>
            </w:r>
          </w:p>
        </w:tc>
        <w:tc>
          <w:tcPr>
            <w:tcW w:w="850" w:type="dxa"/>
            <w:tcBorders>
              <w:top w:val="nil"/>
              <w:left w:val="nil"/>
              <w:bottom w:val="nil"/>
              <w:right w:val="nil"/>
            </w:tcBorders>
            <w:shd w:val="clear" w:color="auto" w:fill="auto"/>
            <w:noWrap/>
            <w:hideMark/>
          </w:tcPr>
          <w:p w14:paraId="523C6673" w14:textId="3AA6E7AA"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17.30%</w:t>
            </w:r>
          </w:p>
        </w:tc>
        <w:tc>
          <w:tcPr>
            <w:tcW w:w="851" w:type="dxa"/>
            <w:tcBorders>
              <w:top w:val="nil"/>
              <w:left w:val="nil"/>
              <w:bottom w:val="nil"/>
              <w:right w:val="nil"/>
            </w:tcBorders>
            <w:shd w:val="clear" w:color="auto" w:fill="auto"/>
            <w:noWrap/>
            <w:hideMark/>
          </w:tcPr>
          <w:p w14:paraId="72332171" w14:textId="482EB74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14.40%</w:t>
            </w:r>
          </w:p>
        </w:tc>
      </w:tr>
      <w:tr w:rsidR="00712183" w:rsidRPr="0052670A" w14:paraId="65BF73CA" w14:textId="77777777" w:rsidTr="00712183">
        <w:trPr>
          <w:trHeight w:val="270"/>
        </w:trPr>
        <w:tc>
          <w:tcPr>
            <w:tcW w:w="2694" w:type="dxa"/>
            <w:tcBorders>
              <w:top w:val="nil"/>
              <w:left w:val="nil"/>
              <w:bottom w:val="nil"/>
              <w:right w:val="nil"/>
            </w:tcBorders>
            <w:shd w:val="clear" w:color="auto" w:fill="auto"/>
            <w:noWrap/>
            <w:vAlign w:val="bottom"/>
            <w:hideMark/>
          </w:tcPr>
          <w:p w14:paraId="2A336853" w14:textId="77777777" w:rsidR="00712183" w:rsidRDefault="00712183" w:rsidP="00712183">
            <w:pPr>
              <w:widowControl/>
              <w:jc w:val="center"/>
              <w:rPr>
                <w:color w:val="000000"/>
                <w:sz w:val="22"/>
              </w:rPr>
            </w:pPr>
            <w:r>
              <w:rPr>
                <w:rFonts w:hint="eastAsia"/>
                <w:color w:val="000000"/>
                <w:sz w:val="22"/>
              </w:rPr>
              <w:t>西四环</w:t>
            </w:r>
          </w:p>
          <w:p w14:paraId="6FA1A365" w14:textId="113604E2"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丰北桥</w:t>
            </w:r>
            <w:r>
              <w:rPr>
                <w:rFonts w:hint="eastAsia"/>
                <w:color w:val="000000"/>
                <w:sz w:val="22"/>
              </w:rPr>
              <w:t>-</w:t>
            </w:r>
            <w:r>
              <w:rPr>
                <w:rFonts w:hint="eastAsia"/>
                <w:color w:val="000000"/>
                <w:sz w:val="22"/>
              </w:rPr>
              <w:t>岳各庄桥</w:t>
            </w:r>
            <w:r>
              <w:rPr>
                <w:rFonts w:hint="eastAsia"/>
                <w:color w:val="000000"/>
                <w:sz w:val="22"/>
              </w:rPr>
              <w:t>)</w:t>
            </w:r>
          </w:p>
        </w:tc>
        <w:tc>
          <w:tcPr>
            <w:tcW w:w="709" w:type="dxa"/>
            <w:tcBorders>
              <w:top w:val="nil"/>
              <w:left w:val="nil"/>
              <w:bottom w:val="nil"/>
              <w:right w:val="nil"/>
            </w:tcBorders>
            <w:shd w:val="clear" w:color="auto" w:fill="auto"/>
            <w:noWrap/>
            <w:hideMark/>
          </w:tcPr>
          <w:p w14:paraId="2706443E" w14:textId="345A7E8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112</w:t>
            </w:r>
          </w:p>
        </w:tc>
        <w:tc>
          <w:tcPr>
            <w:tcW w:w="708" w:type="dxa"/>
            <w:tcBorders>
              <w:top w:val="nil"/>
              <w:left w:val="nil"/>
              <w:bottom w:val="nil"/>
              <w:right w:val="nil"/>
            </w:tcBorders>
            <w:shd w:val="clear" w:color="auto" w:fill="auto"/>
            <w:noWrap/>
            <w:hideMark/>
          </w:tcPr>
          <w:p w14:paraId="3674BD64" w14:textId="64E33A64"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119</w:t>
            </w:r>
          </w:p>
        </w:tc>
        <w:tc>
          <w:tcPr>
            <w:tcW w:w="681" w:type="dxa"/>
            <w:tcBorders>
              <w:top w:val="nil"/>
              <w:left w:val="nil"/>
              <w:bottom w:val="nil"/>
              <w:right w:val="nil"/>
            </w:tcBorders>
            <w:shd w:val="clear" w:color="auto" w:fill="auto"/>
            <w:noWrap/>
            <w:hideMark/>
          </w:tcPr>
          <w:p w14:paraId="37926804" w14:textId="57D7A122"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178</w:t>
            </w:r>
          </w:p>
        </w:tc>
        <w:tc>
          <w:tcPr>
            <w:tcW w:w="737" w:type="dxa"/>
            <w:tcBorders>
              <w:top w:val="nil"/>
              <w:left w:val="nil"/>
              <w:bottom w:val="nil"/>
              <w:right w:val="nil"/>
            </w:tcBorders>
            <w:shd w:val="clear" w:color="auto" w:fill="auto"/>
            <w:noWrap/>
            <w:hideMark/>
          </w:tcPr>
          <w:p w14:paraId="06AD2E42" w14:textId="63817E8A"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116</w:t>
            </w:r>
          </w:p>
        </w:tc>
        <w:tc>
          <w:tcPr>
            <w:tcW w:w="850" w:type="dxa"/>
            <w:tcBorders>
              <w:top w:val="nil"/>
              <w:left w:val="nil"/>
              <w:bottom w:val="nil"/>
              <w:right w:val="nil"/>
            </w:tcBorders>
            <w:shd w:val="clear" w:color="auto" w:fill="auto"/>
            <w:noWrap/>
            <w:hideMark/>
          </w:tcPr>
          <w:p w14:paraId="3CD4546C" w14:textId="312CAC5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11.20%</w:t>
            </w:r>
          </w:p>
        </w:tc>
        <w:tc>
          <w:tcPr>
            <w:tcW w:w="851" w:type="dxa"/>
            <w:tcBorders>
              <w:top w:val="nil"/>
              <w:left w:val="nil"/>
              <w:bottom w:val="nil"/>
              <w:right w:val="nil"/>
            </w:tcBorders>
            <w:shd w:val="clear" w:color="auto" w:fill="auto"/>
            <w:noWrap/>
            <w:hideMark/>
          </w:tcPr>
          <w:p w14:paraId="38B780C9" w14:textId="0E9DB2DE"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11.90%</w:t>
            </w:r>
          </w:p>
        </w:tc>
        <w:tc>
          <w:tcPr>
            <w:tcW w:w="850" w:type="dxa"/>
            <w:tcBorders>
              <w:top w:val="nil"/>
              <w:left w:val="nil"/>
              <w:bottom w:val="nil"/>
              <w:right w:val="nil"/>
            </w:tcBorders>
            <w:shd w:val="clear" w:color="auto" w:fill="auto"/>
            <w:noWrap/>
            <w:hideMark/>
          </w:tcPr>
          <w:p w14:paraId="72D478C8" w14:textId="041F9CA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17.80%</w:t>
            </w:r>
          </w:p>
        </w:tc>
        <w:tc>
          <w:tcPr>
            <w:tcW w:w="851" w:type="dxa"/>
            <w:tcBorders>
              <w:top w:val="nil"/>
              <w:left w:val="nil"/>
              <w:bottom w:val="nil"/>
              <w:right w:val="nil"/>
            </w:tcBorders>
            <w:shd w:val="clear" w:color="auto" w:fill="auto"/>
            <w:noWrap/>
            <w:hideMark/>
          </w:tcPr>
          <w:p w14:paraId="5C2A81B9" w14:textId="1310F00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11.60%</w:t>
            </w:r>
          </w:p>
        </w:tc>
      </w:tr>
      <w:tr w:rsidR="00712183" w:rsidRPr="0052670A" w14:paraId="27CE5688" w14:textId="77777777" w:rsidTr="00712183">
        <w:trPr>
          <w:trHeight w:val="270"/>
        </w:trPr>
        <w:tc>
          <w:tcPr>
            <w:tcW w:w="2694" w:type="dxa"/>
            <w:tcBorders>
              <w:top w:val="nil"/>
              <w:left w:val="nil"/>
              <w:bottom w:val="nil"/>
              <w:right w:val="nil"/>
            </w:tcBorders>
            <w:shd w:val="clear" w:color="auto" w:fill="auto"/>
            <w:noWrap/>
            <w:vAlign w:val="bottom"/>
            <w:hideMark/>
          </w:tcPr>
          <w:p w14:paraId="60660593" w14:textId="77777777" w:rsidR="00712183" w:rsidRDefault="00712183" w:rsidP="00712183">
            <w:pPr>
              <w:widowControl/>
              <w:jc w:val="center"/>
              <w:rPr>
                <w:color w:val="000000"/>
                <w:sz w:val="22"/>
              </w:rPr>
            </w:pPr>
            <w:r>
              <w:rPr>
                <w:rFonts w:hint="eastAsia"/>
                <w:color w:val="000000"/>
                <w:sz w:val="22"/>
              </w:rPr>
              <w:t>北三环</w:t>
            </w:r>
          </w:p>
          <w:p w14:paraId="7CCA0790" w14:textId="44F0D07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马甸</w:t>
            </w:r>
            <w:r>
              <w:rPr>
                <w:rFonts w:hint="eastAsia"/>
                <w:color w:val="000000"/>
                <w:sz w:val="22"/>
              </w:rPr>
              <w:t>-</w:t>
            </w:r>
            <w:r>
              <w:rPr>
                <w:rFonts w:hint="eastAsia"/>
                <w:color w:val="000000"/>
                <w:sz w:val="22"/>
              </w:rPr>
              <w:t>太阳宫桥</w:t>
            </w:r>
            <w:r>
              <w:rPr>
                <w:rFonts w:hint="eastAsia"/>
                <w:color w:val="000000"/>
                <w:sz w:val="22"/>
              </w:rPr>
              <w:t>)</w:t>
            </w:r>
          </w:p>
        </w:tc>
        <w:tc>
          <w:tcPr>
            <w:tcW w:w="709" w:type="dxa"/>
            <w:tcBorders>
              <w:top w:val="nil"/>
              <w:left w:val="nil"/>
              <w:bottom w:val="nil"/>
              <w:right w:val="nil"/>
            </w:tcBorders>
            <w:shd w:val="clear" w:color="auto" w:fill="auto"/>
            <w:noWrap/>
            <w:hideMark/>
          </w:tcPr>
          <w:p w14:paraId="6D9110D4" w14:textId="7C41803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116</w:t>
            </w:r>
          </w:p>
        </w:tc>
        <w:tc>
          <w:tcPr>
            <w:tcW w:w="708" w:type="dxa"/>
            <w:tcBorders>
              <w:top w:val="nil"/>
              <w:left w:val="nil"/>
              <w:bottom w:val="nil"/>
              <w:right w:val="nil"/>
            </w:tcBorders>
            <w:shd w:val="clear" w:color="auto" w:fill="auto"/>
            <w:noWrap/>
            <w:hideMark/>
          </w:tcPr>
          <w:p w14:paraId="713F760C" w14:textId="59CBC80D"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121</w:t>
            </w:r>
          </w:p>
        </w:tc>
        <w:tc>
          <w:tcPr>
            <w:tcW w:w="681" w:type="dxa"/>
            <w:tcBorders>
              <w:top w:val="nil"/>
              <w:left w:val="nil"/>
              <w:bottom w:val="nil"/>
              <w:right w:val="nil"/>
            </w:tcBorders>
            <w:shd w:val="clear" w:color="auto" w:fill="auto"/>
            <w:noWrap/>
            <w:hideMark/>
          </w:tcPr>
          <w:p w14:paraId="2AA08CE4" w14:textId="4EB47B8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130</w:t>
            </w:r>
          </w:p>
        </w:tc>
        <w:tc>
          <w:tcPr>
            <w:tcW w:w="737" w:type="dxa"/>
            <w:tcBorders>
              <w:top w:val="nil"/>
              <w:left w:val="nil"/>
              <w:bottom w:val="nil"/>
              <w:right w:val="nil"/>
            </w:tcBorders>
            <w:shd w:val="clear" w:color="auto" w:fill="auto"/>
            <w:noWrap/>
            <w:hideMark/>
          </w:tcPr>
          <w:p w14:paraId="6C49DB45" w14:textId="0636D8DE"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133</w:t>
            </w:r>
          </w:p>
        </w:tc>
        <w:tc>
          <w:tcPr>
            <w:tcW w:w="850" w:type="dxa"/>
            <w:tcBorders>
              <w:top w:val="nil"/>
              <w:left w:val="nil"/>
              <w:bottom w:val="nil"/>
              <w:right w:val="nil"/>
            </w:tcBorders>
            <w:shd w:val="clear" w:color="auto" w:fill="auto"/>
            <w:noWrap/>
            <w:hideMark/>
          </w:tcPr>
          <w:p w14:paraId="686DDB1A" w14:textId="54EB43F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11.60%</w:t>
            </w:r>
          </w:p>
        </w:tc>
        <w:tc>
          <w:tcPr>
            <w:tcW w:w="851" w:type="dxa"/>
            <w:tcBorders>
              <w:top w:val="nil"/>
              <w:left w:val="nil"/>
              <w:bottom w:val="nil"/>
              <w:right w:val="nil"/>
            </w:tcBorders>
            <w:shd w:val="clear" w:color="auto" w:fill="auto"/>
            <w:noWrap/>
            <w:hideMark/>
          </w:tcPr>
          <w:p w14:paraId="597B6A28" w14:textId="5B71064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12.10%</w:t>
            </w:r>
          </w:p>
        </w:tc>
        <w:tc>
          <w:tcPr>
            <w:tcW w:w="850" w:type="dxa"/>
            <w:tcBorders>
              <w:top w:val="nil"/>
              <w:left w:val="nil"/>
              <w:bottom w:val="nil"/>
              <w:right w:val="nil"/>
            </w:tcBorders>
            <w:shd w:val="clear" w:color="auto" w:fill="auto"/>
            <w:noWrap/>
            <w:hideMark/>
          </w:tcPr>
          <w:p w14:paraId="6EA46814" w14:textId="36955D2A"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13.00%</w:t>
            </w:r>
          </w:p>
        </w:tc>
        <w:tc>
          <w:tcPr>
            <w:tcW w:w="851" w:type="dxa"/>
            <w:tcBorders>
              <w:top w:val="nil"/>
              <w:left w:val="nil"/>
              <w:bottom w:val="nil"/>
              <w:right w:val="nil"/>
            </w:tcBorders>
            <w:shd w:val="clear" w:color="auto" w:fill="auto"/>
            <w:noWrap/>
            <w:hideMark/>
          </w:tcPr>
          <w:p w14:paraId="3439C885" w14:textId="4D8E99F3"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13.30%</w:t>
            </w:r>
          </w:p>
        </w:tc>
      </w:tr>
      <w:tr w:rsidR="00712183" w:rsidRPr="0052670A" w14:paraId="7AF1E79A" w14:textId="77777777" w:rsidTr="00712183">
        <w:trPr>
          <w:trHeight w:val="270"/>
        </w:trPr>
        <w:tc>
          <w:tcPr>
            <w:tcW w:w="2694" w:type="dxa"/>
            <w:tcBorders>
              <w:top w:val="nil"/>
              <w:left w:val="nil"/>
              <w:bottom w:val="nil"/>
              <w:right w:val="nil"/>
            </w:tcBorders>
            <w:shd w:val="clear" w:color="auto" w:fill="auto"/>
            <w:noWrap/>
            <w:vAlign w:val="bottom"/>
            <w:hideMark/>
          </w:tcPr>
          <w:p w14:paraId="65793213" w14:textId="77777777" w:rsidR="00712183" w:rsidRDefault="00712183" w:rsidP="00712183">
            <w:pPr>
              <w:widowControl/>
              <w:jc w:val="center"/>
              <w:rPr>
                <w:color w:val="000000"/>
                <w:sz w:val="22"/>
              </w:rPr>
            </w:pPr>
            <w:r>
              <w:rPr>
                <w:rFonts w:hint="eastAsia"/>
                <w:color w:val="000000"/>
                <w:sz w:val="22"/>
              </w:rPr>
              <w:t>东三环</w:t>
            </w:r>
          </w:p>
          <w:p w14:paraId="31DA6C6F" w14:textId="7582F77D"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三元桥</w:t>
            </w:r>
            <w:r>
              <w:rPr>
                <w:rFonts w:hint="eastAsia"/>
                <w:color w:val="000000"/>
                <w:sz w:val="22"/>
              </w:rPr>
              <w:t>-</w:t>
            </w:r>
            <w:r>
              <w:rPr>
                <w:rFonts w:hint="eastAsia"/>
                <w:color w:val="000000"/>
                <w:sz w:val="22"/>
              </w:rPr>
              <w:t>国贸</w:t>
            </w:r>
            <w:r>
              <w:rPr>
                <w:rFonts w:hint="eastAsia"/>
                <w:color w:val="000000"/>
                <w:sz w:val="22"/>
              </w:rPr>
              <w:t>)</w:t>
            </w:r>
          </w:p>
        </w:tc>
        <w:tc>
          <w:tcPr>
            <w:tcW w:w="709" w:type="dxa"/>
            <w:tcBorders>
              <w:top w:val="nil"/>
              <w:left w:val="nil"/>
              <w:bottom w:val="nil"/>
              <w:right w:val="nil"/>
            </w:tcBorders>
            <w:shd w:val="clear" w:color="auto" w:fill="auto"/>
            <w:noWrap/>
            <w:hideMark/>
          </w:tcPr>
          <w:p w14:paraId="237EADAD" w14:textId="0E067DC3"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120</w:t>
            </w:r>
          </w:p>
        </w:tc>
        <w:tc>
          <w:tcPr>
            <w:tcW w:w="708" w:type="dxa"/>
            <w:tcBorders>
              <w:top w:val="nil"/>
              <w:left w:val="nil"/>
              <w:bottom w:val="nil"/>
              <w:right w:val="nil"/>
            </w:tcBorders>
            <w:shd w:val="clear" w:color="auto" w:fill="auto"/>
            <w:noWrap/>
            <w:hideMark/>
          </w:tcPr>
          <w:p w14:paraId="4DD98709" w14:textId="423E5BCA"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134</w:t>
            </w:r>
          </w:p>
        </w:tc>
        <w:tc>
          <w:tcPr>
            <w:tcW w:w="681" w:type="dxa"/>
            <w:tcBorders>
              <w:top w:val="nil"/>
              <w:left w:val="nil"/>
              <w:bottom w:val="nil"/>
              <w:right w:val="nil"/>
            </w:tcBorders>
            <w:shd w:val="clear" w:color="auto" w:fill="auto"/>
            <w:noWrap/>
            <w:hideMark/>
          </w:tcPr>
          <w:p w14:paraId="2D1E3F29" w14:textId="4FDA6543"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88</w:t>
            </w:r>
          </w:p>
        </w:tc>
        <w:tc>
          <w:tcPr>
            <w:tcW w:w="737" w:type="dxa"/>
            <w:tcBorders>
              <w:top w:val="nil"/>
              <w:left w:val="nil"/>
              <w:bottom w:val="nil"/>
              <w:right w:val="nil"/>
            </w:tcBorders>
            <w:shd w:val="clear" w:color="auto" w:fill="auto"/>
            <w:noWrap/>
            <w:hideMark/>
          </w:tcPr>
          <w:p w14:paraId="7C69C808" w14:textId="2063ED1D"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144</w:t>
            </w:r>
          </w:p>
        </w:tc>
        <w:tc>
          <w:tcPr>
            <w:tcW w:w="850" w:type="dxa"/>
            <w:tcBorders>
              <w:top w:val="nil"/>
              <w:left w:val="nil"/>
              <w:bottom w:val="nil"/>
              <w:right w:val="nil"/>
            </w:tcBorders>
            <w:shd w:val="clear" w:color="auto" w:fill="auto"/>
            <w:noWrap/>
            <w:hideMark/>
          </w:tcPr>
          <w:p w14:paraId="012BC755" w14:textId="7FA8736E"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12.00%</w:t>
            </w:r>
          </w:p>
        </w:tc>
        <w:tc>
          <w:tcPr>
            <w:tcW w:w="851" w:type="dxa"/>
            <w:tcBorders>
              <w:top w:val="nil"/>
              <w:left w:val="nil"/>
              <w:bottom w:val="nil"/>
              <w:right w:val="nil"/>
            </w:tcBorders>
            <w:shd w:val="clear" w:color="auto" w:fill="auto"/>
            <w:noWrap/>
            <w:hideMark/>
          </w:tcPr>
          <w:p w14:paraId="078AB510" w14:textId="3AAAF062"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13.40%</w:t>
            </w:r>
          </w:p>
        </w:tc>
        <w:tc>
          <w:tcPr>
            <w:tcW w:w="850" w:type="dxa"/>
            <w:tcBorders>
              <w:top w:val="nil"/>
              <w:left w:val="nil"/>
              <w:bottom w:val="nil"/>
              <w:right w:val="nil"/>
            </w:tcBorders>
            <w:shd w:val="clear" w:color="auto" w:fill="auto"/>
            <w:noWrap/>
            <w:hideMark/>
          </w:tcPr>
          <w:p w14:paraId="6F50EE98" w14:textId="5ECC6AD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8.80%</w:t>
            </w:r>
          </w:p>
        </w:tc>
        <w:tc>
          <w:tcPr>
            <w:tcW w:w="851" w:type="dxa"/>
            <w:tcBorders>
              <w:top w:val="nil"/>
              <w:left w:val="nil"/>
              <w:bottom w:val="nil"/>
              <w:right w:val="nil"/>
            </w:tcBorders>
            <w:shd w:val="clear" w:color="auto" w:fill="auto"/>
            <w:noWrap/>
            <w:hideMark/>
          </w:tcPr>
          <w:p w14:paraId="0EDE2303" w14:textId="366273D7"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14.40%</w:t>
            </w:r>
          </w:p>
        </w:tc>
      </w:tr>
      <w:tr w:rsidR="00712183" w:rsidRPr="0052670A" w14:paraId="19206523" w14:textId="77777777" w:rsidTr="00712183">
        <w:trPr>
          <w:trHeight w:val="270"/>
        </w:trPr>
        <w:tc>
          <w:tcPr>
            <w:tcW w:w="2694" w:type="dxa"/>
            <w:tcBorders>
              <w:top w:val="nil"/>
              <w:left w:val="nil"/>
              <w:bottom w:val="nil"/>
              <w:right w:val="nil"/>
            </w:tcBorders>
            <w:shd w:val="clear" w:color="auto" w:fill="auto"/>
            <w:noWrap/>
            <w:vAlign w:val="bottom"/>
            <w:hideMark/>
          </w:tcPr>
          <w:p w14:paraId="3C5D6887" w14:textId="77777777" w:rsidR="00712183" w:rsidRDefault="00712183" w:rsidP="00712183">
            <w:pPr>
              <w:widowControl/>
              <w:jc w:val="center"/>
              <w:rPr>
                <w:color w:val="000000"/>
                <w:sz w:val="22"/>
              </w:rPr>
            </w:pPr>
            <w:r>
              <w:rPr>
                <w:rFonts w:hint="eastAsia"/>
                <w:color w:val="000000"/>
                <w:sz w:val="22"/>
              </w:rPr>
              <w:t>西二环</w:t>
            </w:r>
          </w:p>
          <w:p w14:paraId="2D4F0405" w14:textId="667FCF18"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菜户营桥</w:t>
            </w:r>
            <w:r>
              <w:rPr>
                <w:rFonts w:hint="eastAsia"/>
                <w:color w:val="000000"/>
                <w:sz w:val="22"/>
              </w:rPr>
              <w:t>-</w:t>
            </w:r>
            <w:r>
              <w:rPr>
                <w:rFonts w:hint="eastAsia"/>
                <w:color w:val="000000"/>
                <w:sz w:val="22"/>
              </w:rPr>
              <w:t>广安门桥</w:t>
            </w:r>
            <w:r>
              <w:rPr>
                <w:rFonts w:hint="eastAsia"/>
                <w:color w:val="000000"/>
                <w:sz w:val="22"/>
              </w:rPr>
              <w:t>)</w:t>
            </w:r>
          </w:p>
        </w:tc>
        <w:tc>
          <w:tcPr>
            <w:tcW w:w="709" w:type="dxa"/>
            <w:tcBorders>
              <w:top w:val="nil"/>
              <w:left w:val="nil"/>
              <w:bottom w:val="nil"/>
              <w:right w:val="nil"/>
            </w:tcBorders>
            <w:shd w:val="clear" w:color="auto" w:fill="auto"/>
            <w:noWrap/>
            <w:hideMark/>
          </w:tcPr>
          <w:p w14:paraId="4B59FE12" w14:textId="1547BFF6"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146</w:t>
            </w:r>
          </w:p>
        </w:tc>
        <w:tc>
          <w:tcPr>
            <w:tcW w:w="708" w:type="dxa"/>
            <w:tcBorders>
              <w:top w:val="nil"/>
              <w:left w:val="nil"/>
              <w:bottom w:val="nil"/>
              <w:right w:val="nil"/>
            </w:tcBorders>
            <w:shd w:val="clear" w:color="auto" w:fill="auto"/>
            <w:noWrap/>
            <w:hideMark/>
          </w:tcPr>
          <w:p w14:paraId="5674D29A" w14:textId="066AB132"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79</w:t>
            </w:r>
          </w:p>
        </w:tc>
        <w:tc>
          <w:tcPr>
            <w:tcW w:w="681" w:type="dxa"/>
            <w:tcBorders>
              <w:top w:val="nil"/>
              <w:left w:val="nil"/>
              <w:bottom w:val="nil"/>
              <w:right w:val="nil"/>
            </w:tcBorders>
            <w:shd w:val="clear" w:color="auto" w:fill="auto"/>
            <w:noWrap/>
            <w:hideMark/>
          </w:tcPr>
          <w:p w14:paraId="5AC04485" w14:textId="4E782825"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175</w:t>
            </w:r>
          </w:p>
        </w:tc>
        <w:tc>
          <w:tcPr>
            <w:tcW w:w="737" w:type="dxa"/>
            <w:tcBorders>
              <w:top w:val="nil"/>
              <w:left w:val="nil"/>
              <w:bottom w:val="nil"/>
              <w:right w:val="nil"/>
            </w:tcBorders>
            <w:shd w:val="clear" w:color="auto" w:fill="auto"/>
            <w:noWrap/>
            <w:hideMark/>
          </w:tcPr>
          <w:p w14:paraId="1D1195B5" w14:textId="57FF59AB"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79</w:t>
            </w:r>
          </w:p>
        </w:tc>
        <w:tc>
          <w:tcPr>
            <w:tcW w:w="850" w:type="dxa"/>
            <w:tcBorders>
              <w:top w:val="nil"/>
              <w:left w:val="nil"/>
              <w:bottom w:val="nil"/>
              <w:right w:val="nil"/>
            </w:tcBorders>
            <w:shd w:val="clear" w:color="auto" w:fill="auto"/>
            <w:noWrap/>
            <w:hideMark/>
          </w:tcPr>
          <w:p w14:paraId="46A9101A" w14:textId="33CBE897"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14.60%</w:t>
            </w:r>
          </w:p>
        </w:tc>
        <w:tc>
          <w:tcPr>
            <w:tcW w:w="851" w:type="dxa"/>
            <w:tcBorders>
              <w:top w:val="nil"/>
              <w:left w:val="nil"/>
              <w:bottom w:val="nil"/>
              <w:right w:val="nil"/>
            </w:tcBorders>
            <w:shd w:val="clear" w:color="auto" w:fill="auto"/>
            <w:noWrap/>
            <w:hideMark/>
          </w:tcPr>
          <w:p w14:paraId="5EDB9CFF" w14:textId="04D922C2"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7.90%</w:t>
            </w:r>
          </w:p>
        </w:tc>
        <w:tc>
          <w:tcPr>
            <w:tcW w:w="850" w:type="dxa"/>
            <w:tcBorders>
              <w:top w:val="nil"/>
              <w:left w:val="nil"/>
              <w:bottom w:val="nil"/>
              <w:right w:val="nil"/>
            </w:tcBorders>
            <w:shd w:val="clear" w:color="auto" w:fill="auto"/>
            <w:noWrap/>
            <w:hideMark/>
          </w:tcPr>
          <w:p w14:paraId="2A22BD87" w14:textId="28795692"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17.50%</w:t>
            </w:r>
          </w:p>
        </w:tc>
        <w:tc>
          <w:tcPr>
            <w:tcW w:w="851" w:type="dxa"/>
            <w:tcBorders>
              <w:top w:val="nil"/>
              <w:left w:val="nil"/>
              <w:bottom w:val="nil"/>
              <w:right w:val="nil"/>
            </w:tcBorders>
            <w:shd w:val="clear" w:color="auto" w:fill="auto"/>
            <w:noWrap/>
            <w:hideMark/>
          </w:tcPr>
          <w:p w14:paraId="11CDA42F" w14:textId="22AF327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7.90%</w:t>
            </w:r>
          </w:p>
        </w:tc>
      </w:tr>
      <w:tr w:rsidR="00712183" w:rsidRPr="0052670A" w14:paraId="6A1D7A19" w14:textId="77777777" w:rsidTr="00712183">
        <w:trPr>
          <w:trHeight w:val="270"/>
        </w:trPr>
        <w:tc>
          <w:tcPr>
            <w:tcW w:w="2694" w:type="dxa"/>
            <w:tcBorders>
              <w:top w:val="nil"/>
              <w:left w:val="nil"/>
              <w:bottom w:val="nil"/>
              <w:right w:val="nil"/>
            </w:tcBorders>
            <w:shd w:val="clear" w:color="auto" w:fill="auto"/>
            <w:noWrap/>
            <w:vAlign w:val="bottom"/>
            <w:hideMark/>
          </w:tcPr>
          <w:p w14:paraId="5038B392" w14:textId="77777777" w:rsidR="00712183" w:rsidRDefault="00712183" w:rsidP="00712183">
            <w:pPr>
              <w:widowControl/>
              <w:jc w:val="center"/>
              <w:rPr>
                <w:color w:val="000000"/>
                <w:sz w:val="22"/>
              </w:rPr>
            </w:pPr>
            <w:r>
              <w:rPr>
                <w:rFonts w:hint="eastAsia"/>
                <w:color w:val="000000"/>
                <w:sz w:val="22"/>
              </w:rPr>
              <w:t>永外大街</w:t>
            </w:r>
          </w:p>
          <w:p w14:paraId="0AD49CD3" w14:textId="2A4DB87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永定门桥</w:t>
            </w:r>
            <w:r>
              <w:rPr>
                <w:rFonts w:hint="eastAsia"/>
                <w:color w:val="000000"/>
                <w:sz w:val="22"/>
              </w:rPr>
              <w:t>-</w:t>
            </w:r>
            <w:r>
              <w:rPr>
                <w:rFonts w:hint="eastAsia"/>
                <w:color w:val="000000"/>
                <w:sz w:val="22"/>
              </w:rPr>
              <w:t>木樨园桥</w:t>
            </w:r>
            <w:r>
              <w:rPr>
                <w:rFonts w:hint="eastAsia"/>
                <w:color w:val="000000"/>
                <w:sz w:val="22"/>
              </w:rPr>
              <w:t>)</w:t>
            </w:r>
          </w:p>
        </w:tc>
        <w:tc>
          <w:tcPr>
            <w:tcW w:w="709" w:type="dxa"/>
            <w:tcBorders>
              <w:top w:val="nil"/>
              <w:left w:val="nil"/>
              <w:bottom w:val="nil"/>
              <w:right w:val="nil"/>
            </w:tcBorders>
            <w:shd w:val="clear" w:color="auto" w:fill="auto"/>
            <w:noWrap/>
            <w:hideMark/>
          </w:tcPr>
          <w:p w14:paraId="19910B78" w14:textId="06AD19B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158</w:t>
            </w:r>
          </w:p>
        </w:tc>
        <w:tc>
          <w:tcPr>
            <w:tcW w:w="708" w:type="dxa"/>
            <w:tcBorders>
              <w:top w:val="nil"/>
              <w:left w:val="nil"/>
              <w:bottom w:val="nil"/>
              <w:right w:val="nil"/>
            </w:tcBorders>
            <w:shd w:val="clear" w:color="auto" w:fill="auto"/>
            <w:noWrap/>
            <w:hideMark/>
          </w:tcPr>
          <w:p w14:paraId="6C71B2A3" w14:textId="3A0546E8"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54</w:t>
            </w:r>
          </w:p>
        </w:tc>
        <w:tc>
          <w:tcPr>
            <w:tcW w:w="681" w:type="dxa"/>
            <w:tcBorders>
              <w:top w:val="nil"/>
              <w:left w:val="nil"/>
              <w:bottom w:val="nil"/>
              <w:right w:val="nil"/>
            </w:tcBorders>
            <w:shd w:val="clear" w:color="auto" w:fill="auto"/>
            <w:noWrap/>
            <w:hideMark/>
          </w:tcPr>
          <w:p w14:paraId="60DF1252" w14:textId="3625DB28"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195</w:t>
            </w:r>
          </w:p>
        </w:tc>
        <w:tc>
          <w:tcPr>
            <w:tcW w:w="737" w:type="dxa"/>
            <w:tcBorders>
              <w:top w:val="nil"/>
              <w:left w:val="nil"/>
              <w:bottom w:val="nil"/>
              <w:right w:val="nil"/>
            </w:tcBorders>
            <w:shd w:val="clear" w:color="auto" w:fill="auto"/>
            <w:noWrap/>
            <w:hideMark/>
          </w:tcPr>
          <w:p w14:paraId="68CEBE69" w14:textId="14F62105"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69</w:t>
            </w:r>
          </w:p>
        </w:tc>
        <w:tc>
          <w:tcPr>
            <w:tcW w:w="850" w:type="dxa"/>
            <w:tcBorders>
              <w:top w:val="nil"/>
              <w:left w:val="nil"/>
              <w:bottom w:val="nil"/>
              <w:right w:val="nil"/>
            </w:tcBorders>
            <w:shd w:val="clear" w:color="auto" w:fill="auto"/>
            <w:noWrap/>
            <w:hideMark/>
          </w:tcPr>
          <w:p w14:paraId="5E6BAE31" w14:textId="3916FA01"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15.80%</w:t>
            </w:r>
          </w:p>
        </w:tc>
        <w:tc>
          <w:tcPr>
            <w:tcW w:w="851" w:type="dxa"/>
            <w:tcBorders>
              <w:top w:val="nil"/>
              <w:left w:val="nil"/>
              <w:bottom w:val="nil"/>
              <w:right w:val="nil"/>
            </w:tcBorders>
            <w:shd w:val="clear" w:color="auto" w:fill="auto"/>
            <w:noWrap/>
            <w:hideMark/>
          </w:tcPr>
          <w:p w14:paraId="640664CA" w14:textId="2BDFECC6"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5.40%</w:t>
            </w:r>
          </w:p>
        </w:tc>
        <w:tc>
          <w:tcPr>
            <w:tcW w:w="850" w:type="dxa"/>
            <w:tcBorders>
              <w:top w:val="nil"/>
              <w:left w:val="nil"/>
              <w:bottom w:val="nil"/>
              <w:right w:val="nil"/>
            </w:tcBorders>
            <w:shd w:val="clear" w:color="auto" w:fill="auto"/>
            <w:noWrap/>
            <w:hideMark/>
          </w:tcPr>
          <w:p w14:paraId="6455952A" w14:textId="1C7BECE3"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19.50%</w:t>
            </w:r>
          </w:p>
        </w:tc>
        <w:tc>
          <w:tcPr>
            <w:tcW w:w="851" w:type="dxa"/>
            <w:tcBorders>
              <w:top w:val="nil"/>
              <w:left w:val="nil"/>
              <w:bottom w:val="nil"/>
              <w:right w:val="nil"/>
            </w:tcBorders>
            <w:shd w:val="clear" w:color="auto" w:fill="auto"/>
            <w:noWrap/>
            <w:hideMark/>
          </w:tcPr>
          <w:p w14:paraId="424848CB" w14:textId="591533A3"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6.90%</w:t>
            </w:r>
          </w:p>
        </w:tc>
      </w:tr>
      <w:tr w:rsidR="00712183" w:rsidRPr="0052670A" w14:paraId="01EBEBAB" w14:textId="77777777" w:rsidTr="00712183">
        <w:trPr>
          <w:trHeight w:val="270"/>
        </w:trPr>
        <w:tc>
          <w:tcPr>
            <w:tcW w:w="2694" w:type="dxa"/>
            <w:tcBorders>
              <w:top w:val="nil"/>
              <w:left w:val="nil"/>
              <w:bottom w:val="nil"/>
              <w:right w:val="nil"/>
            </w:tcBorders>
            <w:shd w:val="clear" w:color="auto" w:fill="auto"/>
            <w:noWrap/>
            <w:vAlign w:val="bottom"/>
            <w:hideMark/>
          </w:tcPr>
          <w:p w14:paraId="02A976B6" w14:textId="77777777" w:rsidR="00712183" w:rsidRDefault="00712183" w:rsidP="00712183">
            <w:pPr>
              <w:widowControl/>
              <w:jc w:val="center"/>
              <w:rPr>
                <w:color w:val="000000"/>
                <w:sz w:val="22"/>
              </w:rPr>
            </w:pPr>
            <w:r>
              <w:rPr>
                <w:rFonts w:hint="eastAsia"/>
                <w:color w:val="000000"/>
                <w:sz w:val="22"/>
              </w:rPr>
              <w:t>南苑路</w:t>
            </w:r>
          </w:p>
          <w:p w14:paraId="07E1EF92" w14:textId="3A3BC55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大红门桥</w:t>
            </w:r>
            <w:r>
              <w:rPr>
                <w:rFonts w:hint="eastAsia"/>
                <w:color w:val="000000"/>
                <w:sz w:val="22"/>
              </w:rPr>
              <w:t>-</w:t>
            </w:r>
            <w:r>
              <w:rPr>
                <w:rFonts w:hint="eastAsia"/>
                <w:color w:val="000000"/>
                <w:sz w:val="22"/>
              </w:rPr>
              <w:t>旧宫新桥</w:t>
            </w:r>
            <w:r>
              <w:rPr>
                <w:rFonts w:hint="eastAsia"/>
                <w:color w:val="000000"/>
                <w:sz w:val="22"/>
              </w:rPr>
              <w:t>)</w:t>
            </w:r>
          </w:p>
        </w:tc>
        <w:tc>
          <w:tcPr>
            <w:tcW w:w="709" w:type="dxa"/>
            <w:tcBorders>
              <w:top w:val="nil"/>
              <w:left w:val="nil"/>
              <w:bottom w:val="nil"/>
              <w:right w:val="nil"/>
            </w:tcBorders>
            <w:shd w:val="clear" w:color="auto" w:fill="auto"/>
            <w:noWrap/>
            <w:hideMark/>
          </w:tcPr>
          <w:p w14:paraId="01B06964" w14:textId="4956813F"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130</w:t>
            </w:r>
          </w:p>
        </w:tc>
        <w:tc>
          <w:tcPr>
            <w:tcW w:w="708" w:type="dxa"/>
            <w:tcBorders>
              <w:top w:val="nil"/>
              <w:left w:val="nil"/>
              <w:bottom w:val="nil"/>
              <w:right w:val="nil"/>
            </w:tcBorders>
            <w:shd w:val="clear" w:color="auto" w:fill="auto"/>
            <w:noWrap/>
            <w:hideMark/>
          </w:tcPr>
          <w:p w14:paraId="67C7E164" w14:textId="73575160"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86</w:t>
            </w:r>
          </w:p>
        </w:tc>
        <w:tc>
          <w:tcPr>
            <w:tcW w:w="681" w:type="dxa"/>
            <w:tcBorders>
              <w:top w:val="nil"/>
              <w:left w:val="nil"/>
              <w:bottom w:val="nil"/>
              <w:right w:val="nil"/>
            </w:tcBorders>
            <w:shd w:val="clear" w:color="auto" w:fill="auto"/>
            <w:noWrap/>
            <w:hideMark/>
          </w:tcPr>
          <w:p w14:paraId="7A1E9EC8" w14:textId="79DCA356"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155</w:t>
            </w:r>
          </w:p>
        </w:tc>
        <w:tc>
          <w:tcPr>
            <w:tcW w:w="737" w:type="dxa"/>
            <w:tcBorders>
              <w:top w:val="nil"/>
              <w:left w:val="nil"/>
              <w:bottom w:val="nil"/>
              <w:right w:val="nil"/>
            </w:tcBorders>
            <w:shd w:val="clear" w:color="auto" w:fill="auto"/>
            <w:noWrap/>
            <w:hideMark/>
          </w:tcPr>
          <w:p w14:paraId="03BE4D41" w14:textId="7B65922D"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89</w:t>
            </w:r>
          </w:p>
        </w:tc>
        <w:tc>
          <w:tcPr>
            <w:tcW w:w="850" w:type="dxa"/>
            <w:tcBorders>
              <w:top w:val="nil"/>
              <w:left w:val="nil"/>
              <w:bottom w:val="nil"/>
              <w:right w:val="nil"/>
            </w:tcBorders>
            <w:shd w:val="clear" w:color="auto" w:fill="auto"/>
            <w:noWrap/>
            <w:hideMark/>
          </w:tcPr>
          <w:p w14:paraId="36A66DFC" w14:textId="296B24AB"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13.00%</w:t>
            </w:r>
          </w:p>
        </w:tc>
        <w:tc>
          <w:tcPr>
            <w:tcW w:w="851" w:type="dxa"/>
            <w:tcBorders>
              <w:top w:val="nil"/>
              <w:left w:val="nil"/>
              <w:bottom w:val="nil"/>
              <w:right w:val="nil"/>
            </w:tcBorders>
            <w:shd w:val="clear" w:color="auto" w:fill="auto"/>
            <w:noWrap/>
            <w:hideMark/>
          </w:tcPr>
          <w:p w14:paraId="29D63F4E" w14:textId="270633DE"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8.60%</w:t>
            </w:r>
          </w:p>
        </w:tc>
        <w:tc>
          <w:tcPr>
            <w:tcW w:w="850" w:type="dxa"/>
            <w:tcBorders>
              <w:top w:val="nil"/>
              <w:left w:val="nil"/>
              <w:bottom w:val="nil"/>
              <w:right w:val="nil"/>
            </w:tcBorders>
            <w:shd w:val="clear" w:color="auto" w:fill="auto"/>
            <w:noWrap/>
            <w:hideMark/>
          </w:tcPr>
          <w:p w14:paraId="1B475640" w14:textId="125EBD32"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15.50%</w:t>
            </w:r>
          </w:p>
        </w:tc>
        <w:tc>
          <w:tcPr>
            <w:tcW w:w="851" w:type="dxa"/>
            <w:tcBorders>
              <w:top w:val="nil"/>
              <w:left w:val="nil"/>
              <w:bottom w:val="nil"/>
              <w:right w:val="nil"/>
            </w:tcBorders>
            <w:shd w:val="clear" w:color="auto" w:fill="auto"/>
            <w:noWrap/>
            <w:hideMark/>
          </w:tcPr>
          <w:p w14:paraId="1AC49099" w14:textId="54083C17"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8.90%</w:t>
            </w:r>
          </w:p>
        </w:tc>
      </w:tr>
      <w:tr w:rsidR="00712183" w:rsidRPr="0052670A" w14:paraId="737DBDF0" w14:textId="77777777" w:rsidTr="00134D12">
        <w:trPr>
          <w:trHeight w:val="270"/>
        </w:trPr>
        <w:tc>
          <w:tcPr>
            <w:tcW w:w="2694" w:type="dxa"/>
            <w:tcBorders>
              <w:top w:val="nil"/>
              <w:left w:val="nil"/>
              <w:right w:val="nil"/>
            </w:tcBorders>
            <w:shd w:val="clear" w:color="auto" w:fill="auto"/>
            <w:noWrap/>
            <w:vAlign w:val="bottom"/>
            <w:hideMark/>
          </w:tcPr>
          <w:p w14:paraId="220D5373" w14:textId="77777777" w:rsidR="00712183" w:rsidRDefault="00712183" w:rsidP="00712183">
            <w:pPr>
              <w:widowControl/>
              <w:jc w:val="center"/>
              <w:rPr>
                <w:color w:val="000000"/>
                <w:sz w:val="22"/>
              </w:rPr>
            </w:pPr>
            <w:r>
              <w:rPr>
                <w:rFonts w:hint="eastAsia"/>
                <w:color w:val="000000"/>
                <w:sz w:val="22"/>
              </w:rPr>
              <w:t>德外大街</w:t>
            </w:r>
          </w:p>
          <w:p w14:paraId="52BCA76F" w14:textId="744734E5"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德胜门</w:t>
            </w:r>
            <w:r>
              <w:rPr>
                <w:rFonts w:hint="eastAsia"/>
                <w:color w:val="000000"/>
                <w:sz w:val="22"/>
              </w:rPr>
              <w:t>-</w:t>
            </w:r>
            <w:r>
              <w:rPr>
                <w:rFonts w:hint="eastAsia"/>
                <w:color w:val="000000"/>
                <w:sz w:val="22"/>
              </w:rPr>
              <w:t>马甸</w:t>
            </w:r>
            <w:r>
              <w:rPr>
                <w:rFonts w:hint="eastAsia"/>
                <w:color w:val="000000"/>
                <w:sz w:val="22"/>
              </w:rPr>
              <w:t>)</w:t>
            </w:r>
          </w:p>
        </w:tc>
        <w:tc>
          <w:tcPr>
            <w:tcW w:w="709" w:type="dxa"/>
            <w:tcBorders>
              <w:top w:val="nil"/>
              <w:left w:val="nil"/>
              <w:right w:val="nil"/>
            </w:tcBorders>
            <w:shd w:val="clear" w:color="auto" w:fill="auto"/>
            <w:noWrap/>
            <w:hideMark/>
          </w:tcPr>
          <w:p w14:paraId="2A701C87" w14:textId="7EADB12F"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94</w:t>
            </w:r>
          </w:p>
        </w:tc>
        <w:tc>
          <w:tcPr>
            <w:tcW w:w="708" w:type="dxa"/>
            <w:tcBorders>
              <w:top w:val="nil"/>
              <w:left w:val="nil"/>
              <w:right w:val="nil"/>
            </w:tcBorders>
            <w:shd w:val="clear" w:color="auto" w:fill="auto"/>
            <w:noWrap/>
            <w:hideMark/>
          </w:tcPr>
          <w:p w14:paraId="2A03314C" w14:textId="28D292CA"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110</w:t>
            </w:r>
          </w:p>
        </w:tc>
        <w:tc>
          <w:tcPr>
            <w:tcW w:w="681" w:type="dxa"/>
            <w:tcBorders>
              <w:top w:val="nil"/>
              <w:left w:val="nil"/>
              <w:right w:val="nil"/>
            </w:tcBorders>
            <w:shd w:val="clear" w:color="auto" w:fill="auto"/>
            <w:noWrap/>
            <w:hideMark/>
          </w:tcPr>
          <w:p w14:paraId="57870AAC" w14:textId="4C569C7B"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117</w:t>
            </w:r>
          </w:p>
        </w:tc>
        <w:tc>
          <w:tcPr>
            <w:tcW w:w="737" w:type="dxa"/>
            <w:tcBorders>
              <w:top w:val="nil"/>
              <w:left w:val="nil"/>
              <w:right w:val="nil"/>
            </w:tcBorders>
            <w:shd w:val="clear" w:color="auto" w:fill="auto"/>
            <w:noWrap/>
            <w:hideMark/>
          </w:tcPr>
          <w:p w14:paraId="72B14F0F" w14:textId="5FD0650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111</w:t>
            </w:r>
          </w:p>
        </w:tc>
        <w:tc>
          <w:tcPr>
            <w:tcW w:w="850" w:type="dxa"/>
            <w:tcBorders>
              <w:top w:val="nil"/>
              <w:left w:val="nil"/>
              <w:right w:val="nil"/>
            </w:tcBorders>
            <w:shd w:val="clear" w:color="auto" w:fill="auto"/>
            <w:noWrap/>
            <w:hideMark/>
          </w:tcPr>
          <w:p w14:paraId="1732E5D7" w14:textId="0F968A8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9.40%</w:t>
            </w:r>
          </w:p>
        </w:tc>
        <w:tc>
          <w:tcPr>
            <w:tcW w:w="851" w:type="dxa"/>
            <w:tcBorders>
              <w:top w:val="nil"/>
              <w:left w:val="nil"/>
              <w:right w:val="nil"/>
            </w:tcBorders>
            <w:shd w:val="clear" w:color="auto" w:fill="auto"/>
            <w:noWrap/>
            <w:hideMark/>
          </w:tcPr>
          <w:p w14:paraId="16A83875" w14:textId="3B3E743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11.00%</w:t>
            </w:r>
          </w:p>
        </w:tc>
        <w:tc>
          <w:tcPr>
            <w:tcW w:w="850" w:type="dxa"/>
            <w:tcBorders>
              <w:top w:val="nil"/>
              <w:left w:val="nil"/>
              <w:right w:val="nil"/>
            </w:tcBorders>
            <w:shd w:val="clear" w:color="auto" w:fill="auto"/>
            <w:noWrap/>
            <w:hideMark/>
          </w:tcPr>
          <w:p w14:paraId="4E8AA1B1" w14:textId="4B7D483F"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11.70%</w:t>
            </w:r>
          </w:p>
        </w:tc>
        <w:tc>
          <w:tcPr>
            <w:tcW w:w="851" w:type="dxa"/>
            <w:tcBorders>
              <w:top w:val="nil"/>
              <w:left w:val="nil"/>
              <w:right w:val="nil"/>
            </w:tcBorders>
            <w:shd w:val="clear" w:color="auto" w:fill="auto"/>
            <w:noWrap/>
            <w:hideMark/>
          </w:tcPr>
          <w:p w14:paraId="3769DE31" w14:textId="3B840999"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11.10%</w:t>
            </w:r>
          </w:p>
        </w:tc>
      </w:tr>
      <w:tr w:rsidR="00712183" w:rsidRPr="0052670A" w14:paraId="0A341DBE" w14:textId="77777777" w:rsidTr="00134D12">
        <w:trPr>
          <w:trHeight w:val="270"/>
        </w:trPr>
        <w:tc>
          <w:tcPr>
            <w:tcW w:w="2694" w:type="dxa"/>
            <w:tcBorders>
              <w:top w:val="nil"/>
              <w:left w:val="nil"/>
              <w:bottom w:val="single" w:sz="4" w:space="0" w:color="auto"/>
              <w:right w:val="nil"/>
            </w:tcBorders>
            <w:shd w:val="clear" w:color="auto" w:fill="auto"/>
            <w:noWrap/>
            <w:vAlign w:val="bottom"/>
            <w:hideMark/>
          </w:tcPr>
          <w:p w14:paraId="6AC53863" w14:textId="77777777" w:rsidR="00712183" w:rsidRDefault="00712183" w:rsidP="00712183">
            <w:pPr>
              <w:widowControl/>
              <w:jc w:val="center"/>
              <w:rPr>
                <w:color w:val="000000"/>
                <w:sz w:val="22"/>
              </w:rPr>
            </w:pPr>
            <w:r>
              <w:rPr>
                <w:rFonts w:hint="eastAsia"/>
                <w:color w:val="000000"/>
                <w:sz w:val="22"/>
              </w:rPr>
              <w:t>南三环</w:t>
            </w:r>
          </w:p>
          <w:p w14:paraId="39EC8C9C" w14:textId="2B113044"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分钟寺桥</w:t>
            </w:r>
            <w:r>
              <w:rPr>
                <w:rFonts w:hint="eastAsia"/>
                <w:color w:val="000000"/>
                <w:sz w:val="22"/>
              </w:rPr>
              <w:t>-</w:t>
            </w:r>
            <w:r>
              <w:rPr>
                <w:rFonts w:hint="eastAsia"/>
                <w:color w:val="000000"/>
                <w:sz w:val="22"/>
              </w:rPr>
              <w:t>木樨园桥</w:t>
            </w:r>
            <w:r>
              <w:rPr>
                <w:rFonts w:hint="eastAsia"/>
                <w:color w:val="000000"/>
                <w:sz w:val="22"/>
              </w:rPr>
              <w:t>)</w:t>
            </w:r>
          </w:p>
        </w:tc>
        <w:tc>
          <w:tcPr>
            <w:tcW w:w="709" w:type="dxa"/>
            <w:tcBorders>
              <w:top w:val="nil"/>
              <w:left w:val="nil"/>
              <w:bottom w:val="single" w:sz="4" w:space="0" w:color="auto"/>
              <w:right w:val="nil"/>
            </w:tcBorders>
            <w:shd w:val="clear" w:color="auto" w:fill="auto"/>
            <w:noWrap/>
            <w:hideMark/>
          </w:tcPr>
          <w:p w14:paraId="42DB1038" w14:textId="01B0C097"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95</w:t>
            </w:r>
          </w:p>
        </w:tc>
        <w:tc>
          <w:tcPr>
            <w:tcW w:w="708" w:type="dxa"/>
            <w:tcBorders>
              <w:top w:val="nil"/>
              <w:left w:val="nil"/>
              <w:bottom w:val="single" w:sz="4" w:space="0" w:color="auto"/>
              <w:right w:val="nil"/>
            </w:tcBorders>
            <w:shd w:val="clear" w:color="auto" w:fill="auto"/>
            <w:noWrap/>
            <w:hideMark/>
          </w:tcPr>
          <w:p w14:paraId="6909FC1F" w14:textId="45920234"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119</w:t>
            </w:r>
          </w:p>
        </w:tc>
        <w:tc>
          <w:tcPr>
            <w:tcW w:w="681" w:type="dxa"/>
            <w:tcBorders>
              <w:top w:val="nil"/>
              <w:left w:val="nil"/>
              <w:bottom w:val="single" w:sz="4" w:space="0" w:color="auto"/>
              <w:right w:val="nil"/>
            </w:tcBorders>
            <w:shd w:val="clear" w:color="auto" w:fill="auto"/>
            <w:noWrap/>
            <w:hideMark/>
          </w:tcPr>
          <w:p w14:paraId="3F1A31EA" w14:textId="68BC9905"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93</w:t>
            </w:r>
          </w:p>
        </w:tc>
        <w:tc>
          <w:tcPr>
            <w:tcW w:w="737" w:type="dxa"/>
            <w:tcBorders>
              <w:top w:val="nil"/>
              <w:left w:val="nil"/>
              <w:bottom w:val="single" w:sz="4" w:space="0" w:color="auto"/>
              <w:right w:val="nil"/>
            </w:tcBorders>
            <w:shd w:val="clear" w:color="auto" w:fill="auto"/>
            <w:noWrap/>
            <w:hideMark/>
          </w:tcPr>
          <w:p w14:paraId="6AF9B320" w14:textId="1836C245"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109</w:t>
            </w:r>
          </w:p>
        </w:tc>
        <w:tc>
          <w:tcPr>
            <w:tcW w:w="850" w:type="dxa"/>
            <w:tcBorders>
              <w:top w:val="nil"/>
              <w:left w:val="nil"/>
              <w:bottom w:val="single" w:sz="4" w:space="0" w:color="auto"/>
              <w:right w:val="nil"/>
            </w:tcBorders>
            <w:shd w:val="clear" w:color="auto" w:fill="auto"/>
            <w:noWrap/>
            <w:hideMark/>
          </w:tcPr>
          <w:p w14:paraId="0859B9A8" w14:textId="0CBE93F7"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9.50%</w:t>
            </w:r>
          </w:p>
        </w:tc>
        <w:tc>
          <w:tcPr>
            <w:tcW w:w="851" w:type="dxa"/>
            <w:tcBorders>
              <w:top w:val="nil"/>
              <w:left w:val="nil"/>
              <w:bottom w:val="single" w:sz="4" w:space="0" w:color="auto"/>
              <w:right w:val="nil"/>
            </w:tcBorders>
            <w:shd w:val="clear" w:color="auto" w:fill="auto"/>
            <w:noWrap/>
            <w:hideMark/>
          </w:tcPr>
          <w:p w14:paraId="75340C37" w14:textId="3D7F740C"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11.90%</w:t>
            </w:r>
          </w:p>
        </w:tc>
        <w:tc>
          <w:tcPr>
            <w:tcW w:w="850" w:type="dxa"/>
            <w:tcBorders>
              <w:top w:val="nil"/>
              <w:left w:val="nil"/>
              <w:bottom w:val="single" w:sz="4" w:space="0" w:color="auto"/>
              <w:right w:val="nil"/>
            </w:tcBorders>
            <w:shd w:val="clear" w:color="auto" w:fill="auto"/>
            <w:noWrap/>
            <w:hideMark/>
          </w:tcPr>
          <w:p w14:paraId="68C57DEF" w14:textId="0B0E4933"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9.30%</w:t>
            </w:r>
          </w:p>
        </w:tc>
        <w:tc>
          <w:tcPr>
            <w:tcW w:w="851" w:type="dxa"/>
            <w:tcBorders>
              <w:top w:val="nil"/>
              <w:left w:val="nil"/>
              <w:bottom w:val="single" w:sz="4" w:space="0" w:color="auto"/>
              <w:right w:val="nil"/>
            </w:tcBorders>
            <w:shd w:val="clear" w:color="auto" w:fill="auto"/>
            <w:noWrap/>
            <w:hideMark/>
          </w:tcPr>
          <w:p w14:paraId="7B7D1FA6" w14:textId="2AA55E1E" w:rsidR="00712183" w:rsidRPr="0052670A" w:rsidRDefault="00712183" w:rsidP="00712183">
            <w:pPr>
              <w:widowControl/>
              <w:jc w:val="center"/>
              <w:rPr>
                <w:rFonts w:ascii="宋体" w:eastAsia="宋体" w:hAnsi="宋体" w:cs="宋体"/>
                <w:color w:val="000000"/>
                <w:kern w:val="0"/>
                <w:sz w:val="22"/>
              </w:rPr>
            </w:pPr>
            <w:r>
              <w:rPr>
                <w:rFonts w:hint="eastAsia"/>
                <w:color w:val="000000"/>
                <w:sz w:val="22"/>
              </w:rPr>
              <w:t>10.90%</w:t>
            </w:r>
          </w:p>
        </w:tc>
      </w:tr>
    </w:tbl>
    <w:p w14:paraId="2E087064" w14:textId="77777777" w:rsidR="0052670A" w:rsidRDefault="0052670A" w:rsidP="00A76862">
      <w:pPr>
        <w:tabs>
          <w:tab w:val="left" w:pos="420"/>
        </w:tabs>
        <w:rPr>
          <w:rFonts w:asciiTheme="minorEastAsia" w:hAnsiTheme="minorEastAsia"/>
          <w:sz w:val="24"/>
          <w:szCs w:val="24"/>
        </w:rPr>
      </w:pPr>
    </w:p>
    <w:p w14:paraId="0C9A4858" w14:textId="438B352F" w:rsidR="00134D12" w:rsidRDefault="00134D12" w:rsidP="00BB6536">
      <w:pPr>
        <w:tabs>
          <w:tab w:val="left" w:pos="420"/>
        </w:tabs>
        <w:jc w:val="center"/>
        <w:rPr>
          <w:rFonts w:asciiTheme="minorEastAsia" w:hAnsiTheme="minorEastAsia"/>
          <w:sz w:val="24"/>
          <w:szCs w:val="24"/>
        </w:rPr>
      </w:pPr>
      <w:r>
        <w:rPr>
          <w:noProof/>
        </w:rPr>
        <w:drawing>
          <wp:inline distT="0" distB="0" distL="0" distR="0" wp14:anchorId="4E841C9F" wp14:editId="02065E17">
            <wp:extent cx="5104426" cy="3028950"/>
            <wp:effectExtent l="0" t="0" r="127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BCBDD95" w14:textId="0329AF9B" w:rsidR="008F321E" w:rsidRDefault="00A76862" w:rsidP="00BB6536">
      <w:pPr>
        <w:tabs>
          <w:tab w:val="left" w:pos="420"/>
        </w:tabs>
        <w:jc w:val="center"/>
        <w:rPr>
          <w:rFonts w:ascii="Times New Roman" w:hAnsi="Times New Roman" w:cs="Times New Roman"/>
          <w:szCs w:val="21"/>
        </w:rPr>
      </w:pPr>
      <w:r w:rsidRPr="003C65E3">
        <w:rPr>
          <w:rFonts w:ascii="Times New Roman" w:hAnsi="Times New Roman" w:cs="Times New Roman"/>
          <w:szCs w:val="21"/>
        </w:rPr>
        <w:t>图</w:t>
      </w:r>
      <w:r w:rsidR="00DB2680">
        <w:rPr>
          <w:rFonts w:ascii="Times New Roman" w:hAnsi="Times New Roman" w:cs="Times New Roman"/>
          <w:szCs w:val="21"/>
        </w:rPr>
        <w:t xml:space="preserve">7 </w:t>
      </w:r>
      <w:r w:rsidRPr="003C65E3">
        <w:rPr>
          <w:rFonts w:ascii="Times New Roman" w:hAnsi="Times New Roman" w:cs="Times New Roman"/>
          <w:szCs w:val="21"/>
        </w:rPr>
        <w:t>四种不同需求模式下</w:t>
      </w:r>
      <w:r>
        <w:rPr>
          <w:rFonts w:ascii="Times New Roman" w:hAnsi="Times New Roman" w:cs="Times New Roman" w:hint="eastAsia"/>
          <w:szCs w:val="21"/>
        </w:rPr>
        <w:t>高频</w:t>
      </w:r>
      <w:r w:rsidRPr="003C65E3">
        <w:rPr>
          <w:rFonts w:ascii="Times New Roman" w:hAnsi="Times New Roman" w:cs="Times New Roman"/>
          <w:szCs w:val="21"/>
        </w:rPr>
        <w:t>道路通过频次统计图</w:t>
      </w:r>
    </w:p>
    <w:p w14:paraId="28975A28" w14:textId="3484CFC6" w:rsidR="00A76862" w:rsidRPr="00A76862" w:rsidRDefault="00A76862" w:rsidP="001252CF">
      <w:pPr>
        <w:widowControl/>
        <w:spacing w:line="360" w:lineRule="auto"/>
        <w:ind w:firstLineChars="200" w:firstLine="480"/>
        <w:jc w:val="left"/>
        <w:rPr>
          <w:rFonts w:asciiTheme="minorEastAsia" w:hAnsiTheme="minorEastAsia"/>
          <w:sz w:val="24"/>
          <w:szCs w:val="24"/>
        </w:rPr>
      </w:pPr>
      <w:r w:rsidRPr="00A76862">
        <w:rPr>
          <w:rFonts w:asciiTheme="minorEastAsia" w:hAnsiTheme="minorEastAsia"/>
          <w:sz w:val="24"/>
          <w:szCs w:val="24"/>
        </w:rPr>
        <w:t>通过表</w:t>
      </w:r>
      <w:r w:rsidR="001B19F7">
        <w:rPr>
          <w:rFonts w:asciiTheme="minorEastAsia" w:hAnsiTheme="minorEastAsia"/>
          <w:sz w:val="24"/>
          <w:szCs w:val="24"/>
        </w:rPr>
        <w:t>3</w:t>
      </w:r>
      <w:r w:rsidRPr="00A76862">
        <w:rPr>
          <w:rFonts w:asciiTheme="minorEastAsia" w:hAnsiTheme="minorEastAsia"/>
          <w:sz w:val="24"/>
          <w:szCs w:val="24"/>
        </w:rPr>
        <w:t>可以看出，四种需求分布下，配送车辆通过</w:t>
      </w:r>
      <w:r w:rsidR="008A62B2">
        <w:rPr>
          <w:rFonts w:asciiTheme="minorEastAsia" w:hAnsiTheme="minorEastAsia"/>
          <w:sz w:val="24"/>
          <w:szCs w:val="24"/>
        </w:rPr>
        <w:t>率较高的路段主要集中在京承</w:t>
      </w:r>
      <w:r w:rsidRPr="00A76862">
        <w:rPr>
          <w:rFonts w:asciiTheme="minorEastAsia" w:hAnsiTheme="minorEastAsia"/>
          <w:sz w:val="24"/>
          <w:szCs w:val="24"/>
        </w:rPr>
        <w:t>高速，京沪高速，京</w:t>
      </w:r>
      <w:r w:rsidR="008A62B2">
        <w:rPr>
          <w:rFonts w:asciiTheme="minorEastAsia" w:hAnsiTheme="minorEastAsia" w:hint="eastAsia"/>
          <w:sz w:val="24"/>
          <w:szCs w:val="24"/>
        </w:rPr>
        <w:t>开</w:t>
      </w:r>
      <w:r w:rsidRPr="00A76862">
        <w:rPr>
          <w:rFonts w:asciiTheme="minorEastAsia" w:hAnsiTheme="minorEastAsia"/>
          <w:sz w:val="24"/>
          <w:szCs w:val="24"/>
        </w:rPr>
        <w:t>高速，</w:t>
      </w:r>
      <w:r w:rsidR="008A62B2">
        <w:rPr>
          <w:rFonts w:asciiTheme="minorEastAsia" w:hAnsiTheme="minorEastAsia"/>
          <w:sz w:val="24"/>
          <w:szCs w:val="24"/>
        </w:rPr>
        <w:t>以及</w:t>
      </w:r>
      <w:r w:rsidR="00134D12">
        <w:rPr>
          <w:rFonts w:asciiTheme="minorEastAsia" w:hAnsiTheme="minorEastAsia" w:hint="eastAsia"/>
          <w:sz w:val="24"/>
          <w:szCs w:val="24"/>
        </w:rPr>
        <w:t>西二</w:t>
      </w:r>
      <w:r w:rsidR="008A62B2">
        <w:rPr>
          <w:rFonts w:asciiTheme="minorEastAsia" w:hAnsiTheme="minorEastAsia"/>
          <w:sz w:val="24"/>
          <w:szCs w:val="24"/>
        </w:rPr>
        <w:t>环</w:t>
      </w:r>
      <w:r w:rsidR="008A62B2">
        <w:rPr>
          <w:rFonts w:asciiTheme="minorEastAsia" w:hAnsiTheme="minorEastAsia" w:hint="eastAsia"/>
          <w:sz w:val="24"/>
          <w:szCs w:val="24"/>
        </w:rPr>
        <w:t>等</w:t>
      </w:r>
      <w:r w:rsidR="008A62B2">
        <w:rPr>
          <w:rFonts w:asciiTheme="minorEastAsia" w:hAnsiTheme="minorEastAsia"/>
          <w:sz w:val="24"/>
          <w:szCs w:val="24"/>
        </w:rPr>
        <w:t>路段</w:t>
      </w:r>
      <w:r w:rsidR="008A62B2">
        <w:rPr>
          <w:rFonts w:asciiTheme="minorEastAsia" w:hAnsiTheme="minorEastAsia" w:hint="eastAsia"/>
          <w:sz w:val="24"/>
          <w:szCs w:val="24"/>
        </w:rPr>
        <w:t>。</w:t>
      </w:r>
      <w:r w:rsidRPr="00A76862">
        <w:rPr>
          <w:rFonts w:asciiTheme="minorEastAsia" w:hAnsiTheme="minorEastAsia"/>
          <w:sz w:val="24"/>
          <w:szCs w:val="24"/>
        </w:rPr>
        <w:t>不过这些道路不同路段</w:t>
      </w:r>
      <w:r w:rsidR="008A62B2">
        <w:rPr>
          <w:rFonts w:asciiTheme="minorEastAsia" w:hAnsiTheme="minorEastAsia" w:hint="eastAsia"/>
          <w:sz w:val="24"/>
          <w:szCs w:val="24"/>
        </w:rPr>
        <w:t>，</w:t>
      </w:r>
      <w:r w:rsidRPr="00A76862">
        <w:rPr>
          <w:rFonts w:asciiTheme="minorEastAsia" w:hAnsiTheme="minorEastAsia"/>
          <w:sz w:val="24"/>
          <w:szCs w:val="24"/>
        </w:rPr>
        <w:t>以及不同需求分布下各个路段的通过次数有一定的差异。从图</w:t>
      </w:r>
      <w:r w:rsidR="001B19F7">
        <w:rPr>
          <w:rFonts w:asciiTheme="minorEastAsia" w:hAnsiTheme="minorEastAsia"/>
          <w:sz w:val="24"/>
          <w:szCs w:val="24"/>
        </w:rPr>
        <w:t>7</w:t>
      </w:r>
      <w:r w:rsidRPr="00A76862">
        <w:rPr>
          <w:rFonts w:asciiTheme="minorEastAsia" w:hAnsiTheme="minorEastAsia"/>
          <w:sz w:val="24"/>
          <w:szCs w:val="24"/>
        </w:rPr>
        <w:t>可以看出，四种需求分布下，车辆在各个路段上通过次数的整体趋势上，商圈分布和医院分布</w:t>
      </w:r>
      <w:r w:rsidR="008A62B2">
        <w:rPr>
          <w:rFonts w:asciiTheme="minorEastAsia" w:hAnsiTheme="minorEastAsia"/>
          <w:sz w:val="24"/>
          <w:szCs w:val="24"/>
        </w:rPr>
        <w:t>的经过路段分布相对一致</w:t>
      </w:r>
      <w:r w:rsidR="008A62B2">
        <w:rPr>
          <w:rFonts w:asciiTheme="minorEastAsia" w:hAnsiTheme="minorEastAsia" w:hint="eastAsia"/>
          <w:sz w:val="24"/>
          <w:szCs w:val="24"/>
        </w:rPr>
        <w:t>，</w:t>
      </w:r>
      <w:r w:rsidR="001C736B">
        <w:rPr>
          <w:rFonts w:asciiTheme="minorEastAsia" w:hAnsiTheme="minorEastAsia" w:hint="eastAsia"/>
          <w:sz w:val="24"/>
          <w:szCs w:val="24"/>
        </w:rPr>
        <w:t>通过</w:t>
      </w:r>
      <w:r w:rsidR="008A62B2">
        <w:rPr>
          <w:rFonts w:asciiTheme="minorEastAsia" w:hAnsiTheme="minorEastAsia" w:hint="eastAsia"/>
          <w:sz w:val="24"/>
          <w:szCs w:val="24"/>
        </w:rPr>
        <w:t>路段的</w:t>
      </w:r>
      <w:r w:rsidR="008A62B2">
        <w:rPr>
          <w:rFonts w:asciiTheme="minorEastAsia" w:hAnsiTheme="minorEastAsia"/>
          <w:sz w:val="24"/>
          <w:szCs w:val="24"/>
        </w:rPr>
        <w:t>分布也相对更加分散</w:t>
      </w:r>
      <w:r w:rsidRPr="00A76862">
        <w:rPr>
          <w:rFonts w:asciiTheme="minorEastAsia" w:hAnsiTheme="minorEastAsia"/>
          <w:sz w:val="24"/>
          <w:szCs w:val="24"/>
        </w:rPr>
        <w:t>。</w:t>
      </w:r>
      <w:r w:rsidR="008A62B2">
        <w:rPr>
          <w:rFonts w:asciiTheme="minorEastAsia" w:hAnsiTheme="minorEastAsia"/>
          <w:sz w:val="24"/>
          <w:szCs w:val="24"/>
        </w:rPr>
        <w:t>而在快递和均匀需求下</w:t>
      </w:r>
      <w:r w:rsidR="008A62B2">
        <w:rPr>
          <w:rFonts w:asciiTheme="minorEastAsia" w:hAnsiTheme="minorEastAsia" w:hint="eastAsia"/>
          <w:sz w:val="24"/>
          <w:szCs w:val="24"/>
        </w:rPr>
        <w:t>，</w:t>
      </w:r>
      <w:r w:rsidR="00AE230A">
        <w:rPr>
          <w:rFonts w:asciiTheme="minorEastAsia" w:hAnsiTheme="minorEastAsia"/>
          <w:sz w:val="24"/>
          <w:szCs w:val="24"/>
        </w:rPr>
        <w:t>经过路段的分布趋势也相对一致</w:t>
      </w:r>
      <w:r w:rsidR="00AE230A">
        <w:rPr>
          <w:rFonts w:asciiTheme="minorEastAsia" w:hAnsiTheme="minorEastAsia" w:hint="eastAsia"/>
          <w:sz w:val="24"/>
          <w:szCs w:val="24"/>
        </w:rPr>
        <w:t>，</w:t>
      </w:r>
      <w:r w:rsidR="00AE230A">
        <w:rPr>
          <w:rFonts w:asciiTheme="minorEastAsia" w:hAnsiTheme="minorEastAsia"/>
          <w:sz w:val="24"/>
          <w:szCs w:val="24"/>
        </w:rPr>
        <w:t>且在西二环的一些路段上通过概率明显高于其他两种需求</w:t>
      </w:r>
      <w:r w:rsidR="00AE230A">
        <w:rPr>
          <w:rFonts w:asciiTheme="minorEastAsia" w:hAnsiTheme="minorEastAsia" w:hint="eastAsia"/>
          <w:sz w:val="24"/>
          <w:szCs w:val="24"/>
        </w:rPr>
        <w:t>。</w:t>
      </w:r>
    </w:p>
    <w:p w14:paraId="363460F9" w14:textId="646F58C7" w:rsidR="00021D69" w:rsidRPr="00E068EF" w:rsidRDefault="00021D69" w:rsidP="001252CF">
      <w:pPr>
        <w:tabs>
          <w:tab w:val="left" w:pos="420"/>
        </w:tabs>
        <w:spacing w:line="360" w:lineRule="auto"/>
        <w:rPr>
          <w:rFonts w:asciiTheme="minorEastAsia" w:hAnsiTheme="minorEastAsia"/>
          <w:sz w:val="24"/>
          <w:szCs w:val="24"/>
        </w:rPr>
      </w:pPr>
      <w:r>
        <w:rPr>
          <w:rFonts w:asciiTheme="minorEastAsia" w:hAnsiTheme="minorEastAsia"/>
          <w:sz w:val="24"/>
          <w:szCs w:val="24"/>
        </w:rPr>
        <w:t>3.1</w:t>
      </w:r>
      <w:r>
        <w:rPr>
          <w:rFonts w:asciiTheme="minorEastAsia" w:hAnsiTheme="minorEastAsia" w:hint="eastAsia"/>
          <w:sz w:val="24"/>
          <w:szCs w:val="24"/>
        </w:rPr>
        <w:t>.3城市交通负荷图</w:t>
      </w:r>
    </w:p>
    <w:p w14:paraId="29C515AC" w14:textId="5F99DA14" w:rsidR="001B19F7" w:rsidRDefault="006E5FB2" w:rsidP="001252CF">
      <w:pPr>
        <w:tabs>
          <w:tab w:val="left" w:pos="420"/>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将以上分析的数据进行可视化处理，依据配送过程中各路段通过概率的大小</w:t>
      </w:r>
      <w:r w:rsidR="00021D69" w:rsidRPr="00E068EF">
        <w:rPr>
          <w:rFonts w:asciiTheme="minorEastAsia" w:hAnsiTheme="minorEastAsia" w:hint="eastAsia"/>
          <w:sz w:val="24"/>
          <w:szCs w:val="24"/>
        </w:rPr>
        <w:t>，生成</w:t>
      </w:r>
      <w:r>
        <w:rPr>
          <w:rFonts w:asciiTheme="minorEastAsia" w:hAnsiTheme="minorEastAsia" w:hint="eastAsia"/>
          <w:sz w:val="24"/>
          <w:szCs w:val="24"/>
        </w:rPr>
        <w:t>城市配送</w:t>
      </w:r>
      <w:r w:rsidR="00021D69" w:rsidRPr="00E068EF">
        <w:rPr>
          <w:rFonts w:asciiTheme="minorEastAsia" w:hAnsiTheme="minorEastAsia" w:hint="eastAsia"/>
          <w:sz w:val="24"/>
          <w:szCs w:val="24"/>
        </w:rPr>
        <w:t>的交通负荷图，</w:t>
      </w:r>
      <w:r>
        <w:rPr>
          <w:rFonts w:asciiTheme="minorEastAsia" w:hAnsiTheme="minorEastAsia" w:hint="eastAsia"/>
          <w:sz w:val="24"/>
          <w:szCs w:val="24"/>
        </w:rPr>
        <w:t>图中</w:t>
      </w:r>
      <w:r w:rsidR="00021D69">
        <w:rPr>
          <w:rFonts w:asciiTheme="minorEastAsia" w:hAnsiTheme="minorEastAsia" w:hint="eastAsia"/>
          <w:sz w:val="24"/>
          <w:szCs w:val="24"/>
        </w:rPr>
        <w:t>灰色</w:t>
      </w:r>
      <w:r w:rsidR="001C736B">
        <w:rPr>
          <w:rFonts w:asciiTheme="minorEastAsia" w:hAnsiTheme="minorEastAsia" w:hint="eastAsia"/>
          <w:sz w:val="24"/>
          <w:szCs w:val="24"/>
        </w:rPr>
        <w:t>的路段表示交通负荷很低，</w:t>
      </w:r>
      <w:r w:rsidR="00013E4A">
        <w:rPr>
          <w:rFonts w:asciiTheme="minorEastAsia" w:hAnsiTheme="minorEastAsia" w:hint="eastAsia"/>
          <w:sz w:val="24"/>
          <w:szCs w:val="24"/>
        </w:rPr>
        <w:t>累计</w:t>
      </w:r>
      <w:r w:rsidR="00021D69" w:rsidRPr="00E068EF">
        <w:rPr>
          <w:rFonts w:asciiTheme="minorEastAsia" w:hAnsiTheme="minorEastAsia" w:hint="eastAsia"/>
          <w:sz w:val="24"/>
          <w:szCs w:val="24"/>
        </w:rPr>
        <w:t>通过频率小于0.05%。累积通过频率大于0.05%的路段则表示为</w:t>
      </w:r>
      <w:r w:rsidR="00021D69">
        <w:rPr>
          <w:rFonts w:asciiTheme="minorEastAsia" w:hAnsiTheme="minorEastAsia" w:hint="eastAsia"/>
          <w:sz w:val="24"/>
          <w:szCs w:val="24"/>
        </w:rPr>
        <w:t>黑</w:t>
      </w:r>
      <w:r w:rsidR="00021D69" w:rsidRPr="00E068EF">
        <w:rPr>
          <w:rFonts w:asciiTheme="minorEastAsia" w:hAnsiTheme="minorEastAsia" w:hint="eastAsia"/>
          <w:sz w:val="24"/>
          <w:szCs w:val="24"/>
        </w:rPr>
        <w:t>色，线条的粗细表现通过频率的大小。</w:t>
      </w:r>
      <w:r w:rsidR="001C736B">
        <w:rPr>
          <w:rFonts w:asciiTheme="minorEastAsia" w:hAnsiTheme="minorEastAsia" w:hint="eastAsia"/>
          <w:sz w:val="24"/>
          <w:szCs w:val="24"/>
        </w:rPr>
        <w:t>得到的各种需求分布下，以及四</w:t>
      </w:r>
      <w:r w:rsidR="00021D69">
        <w:rPr>
          <w:rFonts w:asciiTheme="minorEastAsia" w:hAnsiTheme="minorEastAsia" w:hint="eastAsia"/>
          <w:sz w:val="24"/>
          <w:szCs w:val="24"/>
        </w:rPr>
        <w:t>种分布</w:t>
      </w:r>
      <w:r w:rsidR="001C736B">
        <w:rPr>
          <w:rFonts w:asciiTheme="minorEastAsia" w:hAnsiTheme="minorEastAsia" w:hint="eastAsia"/>
          <w:sz w:val="24"/>
          <w:szCs w:val="24"/>
        </w:rPr>
        <w:t>汇总</w:t>
      </w:r>
      <w:r w:rsidR="00021D69">
        <w:rPr>
          <w:rFonts w:asciiTheme="minorEastAsia" w:hAnsiTheme="minorEastAsia" w:hint="eastAsia"/>
          <w:sz w:val="24"/>
          <w:szCs w:val="24"/>
        </w:rPr>
        <w:t>后的交通负荷图</w:t>
      </w:r>
      <w:r>
        <w:rPr>
          <w:rFonts w:asciiTheme="minorEastAsia" w:hAnsiTheme="minorEastAsia" w:hint="eastAsia"/>
          <w:sz w:val="24"/>
          <w:szCs w:val="24"/>
        </w:rPr>
        <w:t>，</w:t>
      </w:r>
      <w:r w:rsidR="00021D69">
        <w:rPr>
          <w:rFonts w:asciiTheme="minorEastAsia" w:hAnsiTheme="minorEastAsia" w:hint="eastAsia"/>
          <w:sz w:val="24"/>
          <w:szCs w:val="24"/>
        </w:rPr>
        <w:t>如图</w:t>
      </w:r>
      <w:r w:rsidR="001B19F7">
        <w:rPr>
          <w:rFonts w:asciiTheme="minorEastAsia" w:hAnsiTheme="minorEastAsia"/>
          <w:sz w:val="24"/>
          <w:szCs w:val="24"/>
        </w:rPr>
        <w:t>8—图</w:t>
      </w:r>
      <w:r w:rsidR="001B19F7">
        <w:rPr>
          <w:rFonts w:asciiTheme="minorEastAsia" w:hAnsiTheme="minorEastAsia" w:hint="eastAsia"/>
          <w:sz w:val="24"/>
          <w:szCs w:val="24"/>
        </w:rPr>
        <w:t>12</w:t>
      </w:r>
      <w:r>
        <w:rPr>
          <w:rFonts w:asciiTheme="minorEastAsia" w:hAnsiTheme="minorEastAsia" w:hint="eastAsia"/>
          <w:sz w:val="24"/>
          <w:szCs w:val="24"/>
        </w:rPr>
        <w:t>所示。</w:t>
      </w:r>
    </w:p>
    <w:p w14:paraId="03D9222E" w14:textId="77777777" w:rsidR="00043EC5" w:rsidRPr="00043EC5" w:rsidRDefault="00043EC5" w:rsidP="001252CF">
      <w:pPr>
        <w:tabs>
          <w:tab w:val="left" w:pos="420"/>
        </w:tabs>
        <w:spacing w:line="360" w:lineRule="auto"/>
        <w:rPr>
          <w:rFonts w:asciiTheme="minorEastAsia" w:hAnsiTheme="minorEastAsia"/>
          <w:sz w:val="24"/>
          <w:szCs w:val="24"/>
        </w:rPr>
      </w:pPr>
    </w:p>
    <w:p w14:paraId="3C00FEDA" w14:textId="77777777" w:rsidR="00043EC5" w:rsidRPr="00043EC5" w:rsidRDefault="00043EC5" w:rsidP="001252CF">
      <w:pPr>
        <w:tabs>
          <w:tab w:val="left" w:pos="420"/>
        </w:tabs>
        <w:spacing w:line="360" w:lineRule="auto"/>
        <w:rPr>
          <w:rFonts w:asciiTheme="minorEastAsia" w:hAnsiTheme="minorEastAsia"/>
          <w:sz w:val="24"/>
          <w:szCs w:val="24"/>
        </w:rPr>
      </w:pPr>
    </w:p>
    <w:p w14:paraId="57D25BB6" w14:textId="43B6462B" w:rsidR="00ED64CD" w:rsidRPr="00043EC5" w:rsidRDefault="00043EC5" w:rsidP="00FA7403">
      <w:pPr>
        <w:tabs>
          <w:tab w:val="left" w:pos="420"/>
        </w:tabs>
        <w:jc w:val="center"/>
        <w:rPr>
          <w:rFonts w:asciiTheme="minorEastAsia" w:hAnsiTheme="minorEastAsia"/>
          <w:sz w:val="24"/>
          <w:szCs w:val="24"/>
        </w:rPr>
      </w:pPr>
      <w:r w:rsidRPr="00043EC5">
        <w:rPr>
          <w:rFonts w:asciiTheme="minorEastAsia" w:hAnsiTheme="minorEastAsia"/>
          <w:noProof/>
          <w:sz w:val="24"/>
          <w:szCs w:val="24"/>
        </w:rPr>
        <w:drawing>
          <wp:inline distT="0" distB="0" distL="0" distR="0" wp14:anchorId="2054890A" wp14:editId="7BA6F679">
            <wp:extent cx="2226765" cy="2226765"/>
            <wp:effectExtent l="19050" t="19050" r="21590" b="215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073" t="2481" r="6123" b="1863"/>
                    <a:stretch/>
                  </pic:blipFill>
                  <pic:spPr bwMode="auto">
                    <a:xfrm>
                      <a:off x="0" y="0"/>
                      <a:ext cx="2245417" cy="224541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heme="minorEastAsia" w:hAnsiTheme="minorEastAsia" w:hint="eastAsia"/>
          <w:sz w:val="24"/>
          <w:szCs w:val="24"/>
        </w:rPr>
        <w:t xml:space="preserve">   </w:t>
      </w:r>
      <w:r w:rsidRPr="00043EC5">
        <w:rPr>
          <w:rFonts w:asciiTheme="minorEastAsia" w:hAnsiTheme="minorEastAsia"/>
          <w:noProof/>
          <w:sz w:val="24"/>
          <w:szCs w:val="24"/>
        </w:rPr>
        <w:drawing>
          <wp:inline distT="0" distB="0" distL="0" distR="0" wp14:anchorId="0EFF4873" wp14:editId="29E98B5E">
            <wp:extent cx="2224669" cy="2223813"/>
            <wp:effectExtent l="19050" t="19050" r="23495" b="241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69" t="5051" r="2280" b="4023"/>
                    <a:stretch/>
                  </pic:blipFill>
                  <pic:spPr bwMode="auto">
                    <a:xfrm>
                      <a:off x="0" y="0"/>
                      <a:ext cx="2277984" cy="227710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FA7403" w:rsidRPr="00FA7403">
        <w:rPr>
          <w:noProof/>
        </w:rPr>
        <w:t xml:space="preserve"> </w:t>
      </w:r>
    </w:p>
    <w:p w14:paraId="53B6CFE0" w14:textId="5130549A" w:rsidR="00043EC5" w:rsidRDefault="00043EC5" w:rsidP="001534B4">
      <w:pPr>
        <w:tabs>
          <w:tab w:val="left" w:pos="420"/>
        </w:tabs>
        <w:ind w:firstLineChars="400" w:firstLine="840"/>
        <w:rPr>
          <w:rFonts w:asciiTheme="minorEastAsia" w:hAnsiTheme="minorEastAsia"/>
          <w:sz w:val="24"/>
          <w:szCs w:val="24"/>
        </w:rPr>
      </w:pPr>
      <w:r>
        <w:rPr>
          <w:noProof/>
        </w:rPr>
        <w:t>图</w:t>
      </w:r>
      <w:r>
        <w:rPr>
          <w:rFonts w:hint="eastAsia"/>
          <w:noProof/>
        </w:rPr>
        <w:t xml:space="preserve">8 </w:t>
      </w:r>
      <w:r>
        <w:rPr>
          <w:noProof/>
        </w:rPr>
        <w:t>商圈分布交通负荷图</w:t>
      </w:r>
      <w:r>
        <w:rPr>
          <w:rFonts w:hint="eastAsia"/>
          <w:noProof/>
        </w:rPr>
        <w:t xml:space="preserve">        </w:t>
      </w:r>
      <w:r w:rsidR="001534B4">
        <w:rPr>
          <w:noProof/>
        </w:rPr>
        <w:t xml:space="preserve">       </w:t>
      </w:r>
      <w:r>
        <w:rPr>
          <w:rFonts w:hint="eastAsia"/>
          <w:noProof/>
        </w:rPr>
        <w:t>图</w:t>
      </w:r>
      <w:r>
        <w:rPr>
          <w:rFonts w:hint="eastAsia"/>
          <w:noProof/>
        </w:rPr>
        <w:t xml:space="preserve">9 </w:t>
      </w:r>
      <w:r>
        <w:rPr>
          <w:rFonts w:hint="eastAsia"/>
          <w:noProof/>
        </w:rPr>
        <w:t>均匀分布交通负荷图</w:t>
      </w:r>
    </w:p>
    <w:p w14:paraId="4A5868CE" w14:textId="433424EF" w:rsidR="00043EC5" w:rsidRPr="00043EC5" w:rsidRDefault="00043EC5" w:rsidP="00043EC5">
      <w:pPr>
        <w:tabs>
          <w:tab w:val="left" w:pos="420"/>
        </w:tabs>
        <w:jc w:val="center"/>
        <w:rPr>
          <w:rFonts w:asciiTheme="minorEastAsia" w:hAnsiTheme="minorEastAsia"/>
          <w:sz w:val="24"/>
          <w:szCs w:val="24"/>
        </w:rPr>
      </w:pPr>
      <w:r w:rsidRPr="00043EC5">
        <w:rPr>
          <w:rFonts w:asciiTheme="minorEastAsia" w:hAnsiTheme="minorEastAsia"/>
          <w:noProof/>
          <w:sz w:val="24"/>
          <w:szCs w:val="24"/>
        </w:rPr>
        <w:drawing>
          <wp:inline distT="0" distB="0" distL="0" distR="0" wp14:anchorId="5C4FF290" wp14:editId="301E12D0">
            <wp:extent cx="2226599" cy="2226765"/>
            <wp:effectExtent l="19050" t="19050" r="21590" b="215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5015" cy="2265184"/>
                    </a:xfrm>
                    <a:prstGeom prst="rect">
                      <a:avLst/>
                    </a:prstGeom>
                    <a:ln>
                      <a:solidFill>
                        <a:schemeClr val="tx1"/>
                      </a:solidFill>
                    </a:ln>
                  </pic:spPr>
                </pic:pic>
              </a:graphicData>
            </a:graphic>
          </wp:inline>
        </w:drawing>
      </w:r>
      <w:r>
        <w:rPr>
          <w:rFonts w:asciiTheme="minorEastAsia" w:hAnsiTheme="minorEastAsia" w:hint="eastAsia"/>
          <w:sz w:val="24"/>
          <w:szCs w:val="24"/>
        </w:rPr>
        <w:t xml:space="preserve">   </w:t>
      </w:r>
      <w:r w:rsidRPr="00043EC5">
        <w:rPr>
          <w:rFonts w:asciiTheme="minorEastAsia" w:hAnsiTheme="minorEastAsia"/>
          <w:noProof/>
          <w:sz w:val="24"/>
          <w:szCs w:val="24"/>
        </w:rPr>
        <w:drawing>
          <wp:inline distT="0" distB="0" distL="0" distR="0" wp14:anchorId="20942AA3" wp14:editId="0BD5405D">
            <wp:extent cx="2226131" cy="2225703"/>
            <wp:effectExtent l="19050" t="19050" r="22225" b="222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887" r="1139" b="3736"/>
                    <a:stretch/>
                  </pic:blipFill>
                  <pic:spPr bwMode="auto">
                    <a:xfrm>
                      <a:off x="0" y="0"/>
                      <a:ext cx="2241139" cy="224070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534875C" w14:textId="64C24942" w:rsidR="00043EC5" w:rsidRDefault="00043EC5" w:rsidP="00043EC5">
      <w:pPr>
        <w:tabs>
          <w:tab w:val="left" w:pos="420"/>
        </w:tabs>
        <w:ind w:firstLineChars="400" w:firstLine="840"/>
        <w:rPr>
          <w:noProof/>
        </w:rPr>
      </w:pPr>
      <w:r>
        <w:rPr>
          <w:noProof/>
        </w:rPr>
        <w:t>图</w:t>
      </w:r>
      <w:r>
        <w:rPr>
          <w:rFonts w:hint="eastAsia"/>
          <w:noProof/>
        </w:rPr>
        <w:t xml:space="preserve">10 </w:t>
      </w:r>
      <w:r>
        <w:rPr>
          <w:noProof/>
        </w:rPr>
        <w:t>医院分布交通负荷图</w:t>
      </w:r>
      <w:r w:rsidR="001534B4">
        <w:rPr>
          <w:rFonts w:hint="eastAsia"/>
          <w:noProof/>
        </w:rPr>
        <w:t xml:space="preserve">             </w:t>
      </w:r>
      <w:r>
        <w:rPr>
          <w:rFonts w:hint="eastAsia"/>
          <w:noProof/>
        </w:rPr>
        <w:t xml:space="preserve"> </w:t>
      </w:r>
      <w:r>
        <w:rPr>
          <w:rFonts w:hint="eastAsia"/>
          <w:noProof/>
        </w:rPr>
        <w:t>图</w:t>
      </w:r>
      <w:r>
        <w:rPr>
          <w:rFonts w:hint="eastAsia"/>
          <w:noProof/>
        </w:rPr>
        <w:t xml:space="preserve">11  </w:t>
      </w:r>
      <w:r>
        <w:rPr>
          <w:rFonts w:hint="eastAsia"/>
          <w:noProof/>
        </w:rPr>
        <w:t>快递分布交通负荷图</w:t>
      </w:r>
    </w:p>
    <w:p w14:paraId="3CB9853F" w14:textId="6BBF49A3" w:rsidR="00043EC5" w:rsidRPr="00043EC5" w:rsidRDefault="001534B4" w:rsidP="001534B4">
      <w:pPr>
        <w:tabs>
          <w:tab w:val="left" w:pos="420"/>
        </w:tabs>
        <w:jc w:val="center"/>
        <w:rPr>
          <w:rFonts w:asciiTheme="minorEastAsia" w:hAnsiTheme="minorEastAsia"/>
          <w:sz w:val="24"/>
          <w:szCs w:val="24"/>
        </w:rPr>
      </w:pPr>
      <w:r>
        <w:rPr>
          <w:noProof/>
        </w:rPr>
        <w:drawing>
          <wp:inline distT="0" distB="0" distL="0" distR="0" wp14:anchorId="2478F531" wp14:editId="01D9EBF9">
            <wp:extent cx="3619741" cy="3227957"/>
            <wp:effectExtent l="19050" t="19050" r="1905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2016" cy="3238904"/>
                    </a:xfrm>
                    <a:prstGeom prst="rect">
                      <a:avLst/>
                    </a:prstGeom>
                    <a:ln>
                      <a:solidFill>
                        <a:schemeClr val="tx1"/>
                      </a:solidFill>
                    </a:ln>
                  </pic:spPr>
                </pic:pic>
              </a:graphicData>
            </a:graphic>
          </wp:inline>
        </w:drawing>
      </w:r>
    </w:p>
    <w:p w14:paraId="1CC9D24E" w14:textId="17033FA4" w:rsidR="00202DA5" w:rsidRDefault="00DB2680" w:rsidP="006E5FB2">
      <w:pPr>
        <w:tabs>
          <w:tab w:val="left" w:pos="420"/>
        </w:tabs>
        <w:spacing w:afterLines="50" w:after="156"/>
        <w:ind w:firstLineChars="1200" w:firstLine="2520"/>
        <w:rPr>
          <w:rFonts w:asciiTheme="minorEastAsia" w:hAnsiTheme="minorEastAsia"/>
          <w:szCs w:val="24"/>
        </w:rPr>
      </w:pPr>
      <w:r w:rsidRPr="00DB2680">
        <w:rPr>
          <w:rFonts w:asciiTheme="minorEastAsia" w:hAnsiTheme="minorEastAsia"/>
          <w:szCs w:val="24"/>
        </w:rPr>
        <w:t>图</w:t>
      </w:r>
      <w:r w:rsidRPr="00DB2680">
        <w:rPr>
          <w:rFonts w:asciiTheme="minorEastAsia" w:hAnsiTheme="minorEastAsia" w:hint="eastAsia"/>
          <w:szCs w:val="24"/>
        </w:rPr>
        <w:t xml:space="preserve">12  </w:t>
      </w:r>
      <w:r w:rsidR="00670C93">
        <w:rPr>
          <w:rFonts w:asciiTheme="minorEastAsia" w:hAnsiTheme="minorEastAsia" w:hint="eastAsia"/>
          <w:szCs w:val="24"/>
        </w:rPr>
        <w:t>外迁前</w:t>
      </w:r>
      <w:r w:rsidR="00202DA5" w:rsidRPr="00DB2680">
        <w:rPr>
          <w:rFonts w:asciiTheme="minorEastAsia" w:hAnsiTheme="minorEastAsia"/>
          <w:szCs w:val="24"/>
        </w:rPr>
        <w:t>综合交通负荷图</w:t>
      </w:r>
    </w:p>
    <w:p w14:paraId="0744403B" w14:textId="5C636AF4" w:rsidR="001B19F7" w:rsidRPr="006E5FB2" w:rsidRDefault="00D060FF" w:rsidP="001252CF">
      <w:pPr>
        <w:tabs>
          <w:tab w:val="left" w:pos="420"/>
        </w:tabs>
        <w:spacing w:line="360" w:lineRule="auto"/>
        <w:ind w:firstLineChars="200" w:firstLine="480"/>
        <w:rPr>
          <w:rFonts w:asciiTheme="minorEastAsia" w:hAnsiTheme="minorEastAsia"/>
          <w:sz w:val="24"/>
          <w:szCs w:val="24"/>
        </w:rPr>
      </w:pPr>
      <w:r w:rsidRPr="006E5FB2">
        <w:rPr>
          <w:rFonts w:asciiTheme="minorEastAsia" w:hAnsiTheme="minorEastAsia"/>
          <w:sz w:val="24"/>
          <w:szCs w:val="24"/>
        </w:rPr>
        <w:t>通过以上</w:t>
      </w:r>
      <w:r w:rsidR="00821DA6" w:rsidRPr="006E5FB2">
        <w:rPr>
          <w:rFonts w:asciiTheme="minorEastAsia" w:hAnsiTheme="minorEastAsia"/>
          <w:sz w:val="24"/>
          <w:szCs w:val="24"/>
        </w:rPr>
        <w:t>的</w:t>
      </w:r>
      <w:r w:rsidR="001B19F7" w:rsidRPr="006E5FB2">
        <w:rPr>
          <w:rFonts w:asciiTheme="minorEastAsia" w:hAnsiTheme="minorEastAsia"/>
          <w:sz w:val="24"/>
          <w:szCs w:val="24"/>
        </w:rPr>
        <w:t>城市交通负荷图</w:t>
      </w:r>
      <w:r w:rsidR="00821DA6" w:rsidRPr="006E5FB2">
        <w:rPr>
          <w:rFonts w:asciiTheme="minorEastAsia" w:hAnsiTheme="minorEastAsia" w:hint="eastAsia"/>
          <w:sz w:val="24"/>
          <w:szCs w:val="24"/>
        </w:rPr>
        <w:t>，可以看出</w:t>
      </w:r>
      <w:r w:rsidR="00670C93" w:rsidRPr="006E5FB2">
        <w:rPr>
          <w:rFonts w:asciiTheme="minorEastAsia" w:hAnsiTheme="minorEastAsia" w:hint="eastAsia"/>
          <w:sz w:val="24"/>
          <w:szCs w:val="24"/>
        </w:rPr>
        <w:t>，</w:t>
      </w:r>
      <w:r w:rsidRPr="006E5FB2">
        <w:rPr>
          <w:rFonts w:asciiTheme="minorEastAsia" w:hAnsiTheme="minorEastAsia" w:hint="eastAsia"/>
          <w:sz w:val="24"/>
          <w:szCs w:val="24"/>
        </w:rPr>
        <w:t>城市配送交通负荷的分布，主要受两个因素的影响</w:t>
      </w:r>
      <w:r w:rsidR="00007A2E" w:rsidRPr="006E5FB2">
        <w:rPr>
          <w:rFonts w:asciiTheme="minorEastAsia" w:hAnsiTheme="minorEastAsia" w:hint="eastAsia"/>
          <w:sz w:val="24"/>
          <w:szCs w:val="24"/>
        </w:rPr>
        <w:t>：</w:t>
      </w:r>
      <w:r w:rsidRPr="006E5FB2">
        <w:rPr>
          <w:rFonts w:asciiTheme="minorEastAsia" w:hAnsiTheme="minorEastAsia" w:hint="eastAsia"/>
          <w:sz w:val="24"/>
          <w:szCs w:val="24"/>
        </w:rPr>
        <w:t>物流中心的位置，</w:t>
      </w:r>
      <w:r w:rsidR="00007A2E" w:rsidRPr="006E5FB2">
        <w:rPr>
          <w:rFonts w:asciiTheme="minorEastAsia" w:hAnsiTheme="minorEastAsia" w:hint="eastAsia"/>
          <w:sz w:val="24"/>
          <w:szCs w:val="24"/>
        </w:rPr>
        <w:t>以及</w:t>
      </w:r>
      <w:r w:rsidRPr="006E5FB2">
        <w:rPr>
          <w:rFonts w:asciiTheme="minorEastAsia" w:hAnsiTheme="minorEastAsia" w:hint="eastAsia"/>
          <w:sz w:val="24"/>
          <w:szCs w:val="24"/>
        </w:rPr>
        <w:t>需求</w:t>
      </w:r>
      <w:r w:rsidR="006E5FB2">
        <w:rPr>
          <w:rFonts w:asciiTheme="minorEastAsia" w:hAnsiTheme="minorEastAsia" w:hint="eastAsia"/>
          <w:sz w:val="24"/>
          <w:szCs w:val="24"/>
        </w:rPr>
        <w:t>点</w:t>
      </w:r>
      <w:r w:rsidRPr="006E5FB2">
        <w:rPr>
          <w:rFonts w:asciiTheme="minorEastAsia" w:hAnsiTheme="minorEastAsia" w:hint="eastAsia"/>
          <w:sz w:val="24"/>
          <w:szCs w:val="24"/>
        </w:rPr>
        <w:t>的分布。</w:t>
      </w:r>
      <w:r w:rsidR="00821DA6" w:rsidRPr="006E5FB2">
        <w:rPr>
          <w:rFonts w:asciiTheme="minorEastAsia" w:hAnsiTheme="minorEastAsia" w:hint="eastAsia"/>
          <w:sz w:val="24"/>
          <w:szCs w:val="24"/>
        </w:rPr>
        <w:t>不论对于</w:t>
      </w:r>
      <w:r w:rsidRPr="006E5FB2">
        <w:rPr>
          <w:rFonts w:asciiTheme="minorEastAsia" w:hAnsiTheme="minorEastAsia" w:hint="eastAsia"/>
          <w:sz w:val="24"/>
          <w:szCs w:val="24"/>
        </w:rPr>
        <w:t>那种分布，物流中心附近的路段都有着较高的交通负荷</w:t>
      </w:r>
      <w:r w:rsidR="00007A2E" w:rsidRPr="006E5FB2">
        <w:rPr>
          <w:rFonts w:asciiTheme="minorEastAsia" w:hAnsiTheme="minorEastAsia" w:hint="eastAsia"/>
          <w:sz w:val="24"/>
          <w:szCs w:val="24"/>
        </w:rPr>
        <w:t>，</w:t>
      </w:r>
      <w:r w:rsidRPr="006E5FB2">
        <w:rPr>
          <w:rFonts w:asciiTheme="minorEastAsia" w:hAnsiTheme="minorEastAsia" w:hint="eastAsia"/>
          <w:sz w:val="24"/>
          <w:szCs w:val="24"/>
        </w:rPr>
        <w:t>这是因为这些路段是每次配送的必经之路。而由于需求分布的不同，</w:t>
      </w:r>
      <w:r w:rsidR="00007A2E" w:rsidRPr="006E5FB2">
        <w:rPr>
          <w:rFonts w:asciiTheme="minorEastAsia" w:hAnsiTheme="minorEastAsia" w:hint="eastAsia"/>
          <w:sz w:val="24"/>
          <w:szCs w:val="24"/>
        </w:rPr>
        <w:t>均匀分布</w:t>
      </w:r>
      <w:r w:rsidRPr="006E5FB2">
        <w:rPr>
          <w:rFonts w:asciiTheme="minorEastAsia" w:hAnsiTheme="minorEastAsia" w:hint="eastAsia"/>
          <w:sz w:val="24"/>
          <w:szCs w:val="24"/>
        </w:rPr>
        <w:t>下的</w:t>
      </w:r>
      <w:r w:rsidR="007C4F07">
        <w:rPr>
          <w:rFonts w:asciiTheme="minorEastAsia" w:hAnsiTheme="minorEastAsia" w:hint="eastAsia"/>
          <w:sz w:val="24"/>
          <w:szCs w:val="24"/>
        </w:rPr>
        <w:t>配送需求是</w:t>
      </w:r>
      <w:r w:rsidR="00007A2E" w:rsidRPr="006E5FB2">
        <w:rPr>
          <w:rFonts w:asciiTheme="minorEastAsia" w:hAnsiTheme="minorEastAsia" w:hint="eastAsia"/>
          <w:sz w:val="24"/>
          <w:szCs w:val="24"/>
        </w:rPr>
        <w:t>在五环范围内按均匀分布产生</w:t>
      </w:r>
      <w:r w:rsidR="00127A00">
        <w:rPr>
          <w:rFonts w:asciiTheme="minorEastAsia" w:hAnsiTheme="minorEastAsia" w:hint="eastAsia"/>
          <w:sz w:val="24"/>
          <w:szCs w:val="24"/>
        </w:rPr>
        <w:t>的</w:t>
      </w:r>
      <w:r w:rsidR="00007A2E" w:rsidRPr="006E5FB2">
        <w:rPr>
          <w:rFonts w:asciiTheme="minorEastAsia" w:hAnsiTheme="minorEastAsia" w:hint="eastAsia"/>
          <w:sz w:val="24"/>
          <w:szCs w:val="24"/>
        </w:rPr>
        <w:t>，则可以看出其交通负荷图较其他三种分布在五环范围内更为分散</w:t>
      </w:r>
      <w:r w:rsidR="007C4F07">
        <w:rPr>
          <w:rFonts w:asciiTheme="minorEastAsia" w:hAnsiTheme="minorEastAsia" w:hint="eastAsia"/>
          <w:sz w:val="24"/>
          <w:szCs w:val="24"/>
        </w:rPr>
        <w:t>和均匀</w:t>
      </w:r>
      <w:r w:rsidR="00007A2E" w:rsidRPr="006E5FB2">
        <w:rPr>
          <w:rFonts w:asciiTheme="minorEastAsia" w:hAnsiTheme="minorEastAsia" w:hint="eastAsia"/>
          <w:sz w:val="24"/>
          <w:szCs w:val="24"/>
        </w:rPr>
        <w:t>。而其他三种需求分布的交通负荷均在需求点集中的地区较高。综合四种分布可以看出</w:t>
      </w:r>
      <w:r w:rsidR="00045144" w:rsidRPr="006E5FB2">
        <w:rPr>
          <w:rFonts w:asciiTheme="minorEastAsia" w:hAnsiTheme="minorEastAsia" w:hint="eastAsia"/>
          <w:sz w:val="24"/>
          <w:szCs w:val="24"/>
        </w:rPr>
        <w:t>，从目前的物流中心进行配送，交通负荷较高的路段为六环内的大广高速、京沪高速、京港粤高速、南苑路、京福路，以及二环线、三环线大部分路段，南五环西边的部分路段。除了大广高速、京沪高速、京福路的的部分路段，交通负荷较高的路段基本都集中在五环内</w:t>
      </w:r>
      <w:r w:rsidR="00127A00">
        <w:rPr>
          <w:rFonts w:asciiTheme="minorEastAsia" w:hAnsiTheme="minorEastAsia" w:hint="eastAsia"/>
          <w:sz w:val="24"/>
          <w:szCs w:val="24"/>
        </w:rPr>
        <w:t>，并且城区南</w:t>
      </w:r>
      <w:r w:rsidR="007C4F07">
        <w:rPr>
          <w:rFonts w:asciiTheme="minorEastAsia" w:hAnsiTheme="minorEastAsia" w:hint="eastAsia"/>
          <w:sz w:val="24"/>
          <w:szCs w:val="24"/>
        </w:rPr>
        <w:t>部</w:t>
      </w:r>
      <w:r w:rsidR="00127A00">
        <w:rPr>
          <w:rFonts w:asciiTheme="minorEastAsia" w:hAnsiTheme="minorEastAsia" w:hint="eastAsia"/>
          <w:sz w:val="24"/>
          <w:szCs w:val="24"/>
        </w:rPr>
        <w:t>环线上的交通负荷都很高</w:t>
      </w:r>
      <w:r w:rsidR="00045144" w:rsidRPr="006E5FB2">
        <w:rPr>
          <w:rFonts w:asciiTheme="minorEastAsia" w:hAnsiTheme="minorEastAsia" w:hint="eastAsia"/>
          <w:sz w:val="24"/>
          <w:szCs w:val="24"/>
        </w:rPr>
        <w:t>。这显然对于北京市区的城市交通造成了较大的压力。</w:t>
      </w:r>
    </w:p>
    <w:p w14:paraId="0730AAA7" w14:textId="28639E89" w:rsidR="004753BD" w:rsidRDefault="004753BD" w:rsidP="001252CF">
      <w:pPr>
        <w:pStyle w:val="Heading3"/>
        <w:spacing w:line="360" w:lineRule="auto"/>
      </w:pPr>
      <w:r>
        <w:rPr>
          <w:rFonts w:hint="eastAsia"/>
        </w:rPr>
        <w:t>3.2</w:t>
      </w:r>
      <w:r>
        <w:rPr>
          <w:rFonts w:hint="eastAsia"/>
        </w:rPr>
        <w:t>对于外迁后物流配送中心数据的分析</w:t>
      </w:r>
    </w:p>
    <w:p w14:paraId="365D97DC" w14:textId="62B71A36" w:rsidR="00B124F4" w:rsidRDefault="00B124F4" w:rsidP="001252CF">
      <w:pPr>
        <w:tabs>
          <w:tab w:val="left" w:pos="420"/>
        </w:tabs>
        <w:spacing w:line="360" w:lineRule="auto"/>
        <w:ind w:firstLineChars="200" w:firstLine="480"/>
        <w:rPr>
          <w:rFonts w:asciiTheme="minorEastAsia" w:hAnsiTheme="minorEastAsia"/>
          <w:sz w:val="24"/>
          <w:szCs w:val="24"/>
        </w:rPr>
      </w:pPr>
      <w:r>
        <w:rPr>
          <w:rFonts w:asciiTheme="minorEastAsia" w:hAnsiTheme="minorEastAsia"/>
          <w:sz w:val="24"/>
          <w:szCs w:val="24"/>
        </w:rPr>
        <w:t>当物流中心外迁至五环外的</w:t>
      </w:r>
      <w:r w:rsidRPr="00E068EF">
        <w:rPr>
          <w:rFonts w:asciiTheme="minorEastAsia" w:hAnsiTheme="minorEastAsia" w:hint="eastAsia"/>
          <w:sz w:val="24"/>
          <w:szCs w:val="24"/>
        </w:rPr>
        <w:t>廊坊、武清、涿州、固安、香河、三河</w:t>
      </w:r>
      <w:r>
        <w:rPr>
          <w:rFonts w:asciiTheme="minorEastAsia" w:hAnsiTheme="minorEastAsia" w:hint="eastAsia"/>
          <w:sz w:val="24"/>
          <w:szCs w:val="24"/>
        </w:rPr>
        <w:t>等地区（图1中深色区域）后，</w:t>
      </w:r>
      <w:r w:rsidR="00127A00">
        <w:rPr>
          <w:rFonts w:asciiTheme="minorEastAsia" w:hAnsiTheme="minorEastAsia" w:hint="eastAsia"/>
          <w:sz w:val="24"/>
          <w:szCs w:val="24"/>
        </w:rPr>
        <w:t>市区内的物流中心</w:t>
      </w:r>
      <w:r w:rsidR="0000292D">
        <w:rPr>
          <w:rFonts w:asciiTheme="minorEastAsia" w:hAnsiTheme="minorEastAsia" w:hint="eastAsia"/>
          <w:sz w:val="24"/>
          <w:szCs w:val="24"/>
        </w:rPr>
        <w:t>被</w:t>
      </w:r>
      <w:r w:rsidR="00AE230A">
        <w:rPr>
          <w:rFonts w:asciiTheme="minorEastAsia" w:hAnsiTheme="minorEastAsia" w:hint="eastAsia"/>
          <w:sz w:val="24"/>
          <w:szCs w:val="24"/>
        </w:rPr>
        <w:t>替代</w:t>
      </w:r>
      <w:r w:rsidR="0000292D">
        <w:rPr>
          <w:rFonts w:asciiTheme="minorEastAsia" w:hAnsiTheme="minorEastAsia" w:hint="eastAsia"/>
          <w:sz w:val="24"/>
          <w:szCs w:val="24"/>
        </w:rPr>
        <w:t>，这</w:t>
      </w:r>
      <w:r>
        <w:rPr>
          <w:rFonts w:asciiTheme="minorEastAsia" w:hAnsiTheme="minorEastAsia" w:hint="eastAsia"/>
          <w:sz w:val="24"/>
          <w:szCs w:val="24"/>
        </w:rPr>
        <w:t>势必会对北京的城市交通产生较大的影响。</w:t>
      </w:r>
      <w:r w:rsidR="0000292D">
        <w:rPr>
          <w:rFonts w:asciiTheme="minorEastAsia" w:hAnsiTheme="minorEastAsia" w:hint="eastAsia"/>
          <w:sz w:val="24"/>
          <w:szCs w:val="24"/>
        </w:rPr>
        <w:t>下文将</w:t>
      </w:r>
      <w:r>
        <w:rPr>
          <w:rFonts w:asciiTheme="minorEastAsia" w:hAnsiTheme="minorEastAsia" w:hint="eastAsia"/>
          <w:sz w:val="24"/>
          <w:szCs w:val="24"/>
        </w:rPr>
        <w:t>对这些</w:t>
      </w:r>
      <w:r w:rsidR="0000292D">
        <w:rPr>
          <w:rFonts w:asciiTheme="minorEastAsia" w:hAnsiTheme="minorEastAsia" w:hint="eastAsia"/>
          <w:sz w:val="24"/>
          <w:szCs w:val="24"/>
        </w:rPr>
        <w:t>外迁后</w:t>
      </w:r>
      <w:r>
        <w:rPr>
          <w:rFonts w:asciiTheme="minorEastAsia" w:hAnsiTheme="minorEastAsia" w:hint="eastAsia"/>
          <w:sz w:val="24"/>
          <w:szCs w:val="24"/>
        </w:rPr>
        <w:t>物流中心进行模拟配送，并对产生的数据进行分析，</w:t>
      </w:r>
      <w:r w:rsidR="00CE29CB">
        <w:rPr>
          <w:rFonts w:asciiTheme="minorEastAsia" w:hAnsiTheme="minorEastAsia" w:hint="eastAsia"/>
          <w:sz w:val="24"/>
          <w:szCs w:val="24"/>
        </w:rPr>
        <w:t>研究其城市交通分布状况。</w:t>
      </w:r>
    </w:p>
    <w:p w14:paraId="4076AE51" w14:textId="33556C4B" w:rsidR="00822EC6" w:rsidRDefault="00822EC6" w:rsidP="001252CF">
      <w:pPr>
        <w:tabs>
          <w:tab w:val="left" w:pos="420"/>
        </w:tabs>
        <w:spacing w:line="360" w:lineRule="auto"/>
        <w:rPr>
          <w:rFonts w:asciiTheme="minorEastAsia" w:hAnsiTheme="minorEastAsia"/>
          <w:sz w:val="24"/>
          <w:szCs w:val="24"/>
        </w:rPr>
      </w:pPr>
      <w:r>
        <w:rPr>
          <w:rFonts w:asciiTheme="minorEastAsia" w:hAnsiTheme="minorEastAsia"/>
          <w:sz w:val="24"/>
          <w:szCs w:val="24"/>
        </w:rPr>
        <w:t>3.2</w:t>
      </w:r>
      <w:r w:rsidRPr="00E068EF">
        <w:rPr>
          <w:rFonts w:asciiTheme="minorEastAsia" w:hAnsiTheme="minorEastAsia" w:hint="eastAsia"/>
          <w:sz w:val="24"/>
          <w:szCs w:val="24"/>
        </w:rPr>
        <w:t>.1通过的节点</w:t>
      </w:r>
    </w:p>
    <w:p w14:paraId="1466F9B0" w14:textId="614866AE" w:rsidR="00AE230A" w:rsidRDefault="00AE230A" w:rsidP="001252CF">
      <w:pPr>
        <w:tabs>
          <w:tab w:val="left" w:pos="420"/>
        </w:tabs>
        <w:spacing w:line="360" w:lineRule="auto"/>
        <w:ind w:firstLineChars="200" w:firstLine="480"/>
        <w:rPr>
          <w:rFonts w:ascii="Times New Roman" w:hAnsi="Times New Roman" w:cs="Times New Roman"/>
          <w:kern w:val="0"/>
          <w:sz w:val="24"/>
          <w:szCs w:val="24"/>
        </w:rPr>
      </w:pPr>
      <w:r>
        <w:rPr>
          <w:rFonts w:asciiTheme="minorEastAsia" w:hAnsiTheme="minorEastAsia" w:hint="eastAsia"/>
          <w:sz w:val="24"/>
          <w:szCs w:val="24"/>
        </w:rPr>
        <w:t>整个配送</w:t>
      </w:r>
      <w:r>
        <w:rPr>
          <w:rFonts w:asciiTheme="minorEastAsia" w:hAnsiTheme="minorEastAsia"/>
          <w:sz w:val="24"/>
          <w:szCs w:val="24"/>
        </w:rPr>
        <w:t>过程中</w:t>
      </w:r>
      <w:r>
        <w:rPr>
          <w:rFonts w:asciiTheme="minorEastAsia" w:hAnsiTheme="minorEastAsia" w:hint="eastAsia"/>
          <w:sz w:val="24"/>
          <w:szCs w:val="24"/>
        </w:rPr>
        <w:t>，对6个物流中心，四种需求分布，共进行4800次模拟配送。</w:t>
      </w:r>
      <w:r>
        <w:rPr>
          <w:rFonts w:ascii="Times New Roman" w:hAnsi="Times New Roman" w:cs="Times New Roman" w:hint="eastAsia"/>
          <w:kern w:val="0"/>
          <w:sz w:val="24"/>
          <w:szCs w:val="24"/>
        </w:rPr>
        <w:t>配送车辆经过了</w:t>
      </w:r>
      <w:r>
        <w:rPr>
          <w:rFonts w:ascii="Times New Roman" w:hAnsi="Times New Roman" w:cs="Times New Roman"/>
          <w:kern w:val="0"/>
          <w:sz w:val="24"/>
          <w:szCs w:val="24"/>
        </w:rPr>
        <w:t>99</w:t>
      </w:r>
      <w:r>
        <w:rPr>
          <w:rFonts w:ascii="Times New Roman" w:hAnsi="Times New Roman" w:cs="Times New Roman" w:hint="eastAsia"/>
          <w:kern w:val="0"/>
          <w:sz w:val="24"/>
          <w:szCs w:val="24"/>
        </w:rPr>
        <w:t>个节点，共</w:t>
      </w:r>
      <w:r>
        <w:rPr>
          <w:rFonts w:ascii="Times New Roman" w:hAnsi="Times New Roman" w:cs="Times New Roman"/>
          <w:kern w:val="0"/>
          <w:sz w:val="24"/>
          <w:szCs w:val="24"/>
        </w:rPr>
        <w:t>49207</w:t>
      </w:r>
      <w:r>
        <w:rPr>
          <w:rFonts w:ascii="Times New Roman" w:hAnsi="Times New Roman" w:cs="Times New Roman" w:hint="eastAsia"/>
          <w:kern w:val="0"/>
          <w:sz w:val="24"/>
          <w:szCs w:val="24"/>
        </w:rPr>
        <w:t>节点次。配送车辆在需求按商圈分布、均匀分布、医院分布、快递分布时通过各个节点的次数及通过概率如表</w:t>
      </w:r>
      <w:r w:rsidR="001B19F7">
        <w:rPr>
          <w:rFonts w:ascii="Times New Roman" w:hAnsi="Times New Roman" w:cs="Times New Roman"/>
          <w:kern w:val="0"/>
          <w:sz w:val="24"/>
          <w:szCs w:val="24"/>
        </w:rPr>
        <w:t>4</w:t>
      </w:r>
      <w:r>
        <w:rPr>
          <w:rFonts w:ascii="Times New Roman" w:hAnsi="Times New Roman" w:cs="Times New Roman" w:hint="eastAsia"/>
          <w:kern w:val="0"/>
          <w:sz w:val="24"/>
          <w:szCs w:val="24"/>
        </w:rPr>
        <w:t>所示，通过次数柱状图如图</w:t>
      </w:r>
      <w:r w:rsidR="001B19F7">
        <w:rPr>
          <w:rFonts w:ascii="Times New Roman" w:hAnsi="Times New Roman" w:cs="Times New Roman"/>
          <w:kern w:val="0"/>
          <w:sz w:val="24"/>
          <w:szCs w:val="24"/>
        </w:rPr>
        <w:t>13</w:t>
      </w:r>
      <w:r>
        <w:rPr>
          <w:rFonts w:ascii="Times New Roman" w:hAnsi="Times New Roman" w:cs="Times New Roman" w:hint="eastAsia"/>
          <w:kern w:val="0"/>
          <w:sz w:val="24"/>
          <w:szCs w:val="24"/>
        </w:rPr>
        <w:t>所示</w:t>
      </w:r>
    </w:p>
    <w:p w14:paraId="7D1352A2" w14:textId="504BCEAA" w:rsidR="00F263F5" w:rsidRPr="00DB2680" w:rsidRDefault="00DB2680" w:rsidP="00DB2680">
      <w:pPr>
        <w:tabs>
          <w:tab w:val="left" w:pos="420"/>
        </w:tabs>
        <w:jc w:val="center"/>
        <w:rPr>
          <w:rFonts w:asciiTheme="minorEastAsia" w:hAnsiTheme="minorEastAsia"/>
          <w:szCs w:val="24"/>
        </w:rPr>
      </w:pPr>
      <w:r w:rsidRPr="00DB2680">
        <w:rPr>
          <w:rFonts w:asciiTheme="minorEastAsia" w:hAnsiTheme="minorEastAsia"/>
          <w:szCs w:val="24"/>
        </w:rPr>
        <w:t>表</w:t>
      </w:r>
      <w:r w:rsidRPr="00DB2680">
        <w:rPr>
          <w:rFonts w:asciiTheme="minorEastAsia" w:hAnsiTheme="minorEastAsia" w:hint="eastAsia"/>
          <w:szCs w:val="24"/>
        </w:rPr>
        <w:t>4</w:t>
      </w:r>
      <w:r w:rsidR="001B19F7">
        <w:rPr>
          <w:rFonts w:asciiTheme="minorEastAsia" w:hAnsiTheme="minorEastAsia"/>
          <w:szCs w:val="24"/>
        </w:rPr>
        <w:t xml:space="preserve"> 四种需求分布下通过节点频次</w:t>
      </w:r>
    </w:p>
    <w:tbl>
      <w:tblPr>
        <w:tblW w:w="0" w:type="auto"/>
        <w:jc w:val="center"/>
        <w:tblLook w:val="04A0" w:firstRow="1" w:lastRow="0" w:firstColumn="1" w:lastColumn="0" w:noHBand="0" w:noVBand="1"/>
      </w:tblPr>
      <w:tblGrid>
        <w:gridCol w:w="1481"/>
        <w:gridCol w:w="656"/>
        <w:gridCol w:w="656"/>
        <w:gridCol w:w="656"/>
        <w:gridCol w:w="656"/>
        <w:gridCol w:w="236"/>
        <w:gridCol w:w="876"/>
        <w:gridCol w:w="876"/>
        <w:gridCol w:w="876"/>
        <w:gridCol w:w="876"/>
      </w:tblGrid>
      <w:tr w:rsidR="00EE38AC" w:rsidRPr="00F263F5" w14:paraId="6D254357" w14:textId="77777777" w:rsidTr="00EE38AC">
        <w:trPr>
          <w:trHeight w:val="270"/>
          <w:jc w:val="center"/>
        </w:trPr>
        <w:tc>
          <w:tcPr>
            <w:tcW w:w="0" w:type="auto"/>
            <w:vMerge w:val="restart"/>
            <w:tcBorders>
              <w:top w:val="single" w:sz="4" w:space="0" w:color="auto"/>
              <w:left w:val="nil"/>
              <w:right w:val="nil"/>
            </w:tcBorders>
            <w:shd w:val="clear" w:color="auto" w:fill="auto"/>
            <w:noWrap/>
            <w:vAlign w:val="center"/>
          </w:tcPr>
          <w:p w14:paraId="102540B6" w14:textId="2CDE9603" w:rsidR="00EE38AC" w:rsidRPr="00F263F5" w:rsidRDefault="00EE38AC" w:rsidP="0050612A">
            <w:pPr>
              <w:jc w:val="center"/>
              <w:rPr>
                <w:rFonts w:ascii="宋体" w:eastAsia="宋体" w:hAnsi="宋体" w:cs="宋体"/>
                <w:color w:val="000000"/>
                <w:kern w:val="0"/>
                <w:sz w:val="22"/>
              </w:rPr>
            </w:pPr>
            <w:r w:rsidRPr="00F263F5">
              <w:rPr>
                <w:rFonts w:ascii="宋体" w:eastAsia="宋体" w:hAnsi="宋体" w:cs="宋体" w:hint="eastAsia"/>
                <w:color w:val="000000"/>
                <w:kern w:val="0"/>
                <w:sz w:val="22"/>
              </w:rPr>
              <w:t>节点</w:t>
            </w:r>
          </w:p>
        </w:tc>
        <w:tc>
          <w:tcPr>
            <w:tcW w:w="0" w:type="auto"/>
            <w:gridSpan w:val="4"/>
            <w:tcBorders>
              <w:top w:val="single" w:sz="4" w:space="0" w:color="auto"/>
              <w:left w:val="nil"/>
              <w:bottom w:val="single" w:sz="4" w:space="0" w:color="auto"/>
            </w:tcBorders>
            <w:shd w:val="clear" w:color="auto" w:fill="auto"/>
            <w:noWrap/>
            <w:vAlign w:val="bottom"/>
          </w:tcPr>
          <w:p w14:paraId="26BF19CF" w14:textId="06556183" w:rsidR="00EE38AC" w:rsidRPr="00F263F5" w:rsidRDefault="00EE38AC" w:rsidP="00282426">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频次</w:t>
            </w:r>
          </w:p>
        </w:tc>
        <w:tc>
          <w:tcPr>
            <w:tcW w:w="0" w:type="auto"/>
            <w:tcBorders>
              <w:top w:val="single" w:sz="4" w:space="0" w:color="auto"/>
            </w:tcBorders>
          </w:tcPr>
          <w:p w14:paraId="072074EB" w14:textId="77777777" w:rsidR="00EE38AC" w:rsidRDefault="00EE38AC" w:rsidP="00282426">
            <w:pPr>
              <w:widowControl/>
              <w:jc w:val="center"/>
              <w:rPr>
                <w:rFonts w:ascii="宋体" w:eastAsia="宋体" w:hAnsi="宋体" w:cs="宋体"/>
                <w:color w:val="000000"/>
                <w:kern w:val="0"/>
                <w:sz w:val="22"/>
              </w:rPr>
            </w:pPr>
          </w:p>
        </w:tc>
        <w:tc>
          <w:tcPr>
            <w:tcW w:w="0" w:type="auto"/>
            <w:gridSpan w:val="4"/>
            <w:tcBorders>
              <w:top w:val="single" w:sz="4" w:space="0" w:color="auto"/>
              <w:left w:val="nil"/>
              <w:bottom w:val="single" w:sz="4" w:space="0" w:color="auto"/>
              <w:right w:val="nil"/>
            </w:tcBorders>
            <w:shd w:val="clear" w:color="auto" w:fill="auto"/>
            <w:noWrap/>
            <w:vAlign w:val="bottom"/>
          </w:tcPr>
          <w:p w14:paraId="0EBFBF94" w14:textId="2D2BDF40" w:rsidR="00EE38AC" w:rsidRPr="00F263F5" w:rsidRDefault="00EE38AC" w:rsidP="00282426">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概率</w:t>
            </w:r>
          </w:p>
        </w:tc>
      </w:tr>
      <w:tr w:rsidR="00EE38AC" w:rsidRPr="00F263F5" w14:paraId="066D2A76" w14:textId="77777777" w:rsidTr="00EE38AC">
        <w:trPr>
          <w:trHeight w:val="270"/>
          <w:jc w:val="center"/>
        </w:trPr>
        <w:tc>
          <w:tcPr>
            <w:tcW w:w="0" w:type="auto"/>
            <w:vMerge/>
            <w:tcBorders>
              <w:left w:val="nil"/>
              <w:bottom w:val="single" w:sz="4" w:space="0" w:color="auto"/>
              <w:right w:val="nil"/>
            </w:tcBorders>
            <w:shd w:val="clear" w:color="auto" w:fill="auto"/>
            <w:noWrap/>
            <w:vAlign w:val="bottom"/>
            <w:hideMark/>
          </w:tcPr>
          <w:p w14:paraId="55D944BF" w14:textId="344A990F" w:rsidR="00EE38AC" w:rsidRPr="00F263F5" w:rsidRDefault="00EE38AC" w:rsidP="00F263F5">
            <w:pPr>
              <w:widowControl/>
              <w:jc w:val="left"/>
              <w:rPr>
                <w:rFonts w:ascii="宋体" w:eastAsia="宋体" w:hAnsi="宋体" w:cs="宋体"/>
                <w:color w:val="000000"/>
                <w:kern w:val="0"/>
                <w:sz w:val="22"/>
              </w:rPr>
            </w:pPr>
          </w:p>
        </w:tc>
        <w:tc>
          <w:tcPr>
            <w:tcW w:w="0" w:type="auto"/>
            <w:tcBorders>
              <w:top w:val="single" w:sz="4" w:space="0" w:color="auto"/>
              <w:left w:val="nil"/>
              <w:bottom w:val="single" w:sz="4" w:space="0" w:color="auto"/>
              <w:right w:val="nil"/>
            </w:tcBorders>
            <w:shd w:val="clear" w:color="auto" w:fill="auto"/>
            <w:noWrap/>
            <w:vAlign w:val="bottom"/>
            <w:hideMark/>
          </w:tcPr>
          <w:p w14:paraId="0B2F3C97"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商圈</w:t>
            </w:r>
          </w:p>
        </w:tc>
        <w:tc>
          <w:tcPr>
            <w:tcW w:w="0" w:type="auto"/>
            <w:tcBorders>
              <w:top w:val="single" w:sz="4" w:space="0" w:color="auto"/>
              <w:left w:val="nil"/>
              <w:bottom w:val="single" w:sz="4" w:space="0" w:color="auto"/>
              <w:right w:val="nil"/>
            </w:tcBorders>
            <w:shd w:val="clear" w:color="auto" w:fill="auto"/>
            <w:noWrap/>
            <w:vAlign w:val="bottom"/>
            <w:hideMark/>
          </w:tcPr>
          <w:p w14:paraId="2E34213B"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均匀</w:t>
            </w:r>
          </w:p>
        </w:tc>
        <w:tc>
          <w:tcPr>
            <w:tcW w:w="0" w:type="auto"/>
            <w:tcBorders>
              <w:top w:val="single" w:sz="4" w:space="0" w:color="auto"/>
              <w:left w:val="nil"/>
              <w:bottom w:val="single" w:sz="4" w:space="0" w:color="auto"/>
              <w:right w:val="nil"/>
            </w:tcBorders>
            <w:shd w:val="clear" w:color="auto" w:fill="auto"/>
            <w:noWrap/>
            <w:vAlign w:val="bottom"/>
            <w:hideMark/>
          </w:tcPr>
          <w:p w14:paraId="20EBAD00"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医院</w:t>
            </w:r>
          </w:p>
        </w:tc>
        <w:tc>
          <w:tcPr>
            <w:tcW w:w="0" w:type="auto"/>
            <w:tcBorders>
              <w:top w:val="single" w:sz="4" w:space="0" w:color="auto"/>
              <w:left w:val="nil"/>
              <w:bottom w:val="single" w:sz="4" w:space="0" w:color="auto"/>
            </w:tcBorders>
            <w:shd w:val="clear" w:color="auto" w:fill="auto"/>
            <w:noWrap/>
            <w:vAlign w:val="bottom"/>
            <w:hideMark/>
          </w:tcPr>
          <w:p w14:paraId="0C58A74E"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快递</w:t>
            </w:r>
          </w:p>
        </w:tc>
        <w:tc>
          <w:tcPr>
            <w:tcW w:w="0" w:type="auto"/>
            <w:tcBorders>
              <w:bottom w:val="single" w:sz="4" w:space="0" w:color="auto"/>
            </w:tcBorders>
          </w:tcPr>
          <w:p w14:paraId="31343ABB" w14:textId="77777777" w:rsidR="00EE38AC" w:rsidRPr="00F263F5" w:rsidRDefault="00EE38AC" w:rsidP="00F263F5">
            <w:pPr>
              <w:widowControl/>
              <w:jc w:val="left"/>
              <w:rPr>
                <w:rFonts w:ascii="宋体" w:eastAsia="宋体" w:hAnsi="宋体" w:cs="宋体"/>
                <w:color w:val="000000"/>
                <w:kern w:val="0"/>
                <w:sz w:val="22"/>
              </w:rPr>
            </w:pPr>
          </w:p>
        </w:tc>
        <w:tc>
          <w:tcPr>
            <w:tcW w:w="0" w:type="auto"/>
            <w:tcBorders>
              <w:top w:val="single" w:sz="4" w:space="0" w:color="auto"/>
              <w:left w:val="nil"/>
              <w:bottom w:val="single" w:sz="4" w:space="0" w:color="auto"/>
              <w:right w:val="nil"/>
            </w:tcBorders>
            <w:shd w:val="clear" w:color="auto" w:fill="auto"/>
            <w:noWrap/>
            <w:vAlign w:val="bottom"/>
            <w:hideMark/>
          </w:tcPr>
          <w:p w14:paraId="401707B2" w14:textId="0332069C"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商圈</w:t>
            </w:r>
          </w:p>
        </w:tc>
        <w:tc>
          <w:tcPr>
            <w:tcW w:w="0" w:type="auto"/>
            <w:tcBorders>
              <w:top w:val="single" w:sz="4" w:space="0" w:color="auto"/>
              <w:left w:val="nil"/>
              <w:bottom w:val="single" w:sz="4" w:space="0" w:color="auto"/>
              <w:right w:val="nil"/>
            </w:tcBorders>
            <w:shd w:val="clear" w:color="auto" w:fill="auto"/>
            <w:noWrap/>
            <w:vAlign w:val="bottom"/>
            <w:hideMark/>
          </w:tcPr>
          <w:p w14:paraId="4E8EFF85"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均匀</w:t>
            </w:r>
          </w:p>
        </w:tc>
        <w:tc>
          <w:tcPr>
            <w:tcW w:w="0" w:type="auto"/>
            <w:tcBorders>
              <w:top w:val="single" w:sz="4" w:space="0" w:color="auto"/>
              <w:left w:val="nil"/>
              <w:bottom w:val="single" w:sz="4" w:space="0" w:color="auto"/>
              <w:right w:val="nil"/>
            </w:tcBorders>
            <w:shd w:val="clear" w:color="auto" w:fill="auto"/>
            <w:noWrap/>
            <w:vAlign w:val="bottom"/>
            <w:hideMark/>
          </w:tcPr>
          <w:p w14:paraId="5EED7292"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医院</w:t>
            </w:r>
          </w:p>
        </w:tc>
        <w:tc>
          <w:tcPr>
            <w:tcW w:w="0" w:type="auto"/>
            <w:tcBorders>
              <w:top w:val="single" w:sz="4" w:space="0" w:color="auto"/>
              <w:left w:val="nil"/>
              <w:bottom w:val="single" w:sz="4" w:space="0" w:color="auto"/>
              <w:right w:val="nil"/>
            </w:tcBorders>
            <w:shd w:val="clear" w:color="auto" w:fill="auto"/>
            <w:noWrap/>
            <w:vAlign w:val="bottom"/>
            <w:hideMark/>
          </w:tcPr>
          <w:p w14:paraId="56514266"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快递</w:t>
            </w:r>
          </w:p>
        </w:tc>
      </w:tr>
      <w:tr w:rsidR="00EE38AC" w:rsidRPr="00F263F5" w14:paraId="1F2C3208" w14:textId="77777777" w:rsidTr="00EE38AC">
        <w:trPr>
          <w:trHeight w:val="270"/>
          <w:jc w:val="center"/>
        </w:trPr>
        <w:tc>
          <w:tcPr>
            <w:tcW w:w="0" w:type="auto"/>
            <w:tcBorders>
              <w:top w:val="single" w:sz="4" w:space="0" w:color="auto"/>
              <w:left w:val="nil"/>
              <w:bottom w:val="nil"/>
              <w:right w:val="nil"/>
            </w:tcBorders>
            <w:shd w:val="clear" w:color="auto" w:fill="auto"/>
            <w:noWrap/>
            <w:vAlign w:val="bottom"/>
            <w:hideMark/>
          </w:tcPr>
          <w:p w14:paraId="25029775" w14:textId="596EB472" w:rsidR="00EE38AC" w:rsidRPr="00F263F5" w:rsidRDefault="00696729" w:rsidP="00F263F5">
            <w:pPr>
              <w:widowControl/>
              <w:jc w:val="left"/>
              <w:rPr>
                <w:rFonts w:ascii="宋体" w:eastAsia="宋体" w:hAnsi="宋体" w:cs="宋体"/>
                <w:color w:val="000000"/>
                <w:kern w:val="0"/>
                <w:sz w:val="22"/>
              </w:rPr>
            </w:pPr>
            <w:r>
              <w:rPr>
                <w:rFonts w:ascii="宋体" w:eastAsia="宋体" w:hAnsi="宋体" w:cs="宋体" w:hint="eastAsia"/>
                <w:color w:val="000000"/>
                <w:kern w:val="0"/>
                <w:sz w:val="22"/>
              </w:rPr>
              <w:t>马驹</w:t>
            </w:r>
            <w:r w:rsidR="00EE38AC" w:rsidRPr="00F263F5">
              <w:rPr>
                <w:rFonts w:ascii="宋体" w:eastAsia="宋体" w:hAnsi="宋体" w:cs="宋体" w:hint="eastAsia"/>
                <w:color w:val="000000"/>
                <w:kern w:val="0"/>
                <w:sz w:val="22"/>
              </w:rPr>
              <w:t>桥</w:t>
            </w:r>
          </w:p>
        </w:tc>
        <w:tc>
          <w:tcPr>
            <w:tcW w:w="0" w:type="auto"/>
            <w:tcBorders>
              <w:top w:val="single" w:sz="4" w:space="0" w:color="auto"/>
              <w:left w:val="nil"/>
              <w:bottom w:val="nil"/>
              <w:right w:val="nil"/>
            </w:tcBorders>
            <w:shd w:val="clear" w:color="auto" w:fill="auto"/>
            <w:noWrap/>
            <w:vAlign w:val="bottom"/>
            <w:hideMark/>
          </w:tcPr>
          <w:p w14:paraId="6F792BE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401</w:t>
            </w:r>
          </w:p>
        </w:tc>
        <w:tc>
          <w:tcPr>
            <w:tcW w:w="0" w:type="auto"/>
            <w:tcBorders>
              <w:top w:val="single" w:sz="4" w:space="0" w:color="auto"/>
              <w:left w:val="nil"/>
              <w:bottom w:val="nil"/>
              <w:right w:val="nil"/>
            </w:tcBorders>
            <w:shd w:val="clear" w:color="auto" w:fill="auto"/>
            <w:noWrap/>
            <w:vAlign w:val="bottom"/>
            <w:hideMark/>
          </w:tcPr>
          <w:p w14:paraId="169568C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372</w:t>
            </w:r>
          </w:p>
        </w:tc>
        <w:tc>
          <w:tcPr>
            <w:tcW w:w="0" w:type="auto"/>
            <w:tcBorders>
              <w:top w:val="single" w:sz="4" w:space="0" w:color="auto"/>
              <w:left w:val="nil"/>
              <w:bottom w:val="nil"/>
              <w:right w:val="nil"/>
            </w:tcBorders>
            <w:shd w:val="clear" w:color="auto" w:fill="auto"/>
            <w:noWrap/>
            <w:vAlign w:val="bottom"/>
            <w:hideMark/>
          </w:tcPr>
          <w:p w14:paraId="7CE14E84"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393</w:t>
            </w:r>
          </w:p>
        </w:tc>
        <w:tc>
          <w:tcPr>
            <w:tcW w:w="0" w:type="auto"/>
            <w:tcBorders>
              <w:top w:val="single" w:sz="4" w:space="0" w:color="auto"/>
              <w:left w:val="nil"/>
              <w:bottom w:val="nil"/>
              <w:right w:val="nil"/>
            </w:tcBorders>
            <w:shd w:val="clear" w:color="auto" w:fill="auto"/>
            <w:noWrap/>
            <w:vAlign w:val="bottom"/>
            <w:hideMark/>
          </w:tcPr>
          <w:p w14:paraId="6A8E0EF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400</w:t>
            </w:r>
          </w:p>
        </w:tc>
        <w:tc>
          <w:tcPr>
            <w:tcW w:w="0" w:type="auto"/>
            <w:tcBorders>
              <w:top w:val="single" w:sz="4" w:space="0" w:color="auto"/>
              <w:left w:val="nil"/>
              <w:bottom w:val="nil"/>
              <w:right w:val="nil"/>
            </w:tcBorders>
          </w:tcPr>
          <w:p w14:paraId="7FD1AE89"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single" w:sz="4" w:space="0" w:color="auto"/>
              <w:left w:val="nil"/>
              <w:bottom w:val="nil"/>
              <w:right w:val="nil"/>
            </w:tcBorders>
            <w:shd w:val="clear" w:color="auto" w:fill="auto"/>
            <w:noWrap/>
            <w:vAlign w:val="bottom"/>
            <w:hideMark/>
          </w:tcPr>
          <w:p w14:paraId="66E03074" w14:textId="3BBDEA48"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33.42%</w:t>
            </w:r>
          </w:p>
        </w:tc>
        <w:tc>
          <w:tcPr>
            <w:tcW w:w="0" w:type="auto"/>
            <w:tcBorders>
              <w:top w:val="single" w:sz="4" w:space="0" w:color="auto"/>
              <w:left w:val="nil"/>
              <w:bottom w:val="nil"/>
              <w:right w:val="nil"/>
            </w:tcBorders>
            <w:shd w:val="clear" w:color="auto" w:fill="auto"/>
            <w:noWrap/>
            <w:vAlign w:val="bottom"/>
            <w:hideMark/>
          </w:tcPr>
          <w:p w14:paraId="41AFCA7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31.00%</w:t>
            </w:r>
          </w:p>
        </w:tc>
        <w:tc>
          <w:tcPr>
            <w:tcW w:w="0" w:type="auto"/>
            <w:tcBorders>
              <w:top w:val="single" w:sz="4" w:space="0" w:color="auto"/>
              <w:left w:val="nil"/>
              <w:bottom w:val="nil"/>
              <w:right w:val="nil"/>
            </w:tcBorders>
            <w:shd w:val="clear" w:color="auto" w:fill="auto"/>
            <w:noWrap/>
            <w:vAlign w:val="bottom"/>
            <w:hideMark/>
          </w:tcPr>
          <w:p w14:paraId="0FF7793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32.75%</w:t>
            </w:r>
          </w:p>
        </w:tc>
        <w:tc>
          <w:tcPr>
            <w:tcW w:w="0" w:type="auto"/>
            <w:tcBorders>
              <w:top w:val="single" w:sz="4" w:space="0" w:color="auto"/>
              <w:left w:val="nil"/>
              <w:bottom w:val="nil"/>
              <w:right w:val="nil"/>
            </w:tcBorders>
            <w:shd w:val="clear" w:color="auto" w:fill="auto"/>
            <w:noWrap/>
            <w:vAlign w:val="bottom"/>
            <w:hideMark/>
          </w:tcPr>
          <w:p w14:paraId="23F23D7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33.33%</w:t>
            </w:r>
          </w:p>
        </w:tc>
      </w:tr>
      <w:tr w:rsidR="00EE38AC" w:rsidRPr="00F263F5" w14:paraId="5D09EED8"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7D881ACB"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分钟寺桥</w:t>
            </w:r>
          </w:p>
        </w:tc>
        <w:tc>
          <w:tcPr>
            <w:tcW w:w="0" w:type="auto"/>
            <w:tcBorders>
              <w:top w:val="nil"/>
              <w:left w:val="nil"/>
              <w:bottom w:val="nil"/>
              <w:right w:val="nil"/>
            </w:tcBorders>
            <w:shd w:val="clear" w:color="auto" w:fill="auto"/>
            <w:noWrap/>
            <w:vAlign w:val="bottom"/>
            <w:hideMark/>
          </w:tcPr>
          <w:p w14:paraId="6978DF4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394</w:t>
            </w:r>
          </w:p>
        </w:tc>
        <w:tc>
          <w:tcPr>
            <w:tcW w:w="0" w:type="auto"/>
            <w:tcBorders>
              <w:top w:val="nil"/>
              <w:left w:val="nil"/>
              <w:bottom w:val="nil"/>
              <w:right w:val="nil"/>
            </w:tcBorders>
            <w:shd w:val="clear" w:color="auto" w:fill="auto"/>
            <w:noWrap/>
            <w:vAlign w:val="bottom"/>
            <w:hideMark/>
          </w:tcPr>
          <w:p w14:paraId="5D1B42B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333</w:t>
            </w:r>
          </w:p>
        </w:tc>
        <w:tc>
          <w:tcPr>
            <w:tcW w:w="0" w:type="auto"/>
            <w:tcBorders>
              <w:top w:val="nil"/>
              <w:left w:val="nil"/>
              <w:bottom w:val="nil"/>
              <w:right w:val="nil"/>
            </w:tcBorders>
            <w:shd w:val="clear" w:color="auto" w:fill="auto"/>
            <w:noWrap/>
            <w:vAlign w:val="bottom"/>
            <w:hideMark/>
          </w:tcPr>
          <w:p w14:paraId="79DA899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463</w:t>
            </w:r>
          </w:p>
        </w:tc>
        <w:tc>
          <w:tcPr>
            <w:tcW w:w="0" w:type="auto"/>
            <w:tcBorders>
              <w:top w:val="nil"/>
              <w:left w:val="nil"/>
              <w:bottom w:val="nil"/>
              <w:right w:val="nil"/>
            </w:tcBorders>
            <w:shd w:val="clear" w:color="auto" w:fill="auto"/>
            <w:noWrap/>
            <w:vAlign w:val="bottom"/>
            <w:hideMark/>
          </w:tcPr>
          <w:p w14:paraId="4FDC76E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360</w:t>
            </w:r>
          </w:p>
        </w:tc>
        <w:tc>
          <w:tcPr>
            <w:tcW w:w="0" w:type="auto"/>
            <w:tcBorders>
              <w:top w:val="nil"/>
              <w:left w:val="nil"/>
              <w:bottom w:val="nil"/>
              <w:right w:val="nil"/>
            </w:tcBorders>
          </w:tcPr>
          <w:p w14:paraId="68994C9F"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57C9BC01" w14:textId="2A21AA91"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32.83%</w:t>
            </w:r>
          </w:p>
        </w:tc>
        <w:tc>
          <w:tcPr>
            <w:tcW w:w="0" w:type="auto"/>
            <w:tcBorders>
              <w:top w:val="nil"/>
              <w:left w:val="nil"/>
              <w:bottom w:val="nil"/>
              <w:right w:val="nil"/>
            </w:tcBorders>
            <w:shd w:val="clear" w:color="auto" w:fill="auto"/>
            <w:noWrap/>
            <w:vAlign w:val="bottom"/>
            <w:hideMark/>
          </w:tcPr>
          <w:p w14:paraId="713E4E8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27.75%</w:t>
            </w:r>
          </w:p>
        </w:tc>
        <w:tc>
          <w:tcPr>
            <w:tcW w:w="0" w:type="auto"/>
            <w:tcBorders>
              <w:top w:val="nil"/>
              <w:left w:val="nil"/>
              <w:bottom w:val="nil"/>
              <w:right w:val="nil"/>
            </w:tcBorders>
            <w:shd w:val="clear" w:color="auto" w:fill="auto"/>
            <w:noWrap/>
            <w:vAlign w:val="bottom"/>
            <w:hideMark/>
          </w:tcPr>
          <w:p w14:paraId="7E57548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38.58%</w:t>
            </w:r>
          </w:p>
        </w:tc>
        <w:tc>
          <w:tcPr>
            <w:tcW w:w="0" w:type="auto"/>
            <w:tcBorders>
              <w:top w:val="nil"/>
              <w:left w:val="nil"/>
              <w:bottom w:val="nil"/>
              <w:right w:val="nil"/>
            </w:tcBorders>
            <w:shd w:val="clear" w:color="auto" w:fill="auto"/>
            <w:noWrap/>
            <w:vAlign w:val="bottom"/>
            <w:hideMark/>
          </w:tcPr>
          <w:p w14:paraId="7753986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30.00%</w:t>
            </w:r>
          </w:p>
        </w:tc>
      </w:tr>
      <w:tr w:rsidR="00EE38AC" w:rsidRPr="00F263F5" w14:paraId="59C8231F"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611CCF6D"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节点102</w:t>
            </w:r>
          </w:p>
        </w:tc>
        <w:tc>
          <w:tcPr>
            <w:tcW w:w="0" w:type="auto"/>
            <w:tcBorders>
              <w:top w:val="nil"/>
              <w:left w:val="nil"/>
              <w:bottom w:val="nil"/>
              <w:right w:val="nil"/>
            </w:tcBorders>
            <w:shd w:val="clear" w:color="auto" w:fill="auto"/>
            <w:noWrap/>
            <w:vAlign w:val="bottom"/>
            <w:hideMark/>
          </w:tcPr>
          <w:p w14:paraId="294E653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392</w:t>
            </w:r>
          </w:p>
        </w:tc>
        <w:tc>
          <w:tcPr>
            <w:tcW w:w="0" w:type="auto"/>
            <w:tcBorders>
              <w:top w:val="nil"/>
              <w:left w:val="nil"/>
              <w:bottom w:val="nil"/>
              <w:right w:val="nil"/>
            </w:tcBorders>
            <w:shd w:val="clear" w:color="auto" w:fill="auto"/>
            <w:noWrap/>
            <w:vAlign w:val="bottom"/>
            <w:hideMark/>
          </w:tcPr>
          <w:p w14:paraId="3F8D8F9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369</w:t>
            </w:r>
          </w:p>
        </w:tc>
        <w:tc>
          <w:tcPr>
            <w:tcW w:w="0" w:type="auto"/>
            <w:tcBorders>
              <w:top w:val="nil"/>
              <w:left w:val="nil"/>
              <w:bottom w:val="nil"/>
              <w:right w:val="nil"/>
            </w:tcBorders>
            <w:shd w:val="clear" w:color="auto" w:fill="auto"/>
            <w:noWrap/>
            <w:vAlign w:val="bottom"/>
            <w:hideMark/>
          </w:tcPr>
          <w:p w14:paraId="34C9D4C4"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393</w:t>
            </w:r>
          </w:p>
        </w:tc>
        <w:tc>
          <w:tcPr>
            <w:tcW w:w="0" w:type="auto"/>
            <w:tcBorders>
              <w:top w:val="nil"/>
              <w:left w:val="nil"/>
              <w:bottom w:val="nil"/>
              <w:right w:val="nil"/>
            </w:tcBorders>
            <w:shd w:val="clear" w:color="auto" w:fill="auto"/>
            <w:noWrap/>
            <w:vAlign w:val="bottom"/>
            <w:hideMark/>
          </w:tcPr>
          <w:p w14:paraId="3DF43F4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376</w:t>
            </w:r>
          </w:p>
        </w:tc>
        <w:tc>
          <w:tcPr>
            <w:tcW w:w="0" w:type="auto"/>
            <w:tcBorders>
              <w:top w:val="nil"/>
              <w:left w:val="nil"/>
              <w:bottom w:val="nil"/>
              <w:right w:val="nil"/>
            </w:tcBorders>
          </w:tcPr>
          <w:p w14:paraId="6F4654F2"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5E2CDCC9" w14:textId="5C1D68B2"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32.67%</w:t>
            </w:r>
          </w:p>
        </w:tc>
        <w:tc>
          <w:tcPr>
            <w:tcW w:w="0" w:type="auto"/>
            <w:tcBorders>
              <w:top w:val="nil"/>
              <w:left w:val="nil"/>
              <w:bottom w:val="nil"/>
              <w:right w:val="nil"/>
            </w:tcBorders>
            <w:shd w:val="clear" w:color="auto" w:fill="auto"/>
            <w:noWrap/>
            <w:vAlign w:val="bottom"/>
            <w:hideMark/>
          </w:tcPr>
          <w:p w14:paraId="7A1F023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30.75%</w:t>
            </w:r>
          </w:p>
        </w:tc>
        <w:tc>
          <w:tcPr>
            <w:tcW w:w="0" w:type="auto"/>
            <w:tcBorders>
              <w:top w:val="nil"/>
              <w:left w:val="nil"/>
              <w:bottom w:val="nil"/>
              <w:right w:val="nil"/>
            </w:tcBorders>
            <w:shd w:val="clear" w:color="auto" w:fill="auto"/>
            <w:noWrap/>
            <w:vAlign w:val="bottom"/>
            <w:hideMark/>
          </w:tcPr>
          <w:p w14:paraId="12A56AE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32.75%</w:t>
            </w:r>
          </w:p>
        </w:tc>
        <w:tc>
          <w:tcPr>
            <w:tcW w:w="0" w:type="auto"/>
            <w:tcBorders>
              <w:top w:val="nil"/>
              <w:left w:val="nil"/>
              <w:bottom w:val="nil"/>
              <w:right w:val="nil"/>
            </w:tcBorders>
            <w:shd w:val="clear" w:color="auto" w:fill="auto"/>
            <w:noWrap/>
            <w:vAlign w:val="bottom"/>
            <w:hideMark/>
          </w:tcPr>
          <w:p w14:paraId="6F02CEE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31.33%</w:t>
            </w:r>
          </w:p>
        </w:tc>
      </w:tr>
      <w:tr w:rsidR="00EE38AC" w:rsidRPr="00F263F5" w14:paraId="678073C8"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6DF846E2"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大羊坊桥</w:t>
            </w:r>
          </w:p>
        </w:tc>
        <w:tc>
          <w:tcPr>
            <w:tcW w:w="0" w:type="auto"/>
            <w:tcBorders>
              <w:top w:val="nil"/>
              <w:left w:val="nil"/>
              <w:bottom w:val="nil"/>
              <w:right w:val="nil"/>
            </w:tcBorders>
            <w:shd w:val="clear" w:color="auto" w:fill="auto"/>
            <w:noWrap/>
            <w:vAlign w:val="bottom"/>
            <w:hideMark/>
          </w:tcPr>
          <w:p w14:paraId="68C4382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355</w:t>
            </w:r>
          </w:p>
        </w:tc>
        <w:tc>
          <w:tcPr>
            <w:tcW w:w="0" w:type="auto"/>
            <w:tcBorders>
              <w:top w:val="nil"/>
              <w:left w:val="nil"/>
              <w:bottom w:val="nil"/>
              <w:right w:val="nil"/>
            </w:tcBorders>
            <w:shd w:val="clear" w:color="auto" w:fill="auto"/>
            <w:noWrap/>
            <w:vAlign w:val="bottom"/>
            <w:hideMark/>
          </w:tcPr>
          <w:p w14:paraId="4AAAE0F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317</w:t>
            </w:r>
          </w:p>
        </w:tc>
        <w:tc>
          <w:tcPr>
            <w:tcW w:w="0" w:type="auto"/>
            <w:tcBorders>
              <w:top w:val="nil"/>
              <w:left w:val="nil"/>
              <w:bottom w:val="nil"/>
              <w:right w:val="nil"/>
            </w:tcBorders>
            <w:shd w:val="clear" w:color="auto" w:fill="auto"/>
            <w:noWrap/>
            <w:vAlign w:val="bottom"/>
            <w:hideMark/>
          </w:tcPr>
          <w:p w14:paraId="1884874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424</w:t>
            </w:r>
          </w:p>
        </w:tc>
        <w:tc>
          <w:tcPr>
            <w:tcW w:w="0" w:type="auto"/>
            <w:tcBorders>
              <w:top w:val="nil"/>
              <w:left w:val="nil"/>
              <w:bottom w:val="nil"/>
              <w:right w:val="nil"/>
            </w:tcBorders>
            <w:shd w:val="clear" w:color="auto" w:fill="auto"/>
            <w:noWrap/>
            <w:vAlign w:val="bottom"/>
            <w:hideMark/>
          </w:tcPr>
          <w:p w14:paraId="2F46365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307</w:t>
            </w:r>
          </w:p>
        </w:tc>
        <w:tc>
          <w:tcPr>
            <w:tcW w:w="0" w:type="auto"/>
            <w:tcBorders>
              <w:top w:val="nil"/>
              <w:left w:val="nil"/>
              <w:bottom w:val="nil"/>
              <w:right w:val="nil"/>
            </w:tcBorders>
          </w:tcPr>
          <w:p w14:paraId="3EE3FFC2"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33A04E86" w14:textId="7835B169"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29.58%</w:t>
            </w:r>
          </w:p>
        </w:tc>
        <w:tc>
          <w:tcPr>
            <w:tcW w:w="0" w:type="auto"/>
            <w:tcBorders>
              <w:top w:val="nil"/>
              <w:left w:val="nil"/>
              <w:bottom w:val="nil"/>
              <w:right w:val="nil"/>
            </w:tcBorders>
            <w:shd w:val="clear" w:color="auto" w:fill="auto"/>
            <w:noWrap/>
            <w:vAlign w:val="bottom"/>
            <w:hideMark/>
          </w:tcPr>
          <w:p w14:paraId="27F1421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26.42%</w:t>
            </w:r>
          </w:p>
        </w:tc>
        <w:tc>
          <w:tcPr>
            <w:tcW w:w="0" w:type="auto"/>
            <w:tcBorders>
              <w:top w:val="nil"/>
              <w:left w:val="nil"/>
              <w:bottom w:val="nil"/>
              <w:right w:val="nil"/>
            </w:tcBorders>
            <w:shd w:val="clear" w:color="auto" w:fill="auto"/>
            <w:noWrap/>
            <w:vAlign w:val="bottom"/>
            <w:hideMark/>
          </w:tcPr>
          <w:p w14:paraId="6D827820"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35.33%</w:t>
            </w:r>
          </w:p>
        </w:tc>
        <w:tc>
          <w:tcPr>
            <w:tcW w:w="0" w:type="auto"/>
            <w:tcBorders>
              <w:top w:val="nil"/>
              <w:left w:val="nil"/>
              <w:bottom w:val="nil"/>
              <w:right w:val="nil"/>
            </w:tcBorders>
            <w:shd w:val="clear" w:color="auto" w:fill="auto"/>
            <w:noWrap/>
            <w:vAlign w:val="bottom"/>
            <w:hideMark/>
          </w:tcPr>
          <w:p w14:paraId="41474DC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25.58%</w:t>
            </w:r>
          </w:p>
        </w:tc>
      </w:tr>
      <w:tr w:rsidR="00EE38AC" w:rsidRPr="00F263F5" w14:paraId="271E32B9"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45E6B658"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远通桥</w:t>
            </w:r>
          </w:p>
        </w:tc>
        <w:tc>
          <w:tcPr>
            <w:tcW w:w="0" w:type="auto"/>
            <w:tcBorders>
              <w:top w:val="nil"/>
              <w:left w:val="nil"/>
              <w:bottom w:val="nil"/>
              <w:right w:val="nil"/>
            </w:tcBorders>
            <w:shd w:val="clear" w:color="auto" w:fill="auto"/>
            <w:noWrap/>
            <w:vAlign w:val="bottom"/>
            <w:hideMark/>
          </w:tcPr>
          <w:p w14:paraId="3EEE1D0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318</w:t>
            </w:r>
          </w:p>
        </w:tc>
        <w:tc>
          <w:tcPr>
            <w:tcW w:w="0" w:type="auto"/>
            <w:tcBorders>
              <w:top w:val="nil"/>
              <w:left w:val="nil"/>
              <w:bottom w:val="nil"/>
              <w:right w:val="nil"/>
            </w:tcBorders>
            <w:shd w:val="clear" w:color="auto" w:fill="auto"/>
            <w:noWrap/>
            <w:vAlign w:val="bottom"/>
            <w:hideMark/>
          </w:tcPr>
          <w:p w14:paraId="4FDC147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311</w:t>
            </w:r>
          </w:p>
        </w:tc>
        <w:tc>
          <w:tcPr>
            <w:tcW w:w="0" w:type="auto"/>
            <w:tcBorders>
              <w:top w:val="nil"/>
              <w:left w:val="nil"/>
              <w:bottom w:val="nil"/>
              <w:right w:val="nil"/>
            </w:tcBorders>
            <w:shd w:val="clear" w:color="auto" w:fill="auto"/>
            <w:noWrap/>
            <w:vAlign w:val="bottom"/>
            <w:hideMark/>
          </w:tcPr>
          <w:p w14:paraId="490B112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366</w:t>
            </w:r>
          </w:p>
        </w:tc>
        <w:tc>
          <w:tcPr>
            <w:tcW w:w="0" w:type="auto"/>
            <w:tcBorders>
              <w:top w:val="nil"/>
              <w:left w:val="nil"/>
              <w:bottom w:val="nil"/>
              <w:right w:val="nil"/>
            </w:tcBorders>
            <w:shd w:val="clear" w:color="auto" w:fill="auto"/>
            <w:noWrap/>
            <w:vAlign w:val="bottom"/>
            <w:hideMark/>
          </w:tcPr>
          <w:p w14:paraId="489D9D7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325</w:t>
            </w:r>
          </w:p>
        </w:tc>
        <w:tc>
          <w:tcPr>
            <w:tcW w:w="0" w:type="auto"/>
            <w:tcBorders>
              <w:top w:val="nil"/>
              <w:left w:val="nil"/>
              <w:bottom w:val="nil"/>
              <w:right w:val="nil"/>
            </w:tcBorders>
          </w:tcPr>
          <w:p w14:paraId="24FB869F"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61ADF28F" w14:textId="4BD77DA2"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26.50%</w:t>
            </w:r>
          </w:p>
        </w:tc>
        <w:tc>
          <w:tcPr>
            <w:tcW w:w="0" w:type="auto"/>
            <w:tcBorders>
              <w:top w:val="nil"/>
              <w:left w:val="nil"/>
              <w:bottom w:val="nil"/>
              <w:right w:val="nil"/>
            </w:tcBorders>
            <w:shd w:val="clear" w:color="auto" w:fill="auto"/>
            <w:noWrap/>
            <w:vAlign w:val="bottom"/>
            <w:hideMark/>
          </w:tcPr>
          <w:p w14:paraId="693F311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25.92%</w:t>
            </w:r>
          </w:p>
        </w:tc>
        <w:tc>
          <w:tcPr>
            <w:tcW w:w="0" w:type="auto"/>
            <w:tcBorders>
              <w:top w:val="nil"/>
              <w:left w:val="nil"/>
              <w:bottom w:val="nil"/>
              <w:right w:val="nil"/>
            </w:tcBorders>
            <w:shd w:val="clear" w:color="auto" w:fill="auto"/>
            <w:noWrap/>
            <w:vAlign w:val="bottom"/>
            <w:hideMark/>
          </w:tcPr>
          <w:p w14:paraId="384C053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30.50%</w:t>
            </w:r>
          </w:p>
        </w:tc>
        <w:tc>
          <w:tcPr>
            <w:tcW w:w="0" w:type="auto"/>
            <w:tcBorders>
              <w:top w:val="nil"/>
              <w:left w:val="nil"/>
              <w:bottom w:val="nil"/>
              <w:right w:val="nil"/>
            </w:tcBorders>
            <w:shd w:val="clear" w:color="auto" w:fill="auto"/>
            <w:noWrap/>
            <w:vAlign w:val="bottom"/>
            <w:hideMark/>
          </w:tcPr>
          <w:p w14:paraId="57710D7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27.08%</w:t>
            </w:r>
          </w:p>
        </w:tc>
      </w:tr>
      <w:tr w:rsidR="00EE38AC" w:rsidRPr="00F263F5" w14:paraId="66C583D8"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4C8CA84A"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十八里店桥</w:t>
            </w:r>
          </w:p>
        </w:tc>
        <w:tc>
          <w:tcPr>
            <w:tcW w:w="0" w:type="auto"/>
            <w:tcBorders>
              <w:top w:val="nil"/>
              <w:left w:val="nil"/>
              <w:bottom w:val="nil"/>
              <w:right w:val="nil"/>
            </w:tcBorders>
            <w:shd w:val="clear" w:color="auto" w:fill="auto"/>
            <w:noWrap/>
            <w:vAlign w:val="bottom"/>
            <w:hideMark/>
          </w:tcPr>
          <w:p w14:paraId="4B210AD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354</w:t>
            </w:r>
          </w:p>
        </w:tc>
        <w:tc>
          <w:tcPr>
            <w:tcW w:w="0" w:type="auto"/>
            <w:tcBorders>
              <w:top w:val="nil"/>
              <w:left w:val="nil"/>
              <w:bottom w:val="nil"/>
              <w:right w:val="nil"/>
            </w:tcBorders>
            <w:shd w:val="clear" w:color="auto" w:fill="auto"/>
            <w:noWrap/>
            <w:vAlign w:val="bottom"/>
            <w:hideMark/>
          </w:tcPr>
          <w:p w14:paraId="4DAA439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275</w:t>
            </w:r>
          </w:p>
        </w:tc>
        <w:tc>
          <w:tcPr>
            <w:tcW w:w="0" w:type="auto"/>
            <w:tcBorders>
              <w:top w:val="nil"/>
              <w:left w:val="nil"/>
              <w:bottom w:val="nil"/>
              <w:right w:val="nil"/>
            </w:tcBorders>
            <w:shd w:val="clear" w:color="auto" w:fill="auto"/>
            <w:noWrap/>
            <w:vAlign w:val="bottom"/>
            <w:hideMark/>
          </w:tcPr>
          <w:p w14:paraId="17EF84A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372</w:t>
            </w:r>
          </w:p>
        </w:tc>
        <w:tc>
          <w:tcPr>
            <w:tcW w:w="0" w:type="auto"/>
            <w:tcBorders>
              <w:top w:val="nil"/>
              <w:left w:val="nil"/>
              <w:bottom w:val="nil"/>
              <w:right w:val="nil"/>
            </w:tcBorders>
            <w:shd w:val="clear" w:color="auto" w:fill="auto"/>
            <w:noWrap/>
            <w:vAlign w:val="bottom"/>
            <w:hideMark/>
          </w:tcPr>
          <w:p w14:paraId="5AC1704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286</w:t>
            </w:r>
          </w:p>
        </w:tc>
        <w:tc>
          <w:tcPr>
            <w:tcW w:w="0" w:type="auto"/>
            <w:tcBorders>
              <w:top w:val="nil"/>
              <w:left w:val="nil"/>
              <w:bottom w:val="nil"/>
              <w:right w:val="nil"/>
            </w:tcBorders>
          </w:tcPr>
          <w:p w14:paraId="1AC36055"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49FD6408" w14:textId="60684246"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29.50%</w:t>
            </w:r>
          </w:p>
        </w:tc>
        <w:tc>
          <w:tcPr>
            <w:tcW w:w="0" w:type="auto"/>
            <w:tcBorders>
              <w:top w:val="nil"/>
              <w:left w:val="nil"/>
              <w:bottom w:val="nil"/>
              <w:right w:val="nil"/>
            </w:tcBorders>
            <w:shd w:val="clear" w:color="auto" w:fill="auto"/>
            <w:noWrap/>
            <w:vAlign w:val="bottom"/>
            <w:hideMark/>
          </w:tcPr>
          <w:p w14:paraId="18F353A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22.92%</w:t>
            </w:r>
          </w:p>
        </w:tc>
        <w:tc>
          <w:tcPr>
            <w:tcW w:w="0" w:type="auto"/>
            <w:tcBorders>
              <w:top w:val="nil"/>
              <w:left w:val="nil"/>
              <w:bottom w:val="nil"/>
              <w:right w:val="nil"/>
            </w:tcBorders>
            <w:shd w:val="clear" w:color="auto" w:fill="auto"/>
            <w:noWrap/>
            <w:vAlign w:val="bottom"/>
            <w:hideMark/>
          </w:tcPr>
          <w:p w14:paraId="49DC47B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31.00%</w:t>
            </w:r>
          </w:p>
        </w:tc>
        <w:tc>
          <w:tcPr>
            <w:tcW w:w="0" w:type="auto"/>
            <w:tcBorders>
              <w:top w:val="nil"/>
              <w:left w:val="nil"/>
              <w:bottom w:val="nil"/>
              <w:right w:val="nil"/>
            </w:tcBorders>
            <w:shd w:val="clear" w:color="auto" w:fill="auto"/>
            <w:noWrap/>
            <w:vAlign w:val="bottom"/>
            <w:hideMark/>
          </w:tcPr>
          <w:p w14:paraId="22B722F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23.83%</w:t>
            </w:r>
          </w:p>
        </w:tc>
      </w:tr>
      <w:tr w:rsidR="00EE38AC" w:rsidRPr="00F263F5" w14:paraId="6C501C47"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425FEA0F"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朝通桥</w:t>
            </w:r>
          </w:p>
        </w:tc>
        <w:tc>
          <w:tcPr>
            <w:tcW w:w="0" w:type="auto"/>
            <w:tcBorders>
              <w:top w:val="nil"/>
              <w:left w:val="nil"/>
              <w:bottom w:val="nil"/>
              <w:right w:val="nil"/>
            </w:tcBorders>
            <w:shd w:val="clear" w:color="auto" w:fill="auto"/>
            <w:noWrap/>
            <w:vAlign w:val="bottom"/>
            <w:hideMark/>
          </w:tcPr>
          <w:p w14:paraId="74A30D3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308</w:t>
            </w:r>
          </w:p>
        </w:tc>
        <w:tc>
          <w:tcPr>
            <w:tcW w:w="0" w:type="auto"/>
            <w:tcBorders>
              <w:top w:val="nil"/>
              <w:left w:val="nil"/>
              <w:bottom w:val="nil"/>
              <w:right w:val="nil"/>
            </w:tcBorders>
            <w:shd w:val="clear" w:color="auto" w:fill="auto"/>
            <w:noWrap/>
            <w:vAlign w:val="bottom"/>
            <w:hideMark/>
          </w:tcPr>
          <w:p w14:paraId="2E3E4FD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280</w:t>
            </w:r>
          </w:p>
        </w:tc>
        <w:tc>
          <w:tcPr>
            <w:tcW w:w="0" w:type="auto"/>
            <w:tcBorders>
              <w:top w:val="nil"/>
              <w:left w:val="nil"/>
              <w:bottom w:val="nil"/>
              <w:right w:val="nil"/>
            </w:tcBorders>
            <w:shd w:val="clear" w:color="auto" w:fill="auto"/>
            <w:noWrap/>
            <w:vAlign w:val="bottom"/>
            <w:hideMark/>
          </w:tcPr>
          <w:p w14:paraId="278AD8A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386</w:t>
            </w:r>
          </w:p>
        </w:tc>
        <w:tc>
          <w:tcPr>
            <w:tcW w:w="0" w:type="auto"/>
            <w:tcBorders>
              <w:top w:val="nil"/>
              <w:left w:val="nil"/>
              <w:bottom w:val="nil"/>
              <w:right w:val="nil"/>
            </w:tcBorders>
            <w:shd w:val="clear" w:color="auto" w:fill="auto"/>
            <w:noWrap/>
            <w:vAlign w:val="bottom"/>
            <w:hideMark/>
          </w:tcPr>
          <w:p w14:paraId="14A76DA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292</w:t>
            </w:r>
          </w:p>
        </w:tc>
        <w:tc>
          <w:tcPr>
            <w:tcW w:w="0" w:type="auto"/>
            <w:tcBorders>
              <w:top w:val="nil"/>
              <w:left w:val="nil"/>
              <w:bottom w:val="nil"/>
              <w:right w:val="nil"/>
            </w:tcBorders>
          </w:tcPr>
          <w:p w14:paraId="1CF37113"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76270685" w14:textId="54535BBE"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25.67%</w:t>
            </w:r>
          </w:p>
        </w:tc>
        <w:tc>
          <w:tcPr>
            <w:tcW w:w="0" w:type="auto"/>
            <w:tcBorders>
              <w:top w:val="nil"/>
              <w:left w:val="nil"/>
              <w:bottom w:val="nil"/>
              <w:right w:val="nil"/>
            </w:tcBorders>
            <w:shd w:val="clear" w:color="auto" w:fill="auto"/>
            <w:noWrap/>
            <w:vAlign w:val="bottom"/>
            <w:hideMark/>
          </w:tcPr>
          <w:p w14:paraId="52320E8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23.33%</w:t>
            </w:r>
          </w:p>
        </w:tc>
        <w:tc>
          <w:tcPr>
            <w:tcW w:w="0" w:type="auto"/>
            <w:tcBorders>
              <w:top w:val="nil"/>
              <w:left w:val="nil"/>
              <w:bottom w:val="nil"/>
              <w:right w:val="nil"/>
            </w:tcBorders>
            <w:shd w:val="clear" w:color="auto" w:fill="auto"/>
            <w:noWrap/>
            <w:vAlign w:val="bottom"/>
            <w:hideMark/>
          </w:tcPr>
          <w:p w14:paraId="6563642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32.17%</w:t>
            </w:r>
          </w:p>
        </w:tc>
        <w:tc>
          <w:tcPr>
            <w:tcW w:w="0" w:type="auto"/>
            <w:tcBorders>
              <w:top w:val="nil"/>
              <w:left w:val="nil"/>
              <w:bottom w:val="nil"/>
              <w:right w:val="nil"/>
            </w:tcBorders>
            <w:shd w:val="clear" w:color="auto" w:fill="auto"/>
            <w:noWrap/>
            <w:vAlign w:val="bottom"/>
            <w:hideMark/>
          </w:tcPr>
          <w:p w14:paraId="3106C8B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24.33%</w:t>
            </w:r>
          </w:p>
        </w:tc>
      </w:tr>
      <w:tr w:rsidR="00EE38AC" w:rsidRPr="00F263F5" w14:paraId="6E3E0738"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5859C847"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国贸</w:t>
            </w:r>
          </w:p>
        </w:tc>
        <w:tc>
          <w:tcPr>
            <w:tcW w:w="0" w:type="auto"/>
            <w:tcBorders>
              <w:top w:val="nil"/>
              <w:left w:val="nil"/>
              <w:bottom w:val="nil"/>
              <w:right w:val="nil"/>
            </w:tcBorders>
            <w:shd w:val="clear" w:color="auto" w:fill="auto"/>
            <w:noWrap/>
            <w:vAlign w:val="bottom"/>
            <w:hideMark/>
          </w:tcPr>
          <w:p w14:paraId="076528A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337</w:t>
            </w:r>
          </w:p>
        </w:tc>
        <w:tc>
          <w:tcPr>
            <w:tcW w:w="0" w:type="auto"/>
            <w:tcBorders>
              <w:top w:val="nil"/>
              <w:left w:val="nil"/>
              <w:bottom w:val="nil"/>
              <w:right w:val="nil"/>
            </w:tcBorders>
            <w:shd w:val="clear" w:color="auto" w:fill="auto"/>
            <w:noWrap/>
            <w:vAlign w:val="bottom"/>
            <w:hideMark/>
          </w:tcPr>
          <w:p w14:paraId="4ED4845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189</w:t>
            </w:r>
          </w:p>
        </w:tc>
        <w:tc>
          <w:tcPr>
            <w:tcW w:w="0" w:type="auto"/>
            <w:tcBorders>
              <w:top w:val="nil"/>
              <w:left w:val="nil"/>
              <w:bottom w:val="nil"/>
              <w:right w:val="nil"/>
            </w:tcBorders>
            <w:shd w:val="clear" w:color="auto" w:fill="auto"/>
            <w:noWrap/>
            <w:vAlign w:val="bottom"/>
            <w:hideMark/>
          </w:tcPr>
          <w:p w14:paraId="49E63EB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327</w:t>
            </w:r>
          </w:p>
        </w:tc>
        <w:tc>
          <w:tcPr>
            <w:tcW w:w="0" w:type="auto"/>
            <w:tcBorders>
              <w:top w:val="nil"/>
              <w:left w:val="nil"/>
              <w:bottom w:val="nil"/>
              <w:right w:val="nil"/>
            </w:tcBorders>
            <w:shd w:val="clear" w:color="auto" w:fill="auto"/>
            <w:noWrap/>
            <w:vAlign w:val="bottom"/>
            <w:hideMark/>
          </w:tcPr>
          <w:p w14:paraId="21000FE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243</w:t>
            </w:r>
          </w:p>
        </w:tc>
        <w:tc>
          <w:tcPr>
            <w:tcW w:w="0" w:type="auto"/>
            <w:tcBorders>
              <w:top w:val="nil"/>
              <w:left w:val="nil"/>
              <w:bottom w:val="nil"/>
              <w:right w:val="nil"/>
            </w:tcBorders>
          </w:tcPr>
          <w:p w14:paraId="06E58434"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1A6DDCB8" w14:textId="4245B2B4"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28.08%</w:t>
            </w:r>
          </w:p>
        </w:tc>
        <w:tc>
          <w:tcPr>
            <w:tcW w:w="0" w:type="auto"/>
            <w:tcBorders>
              <w:top w:val="nil"/>
              <w:left w:val="nil"/>
              <w:bottom w:val="nil"/>
              <w:right w:val="nil"/>
            </w:tcBorders>
            <w:shd w:val="clear" w:color="auto" w:fill="auto"/>
            <w:noWrap/>
            <w:vAlign w:val="bottom"/>
            <w:hideMark/>
          </w:tcPr>
          <w:p w14:paraId="03B9383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15.75%</w:t>
            </w:r>
          </w:p>
        </w:tc>
        <w:tc>
          <w:tcPr>
            <w:tcW w:w="0" w:type="auto"/>
            <w:tcBorders>
              <w:top w:val="nil"/>
              <w:left w:val="nil"/>
              <w:bottom w:val="nil"/>
              <w:right w:val="nil"/>
            </w:tcBorders>
            <w:shd w:val="clear" w:color="auto" w:fill="auto"/>
            <w:noWrap/>
            <w:vAlign w:val="bottom"/>
            <w:hideMark/>
          </w:tcPr>
          <w:p w14:paraId="73AF5B3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27.25%</w:t>
            </w:r>
          </w:p>
        </w:tc>
        <w:tc>
          <w:tcPr>
            <w:tcW w:w="0" w:type="auto"/>
            <w:tcBorders>
              <w:top w:val="nil"/>
              <w:left w:val="nil"/>
              <w:bottom w:val="nil"/>
              <w:right w:val="nil"/>
            </w:tcBorders>
            <w:shd w:val="clear" w:color="auto" w:fill="auto"/>
            <w:noWrap/>
            <w:vAlign w:val="bottom"/>
            <w:hideMark/>
          </w:tcPr>
          <w:p w14:paraId="294C469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20.25%</w:t>
            </w:r>
          </w:p>
        </w:tc>
      </w:tr>
      <w:tr w:rsidR="00EE38AC" w:rsidRPr="00F263F5" w14:paraId="545147E8"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5CA7D7CB"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四惠桥</w:t>
            </w:r>
          </w:p>
        </w:tc>
        <w:tc>
          <w:tcPr>
            <w:tcW w:w="0" w:type="auto"/>
            <w:tcBorders>
              <w:top w:val="nil"/>
              <w:left w:val="nil"/>
              <w:bottom w:val="nil"/>
              <w:right w:val="nil"/>
            </w:tcBorders>
            <w:shd w:val="clear" w:color="auto" w:fill="auto"/>
            <w:noWrap/>
            <w:vAlign w:val="bottom"/>
            <w:hideMark/>
          </w:tcPr>
          <w:p w14:paraId="2E0E68A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268</w:t>
            </w:r>
          </w:p>
        </w:tc>
        <w:tc>
          <w:tcPr>
            <w:tcW w:w="0" w:type="auto"/>
            <w:tcBorders>
              <w:top w:val="nil"/>
              <w:left w:val="nil"/>
              <w:bottom w:val="nil"/>
              <w:right w:val="nil"/>
            </w:tcBorders>
            <w:shd w:val="clear" w:color="auto" w:fill="auto"/>
            <w:noWrap/>
            <w:vAlign w:val="bottom"/>
            <w:hideMark/>
          </w:tcPr>
          <w:p w14:paraId="79D29E3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210</w:t>
            </w:r>
          </w:p>
        </w:tc>
        <w:tc>
          <w:tcPr>
            <w:tcW w:w="0" w:type="auto"/>
            <w:tcBorders>
              <w:top w:val="nil"/>
              <w:left w:val="nil"/>
              <w:bottom w:val="nil"/>
              <w:right w:val="nil"/>
            </w:tcBorders>
            <w:shd w:val="clear" w:color="auto" w:fill="auto"/>
            <w:noWrap/>
            <w:vAlign w:val="bottom"/>
            <w:hideMark/>
          </w:tcPr>
          <w:p w14:paraId="200BCCD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274</w:t>
            </w:r>
          </w:p>
        </w:tc>
        <w:tc>
          <w:tcPr>
            <w:tcW w:w="0" w:type="auto"/>
            <w:tcBorders>
              <w:top w:val="nil"/>
              <w:left w:val="nil"/>
              <w:bottom w:val="nil"/>
              <w:right w:val="nil"/>
            </w:tcBorders>
            <w:shd w:val="clear" w:color="auto" w:fill="auto"/>
            <w:noWrap/>
            <w:vAlign w:val="bottom"/>
            <w:hideMark/>
          </w:tcPr>
          <w:p w14:paraId="7FBE2480"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301</w:t>
            </w:r>
          </w:p>
        </w:tc>
        <w:tc>
          <w:tcPr>
            <w:tcW w:w="0" w:type="auto"/>
            <w:tcBorders>
              <w:top w:val="nil"/>
              <w:left w:val="nil"/>
              <w:bottom w:val="nil"/>
              <w:right w:val="nil"/>
            </w:tcBorders>
          </w:tcPr>
          <w:p w14:paraId="5311E707"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3C8B3EE2" w14:textId="2E0D6614"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22.33%</w:t>
            </w:r>
          </w:p>
        </w:tc>
        <w:tc>
          <w:tcPr>
            <w:tcW w:w="0" w:type="auto"/>
            <w:tcBorders>
              <w:top w:val="nil"/>
              <w:left w:val="nil"/>
              <w:bottom w:val="nil"/>
              <w:right w:val="nil"/>
            </w:tcBorders>
            <w:shd w:val="clear" w:color="auto" w:fill="auto"/>
            <w:noWrap/>
            <w:vAlign w:val="bottom"/>
            <w:hideMark/>
          </w:tcPr>
          <w:p w14:paraId="44F82BA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17.50%</w:t>
            </w:r>
          </w:p>
        </w:tc>
        <w:tc>
          <w:tcPr>
            <w:tcW w:w="0" w:type="auto"/>
            <w:tcBorders>
              <w:top w:val="nil"/>
              <w:left w:val="nil"/>
              <w:bottom w:val="nil"/>
              <w:right w:val="nil"/>
            </w:tcBorders>
            <w:shd w:val="clear" w:color="auto" w:fill="auto"/>
            <w:noWrap/>
            <w:vAlign w:val="bottom"/>
            <w:hideMark/>
          </w:tcPr>
          <w:p w14:paraId="7FAFB7C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22.83%</w:t>
            </w:r>
          </w:p>
        </w:tc>
        <w:tc>
          <w:tcPr>
            <w:tcW w:w="0" w:type="auto"/>
            <w:tcBorders>
              <w:top w:val="nil"/>
              <w:left w:val="nil"/>
              <w:bottom w:val="nil"/>
              <w:right w:val="nil"/>
            </w:tcBorders>
            <w:shd w:val="clear" w:color="auto" w:fill="auto"/>
            <w:noWrap/>
            <w:vAlign w:val="bottom"/>
            <w:hideMark/>
          </w:tcPr>
          <w:p w14:paraId="132A2EC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25.08%</w:t>
            </w:r>
          </w:p>
        </w:tc>
      </w:tr>
      <w:tr w:rsidR="00EE38AC" w:rsidRPr="00F263F5" w14:paraId="2C2720A2"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4D407149"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岳各庄桥</w:t>
            </w:r>
          </w:p>
        </w:tc>
        <w:tc>
          <w:tcPr>
            <w:tcW w:w="0" w:type="auto"/>
            <w:tcBorders>
              <w:top w:val="nil"/>
              <w:left w:val="nil"/>
              <w:bottom w:val="nil"/>
              <w:right w:val="nil"/>
            </w:tcBorders>
            <w:shd w:val="clear" w:color="auto" w:fill="auto"/>
            <w:noWrap/>
            <w:vAlign w:val="bottom"/>
            <w:hideMark/>
          </w:tcPr>
          <w:p w14:paraId="3C46EDD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265</w:t>
            </w:r>
          </w:p>
        </w:tc>
        <w:tc>
          <w:tcPr>
            <w:tcW w:w="0" w:type="auto"/>
            <w:tcBorders>
              <w:top w:val="nil"/>
              <w:left w:val="nil"/>
              <w:bottom w:val="nil"/>
              <w:right w:val="nil"/>
            </w:tcBorders>
            <w:shd w:val="clear" w:color="auto" w:fill="auto"/>
            <w:noWrap/>
            <w:vAlign w:val="bottom"/>
            <w:hideMark/>
          </w:tcPr>
          <w:p w14:paraId="081F0F4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302</w:t>
            </w:r>
          </w:p>
        </w:tc>
        <w:tc>
          <w:tcPr>
            <w:tcW w:w="0" w:type="auto"/>
            <w:tcBorders>
              <w:top w:val="nil"/>
              <w:left w:val="nil"/>
              <w:bottom w:val="nil"/>
              <w:right w:val="nil"/>
            </w:tcBorders>
            <w:shd w:val="clear" w:color="auto" w:fill="auto"/>
            <w:noWrap/>
            <w:vAlign w:val="bottom"/>
            <w:hideMark/>
          </w:tcPr>
          <w:p w14:paraId="2A9AA74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281</w:t>
            </w:r>
          </w:p>
        </w:tc>
        <w:tc>
          <w:tcPr>
            <w:tcW w:w="0" w:type="auto"/>
            <w:tcBorders>
              <w:top w:val="nil"/>
              <w:left w:val="nil"/>
              <w:bottom w:val="nil"/>
              <w:right w:val="nil"/>
            </w:tcBorders>
            <w:shd w:val="clear" w:color="auto" w:fill="auto"/>
            <w:noWrap/>
            <w:vAlign w:val="bottom"/>
            <w:hideMark/>
          </w:tcPr>
          <w:p w14:paraId="0A114D3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188</w:t>
            </w:r>
          </w:p>
        </w:tc>
        <w:tc>
          <w:tcPr>
            <w:tcW w:w="0" w:type="auto"/>
            <w:tcBorders>
              <w:top w:val="nil"/>
              <w:left w:val="nil"/>
              <w:bottom w:val="nil"/>
              <w:right w:val="nil"/>
            </w:tcBorders>
          </w:tcPr>
          <w:p w14:paraId="4C60862F"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54CC8781" w14:textId="70D8E89B"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22.08%</w:t>
            </w:r>
          </w:p>
        </w:tc>
        <w:tc>
          <w:tcPr>
            <w:tcW w:w="0" w:type="auto"/>
            <w:tcBorders>
              <w:top w:val="nil"/>
              <w:left w:val="nil"/>
              <w:bottom w:val="nil"/>
              <w:right w:val="nil"/>
            </w:tcBorders>
            <w:shd w:val="clear" w:color="auto" w:fill="auto"/>
            <w:noWrap/>
            <w:vAlign w:val="bottom"/>
            <w:hideMark/>
          </w:tcPr>
          <w:p w14:paraId="45774D1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25.17%</w:t>
            </w:r>
          </w:p>
        </w:tc>
        <w:tc>
          <w:tcPr>
            <w:tcW w:w="0" w:type="auto"/>
            <w:tcBorders>
              <w:top w:val="nil"/>
              <w:left w:val="nil"/>
              <w:bottom w:val="nil"/>
              <w:right w:val="nil"/>
            </w:tcBorders>
            <w:shd w:val="clear" w:color="auto" w:fill="auto"/>
            <w:noWrap/>
            <w:vAlign w:val="bottom"/>
            <w:hideMark/>
          </w:tcPr>
          <w:p w14:paraId="0CD5FE9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23.42%</w:t>
            </w:r>
          </w:p>
        </w:tc>
        <w:tc>
          <w:tcPr>
            <w:tcW w:w="0" w:type="auto"/>
            <w:tcBorders>
              <w:top w:val="nil"/>
              <w:left w:val="nil"/>
              <w:bottom w:val="nil"/>
              <w:right w:val="nil"/>
            </w:tcBorders>
            <w:shd w:val="clear" w:color="auto" w:fill="auto"/>
            <w:noWrap/>
            <w:vAlign w:val="bottom"/>
            <w:hideMark/>
          </w:tcPr>
          <w:p w14:paraId="0893E0E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15.67%</w:t>
            </w:r>
          </w:p>
        </w:tc>
      </w:tr>
      <w:tr w:rsidR="00EE38AC" w:rsidRPr="00F263F5" w14:paraId="2772B8B1"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741BBB38"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宛平桥</w:t>
            </w:r>
          </w:p>
        </w:tc>
        <w:tc>
          <w:tcPr>
            <w:tcW w:w="0" w:type="auto"/>
            <w:tcBorders>
              <w:top w:val="nil"/>
              <w:left w:val="nil"/>
              <w:bottom w:val="nil"/>
              <w:right w:val="nil"/>
            </w:tcBorders>
            <w:shd w:val="clear" w:color="auto" w:fill="auto"/>
            <w:noWrap/>
            <w:vAlign w:val="bottom"/>
            <w:hideMark/>
          </w:tcPr>
          <w:p w14:paraId="66EA416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257</w:t>
            </w:r>
          </w:p>
        </w:tc>
        <w:tc>
          <w:tcPr>
            <w:tcW w:w="0" w:type="auto"/>
            <w:tcBorders>
              <w:top w:val="nil"/>
              <w:left w:val="nil"/>
              <w:bottom w:val="nil"/>
              <w:right w:val="nil"/>
            </w:tcBorders>
            <w:shd w:val="clear" w:color="auto" w:fill="auto"/>
            <w:noWrap/>
            <w:vAlign w:val="bottom"/>
            <w:hideMark/>
          </w:tcPr>
          <w:p w14:paraId="43DC52E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313</w:t>
            </w:r>
          </w:p>
        </w:tc>
        <w:tc>
          <w:tcPr>
            <w:tcW w:w="0" w:type="auto"/>
            <w:tcBorders>
              <w:top w:val="nil"/>
              <w:left w:val="nil"/>
              <w:bottom w:val="nil"/>
              <w:right w:val="nil"/>
            </w:tcBorders>
            <w:shd w:val="clear" w:color="auto" w:fill="auto"/>
            <w:noWrap/>
            <w:vAlign w:val="bottom"/>
            <w:hideMark/>
          </w:tcPr>
          <w:p w14:paraId="7665481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255</w:t>
            </w:r>
          </w:p>
        </w:tc>
        <w:tc>
          <w:tcPr>
            <w:tcW w:w="0" w:type="auto"/>
            <w:tcBorders>
              <w:top w:val="nil"/>
              <w:left w:val="nil"/>
              <w:bottom w:val="nil"/>
              <w:right w:val="nil"/>
            </w:tcBorders>
            <w:shd w:val="clear" w:color="auto" w:fill="auto"/>
            <w:noWrap/>
            <w:vAlign w:val="bottom"/>
            <w:hideMark/>
          </w:tcPr>
          <w:p w14:paraId="268CD62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210</w:t>
            </w:r>
          </w:p>
        </w:tc>
        <w:tc>
          <w:tcPr>
            <w:tcW w:w="0" w:type="auto"/>
            <w:tcBorders>
              <w:top w:val="nil"/>
              <w:left w:val="nil"/>
              <w:bottom w:val="nil"/>
              <w:right w:val="nil"/>
            </w:tcBorders>
          </w:tcPr>
          <w:p w14:paraId="182D0160"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040090FB" w14:textId="2E0886ED"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21.42%</w:t>
            </w:r>
          </w:p>
        </w:tc>
        <w:tc>
          <w:tcPr>
            <w:tcW w:w="0" w:type="auto"/>
            <w:tcBorders>
              <w:top w:val="nil"/>
              <w:left w:val="nil"/>
              <w:bottom w:val="nil"/>
              <w:right w:val="nil"/>
            </w:tcBorders>
            <w:shd w:val="clear" w:color="auto" w:fill="auto"/>
            <w:noWrap/>
            <w:vAlign w:val="bottom"/>
            <w:hideMark/>
          </w:tcPr>
          <w:p w14:paraId="24C6957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26.08%</w:t>
            </w:r>
          </w:p>
        </w:tc>
        <w:tc>
          <w:tcPr>
            <w:tcW w:w="0" w:type="auto"/>
            <w:tcBorders>
              <w:top w:val="nil"/>
              <w:left w:val="nil"/>
              <w:bottom w:val="nil"/>
              <w:right w:val="nil"/>
            </w:tcBorders>
            <w:shd w:val="clear" w:color="auto" w:fill="auto"/>
            <w:noWrap/>
            <w:vAlign w:val="bottom"/>
            <w:hideMark/>
          </w:tcPr>
          <w:p w14:paraId="7161F85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21.25%</w:t>
            </w:r>
          </w:p>
        </w:tc>
        <w:tc>
          <w:tcPr>
            <w:tcW w:w="0" w:type="auto"/>
            <w:tcBorders>
              <w:top w:val="nil"/>
              <w:left w:val="nil"/>
              <w:bottom w:val="nil"/>
              <w:right w:val="nil"/>
            </w:tcBorders>
            <w:shd w:val="clear" w:color="auto" w:fill="auto"/>
            <w:noWrap/>
            <w:vAlign w:val="bottom"/>
            <w:hideMark/>
          </w:tcPr>
          <w:p w14:paraId="5680D4D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17.50%</w:t>
            </w:r>
          </w:p>
        </w:tc>
      </w:tr>
      <w:tr w:rsidR="00EE38AC" w:rsidRPr="00F263F5" w14:paraId="3DA9D76F"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77241DB0"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玉泉营桥</w:t>
            </w:r>
          </w:p>
        </w:tc>
        <w:tc>
          <w:tcPr>
            <w:tcW w:w="0" w:type="auto"/>
            <w:tcBorders>
              <w:top w:val="nil"/>
              <w:left w:val="nil"/>
              <w:bottom w:val="nil"/>
              <w:right w:val="nil"/>
            </w:tcBorders>
            <w:shd w:val="clear" w:color="auto" w:fill="auto"/>
            <w:noWrap/>
            <w:vAlign w:val="bottom"/>
            <w:hideMark/>
          </w:tcPr>
          <w:p w14:paraId="3F93DC6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235</w:t>
            </w:r>
          </w:p>
        </w:tc>
        <w:tc>
          <w:tcPr>
            <w:tcW w:w="0" w:type="auto"/>
            <w:tcBorders>
              <w:top w:val="nil"/>
              <w:left w:val="nil"/>
              <w:bottom w:val="nil"/>
              <w:right w:val="nil"/>
            </w:tcBorders>
            <w:shd w:val="clear" w:color="auto" w:fill="auto"/>
            <w:noWrap/>
            <w:vAlign w:val="bottom"/>
            <w:hideMark/>
          </w:tcPr>
          <w:p w14:paraId="267B31D0"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311</w:t>
            </w:r>
          </w:p>
        </w:tc>
        <w:tc>
          <w:tcPr>
            <w:tcW w:w="0" w:type="auto"/>
            <w:tcBorders>
              <w:top w:val="nil"/>
              <w:left w:val="nil"/>
              <w:bottom w:val="nil"/>
              <w:right w:val="nil"/>
            </w:tcBorders>
            <w:shd w:val="clear" w:color="auto" w:fill="auto"/>
            <w:noWrap/>
            <w:vAlign w:val="bottom"/>
            <w:hideMark/>
          </w:tcPr>
          <w:p w14:paraId="5F32BC9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123</w:t>
            </w:r>
          </w:p>
        </w:tc>
        <w:tc>
          <w:tcPr>
            <w:tcW w:w="0" w:type="auto"/>
            <w:tcBorders>
              <w:top w:val="nil"/>
              <w:left w:val="nil"/>
              <w:bottom w:val="nil"/>
              <w:right w:val="nil"/>
            </w:tcBorders>
            <w:shd w:val="clear" w:color="auto" w:fill="auto"/>
            <w:noWrap/>
            <w:vAlign w:val="bottom"/>
            <w:hideMark/>
          </w:tcPr>
          <w:p w14:paraId="387A10B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248</w:t>
            </w:r>
          </w:p>
        </w:tc>
        <w:tc>
          <w:tcPr>
            <w:tcW w:w="0" w:type="auto"/>
            <w:tcBorders>
              <w:top w:val="nil"/>
              <w:left w:val="nil"/>
              <w:bottom w:val="nil"/>
              <w:right w:val="nil"/>
            </w:tcBorders>
          </w:tcPr>
          <w:p w14:paraId="6E4AC9BA"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3DE06C90" w14:textId="119A7A19"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19.58%</w:t>
            </w:r>
          </w:p>
        </w:tc>
        <w:tc>
          <w:tcPr>
            <w:tcW w:w="0" w:type="auto"/>
            <w:tcBorders>
              <w:top w:val="nil"/>
              <w:left w:val="nil"/>
              <w:bottom w:val="nil"/>
              <w:right w:val="nil"/>
            </w:tcBorders>
            <w:shd w:val="clear" w:color="auto" w:fill="auto"/>
            <w:noWrap/>
            <w:vAlign w:val="bottom"/>
            <w:hideMark/>
          </w:tcPr>
          <w:p w14:paraId="65B1A49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25.92%</w:t>
            </w:r>
          </w:p>
        </w:tc>
        <w:tc>
          <w:tcPr>
            <w:tcW w:w="0" w:type="auto"/>
            <w:tcBorders>
              <w:top w:val="nil"/>
              <w:left w:val="nil"/>
              <w:bottom w:val="nil"/>
              <w:right w:val="nil"/>
            </w:tcBorders>
            <w:shd w:val="clear" w:color="auto" w:fill="auto"/>
            <w:noWrap/>
            <w:vAlign w:val="bottom"/>
            <w:hideMark/>
          </w:tcPr>
          <w:p w14:paraId="6B04B56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10.25%</w:t>
            </w:r>
          </w:p>
        </w:tc>
        <w:tc>
          <w:tcPr>
            <w:tcW w:w="0" w:type="auto"/>
            <w:tcBorders>
              <w:top w:val="nil"/>
              <w:left w:val="nil"/>
              <w:bottom w:val="nil"/>
              <w:right w:val="nil"/>
            </w:tcBorders>
            <w:shd w:val="clear" w:color="auto" w:fill="auto"/>
            <w:noWrap/>
            <w:vAlign w:val="bottom"/>
            <w:hideMark/>
          </w:tcPr>
          <w:p w14:paraId="2EB0549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20.67%</w:t>
            </w:r>
          </w:p>
        </w:tc>
      </w:tr>
      <w:tr w:rsidR="00EE38AC" w:rsidRPr="00F263F5" w14:paraId="3EB588A0"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37BA881A" w14:textId="191992C3" w:rsidR="00EE38AC" w:rsidRPr="00F263F5" w:rsidRDefault="00026EBD" w:rsidP="00F263F5">
            <w:pPr>
              <w:widowControl/>
              <w:jc w:val="left"/>
              <w:rPr>
                <w:rFonts w:ascii="宋体" w:eastAsia="宋体" w:hAnsi="宋体" w:cs="宋体"/>
                <w:color w:val="000000"/>
                <w:kern w:val="0"/>
                <w:sz w:val="22"/>
              </w:rPr>
            </w:pPr>
            <w:r w:rsidRPr="00026EBD">
              <w:rPr>
                <w:rFonts w:ascii="宋体" w:eastAsia="宋体" w:hAnsi="宋体" w:cs="宋体" w:hint="eastAsia"/>
                <w:color w:val="000000"/>
                <w:kern w:val="0"/>
                <w:sz w:val="22"/>
              </w:rPr>
              <w:t>马家楼桥</w:t>
            </w:r>
            <w:r w:rsidR="00EE38AC" w:rsidRPr="00F263F5">
              <w:rPr>
                <w:rFonts w:ascii="宋体" w:eastAsia="宋体" w:hAnsi="宋体" w:cs="宋体" w:hint="eastAsia"/>
                <w:color w:val="000000"/>
                <w:kern w:val="0"/>
                <w:sz w:val="22"/>
              </w:rPr>
              <w:t>118</w:t>
            </w:r>
          </w:p>
        </w:tc>
        <w:tc>
          <w:tcPr>
            <w:tcW w:w="0" w:type="auto"/>
            <w:tcBorders>
              <w:top w:val="nil"/>
              <w:left w:val="nil"/>
              <w:bottom w:val="nil"/>
              <w:right w:val="nil"/>
            </w:tcBorders>
            <w:shd w:val="clear" w:color="auto" w:fill="auto"/>
            <w:noWrap/>
            <w:vAlign w:val="bottom"/>
            <w:hideMark/>
          </w:tcPr>
          <w:p w14:paraId="0A0431E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236</w:t>
            </w:r>
          </w:p>
        </w:tc>
        <w:tc>
          <w:tcPr>
            <w:tcW w:w="0" w:type="auto"/>
            <w:tcBorders>
              <w:top w:val="nil"/>
              <w:left w:val="nil"/>
              <w:bottom w:val="nil"/>
              <w:right w:val="nil"/>
            </w:tcBorders>
            <w:shd w:val="clear" w:color="auto" w:fill="auto"/>
            <w:noWrap/>
            <w:vAlign w:val="bottom"/>
            <w:hideMark/>
          </w:tcPr>
          <w:p w14:paraId="5DFC1AD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142</w:t>
            </w:r>
          </w:p>
        </w:tc>
        <w:tc>
          <w:tcPr>
            <w:tcW w:w="0" w:type="auto"/>
            <w:tcBorders>
              <w:top w:val="nil"/>
              <w:left w:val="nil"/>
              <w:bottom w:val="nil"/>
              <w:right w:val="nil"/>
            </w:tcBorders>
            <w:shd w:val="clear" w:color="auto" w:fill="auto"/>
            <w:noWrap/>
            <w:vAlign w:val="bottom"/>
            <w:hideMark/>
          </w:tcPr>
          <w:p w14:paraId="2B9E06A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341</w:t>
            </w:r>
          </w:p>
        </w:tc>
        <w:tc>
          <w:tcPr>
            <w:tcW w:w="0" w:type="auto"/>
            <w:tcBorders>
              <w:top w:val="nil"/>
              <w:left w:val="nil"/>
              <w:bottom w:val="nil"/>
              <w:right w:val="nil"/>
            </w:tcBorders>
            <w:shd w:val="clear" w:color="auto" w:fill="auto"/>
            <w:noWrap/>
            <w:vAlign w:val="bottom"/>
            <w:hideMark/>
          </w:tcPr>
          <w:p w14:paraId="687284D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156</w:t>
            </w:r>
          </w:p>
        </w:tc>
        <w:tc>
          <w:tcPr>
            <w:tcW w:w="0" w:type="auto"/>
            <w:tcBorders>
              <w:top w:val="nil"/>
              <w:left w:val="nil"/>
              <w:bottom w:val="nil"/>
              <w:right w:val="nil"/>
            </w:tcBorders>
          </w:tcPr>
          <w:p w14:paraId="4C51FEAE"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0C5E36B2" w14:textId="4629CAB3"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19.67%</w:t>
            </w:r>
          </w:p>
        </w:tc>
        <w:tc>
          <w:tcPr>
            <w:tcW w:w="0" w:type="auto"/>
            <w:tcBorders>
              <w:top w:val="nil"/>
              <w:left w:val="nil"/>
              <w:bottom w:val="nil"/>
              <w:right w:val="nil"/>
            </w:tcBorders>
            <w:shd w:val="clear" w:color="auto" w:fill="auto"/>
            <w:noWrap/>
            <w:vAlign w:val="bottom"/>
            <w:hideMark/>
          </w:tcPr>
          <w:p w14:paraId="15650C4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11.83%</w:t>
            </w:r>
          </w:p>
        </w:tc>
        <w:tc>
          <w:tcPr>
            <w:tcW w:w="0" w:type="auto"/>
            <w:tcBorders>
              <w:top w:val="nil"/>
              <w:left w:val="nil"/>
              <w:bottom w:val="nil"/>
              <w:right w:val="nil"/>
            </w:tcBorders>
            <w:shd w:val="clear" w:color="auto" w:fill="auto"/>
            <w:noWrap/>
            <w:vAlign w:val="bottom"/>
            <w:hideMark/>
          </w:tcPr>
          <w:p w14:paraId="6095C44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28.42%</w:t>
            </w:r>
          </w:p>
        </w:tc>
        <w:tc>
          <w:tcPr>
            <w:tcW w:w="0" w:type="auto"/>
            <w:tcBorders>
              <w:top w:val="nil"/>
              <w:left w:val="nil"/>
              <w:bottom w:val="nil"/>
              <w:right w:val="nil"/>
            </w:tcBorders>
            <w:shd w:val="clear" w:color="auto" w:fill="auto"/>
            <w:noWrap/>
            <w:vAlign w:val="bottom"/>
            <w:hideMark/>
          </w:tcPr>
          <w:p w14:paraId="6C98D87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13.00%</w:t>
            </w:r>
          </w:p>
        </w:tc>
      </w:tr>
      <w:tr w:rsidR="00EE38AC" w:rsidRPr="00F263F5" w14:paraId="1CB8E1B2"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554746E7"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西红门南桥</w:t>
            </w:r>
          </w:p>
        </w:tc>
        <w:tc>
          <w:tcPr>
            <w:tcW w:w="0" w:type="auto"/>
            <w:tcBorders>
              <w:top w:val="nil"/>
              <w:left w:val="nil"/>
              <w:bottom w:val="nil"/>
              <w:right w:val="nil"/>
            </w:tcBorders>
            <w:shd w:val="clear" w:color="auto" w:fill="auto"/>
            <w:noWrap/>
            <w:vAlign w:val="bottom"/>
            <w:hideMark/>
          </w:tcPr>
          <w:p w14:paraId="2A77F18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221</w:t>
            </w:r>
          </w:p>
        </w:tc>
        <w:tc>
          <w:tcPr>
            <w:tcW w:w="0" w:type="auto"/>
            <w:tcBorders>
              <w:top w:val="nil"/>
              <w:left w:val="nil"/>
              <w:bottom w:val="nil"/>
              <w:right w:val="nil"/>
            </w:tcBorders>
            <w:shd w:val="clear" w:color="auto" w:fill="auto"/>
            <w:noWrap/>
            <w:vAlign w:val="bottom"/>
            <w:hideMark/>
          </w:tcPr>
          <w:p w14:paraId="567960D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281</w:t>
            </w:r>
          </w:p>
        </w:tc>
        <w:tc>
          <w:tcPr>
            <w:tcW w:w="0" w:type="auto"/>
            <w:tcBorders>
              <w:top w:val="nil"/>
              <w:left w:val="nil"/>
              <w:bottom w:val="nil"/>
              <w:right w:val="nil"/>
            </w:tcBorders>
            <w:shd w:val="clear" w:color="auto" w:fill="auto"/>
            <w:noWrap/>
            <w:vAlign w:val="bottom"/>
            <w:hideMark/>
          </w:tcPr>
          <w:p w14:paraId="09851D0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40</w:t>
            </w:r>
          </w:p>
        </w:tc>
        <w:tc>
          <w:tcPr>
            <w:tcW w:w="0" w:type="auto"/>
            <w:tcBorders>
              <w:top w:val="nil"/>
              <w:left w:val="nil"/>
              <w:bottom w:val="nil"/>
              <w:right w:val="nil"/>
            </w:tcBorders>
            <w:shd w:val="clear" w:color="auto" w:fill="auto"/>
            <w:noWrap/>
            <w:vAlign w:val="bottom"/>
            <w:hideMark/>
          </w:tcPr>
          <w:p w14:paraId="52B7783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305</w:t>
            </w:r>
          </w:p>
        </w:tc>
        <w:tc>
          <w:tcPr>
            <w:tcW w:w="0" w:type="auto"/>
            <w:tcBorders>
              <w:top w:val="nil"/>
              <w:left w:val="nil"/>
              <w:bottom w:val="nil"/>
              <w:right w:val="nil"/>
            </w:tcBorders>
          </w:tcPr>
          <w:p w14:paraId="3974C6CC"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638C0503" w14:textId="00A44842"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18.42%</w:t>
            </w:r>
          </w:p>
        </w:tc>
        <w:tc>
          <w:tcPr>
            <w:tcW w:w="0" w:type="auto"/>
            <w:tcBorders>
              <w:top w:val="nil"/>
              <w:left w:val="nil"/>
              <w:bottom w:val="nil"/>
              <w:right w:val="nil"/>
            </w:tcBorders>
            <w:shd w:val="clear" w:color="auto" w:fill="auto"/>
            <w:noWrap/>
            <w:vAlign w:val="bottom"/>
            <w:hideMark/>
          </w:tcPr>
          <w:p w14:paraId="0DA929E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23.42%</w:t>
            </w:r>
          </w:p>
        </w:tc>
        <w:tc>
          <w:tcPr>
            <w:tcW w:w="0" w:type="auto"/>
            <w:tcBorders>
              <w:top w:val="nil"/>
              <w:left w:val="nil"/>
              <w:bottom w:val="nil"/>
              <w:right w:val="nil"/>
            </w:tcBorders>
            <w:shd w:val="clear" w:color="auto" w:fill="auto"/>
            <w:noWrap/>
            <w:vAlign w:val="bottom"/>
            <w:hideMark/>
          </w:tcPr>
          <w:p w14:paraId="2DB9F07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3.33%</w:t>
            </w:r>
          </w:p>
        </w:tc>
        <w:tc>
          <w:tcPr>
            <w:tcW w:w="0" w:type="auto"/>
            <w:tcBorders>
              <w:top w:val="nil"/>
              <w:left w:val="nil"/>
              <w:bottom w:val="nil"/>
              <w:right w:val="nil"/>
            </w:tcBorders>
            <w:shd w:val="clear" w:color="auto" w:fill="auto"/>
            <w:noWrap/>
            <w:vAlign w:val="bottom"/>
            <w:hideMark/>
          </w:tcPr>
          <w:p w14:paraId="5149F13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25.42%</w:t>
            </w:r>
          </w:p>
        </w:tc>
      </w:tr>
      <w:tr w:rsidR="00EE38AC" w:rsidRPr="00F263F5" w14:paraId="07BF358E"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7BB71B0A"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三惠东桥</w:t>
            </w:r>
          </w:p>
        </w:tc>
        <w:tc>
          <w:tcPr>
            <w:tcW w:w="0" w:type="auto"/>
            <w:tcBorders>
              <w:top w:val="nil"/>
              <w:left w:val="nil"/>
              <w:bottom w:val="nil"/>
              <w:right w:val="nil"/>
            </w:tcBorders>
            <w:shd w:val="clear" w:color="auto" w:fill="auto"/>
            <w:noWrap/>
            <w:vAlign w:val="bottom"/>
            <w:hideMark/>
          </w:tcPr>
          <w:p w14:paraId="3A95435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0B466D5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202</w:t>
            </w:r>
          </w:p>
        </w:tc>
        <w:tc>
          <w:tcPr>
            <w:tcW w:w="0" w:type="auto"/>
            <w:tcBorders>
              <w:top w:val="nil"/>
              <w:left w:val="nil"/>
              <w:bottom w:val="nil"/>
              <w:right w:val="nil"/>
            </w:tcBorders>
            <w:shd w:val="clear" w:color="auto" w:fill="auto"/>
            <w:noWrap/>
            <w:vAlign w:val="bottom"/>
            <w:hideMark/>
          </w:tcPr>
          <w:p w14:paraId="27DDE75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0701DA8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tcPr>
          <w:p w14:paraId="765817B3"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6D29AE5B" w14:textId="4FFB4A24"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7312CB2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16.83%</w:t>
            </w:r>
          </w:p>
        </w:tc>
        <w:tc>
          <w:tcPr>
            <w:tcW w:w="0" w:type="auto"/>
            <w:tcBorders>
              <w:top w:val="nil"/>
              <w:left w:val="nil"/>
              <w:bottom w:val="nil"/>
              <w:right w:val="nil"/>
            </w:tcBorders>
            <w:shd w:val="clear" w:color="auto" w:fill="auto"/>
            <w:noWrap/>
            <w:vAlign w:val="bottom"/>
            <w:hideMark/>
          </w:tcPr>
          <w:p w14:paraId="3309496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0651B5F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r>
      <w:tr w:rsidR="00EE38AC" w:rsidRPr="00F263F5" w14:paraId="0C307E19"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4D76341E"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房山离园桥</w:t>
            </w:r>
          </w:p>
        </w:tc>
        <w:tc>
          <w:tcPr>
            <w:tcW w:w="0" w:type="auto"/>
            <w:tcBorders>
              <w:top w:val="nil"/>
              <w:left w:val="nil"/>
              <w:bottom w:val="nil"/>
              <w:right w:val="nil"/>
            </w:tcBorders>
            <w:shd w:val="clear" w:color="auto" w:fill="auto"/>
            <w:noWrap/>
            <w:vAlign w:val="bottom"/>
            <w:hideMark/>
          </w:tcPr>
          <w:p w14:paraId="4ABA513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68C9AD0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1BFFB26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3B6C9AA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tcPr>
          <w:p w14:paraId="7BD403E8"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50759BBC" w14:textId="2C9218F4"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4AE4556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34AE70D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232CE3E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r>
      <w:tr w:rsidR="00EE38AC" w:rsidRPr="00F263F5" w14:paraId="3BD27B28"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3B6242C0"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节点28</w:t>
            </w:r>
          </w:p>
        </w:tc>
        <w:tc>
          <w:tcPr>
            <w:tcW w:w="0" w:type="auto"/>
            <w:tcBorders>
              <w:top w:val="nil"/>
              <w:left w:val="nil"/>
              <w:bottom w:val="nil"/>
              <w:right w:val="nil"/>
            </w:tcBorders>
            <w:shd w:val="clear" w:color="auto" w:fill="auto"/>
            <w:noWrap/>
            <w:vAlign w:val="bottom"/>
            <w:hideMark/>
          </w:tcPr>
          <w:p w14:paraId="43A7860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0CCDC94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4DAFA9F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67186EA0"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tcPr>
          <w:p w14:paraId="0D64AB36"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2F58E0AB" w14:textId="0FA6CF20"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7FAFD33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1746CFA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129A12D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r>
      <w:tr w:rsidR="00EE38AC" w:rsidRPr="00F263F5" w14:paraId="0B1E1E6F"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14CB8354"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节点89</w:t>
            </w:r>
          </w:p>
        </w:tc>
        <w:tc>
          <w:tcPr>
            <w:tcW w:w="0" w:type="auto"/>
            <w:tcBorders>
              <w:top w:val="nil"/>
              <w:left w:val="nil"/>
              <w:bottom w:val="nil"/>
              <w:right w:val="nil"/>
            </w:tcBorders>
            <w:shd w:val="clear" w:color="auto" w:fill="auto"/>
            <w:noWrap/>
            <w:vAlign w:val="bottom"/>
            <w:hideMark/>
          </w:tcPr>
          <w:p w14:paraId="5E79E02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0499A35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151D2D8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1B679E5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tcPr>
          <w:p w14:paraId="73798758"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7131EF01" w14:textId="6A08ED03"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23AAE82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6E9A1F6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29B475F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r>
      <w:tr w:rsidR="00EE38AC" w:rsidRPr="00F263F5" w14:paraId="30DB0D77"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1D82476B"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节点90</w:t>
            </w:r>
          </w:p>
        </w:tc>
        <w:tc>
          <w:tcPr>
            <w:tcW w:w="0" w:type="auto"/>
            <w:tcBorders>
              <w:top w:val="nil"/>
              <w:left w:val="nil"/>
              <w:bottom w:val="nil"/>
              <w:right w:val="nil"/>
            </w:tcBorders>
            <w:shd w:val="clear" w:color="auto" w:fill="auto"/>
            <w:noWrap/>
            <w:vAlign w:val="bottom"/>
            <w:hideMark/>
          </w:tcPr>
          <w:p w14:paraId="29FA851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0AD0F6E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0D9C1E0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3939024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tcPr>
          <w:p w14:paraId="71A4C5F9"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5B186049" w14:textId="184A3375"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5132C73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24110B4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3CEB7B04"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r>
      <w:tr w:rsidR="00EE38AC" w:rsidRPr="00F263F5" w14:paraId="4FD6E4E4"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5EA04CDE"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三河市</w:t>
            </w:r>
          </w:p>
        </w:tc>
        <w:tc>
          <w:tcPr>
            <w:tcW w:w="0" w:type="auto"/>
            <w:tcBorders>
              <w:top w:val="nil"/>
              <w:left w:val="nil"/>
              <w:bottom w:val="nil"/>
              <w:right w:val="nil"/>
            </w:tcBorders>
            <w:shd w:val="clear" w:color="auto" w:fill="auto"/>
            <w:noWrap/>
            <w:vAlign w:val="bottom"/>
            <w:hideMark/>
          </w:tcPr>
          <w:p w14:paraId="46B1DB2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303166B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723D9A5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4057207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tcPr>
          <w:p w14:paraId="4F6A7EB9"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6984A6A1" w14:textId="594BE3AE"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20F959F0"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18FC11C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19438F2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r>
      <w:tr w:rsidR="00EE38AC" w:rsidRPr="00F263F5" w14:paraId="7F017FA0"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0217DAFE"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武清区</w:t>
            </w:r>
          </w:p>
        </w:tc>
        <w:tc>
          <w:tcPr>
            <w:tcW w:w="0" w:type="auto"/>
            <w:tcBorders>
              <w:top w:val="nil"/>
              <w:left w:val="nil"/>
              <w:bottom w:val="nil"/>
              <w:right w:val="nil"/>
            </w:tcBorders>
            <w:shd w:val="clear" w:color="auto" w:fill="auto"/>
            <w:noWrap/>
            <w:vAlign w:val="bottom"/>
            <w:hideMark/>
          </w:tcPr>
          <w:p w14:paraId="683905C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6E9FBCB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0118DC3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31C58C3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tcPr>
          <w:p w14:paraId="7CD8F527"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029FF598" w14:textId="438C6A5B"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4D9D7344"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2C5BCBE4"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58A9A3E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r>
      <w:tr w:rsidR="00EE38AC" w:rsidRPr="00F263F5" w14:paraId="7EEF6A27"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778A0B7E"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香河县</w:t>
            </w:r>
          </w:p>
        </w:tc>
        <w:tc>
          <w:tcPr>
            <w:tcW w:w="0" w:type="auto"/>
            <w:tcBorders>
              <w:top w:val="nil"/>
              <w:left w:val="nil"/>
              <w:bottom w:val="nil"/>
              <w:right w:val="nil"/>
            </w:tcBorders>
            <w:shd w:val="clear" w:color="auto" w:fill="auto"/>
            <w:noWrap/>
            <w:vAlign w:val="bottom"/>
            <w:hideMark/>
          </w:tcPr>
          <w:p w14:paraId="05E7D00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292505C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0C5C27B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466D8C8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tcPr>
          <w:p w14:paraId="3C3CB7AD"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73B5BF9B" w14:textId="2A41E00A"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1E849AF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6039C0B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22A3BF5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r>
      <w:tr w:rsidR="00EE38AC" w:rsidRPr="00F263F5" w14:paraId="50C8E314"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41C8514E"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涿州市</w:t>
            </w:r>
          </w:p>
        </w:tc>
        <w:tc>
          <w:tcPr>
            <w:tcW w:w="0" w:type="auto"/>
            <w:tcBorders>
              <w:top w:val="nil"/>
              <w:left w:val="nil"/>
              <w:bottom w:val="nil"/>
              <w:right w:val="nil"/>
            </w:tcBorders>
            <w:shd w:val="clear" w:color="auto" w:fill="auto"/>
            <w:noWrap/>
            <w:vAlign w:val="bottom"/>
            <w:hideMark/>
          </w:tcPr>
          <w:p w14:paraId="3CE3EFF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0F7A5770"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637922B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39352404"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tcPr>
          <w:p w14:paraId="5E1D9480"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46B37203" w14:textId="005F2BBD"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6D29BEA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7583ACC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57897E8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r>
      <w:tr w:rsidR="00EE38AC" w:rsidRPr="00F263F5" w14:paraId="6EEC0247"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45BC59C5"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北京十中</w:t>
            </w:r>
          </w:p>
        </w:tc>
        <w:tc>
          <w:tcPr>
            <w:tcW w:w="0" w:type="auto"/>
            <w:tcBorders>
              <w:top w:val="nil"/>
              <w:left w:val="nil"/>
              <w:bottom w:val="nil"/>
              <w:right w:val="nil"/>
            </w:tcBorders>
            <w:shd w:val="clear" w:color="auto" w:fill="auto"/>
            <w:noWrap/>
            <w:vAlign w:val="bottom"/>
            <w:hideMark/>
          </w:tcPr>
          <w:p w14:paraId="65CCBCC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7A73BCF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220</w:t>
            </w:r>
          </w:p>
        </w:tc>
        <w:tc>
          <w:tcPr>
            <w:tcW w:w="0" w:type="auto"/>
            <w:tcBorders>
              <w:top w:val="nil"/>
              <w:left w:val="nil"/>
              <w:bottom w:val="nil"/>
              <w:right w:val="nil"/>
            </w:tcBorders>
            <w:shd w:val="clear" w:color="auto" w:fill="auto"/>
            <w:noWrap/>
            <w:vAlign w:val="bottom"/>
            <w:hideMark/>
          </w:tcPr>
          <w:p w14:paraId="45254E4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4339186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160</w:t>
            </w:r>
          </w:p>
        </w:tc>
        <w:tc>
          <w:tcPr>
            <w:tcW w:w="0" w:type="auto"/>
            <w:tcBorders>
              <w:top w:val="nil"/>
              <w:left w:val="nil"/>
              <w:bottom w:val="nil"/>
              <w:right w:val="nil"/>
            </w:tcBorders>
          </w:tcPr>
          <w:p w14:paraId="61134703"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006A88CE" w14:textId="2FD6DE1A"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120F08B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18.33%</w:t>
            </w:r>
          </w:p>
        </w:tc>
        <w:tc>
          <w:tcPr>
            <w:tcW w:w="0" w:type="auto"/>
            <w:tcBorders>
              <w:top w:val="nil"/>
              <w:left w:val="nil"/>
              <w:bottom w:val="nil"/>
              <w:right w:val="nil"/>
            </w:tcBorders>
            <w:shd w:val="clear" w:color="auto" w:fill="auto"/>
            <w:noWrap/>
            <w:vAlign w:val="bottom"/>
            <w:hideMark/>
          </w:tcPr>
          <w:p w14:paraId="65CD87E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18E39C3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13.33%</w:t>
            </w:r>
          </w:p>
        </w:tc>
      </w:tr>
      <w:tr w:rsidR="00EE38AC" w:rsidRPr="00F263F5" w14:paraId="6971FBB6"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6F204F02"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丽泽桥</w:t>
            </w:r>
          </w:p>
        </w:tc>
        <w:tc>
          <w:tcPr>
            <w:tcW w:w="0" w:type="auto"/>
            <w:tcBorders>
              <w:top w:val="nil"/>
              <w:left w:val="nil"/>
              <w:bottom w:val="nil"/>
              <w:right w:val="nil"/>
            </w:tcBorders>
            <w:shd w:val="clear" w:color="auto" w:fill="auto"/>
            <w:noWrap/>
            <w:vAlign w:val="bottom"/>
            <w:hideMark/>
          </w:tcPr>
          <w:p w14:paraId="4583EB40"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147</w:t>
            </w:r>
          </w:p>
        </w:tc>
        <w:tc>
          <w:tcPr>
            <w:tcW w:w="0" w:type="auto"/>
            <w:tcBorders>
              <w:top w:val="nil"/>
              <w:left w:val="nil"/>
              <w:bottom w:val="nil"/>
              <w:right w:val="nil"/>
            </w:tcBorders>
            <w:shd w:val="clear" w:color="auto" w:fill="auto"/>
            <w:noWrap/>
            <w:vAlign w:val="bottom"/>
            <w:hideMark/>
          </w:tcPr>
          <w:p w14:paraId="70E4C2E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206</w:t>
            </w:r>
          </w:p>
        </w:tc>
        <w:tc>
          <w:tcPr>
            <w:tcW w:w="0" w:type="auto"/>
            <w:tcBorders>
              <w:top w:val="nil"/>
              <w:left w:val="nil"/>
              <w:bottom w:val="nil"/>
              <w:right w:val="nil"/>
            </w:tcBorders>
            <w:shd w:val="clear" w:color="auto" w:fill="auto"/>
            <w:noWrap/>
            <w:vAlign w:val="bottom"/>
            <w:hideMark/>
          </w:tcPr>
          <w:p w14:paraId="1315EAC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203</w:t>
            </w:r>
          </w:p>
        </w:tc>
        <w:tc>
          <w:tcPr>
            <w:tcW w:w="0" w:type="auto"/>
            <w:tcBorders>
              <w:top w:val="nil"/>
              <w:left w:val="nil"/>
              <w:bottom w:val="nil"/>
              <w:right w:val="nil"/>
            </w:tcBorders>
            <w:shd w:val="clear" w:color="auto" w:fill="auto"/>
            <w:noWrap/>
            <w:vAlign w:val="bottom"/>
            <w:hideMark/>
          </w:tcPr>
          <w:p w14:paraId="4ADD1D5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tcPr>
          <w:p w14:paraId="572DDC5C"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1FBAE01B" w14:textId="3B982771"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12.25%</w:t>
            </w:r>
          </w:p>
        </w:tc>
        <w:tc>
          <w:tcPr>
            <w:tcW w:w="0" w:type="auto"/>
            <w:tcBorders>
              <w:top w:val="nil"/>
              <w:left w:val="nil"/>
              <w:bottom w:val="nil"/>
              <w:right w:val="nil"/>
            </w:tcBorders>
            <w:shd w:val="clear" w:color="auto" w:fill="auto"/>
            <w:noWrap/>
            <w:vAlign w:val="bottom"/>
            <w:hideMark/>
          </w:tcPr>
          <w:p w14:paraId="5F343550"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17.17%</w:t>
            </w:r>
          </w:p>
        </w:tc>
        <w:tc>
          <w:tcPr>
            <w:tcW w:w="0" w:type="auto"/>
            <w:tcBorders>
              <w:top w:val="nil"/>
              <w:left w:val="nil"/>
              <w:bottom w:val="nil"/>
              <w:right w:val="nil"/>
            </w:tcBorders>
            <w:shd w:val="clear" w:color="auto" w:fill="auto"/>
            <w:noWrap/>
            <w:vAlign w:val="bottom"/>
            <w:hideMark/>
          </w:tcPr>
          <w:p w14:paraId="70EE1F2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16.92%</w:t>
            </w:r>
          </w:p>
        </w:tc>
        <w:tc>
          <w:tcPr>
            <w:tcW w:w="0" w:type="auto"/>
            <w:tcBorders>
              <w:top w:val="nil"/>
              <w:left w:val="nil"/>
              <w:bottom w:val="nil"/>
              <w:right w:val="nil"/>
            </w:tcBorders>
            <w:shd w:val="clear" w:color="auto" w:fill="auto"/>
            <w:noWrap/>
            <w:vAlign w:val="bottom"/>
            <w:hideMark/>
          </w:tcPr>
          <w:p w14:paraId="7A2E9E0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r>
      <w:tr w:rsidR="00EE38AC" w:rsidRPr="00F263F5" w14:paraId="050203E2"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54D26EBA"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菜户营桥</w:t>
            </w:r>
          </w:p>
        </w:tc>
        <w:tc>
          <w:tcPr>
            <w:tcW w:w="0" w:type="auto"/>
            <w:tcBorders>
              <w:top w:val="nil"/>
              <w:left w:val="nil"/>
              <w:bottom w:val="nil"/>
              <w:right w:val="nil"/>
            </w:tcBorders>
            <w:shd w:val="clear" w:color="auto" w:fill="auto"/>
            <w:noWrap/>
            <w:vAlign w:val="bottom"/>
            <w:hideMark/>
          </w:tcPr>
          <w:p w14:paraId="27EEA7D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218</w:t>
            </w:r>
          </w:p>
        </w:tc>
        <w:tc>
          <w:tcPr>
            <w:tcW w:w="0" w:type="auto"/>
            <w:tcBorders>
              <w:top w:val="nil"/>
              <w:left w:val="nil"/>
              <w:bottom w:val="nil"/>
              <w:right w:val="nil"/>
            </w:tcBorders>
            <w:shd w:val="clear" w:color="auto" w:fill="auto"/>
            <w:noWrap/>
            <w:vAlign w:val="bottom"/>
            <w:hideMark/>
          </w:tcPr>
          <w:p w14:paraId="09A9CDE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188</w:t>
            </w:r>
          </w:p>
        </w:tc>
        <w:tc>
          <w:tcPr>
            <w:tcW w:w="0" w:type="auto"/>
            <w:tcBorders>
              <w:top w:val="nil"/>
              <w:left w:val="nil"/>
              <w:bottom w:val="nil"/>
              <w:right w:val="nil"/>
            </w:tcBorders>
            <w:shd w:val="clear" w:color="auto" w:fill="auto"/>
            <w:noWrap/>
            <w:vAlign w:val="bottom"/>
            <w:hideMark/>
          </w:tcPr>
          <w:p w14:paraId="524C045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182</w:t>
            </w:r>
          </w:p>
        </w:tc>
        <w:tc>
          <w:tcPr>
            <w:tcW w:w="0" w:type="auto"/>
            <w:tcBorders>
              <w:top w:val="nil"/>
              <w:left w:val="nil"/>
              <w:bottom w:val="nil"/>
              <w:right w:val="nil"/>
            </w:tcBorders>
            <w:shd w:val="clear" w:color="auto" w:fill="auto"/>
            <w:noWrap/>
            <w:vAlign w:val="bottom"/>
            <w:hideMark/>
          </w:tcPr>
          <w:p w14:paraId="49500C2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147</w:t>
            </w:r>
          </w:p>
        </w:tc>
        <w:tc>
          <w:tcPr>
            <w:tcW w:w="0" w:type="auto"/>
            <w:tcBorders>
              <w:top w:val="nil"/>
              <w:left w:val="nil"/>
              <w:bottom w:val="nil"/>
              <w:right w:val="nil"/>
            </w:tcBorders>
          </w:tcPr>
          <w:p w14:paraId="5EB67D38"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1EEFCA27" w14:textId="156BAC1C"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18.17%</w:t>
            </w:r>
          </w:p>
        </w:tc>
        <w:tc>
          <w:tcPr>
            <w:tcW w:w="0" w:type="auto"/>
            <w:tcBorders>
              <w:top w:val="nil"/>
              <w:left w:val="nil"/>
              <w:bottom w:val="nil"/>
              <w:right w:val="nil"/>
            </w:tcBorders>
            <w:shd w:val="clear" w:color="auto" w:fill="auto"/>
            <w:noWrap/>
            <w:vAlign w:val="bottom"/>
            <w:hideMark/>
          </w:tcPr>
          <w:p w14:paraId="702B0FA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15.67%</w:t>
            </w:r>
          </w:p>
        </w:tc>
        <w:tc>
          <w:tcPr>
            <w:tcW w:w="0" w:type="auto"/>
            <w:tcBorders>
              <w:top w:val="nil"/>
              <w:left w:val="nil"/>
              <w:bottom w:val="nil"/>
              <w:right w:val="nil"/>
            </w:tcBorders>
            <w:shd w:val="clear" w:color="auto" w:fill="auto"/>
            <w:noWrap/>
            <w:vAlign w:val="bottom"/>
            <w:hideMark/>
          </w:tcPr>
          <w:p w14:paraId="3F04A9E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15.17%</w:t>
            </w:r>
          </w:p>
        </w:tc>
        <w:tc>
          <w:tcPr>
            <w:tcW w:w="0" w:type="auto"/>
            <w:tcBorders>
              <w:top w:val="nil"/>
              <w:left w:val="nil"/>
              <w:bottom w:val="nil"/>
              <w:right w:val="nil"/>
            </w:tcBorders>
            <w:shd w:val="clear" w:color="auto" w:fill="auto"/>
            <w:noWrap/>
            <w:vAlign w:val="bottom"/>
            <w:hideMark/>
          </w:tcPr>
          <w:p w14:paraId="30F6BEC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12.25%</w:t>
            </w:r>
          </w:p>
        </w:tc>
      </w:tr>
      <w:tr w:rsidR="00EE38AC" w:rsidRPr="00F263F5" w14:paraId="286FF27C"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395BA6EE"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廊坊市</w:t>
            </w:r>
          </w:p>
        </w:tc>
        <w:tc>
          <w:tcPr>
            <w:tcW w:w="0" w:type="auto"/>
            <w:tcBorders>
              <w:top w:val="nil"/>
              <w:left w:val="nil"/>
              <w:bottom w:val="nil"/>
              <w:right w:val="nil"/>
            </w:tcBorders>
            <w:shd w:val="clear" w:color="auto" w:fill="auto"/>
            <w:noWrap/>
            <w:vAlign w:val="bottom"/>
            <w:hideMark/>
          </w:tcPr>
          <w:p w14:paraId="0C1FCA4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192</w:t>
            </w:r>
          </w:p>
        </w:tc>
        <w:tc>
          <w:tcPr>
            <w:tcW w:w="0" w:type="auto"/>
            <w:tcBorders>
              <w:top w:val="nil"/>
              <w:left w:val="nil"/>
              <w:bottom w:val="nil"/>
              <w:right w:val="nil"/>
            </w:tcBorders>
            <w:shd w:val="clear" w:color="auto" w:fill="auto"/>
            <w:noWrap/>
            <w:vAlign w:val="bottom"/>
            <w:hideMark/>
          </w:tcPr>
          <w:p w14:paraId="3AA0137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169</w:t>
            </w:r>
          </w:p>
        </w:tc>
        <w:tc>
          <w:tcPr>
            <w:tcW w:w="0" w:type="auto"/>
            <w:tcBorders>
              <w:top w:val="nil"/>
              <w:left w:val="nil"/>
              <w:bottom w:val="nil"/>
              <w:right w:val="nil"/>
            </w:tcBorders>
            <w:shd w:val="clear" w:color="auto" w:fill="auto"/>
            <w:noWrap/>
            <w:vAlign w:val="bottom"/>
            <w:hideMark/>
          </w:tcPr>
          <w:p w14:paraId="2A18420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193</w:t>
            </w:r>
          </w:p>
        </w:tc>
        <w:tc>
          <w:tcPr>
            <w:tcW w:w="0" w:type="auto"/>
            <w:tcBorders>
              <w:top w:val="nil"/>
              <w:left w:val="nil"/>
              <w:bottom w:val="nil"/>
              <w:right w:val="nil"/>
            </w:tcBorders>
            <w:shd w:val="clear" w:color="auto" w:fill="auto"/>
            <w:noWrap/>
            <w:vAlign w:val="bottom"/>
            <w:hideMark/>
          </w:tcPr>
          <w:p w14:paraId="7FA9F96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176</w:t>
            </w:r>
          </w:p>
        </w:tc>
        <w:tc>
          <w:tcPr>
            <w:tcW w:w="0" w:type="auto"/>
            <w:tcBorders>
              <w:top w:val="nil"/>
              <w:left w:val="nil"/>
              <w:bottom w:val="nil"/>
              <w:right w:val="nil"/>
            </w:tcBorders>
          </w:tcPr>
          <w:p w14:paraId="7730FDF9"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36D1F614" w14:textId="19EEBF63"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16.00%</w:t>
            </w:r>
          </w:p>
        </w:tc>
        <w:tc>
          <w:tcPr>
            <w:tcW w:w="0" w:type="auto"/>
            <w:tcBorders>
              <w:top w:val="nil"/>
              <w:left w:val="nil"/>
              <w:bottom w:val="nil"/>
              <w:right w:val="nil"/>
            </w:tcBorders>
            <w:shd w:val="clear" w:color="auto" w:fill="auto"/>
            <w:noWrap/>
            <w:vAlign w:val="bottom"/>
            <w:hideMark/>
          </w:tcPr>
          <w:p w14:paraId="2FDA3B4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14.08%</w:t>
            </w:r>
          </w:p>
        </w:tc>
        <w:tc>
          <w:tcPr>
            <w:tcW w:w="0" w:type="auto"/>
            <w:tcBorders>
              <w:top w:val="nil"/>
              <w:left w:val="nil"/>
              <w:bottom w:val="nil"/>
              <w:right w:val="nil"/>
            </w:tcBorders>
            <w:shd w:val="clear" w:color="auto" w:fill="auto"/>
            <w:noWrap/>
            <w:vAlign w:val="bottom"/>
            <w:hideMark/>
          </w:tcPr>
          <w:p w14:paraId="6221D13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16.08%</w:t>
            </w:r>
          </w:p>
        </w:tc>
        <w:tc>
          <w:tcPr>
            <w:tcW w:w="0" w:type="auto"/>
            <w:tcBorders>
              <w:top w:val="nil"/>
              <w:left w:val="nil"/>
              <w:bottom w:val="nil"/>
              <w:right w:val="nil"/>
            </w:tcBorders>
            <w:shd w:val="clear" w:color="auto" w:fill="auto"/>
            <w:noWrap/>
            <w:vAlign w:val="bottom"/>
            <w:hideMark/>
          </w:tcPr>
          <w:p w14:paraId="4664E9F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14.67%</w:t>
            </w:r>
          </w:p>
        </w:tc>
      </w:tr>
      <w:tr w:rsidR="00EE38AC" w:rsidRPr="00F263F5" w14:paraId="2CB3D7E9"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69B64567"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木樨园桥111</w:t>
            </w:r>
          </w:p>
        </w:tc>
        <w:tc>
          <w:tcPr>
            <w:tcW w:w="0" w:type="auto"/>
            <w:tcBorders>
              <w:top w:val="nil"/>
              <w:left w:val="nil"/>
              <w:bottom w:val="nil"/>
              <w:right w:val="nil"/>
            </w:tcBorders>
            <w:shd w:val="clear" w:color="auto" w:fill="auto"/>
            <w:noWrap/>
            <w:vAlign w:val="bottom"/>
            <w:hideMark/>
          </w:tcPr>
          <w:p w14:paraId="10916FC4"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153</w:t>
            </w:r>
          </w:p>
        </w:tc>
        <w:tc>
          <w:tcPr>
            <w:tcW w:w="0" w:type="auto"/>
            <w:tcBorders>
              <w:top w:val="nil"/>
              <w:left w:val="nil"/>
              <w:bottom w:val="nil"/>
              <w:right w:val="nil"/>
            </w:tcBorders>
            <w:shd w:val="clear" w:color="auto" w:fill="auto"/>
            <w:noWrap/>
            <w:vAlign w:val="bottom"/>
            <w:hideMark/>
          </w:tcPr>
          <w:p w14:paraId="3679628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141</w:t>
            </w:r>
          </w:p>
        </w:tc>
        <w:tc>
          <w:tcPr>
            <w:tcW w:w="0" w:type="auto"/>
            <w:tcBorders>
              <w:top w:val="nil"/>
              <w:left w:val="nil"/>
              <w:bottom w:val="nil"/>
              <w:right w:val="nil"/>
            </w:tcBorders>
            <w:shd w:val="clear" w:color="auto" w:fill="auto"/>
            <w:noWrap/>
            <w:vAlign w:val="bottom"/>
            <w:hideMark/>
          </w:tcPr>
          <w:p w14:paraId="69C5DB50"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285</w:t>
            </w:r>
          </w:p>
        </w:tc>
        <w:tc>
          <w:tcPr>
            <w:tcW w:w="0" w:type="auto"/>
            <w:tcBorders>
              <w:top w:val="nil"/>
              <w:left w:val="nil"/>
              <w:bottom w:val="nil"/>
              <w:right w:val="nil"/>
            </w:tcBorders>
            <w:shd w:val="clear" w:color="auto" w:fill="auto"/>
            <w:noWrap/>
            <w:vAlign w:val="bottom"/>
            <w:hideMark/>
          </w:tcPr>
          <w:p w14:paraId="667B791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151</w:t>
            </w:r>
          </w:p>
        </w:tc>
        <w:tc>
          <w:tcPr>
            <w:tcW w:w="0" w:type="auto"/>
            <w:tcBorders>
              <w:top w:val="nil"/>
              <w:left w:val="nil"/>
              <w:bottom w:val="nil"/>
              <w:right w:val="nil"/>
            </w:tcBorders>
          </w:tcPr>
          <w:p w14:paraId="73796902"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29E0FF7C" w14:textId="2D8C1E76"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12.75%</w:t>
            </w:r>
          </w:p>
        </w:tc>
        <w:tc>
          <w:tcPr>
            <w:tcW w:w="0" w:type="auto"/>
            <w:tcBorders>
              <w:top w:val="nil"/>
              <w:left w:val="nil"/>
              <w:bottom w:val="nil"/>
              <w:right w:val="nil"/>
            </w:tcBorders>
            <w:shd w:val="clear" w:color="auto" w:fill="auto"/>
            <w:noWrap/>
            <w:vAlign w:val="bottom"/>
            <w:hideMark/>
          </w:tcPr>
          <w:p w14:paraId="37B5FE4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11.75%</w:t>
            </w:r>
          </w:p>
        </w:tc>
        <w:tc>
          <w:tcPr>
            <w:tcW w:w="0" w:type="auto"/>
            <w:tcBorders>
              <w:top w:val="nil"/>
              <w:left w:val="nil"/>
              <w:bottom w:val="nil"/>
              <w:right w:val="nil"/>
            </w:tcBorders>
            <w:shd w:val="clear" w:color="auto" w:fill="auto"/>
            <w:noWrap/>
            <w:vAlign w:val="bottom"/>
            <w:hideMark/>
          </w:tcPr>
          <w:p w14:paraId="5BE7E50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23.75%</w:t>
            </w:r>
          </w:p>
        </w:tc>
        <w:tc>
          <w:tcPr>
            <w:tcW w:w="0" w:type="auto"/>
            <w:tcBorders>
              <w:top w:val="nil"/>
              <w:left w:val="nil"/>
              <w:bottom w:val="nil"/>
              <w:right w:val="nil"/>
            </w:tcBorders>
            <w:shd w:val="clear" w:color="auto" w:fill="auto"/>
            <w:noWrap/>
            <w:vAlign w:val="bottom"/>
            <w:hideMark/>
          </w:tcPr>
          <w:p w14:paraId="6A49CFC0"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12.58%</w:t>
            </w:r>
          </w:p>
        </w:tc>
      </w:tr>
      <w:tr w:rsidR="00EE38AC" w:rsidRPr="00F263F5" w14:paraId="3D2FAF35"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0A6ED359"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广安门桥</w:t>
            </w:r>
          </w:p>
        </w:tc>
        <w:tc>
          <w:tcPr>
            <w:tcW w:w="0" w:type="auto"/>
            <w:tcBorders>
              <w:top w:val="nil"/>
              <w:left w:val="nil"/>
              <w:bottom w:val="nil"/>
              <w:right w:val="nil"/>
            </w:tcBorders>
            <w:shd w:val="clear" w:color="auto" w:fill="auto"/>
            <w:noWrap/>
            <w:vAlign w:val="bottom"/>
            <w:hideMark/>
          </w:tcPr>
          <w:p w14:paraId="58AEBEA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232</w:t>
            </w:r>
          </w:p>
        </w:tc>
        <w:tc>
          <w:tcPr>
            <w:tcW w:w="0" w:type="auto"/>
            <w:tcBorders>
              <w:top w:val="nil"/>
              <w:left w:val="nil"/>
              <w:bottom w:val="nil"/>
              <w:right w:val="nil"/>
            </w:tcBorders>
            <w:shd w:val="clear" w:color="auto" w:fill="auto"/>
            <w:noWrap/>
            <w:vAlign w:val="bottom"/>
            <w:hideMark/>
          </w:tcPr>
          <w:p w14:paraId="42D58EF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181</w:t>
            </w:r>
          </w:p>
        </w:tc>
        <w:tc>
          <w:tcPr>
            <w:tcW w:w="0" w:type="auto"/>
            <w:tcBorders>
              <w:top w:val="nil"/>
              <w:left w:val="nil"/>
              <w:bottom w:val="nil"/>
              <w:right w:val="nil"/>
            </w:tcBorders>
            <w:shd w:val="clear" w:color="auto" w:fill="auto"/>
            <w:noWrap/>
            <w:vAlign w:val="bottom"/>
            <w:hideMark/>
          </w:tcPr>
          <w:p w14:paraId="15D9B82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178</w:t>
            </w:r>
          </w:p>
        </w:tc>
        <w:tc>
          <w:tcPr>
            <w:tcW w:w="0" w:type="auto"/>
            <w:tcBorders>
              <w:top w:val="nil"/>
              <w:left w:val="nil"/>
              <w:bottom w:val="nil"/>
              <w:right w:val="nil"/>
            </w:tcBorders>
            <w:shd w:val="clear" w:color="auto" w:fill="auto"/>
            <w:noWrap/>
            <w:vAlign w:val="bottom"/>
            <w:hideMark/>
          </w:tcPr>
          <w:p w14:paraId="5C7B5D2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137</w:t>
            </w:r>
          </w:p>
        </w:tc>
        <w:tc>
          <w:tcPr>
            <w:tcW w:w="0" w:type="auto"/>
            <w:tcBorders>
              <w:top w:val="nil"/>
              <w:left w:val="nil"/>
              <w:bottom w:val="nil"/>
              <w:right w:val="nil"/>
            </w:tcBorders>
          </w:tcPr>
          <w:p w14:paraId="0C0BAA73"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03B193F6" w14:textId="13BE7142"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19.33%</w:t>
            </w:r>
          </w:p>
        </w:tc>
        <w:tc>
          <w:tcPr>
            <w:tcW w:w="0" w:type="auto"/>
            <w:tcBorders>
              <w:top w:val="nil"/>
              <w:left w:val="nil"/>
              <w:bottom w:val="nil"/>
              <w:right w:val="nil"/>
            </w:tcBorders>
            <w:shd w:val="clear" w:color="auto" w:fill="auto"/>
            <w:noWrap/>
            <w:vAlign w:val="bottom"/>
            <w:hideMark/>
          </w:tcPr>
          <w:p w14:paraId="4E86025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15.08%</w:t>
            </w:r>
          </w:p>
        </w:tc>
        <w:tc>
          <w:tcPr>
            <w:tcW w:w="0" w:type="auto"/>
            <w:tcBorders>
              <w:top w:val="nil"/>
              <w:left w:val="nil"/>
              <w:bottom w:val="nil"/>
              <w:right w:val="nil"/>
            </w:tcBorders>
            <w:shd w:val="clear" w:color="auto" w:fill="auto"/>
            <w:noWrap/>
            <w:vAlign w:val="bottom"/>
            <w:hideMark/>
          </w:tcPr>
          <w:p w14:paraId="0614590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14.83%</w:t>
            </w:r>
          </w:p>
        </w:tc>
        <w:tc>
          <w:tcPr>
            <w:tcW w:w="0" w:type="auto"/>
            <w:tcBorders>
              <w:top w:val="nil"/>
              <w:left w:val="nil"/>
              <w:bottom w:val="nil"/>
              <w:right w:val="nil"/>
            </w:tcBorders>
            <w:shd w:val="clear" w:color="auto" w:fill="auto"/>
            <w:noWrap/>
            <w:vAlign w:val="bottom"/>
            <w:hideMark/>
          </w:tcPr>
          <w:p w14:paraId="55A8862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11.42%</w:t>
            </w:r>
          </w:p>
        </w:tc>
      </w:tr>
      <w:tr w:rsidR="00EE38AC" w:rsidRPr="00F263F5" w14:paraId="3DFEB18E"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696155B3"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节点95</w:t>
            </w:r>
          </w:p>
        </w:tc>
        <w:tc>
          <w:tcPr>
            <w:tcW w:w="0" w:type="auto"/>
            <w:tcBorders>
              <w:top w:val="nil"/>
              <w:left w:val="nil"/>
              <w:bottom w:val="nil"/>
              <w:right w:val="nil"/>
            </w:tcBorders>
            <w:shd w:val="clear" w:color="auto" w:fill="auto"/>
            <w:noWrap/>
            <w:vAlign w:val="bottom"/>
            <w:hideMark/>
          </w:tcPr>
          <w:p w14:paraId="56219EE0"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62D8D1F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32FBBB5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95</w:t>
            </w:r>
          </w:p>
        </w:tc>
        <w:tc>
          <w:tcPr>
            <w:tcW w:w="0" w:type="auto"/>
            <w:tcBorders>
              <w:top w:val="nil"/>
              <w:left w:val="nil"/>
              <w:bottom w:val="nil"/>
              <w:right w:val="nil"/>
            </w:tcBorders>
            <w:shd w:val="clear" w:color="auto" w:fill="auto"/>
            <w:noWrap/>
            <w:vAlign w:val="bottom"/>
            <w:hideMark/>
          </w:tcPr>
          <w:p w14:paraId="7E4F8EF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tcPr>
          <w:p w14:paraId="4FEF6734"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4D2C6BB4" w14:textId="3696BD78"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3C2CA77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182065B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7.92%</w:t>
            </w:r>
          </w:p>
        </w:tc>
        <w:tc>
          <w:tcPr>
            <w:tcW w:w="0" w:type="auto"/>
            <w:tcBorders>
              <w:top w:val="nil"/>
              <w:left w:val="nil"/>
              <w:bottom w:val="nil"/>
              <w:right w:val="nil"/>
            </w:tcBorders>
            <w:shd w:val="clear" w:color="auto" w:fill="auto"/>
            <w:noWrap/>
            <w:vAlign w:val="bottom"/>
            <w:hideMark/>
          </w:tcPr>
          <w:p w14:paraId="2DEB7BF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r>
      <w:tr w:rsidR="00EE38AC" w:rsidRPr="00F263F5" w14:paraId="370C54DB"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6EEE68BA"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节点94</w:t>
            </w:r>
          </w:p>
        </w:tc>
        <w:tc>
          <w:tcPr>
            <w:tcW w:w="0" w:type="auto"/>
            <w:tcBorders>
              <w:top w:val="nil"/>
              <w:left w:val="nil"/>
              <w:bottom w:val="nil"/>
              <w:right w:val="nil"/>
            </w:tcBorders>
            <w:shd w:val="clear" w:color="auto" w:fill="auto"/>
            <w:noWrap/>
            <w:vAlign w:val="bottom"/>
            <w:hideMark/>
          </w:tcPr>
          <w:p w14:paraId="4B34A71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3DFB49E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6C4F7C0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94</w:t>
            </w:r>
          </w:p>
        </w:tc>
        <w:tc>
          <w:tcPr>
            <w:tcW w:w="0" w:type="auto"/>
            <w:tcBorders>
              <w:top w:val="nil"/>
              <w:left w:val="nil"/>
              <w:bottom w:val="nil"/>
              <w:right w:val="nil"/>
            </w:tcBorders>
            <w:shd w:val="clear" w:color="auto" w:fill="auto"/>
            <w:noWrap/>
            <w:vAlign w:val="bottom"/>
            <w:hideMark/>
          </w:tcPr>
          <w:p w14:paraId="4057346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tcPr>
          <w:p w14:paraId="5FC38AEB"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6C82FF81" w14:textId="2E57221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7890E3C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697E78E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7.83%</w:t>
            </w:r>
          </w:p>
        </w:tc>
        <w:tc>
          <w:tcPr>
            <w:tcW w:w="0" w:type="auto"/>
            <w:tcBorders>
              <w:top w:val="nil"/>
              <w:left w:val="nil"/>
              <w:bottom w:val="nil"/>
              <w:right w:val="nil"/>
            </w:tcBorders>
            <w:shd w:val="clear" w:color="auto" w:fill="auto"/>
            <w:noWrap/>
            <w:vAlign w:val="bottom"/>
            <w:hideMark/>
          </w:tcPr>
          <w:p w14:paraId="33F0C6E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r>
      <w:tr w:rsidR="00EE38AC" w:rsidRPr="00F263F5" w14:paraId="6A6AE9C4"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6F201878"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双源桥</w:t>
            </w:r>
          </w:p>
        </w:tc>
        <w:tc>
          <w:tcPr>
            <w:tcW w:w="0" w:type="auto"/>
            <w:tcBorders>
              <w:top w:val="nil"/>
              <w:left w:val="nil"/>
              <w:bottom w:val="nil"/>
              <w:right w:val="nil"/>
            </w:tcBorders>
            <w:shd w:val="clear" w:color="auto" w:fill="auto"/>
            <w:noWrap/>
            <w:vAlign w:val="bottom"/>
            <w:hideMark/>
          </w:tcPr>
          <w:p w14:paraId="3D57954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64077F6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0EAFFA8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50</w:t>
            </w:r>
          </w:p>
        </w:tc>
        <w:tc>
          <w:tcPr>
            <w:tcW w:w="0" w:type="auto"/>
            <w:tcBorders>
              <w:top w:val="nil"/>
              <w:left w:val="nil"/>
              <w:bottom w:val="nil"/>
              <w:right w:val="nil"/>
            </w:tcBorders>
            <w:shd w:val="clear" w:color="auto" w:fill="auto"/>
            <w:noWrap/>
            <w:vAlign w:val="bottom"/>
            <w:hideMark/>
          </w:tcPr>
          <w:p w14:paraId="102B9C10"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240</w:t>
            </w:r>
          </w:p>
        </w:tc>
        <w:tc>
          <w:tcPr>
            <w:tcW w:w="0" w:type="auto"/>
            <w:tcBorders>
              <w:top w:val="nil"/>
              <w:left w:val="nil"/>
              <w:bottom w:val="nil"/>
              <w:right w:val="nil"/>
            </w:tcBorders>
          </w:tcPr>
          <w:p w14:paraId="255463EF"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740EC510" w14:textId="6BB54CE8"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75AAD9F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3677D86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4.17%</w:t>
            </w:r>
          </w:p>
        </w:tc>
        <w:tc>
          <w:tcPr>
            <w:tcW w:w="0" w:type="auto"/>
            <w:tcBorders>
              <w:top w:val="nil"/>
              <w:left w:val="nil"/>
              <w:bottom w:val="nil"/>
              <w:right w:val="nil"/>
            </w:tcBorders>
            <w:shd w:val="clear" w:color="auto" w:fill="auto"/>
            <w:noWrap/>
            <w:vAlign w:val="bottom"/>
            <w:hideMark/>
          </w:tcPr>
          <w:p w14:paraId="2EB4D56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20.00%</w:t>
            </w:r>
          </w:p>
        </w:tc>
      </w:tr>
      <w:tr w:rsidR="00EE38AC" w:rsidRPr="00F263F5" w14:paraId="0696FF06"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2296E3E4"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固安县</w:t>
            </w:r>
          </w:p>
        </w:tc>
        <w:tc>
          <w:tcPr>
            <w:tcW w:w="0" w:type="auto"/>
            <w:tcBorders>
              <w:top w:val="nil"/>
              <w:left w:val="nil"/>
              <w:bottom w:val="nil"/>
              <w:right w:val="nil"/>
            </w:tcBorders>
            <w:shd w:val="clear" w:color="auto" w:fill="auto"/>
            <w:noWrap/>
            <w:vAlign w:val="bottom"/>
            <w:hideMark/>
          </w:tcPr>
          <w:p w14:paraId="11B1539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5AE045F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shd w:val="clear" w:color="auto" w:fill="auto"/>
            <w:noWrap/>
            <w:vAlign w:val="bottom"/>
            <w:hideMark/>
          </w:tcPr>
          <w:p w14:paraId="68E999A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73</w:t>
            </w:r>
          </w:p>
        </w:tc>
        <w:tc>
          <w:tcPr>
            <w:tcW w:w="0" w:type="auto"/>
            <w:tcBorders>
              <w:top w:val="nil"/>
              <w:left w:val="nil"/>
              <w:bottom w:val="nil"/>
              <w:right w:val="nil"/>
            </w:tcBorders>
            <w:shd w:val="clear" w:color="auto" w:fill="auto"/>
            <w:noWrap/>
            <w:vAlign w:val="bottom"/>
            <w:hideMark/>
          </w:tcPr>
          <w:p w14:paraId="64B7A17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w:t>
            </w:r>
          </w:p>
        </w:tc>
        <w:tc>
          <w:tcPr>
            <w:tcW w:w="0" w:type="auto"/>
            <w:tcBorders>
              <w:top w:val="nil"/>
              <w:left w:val="nil"/>
              <w:bottom w:val="nil"/>
              <w:right w:val="nil"/>
            </w:tcBorders>
          </w:tcPr>
          <w:p w14:paraId="297DC113"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73B9FBE3" w14:textId="318A80D9"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4101335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c>
          <w:tcPr>
            <w:tcW w:w="0" w:type="auto"/>
            <w:tcBorders>
              <w:top w:val="nil"/>
              <w:left w:val="nil"/>
              <w:bottom w:val="nil"/>
              <w:right w:val="nil"/>
            </w:tcBorders>
            <w:shd w:val="clear" w:color="auto" w:fill="auto"/>
            <w:noWrap/>
            <w:vAlign w:val="bottom"/>
            <w:hideMark/>
          </w:tcPr>
          <w:p w14:paraId="661C796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6.08%</w:t>
            </w:r>
          </w:p>
        </w:tc>
        <w:tc>
          <w:tcPr>
            <w:tcW w:w="0" w:type="auto"/>
            <w:tcBorders>
              <w:top w:val="nil"/>
              <w:left w:val="nil"/>
              <w:bottom w:val="nil"/>
              <w:right w:val="nil"/>
            </w:tcBorders>
            <w:shd w:val="clear" w:color="auto" w:fill="auto"/>
            <w:noWrap/>
            <w:vAlign w:val="bottom"/>
            <w:hideMark/>
          </w:tcPr>
          <w:p w14:paraId="6D69957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16.67%</w:t>
            </w:r>
          </w:p>
        </w:tc>
      </w:tr>
      <w:tr w:rsidR="00EE38AC" w:rsidRPr="00F263F5" w14:paraId="6C9EE799"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69C23D1A"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建国门桥</w:t>
            </w:r>
          </w:p>
        </w:tc>
        <w:tc>
          <w:tcPr>
            <w:tcW w:w="0" w:type="auto"/>
            <w:tcBorders>
              <w:top w:val="nil"/>
              <w:left w:val="nil"/>
              <w:bottom w:val="nil"/>
              <w:right w:val="nil"/>
            </w:tcBorders>
            <w:shd w:val="clear" w:color="auto" w:fill="auto"/>
            <w:noWrap/>
            <w:vAlign w:val="bottom"/>
            <w:hideMark/>
          </w:tcPr>
          <w:p w14:paraId="5BAF09E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237</w:t>
            </w:r>
          </w:p>
        </w:tc>
        <w:tc>
          <w:tcPr>
            <w:tcW w:w="0" w:type="auto"/>
            <w:tcBorders>
              <w:top w:val="nil"/>
              <w:left w:val="nil"/>
              <w:bottom w:val="nil"/>
              <w:right w:val="nil"/>
            </w:tcBorders>
            <w:shd w:val="clear" w:color="auto" w:fill="auto"/>
            <w:noWrap/>
            <w:vAlign w:val="bottom"/>
            <w:hideMark/>
          </w:tcPr>
          <w:p w14:paraId="651CB01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115</w:t>
            </w:r>
          </w:p>
        </w:tc>
        <w:tc>
          <w:tcPr>
            <w:tcW w:w="0" w:type="auto"/>
            <w:tcBorders>
              <w:top w:val="nil"/>
              <w:left w:val="nil"/>
              <w:bottom w:val="nil"/>
              <w:right w:val="nil"/>
            </w:tcBorders>
            <w:shd w:val="clear" w:color="auto" w:fill="auto"/>
            <w:noWrap/>
            <w:vAlign w:val="bottom"/>
            <w:hideMark/>
          </w:tcPr>
          <w:p w14:paraId="189D8C1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287</w:t>
            </w:r>
          </w:p>
        </w:tc>
        <w:tc>
          <w:tcPr>
            <w:tcW w:w="0" w:type="auto"/>
            <w:tcBorders>
              <w:top w:val="nil"/>
              <w:left w:val="nil"/>
              <w:bottom w:val="nil"/>
              <w:right w:val="nil"/>
            </w:tcBorders>
            <w:shd w:val="clear" w:color="auto" w:fill="auto"/>
            <w:noWrap/>
            <w:vAlign w:val="bottom"/>
            <w:hideMark/>
          </w:tcPr>
          <w:p w14:paraId="6F14781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31</w:t>
            </w:r>
          </w:p>
        </w:tc>
        <w:tc>
          <w:tcPr>
            <w:tcW w:w="0" w:type="auto"/>
            <w:tcBorders>
              <w:top w:val="nil"/>
              <w:left w:val="nil"/>
              <w:bottom w:val="nil"/>
              <w:right w:val="nil"/>
            </w:tcBorders>
          </w:tcPr>
          <w:p w14:paraId="2EBBFB1C"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7F4F0DF9" w14:textId="5864D13D"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19.75%</w:t>
            </w:r>
          </w:p>
        </w:tc>
        <w:tc>
          <w:tcPr>
            <w:tcW w:w="0" w:type="auto"/>
            <w:tcBorders>
              <w:top w:val="nil"/>
              <w:left w:val="nil"/>
              <w:bottom w:val="nil"/>
              <w:right w:val="nil"/>
            </w:tcBorders>
            <w:shd w:val="clear" w:color="auto" w:fill="auto"/>
            <w:noWrap/>
            <w:vAlign w:val="bottom"/>
            <w:hideMark/>
          </w:tcPr>
          <w:p w14:paraId="16D7F59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9.58%</w:t>
            </w:r>
          </w:p>
        </w:tc>
        <w:tc>
          <w:tcPr>
            <w:tcW w:w="0" w:type="auto"/>
            <w:tcBorders>
              <w:top w:val="nil"/>
              <w:left w:val="nil"/>
              <w:bottom w:val="nil"/>
              <w:right w:val="nil"/>
            </w:tcBorders>
            <w:shd w:val="clear" w:color="auto" w:fill="auto"/>
            <w:noWrap/>
            <w:vAlign w:val="bottom"/>
            <w:hideMark/>
          </w:tcPr>
          <w:p w14:paraId="75F50CC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23.92%</w:t>
            </w:r>
          </w:p>
        </w:tc>
        <w:tc>
          <w:tcPr>
            <w:tcW w:w="0" w:type="auto"/>
            <w:tcBorders>
              <w:top w:val="nil"/>
              <w:left w:val="nil"/>
              <w:bottom w:val="nil"/>
              <w:right w:val="nil"/>
            </w:tcBorders>
            <w:shd w:val="clear" w:color="auto" w:fill="auto"/>
            <w:noWrap/>
            <w:vAlign w:val="bottom"/>
            <w:hideMark/>
          </w:tcPr>
          <w:p w14:paraId="54F8ECB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2.58%</w:t>
            </w:r>
          </w:p>
        </w:tc>
      </w:tr>
      <w:tr w:rsidR="00EE38AC" w:rsidRPr="00F263F5" w14:paraId="03609ACB"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2727C9BA"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六里桥</w:t>
            </w:r>
          </w:p>
        </w:tc>
        <w:tc>
          <w:tcPr>
            <w:tcW w:w="0" w:type="auto"/>
            <w:tcBorders>
              <w:top w:val="nil"/>
              <w:left w:val="nil"/>
              <w:bottom w:val="nil"/>
              <w:right w:val="nil"/>
            </w:tcBorders>
            <w:shd w:val="clear" w:color="auto" w:fill="auto"/>
            <w:noWrap/>
            <w:vAlign w:val="bottom"/>
            <w:hideMark/>
          </w:tcPr>
          <w:p w14:paraId="3C72A2D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155</w:t>
            </w:r>
          </w:p>
        </w:tc>
        <w:tc>
          <w:tcPr>
            <w:tcW w:w="0" w:type="auto"/>
            <w:tcBorders>
              <w:top w:val="nil"/>
              <w:left w:val="nil"/>
              <w:bottom w:val="nil"/>
              <w:right w:val="nil"/>
            </w:tcBorders>
            <w:shd w:val="clear" w:color="auto" w:fill="auto"/>
            <w:noWrap/>
            <w:vAlign w:val="bottom"/>
            <w:hideMark/>
          </w:tcPr>
          <w:p w14:paraId="14DDC36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163</w:t>
            </w:r>
          </w:p>
        </w:tc>
        <w:tc>
          <w:tcPr>
            <w:tcW w:w="0" w:type="auto"/>
            <w:tcBorders>
              <w:top w:val="nil"/>
              <w:left w:val="nil"/>
              <w:bottom w:val="nil"/>
              <w:right w:val="nil"/>
            </w:tcBorders>
            <w:shd w:val="clear" w:color="auto" w:fill="auto"/>
            <w:noWrap/>
            <w:vAlign w:val="bottom"/>
            <w:hideMark/>
          </w:tcPr>
          <w:p w14:paraId="1A9E5A8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174</w:t>
            </w:r>
          </w:p>
        </w:tc>
        <w:tc>
          <w:tcPr>
            <w:tcW w:w="0" w:type="auto"/>
            <w:tcBorders>
              <w:top w:val="nil"/>
              <w:left w:val="nil"/>
              <w:bottom w:val="nil"/>
              <w:right w:val="nil"/>
            </w:tcBorders>
            <w:shd w:val="clear" w:color="auto" w:fill="auto"/>
            <w:noWrap/>
            <w:vAlign w:val="bottom"/>
            <w:hideMark/>
          </w:tcPr>
          <w:p w14:paraId="4804B10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143</w:t>
            </w:r>
          </w:p>
        </w:tc>
        <w:tc>
          <w:tcPr>
            <w:tcW w:w="0" w:type="auto"/>
            <w:tcBorders>
              <w:top w:val="nil"/>
              <w:left w:val="nil"/>
              <w:bottom w:val="nil"/>
              <w:right w:val="nil"/>
            </w:tcBorders>
          </w:tcPr>
          <w:p w14:paraId="3601FE5E"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770869A1" w14:textId="7C9D34DD"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12.92%</w:t>
            </w:r>
          </w:p>
        </w:tc>
        <w:tc>
          <w:tcPr>
            <w:tcW w:w="0" w:type="auto"/>
            <w:tcBorders>
              <w:top w:val="nil"/>
              <w:left w:val="nil"/>
              <w:bottom w:val="nil"/>
              <w:right w:val="nil"/>
            </w:tcBorders>
            <w:shd w:val="clear" w:color="auto" w:fill="auto"/>
            <w:noWrap/>
            <w:vAlign w:val="bottom"/>
            <w:hideMark/>
          </w:tcPr>
          <w:p w14:paraId="18C92AA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13.58%</w:t>
            </w:r>
          </w:p>
        </w:tc>
        <w:tc>
          <w:tcPr>
            <w:tcW w:w="0" w:type="auto"/>
            <w:tcBorders>
              <w:top w:val="nil"/>
              <w:left w:val="nil"/>
              <w:bottom w:val="nil"/>
              <w:right w:val="nil"/>
            </w:tcBorders>
            <w:shd w:val="clear" w:color="auto" w:fill="auto"/>
            <w:noWrap/>
            <w:vAlign w:val="bottom"/>
            <w:hideMark/>
          </w:tcPr>
          <w:p w14:paraId="7875B7C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14.50%</w:t>
            </w:r>
          </w:p>
        </w:tc>
        <w:tc>
          <w:tcPr>
            <w:tcW w:w="0" w:type="auto"/>
            <w:tcBorders>
              <w:top w:val="nil"/>
              <w:left w:val="nil"/>
              <w:bottom w:val="nil"/>
              <w:right w:val="nil"/>
            </w:tcBorders>
            <w:shd w:val="clear" w:color="auto" w:fill="auto"/>
            <w:noWrap/>
            <w:vAlign w:val="bottom"/>
            <w:hideMark/>
          </w:tcPr>
          <w:p w14:paraId="57195F0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11.92%</w:t>
            </w:r>
          </w:p>
        </w:tc>
      </w:tr>
      <w:tr w:rsidR="00EE38AC" w:rsidRPr="00F263F5" w14:paraId="158AAF38"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2C1F1725"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西便门</w:t>
            </w:r>
          </w:p>
        </w:tc>
        <w:tc>
          <w:tcPr>
            <w:tcW w:w="0" w:type="auto"/>
            <w:tcBorders>
              <w:top w:val="nil"/>
              <w:left w:val="nil"/>
              <w:bottom w:val="nil"/>
              <w:right w:val="nil"/>
            </w:tcBorders>
            <w:shd w:val="clear" w:color="auto" w:fill="auto"/>
            <w:noWrap/>
            <w:vAlign w:val="bottom"/>
            <w:hideMark/>
          </w:tcPr>
          <w:p w14:paraId="3FC79F2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223</w:t>
            </w:r>
          </w:p>
        </w:tc>
        <w:tc>
          <w:tcPr>
            <w:tcW w:w="0" w:type="auto"/>
            <w:tcBorders>
              <w:top w:val="nil"/>
              <w:left w:val="nil"/>
              <w:bottom w:val="nil"/>
              <w:right w:val="nil"/>
            </w:tcBorders>
            <w:shd w:val="clear" w:color="auto" w:fill="auto"/>
            <w:noWrap/>
            <w:vAlign w:val="bottom"/>
            <w:hideMark/>
          </w:tcPr>
          <w:p w14:paraId="6831D4F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169</w:t>
            </w:r>
          </w:p>
        </w:tc>
        <w:tc>
          <w:tcPr>
            <w:tcW w:w="0" w:type="auto"/>
            <w:tcBorders>
              <w:top w:val="nil"/>
              <w:left w:val="nil"/>
              <w:bottom w:val="nil"/>
              <w:right w:val="nil"/>
            </w:tcBorders>
            <w:shd w:val="clear" w:color="auto" w:fill="auto"/>
            <w:noWrap/>
            <w:vAlign w:val="bottom"/>
            <w:hideMark/>
          </w:tcPr>
          <w:p w14:paraId="5AC4D9B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173</w:t>
            </w:r>
          </w:p>
        </w:tc>
        <w:tc>
          <w:tcPr>
            <w:tcW w:w="0" w:type="auto"/>
            <w:tcBorders>
              <w:top w:val="nil"/>
              <w:left w:val="nil"/>
              <w:bottom w:val="nil"/>
              <w:right w:val="nil"/>
            </w:tcBorders>
            <w:shd w:val="clear" w:color="auto" w:fill="auto"/>
            <w:noWrap/>
            <w:vAlign w:val="bottom"/>
            <w:hideMark/>
          </w:tcPr>
          <w:p w14:paraId="4CE1C36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60</w:t>
            </w:r>
          </w:p>
        </w:tc>
        <w:tc>
          <w:tcPr>
            <w:tcW w:w="0" w:type="auto"/>
            <w:tcBorders>
              <w:top w:val="nil"/>
              <w:left w:val="nil"/>
              <w:bottom w:val="nil"/>
              <w:right w:val="nil"/>
            </w:tcBorders>
          </w:tcPr>
          <w:p w14:paraId="54610A08"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0C116863" w14:textId="05882E33"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18.58%</w:t>
            </w:r>
          </w:p>
        </w:tc>
        <w:tc>
          <w:tcPr>
            <w:tcW w:w="0" w:type="auto"/>
            <w:tcBorders>
              <w:top w:val="nil"/>
              <w:left w:val="nil"/>
              <w:bottom w:val="nil"/>
              <w:right w:val="nil"/>
            </w:tcBorders>
            <w:shd w:val="clear" w:color="auto" w:fill="auto"/>
            <w:noWrap/>
            <w:vAlign w:val="bottom"/>
            <w:hideMark/>
          </w:tcPr>
          <w:p w14:paraId="12DE5304"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14.08%</w:t>
            </w:r>
          </w:p>
        </w:tc>
        <w:tc>
          <w:tcPr>
            <w:tcW w:w="0" w:type="auto"/>
            <w:tcBorders>
              <w:top w:val="nil"/>
              <w:left w:val="nil"/>
              <w:bottom w:val="nil"/>
              <w:right w:val="nil"/>
            </w:tcBorders>
            <w:shd w:val="clear" w:color="auto" w:fill="auto"/>
            <w:noWrap/>
            <w:vAlign w:val="bottom"/>
            <w:hideMark/>
          </w:tcPr>
          <w:p w14:paraId="76238B0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14.42%</w:t>
            </w:r>
          </w:p>
        </w:tc>
        <w:tc>
          <w:tcPr>
            <w:tcW w:w="0" w:type="auto"/>
            <w:tcBorders>
              <w:top w:val="nil"/>
              <w:left w:val="nil"/>
              <w:bottom w:val="nil"/>
              <w:right w:val="nil"/>
            </w:tcBorders>
            <w:shd w:val="clear" w:color="auto" w:fill="auto"/>
            <w:noWrap/>
            <w:vAlign w:val="bottom"/>
            <w:hideMark/>
          </w:tcPr>
          <w:p w14:paraId="4C989B4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5.00%</w:t>
            </w:r>
          </w:p>
        </w:tc>
      </w:tr>
      <w:tr w:rsidR="00EE38AC" w:rsidRPr="00F263F5" w14:paraId="5F6DB20E"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0470AD72"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三元桥</w:t>
            </w:r>
          </w:p>
        </w:tc>
        <w:tc>
          <w:tcPr>
            <w:tcW w:w="0" w:type="auto"/>
            <w:tcBorders>
              <w:top w:val="nil"/>
              <w:left w:val="nil"/>
              <w:bottom w:val="nil"/>
              <w:right w:val="nil"/>
            </w:tcBorders>
            <w:shd w:val="clear" w:color="auto" w:fill="auto"/>
            <w:noWrap/>
            <w:vAlign w:val="bottom"/>
            <w:hideMark/>
          </w:tcPr>
          <w:p w14:paraId="71BAA76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136</w:t>
            </w:r>
          </w:p>
        </w:tc>
        <w:tc>
          <w:tcPr>
            <w:tcW w:w="0" w:type="auto"/>
            <w:tcBorders>
              <w:top w:val="nil"/>
              <w:left w:val="nil"/>
              <w:bottom w:val="nil"/>
              <w:right w:val="nil"/>
            </w:tcBorders>
            <w:shd w:val="clear" w:color="auto" w:fill="auto"/>
            <w:noWrap/>
            <w:vAlign w:val="bottom"/>
            <w:hideMark/>
          </w:tcPr>
          <w:p w14:paraId="20B62FE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120</w:t>
            </w:r>
          </w:p>
        </w:tc>
        <w:tc>
          <w:tcPr>
            <w:tcW w:w="0" w:type="auto"/>
            <w:tcBorders>
              <w:top w:val="nil"/>
              <w:left w:val="nil"/>
              <w:bottom w:val="nil"/>
              <w:right w:val="nil"/>
            </w:tcBorders>
            <w:shd w:val="clear" w:color="auto" w:fill="auto"/>
            <w:noWrap/>
            <w:vAlign w:val="bottom"/>
            <w:hideMark/>
          </w:tcPr>
          <w:p w14:paraId="085998C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125</w:t>
            </w:r>
          </w:p>
        </w:tc>
        <w:tc>
          <w:tcPr>
            <w:tcW w:w="0" w:type="auto"/>
            <w:tcBorders>
              <w:top w:val="nil"/>
              <w:left w:val="nil"/>
              <w:bottom w:val="nil"/>
              <w:right w:val="nil"/>
            </w:tcBorders>
            <w:shd w:val="clear" w:color="auto" w:fill="auto"/>
            <w:noWrap/>
            <w:vAlign w:val="bottom"/>
            <w:hideMark/>
          </w:tcPr>
          <w:p w14:paraId="7047B40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222</w:t>
            </w:r>
          </w:p>
        </w:tc>
        <w:tc>
          <w:tcPr>
            <w:tcW w:w="0" w:type="auto"/>
            <w:tcBorders>
              <w:top w:val="nil"/>
              <w:left w:val="nil"/>
              <w:bottom w:val="nil"/>
              <w:right w:val="nil"/>
            </w:tcBorders>
          </w:tcPr>
          <w:p w14:paraId="608A5C74"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09D37726" w14:textId="29CAB4E4"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11.33%</w:t>
            </w:r>
          </w:p>
        </w:tc>
        <w:tc>
          <w:tcPr>
            <w:tcW w:w="0" w:type="auto"/>
            <w:tcBorders>
              <w:top w:val="nil"/>
              <w:left w:val="nil"/>
              <w:bottom w:val="nil"/>
              <w:right w:val="nil"/>
            </w:tcBorders>
            <w:shd w:val="clear" w:color="auto" w:fill="auto"/>
            <w:noWrap/>
            <w:vAlign w:val="bottom"/>
            <w:hideMark/>
          </w:tcPr>
          <w:p w14:paraId="108E9C3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10.00%</w:t>
            </w:r>
          </w:p>
        </w:tc>
        <w:tc>
          <w:tcPr>
            <w:tcW w:w="0" w:type="auto"/>
            <w:tcBorders>
              <w:top w:val="nil"/>
              <w:left w:val="nil"/>
              <w:bottom w:val="nil"/>
              <w:right w:val="nil"/>
            </w:tcBorders>
            <w:shd w:val="clear" w:color="auto" w:fill="auto"/>
            <w:noWrap/>
            <w:vAlign w:val="bottom"/>
            <w:hideMark/>
          </w:tcPr>
          <w:p w14:paraId="4A0C82D0"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10.42%</w:t>
            </w:r>
          </w:p>
        </w:tc>
        <w:tc>
          <w:tcPr>
            <w:tcW w:w="0" w:type="auto"/>
            <w:tcBorders>
              <w:top w:val="nil"/>
              <w:left w:val="nil"/>
              <w:bottom w:val="nil"/>
              <w:right w:val="nil"/>
            </w:tcBorders>
            <w:shd w:val="clear" w:color="auto" w:fill="auto"/>
            <w:noWrap/>
            <w:vAlign w:val="bottom"/>
            <w:hideMark/>
          </w:tcPr>
          <w:p w14:paraId="5D03374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18.50%</w:t>
            </w:r>
          </w:p>
        </w:tc>
      </w:tr>
      <w:tr w:rsidR="00EE38AC" w:rsidRPr="00F263F5" w14:paraId="6CD5E3F8"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0E54B38F"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马家楼桥</w:t>
            </w:r>
          </w:p>
        </w:tc>
        <w:tc>
          <w:tcPr>
            <w:tcW w:w="0" w:type="auto"/>
            <w:tcBorders>
              <w:top w:val="nil"/>
              <w:left w:val="nil"/>
              <w:bottom w:val="nil"/>
              <w:right w:val="nil"/>
            </w:tcBorders>
            <w:shd w:val="clear" w:color="auto" w:fill="auto"/>
            <w:noWrap/>
            <w:vAlign w:val="bottom"/>
            <w:hideMark/>
          </w:tcPr>
          <w:p w14:paraId="62791AB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174</w:t>
            </w:r>
          </w:p>
        </w:tc>
        <w:tc>
          <w:tcPr>
            <w:tcW w:w="0" w:type="auto"/>
            <w:tcBorders>
              <w:top w:val="nil"/>
              <w:left w:val="nil"/>
              <w:bottom w:val="nil"/>
              <w:right w:val="nil"/>
            </w:tcBorders>
            <w:shd w:val="clear" w:color="auto" w:fill="auto"/>
            <w:noWrap/>
            <w:vAlign w:val="bottom"/>
            <w:hideMark/>
          </w:tcPr>
          <w:p w14:paraId="5B02A6E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206</w:t>
            </w:r>
          </w:p>
        </w:tc>
        <w:tc>
          <w:tcPr>
            <w:tcW w:w="0" w:type="auto"/>
            <w:tcBorders>
              <w:top w:val="nil"/>
              <w:left w:val="nil"/>
              <w:bottom w:val="nil"/>
              <w:right w:val="nil"/>
            </w:tcBorders>
            <w:shd w:val="clear" w:color="auto" w:fill="auto"/>
            <w:noWrap/>
            <w:vAlign w:val="bottom"/>
            <w:hideMark/>
          </w:tcPr>
          <w:p w14:paraId="0FCB117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w:t>
            </w:r>
          </w:p>
        </w:tc>
        <w:tc>
          <w:tcPr>
            <w:tcW w:w="0" w:type="auto"/>
            <w:tcBorders>
              <w:top w:val="nil"/>
              <w:left w:val="nil"/>
              <w:bottom w:val="nil"/>
              <w:right w:val="nil"/>
            </w:tcBorders>
            <w:shd w:val="clear" w:color="auto" w:fill="auto"/>
            <w:noWrap/>
            <w:vAlign w:val="bottom"/>
            <w:hideMark/>
          </w:tcPr>
          <w:p w14:paraId="7C69D89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193</w:t>
            </w:r>
          </w:p>
        </w:tc>
        <w:tc>
          <w:tcPr>
            <w:tcW w:w="0" w:type="auto"/>
            <w:tcBorders>
              <w:top w:val="nil"/>
              <w:left w:val="nil"/>
              <w:bottom w:val="nil"/>
              <w:right w:val="nil"/>
            </w:tcBorders>
          </w:tcPr>
          <w:p w14:paraId="09868DF6"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03A8362A" w14:textId="3709AEE0"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14.50%</w:t>
            </w:r>
          </w:p>
        </w:tc>
        <w:tc>
          <w:tcPr>
            <w:tcW w:w="0" w:type="auto"/>
            <w:tcBorders>
              <w:top w:val="nil"/>
              <w:left w:val="nil"/>
              <w:bottom w:val="nil"/>
              <w:right w:val="nil"/>
            </w:tcBorders>
            <w:shd w:val="clear" w:color="auto" w:fill="auto"/>
            <w:noWrap/>
            <w:vAlign w:val="bottom"/>
            <w:hideMark/>
          </w:tcPr>
          <w:p w14:paraId="67329A0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17.17%</w:t>
            </w:r>
          </w:p>
        </w:tc>
        <w:tc>
          <w:tcPr>
            <w:tcW w:w="0" w:type="auto"/>
            <w:tcBorders>
              <w:top w:val="nil"/>
              <w:left w:val="nil"/>
              <w:bottom w:val="nil"/>
              <w:right w:val="nil"/>
            </w:tcBorders>
            <w:shd w:val="clear" w:color="auto" w:fill="auto"/>
            <w:noWrap/>
            <w:vAlign w:val="bottom"/>
            <w:hideMark/>
          </w:tcPr>
          <w:p w14:paraId="1B4C2EA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1.67%</w:t>
            </w:r>
          </w:p>
        </w:tc>
        <w:tc>
          <w:tcPr>
            <w:tcW w:w="0" w:type="auto"/>
            <w:tcBorders>
              <w:top w:val="nil"/>
              <w:left w:val="nil"/>
              <w:bottom w:val="nil"/>
              <w:right w:val="nil"/>
            </w:tcBorders>
            <w:shd w:val="clear" w:color="auto" w:fill="auto"/>
            <w:noWrap/>
            <w:vAlign w:val="bottom"/>
            <w:hideMark/>
          </w:tcPr>
          <w:p w14:paraId="54A5846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16.08%</w:t>
            </w:r>
          </w:p>
        </w:tc>
      </w:tr>
      <w:tr w:rsidR="00EE38AC" w:rsidRPr="00F263F5" w14:paraId="44176D3E"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64979EE5"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阜成门桥116</w:t>
            </w:r>
          </w:p>
        </w:tc>
        <w:tc>
          <w:tcPr>
            <w:tcW w:w="0" w:type="auto"/>
            <w:tcBorders>
              <w:top w:val="nil"/>
              <w:left w:val="nil"/>
              <w:bottom w:val="nil"/>
              <w:right w:val="nil"/>
            </w:tcBorders>
            <w:shd w:val="clear" w:color="auto" w:fill="auto"/>
            <w:noWrap/>
            <w:vAlign w:val="bottom"/>
            <w:hideMark/>
          </w:tcPr>
          <w:p w14:paraId="27B7B67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158</w:t>
            </w:r>
          </w:p>
        </w:tc>
        <w:tc>
          <w:tcPr>
            <w:tcW w:w="0" w:type="auto"/>
            <w:tcBorders>
              <w:top w:val="nil"/>
              <w:left w:val="nil"/>
              <w:bottom w:val="nil"/>
              <w:right w:val="nil"/>
            </w:tcBorders>
            <w:shd w:val="clear" w:color="auto" w:fill="auto"/>
            <w:noWrap/>
            <w:vAlign w:val="bottom"/>
            <w:hideMark/>
          </w:tcPr>
          <w:p w14:paraId="4DE0F0E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132</w:t>
            </w:r>
          </w:p>
        </w:tc>
        <w:tc>
          <w:tcPr>
            <w:tcW w:w="0" w:type="auto"/>
            <w:tcBorders>
              <w:top w:val="nil"/>
              <w:left w:val="nil"/>
              <w:bottom w:val="nil"/>
              <w:right w:val="nil"/>
            </w:tcBorders>
            <w:shd w:val="clear" w:color="auto" w:fill="auto"/>
            <w:noWrap/>
            <w:vAlign w:val="bottom"/>
            <w:hideMark/>
          </w:tcPr>
          <w:p w14:paraId="4987257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233</w:t>
            </w:r>
          </w:p>
        </w:tc>
        <w:tc>
          <w:tcPr>
            <w:tcW w:w="0" w:type="auto"/>
            <w:tcBorders>
              <w:top w:val="nil"/>
              <w:left w:val="nil"/>
              <w:bottom w:val="nil"/>
              <w:right w:val="nil"/>
            </w:tcBorders>
            <w:shd w:val="clear" w:color="auto" w:fill="auto"/>
            <w:noWrap/>
            <w:vAlign w:val="bottom"/>
            <w:hideMark/>
          </w:tcPr>
          <w:p w14:paraId="60B5F62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60</w:t>
            </w:r>
          </w:p>
        </w:tc>
        <w:tc>
          <w:tcPr>
            <w:tcW w:w="0" w:type="auto"/>
            <w:tcBorders>
              <w:top w:val="nil"/>
              <w:left w:val="nil"/>
              <w:bottom w:val="nil"/>
              <w:right w:val="nil"/>
            </w:tcBorders>
          </w:tcPr>
          <w:p w14:paraId="5BE76E28"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3FB092BA" w14:textId="0A00CDE5"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13.17%</w:t>
            </w:r>
          </w:p>
        </w:tc>
        <w:tc>
          <w:tcPr>
            <w:tcW w:w="0" w:type="auto"/>
            <w:tcBorders>
              <w:top w:val="nil"/>
              <w:left w:val="nil"/>
              <w:bottom w:val="nil"/>
              <w:right w:val="nil"/>
            </w:tcBorders>
            <w:shd w:val="clear" w:color="auto" w:fill="auto"/>
            <w:noWrap/>
            <w:vAlign w:val="bottom"/>
            <w:hideMark/>
          </w:tcPr>
          <w:p w14:paraId="73F9C6A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11.00%</w:t>
            </w:r>
          </w:p>
        </w:tc>
        <w:tc>
          <w:tcPr>
            <w:tcW w:w="0" w:type="auto"/>
            <w:tcBorders>
              <w:top w:val="nil"/>
              <w:left w:val="nil"/>
              <w:bottom w:val="nil"/>
              <w:right w:val="nil"/>
            </w:tcBorders>
            <w:shd w:val="clear" w:color="auto" w:fill="auto"/>
            <w:noWrap/>
            <w:vAlign w:val="bottom"/>
            <w:hideMark/>
          </w:tcPr>
          <w:p w14:paraId="5045FF4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19.42%</w:t>
            </w:r>
          </w:p>
        </w:tc>
        <w:tc>
          <w:tcPr>
            <w:tcW w:w="0" w:type="auto"/>
            <w:tcBorders>
              <w:top w:val="nil"/>
              <w:left w:val="nil"/>
              <w:bottom w:val="nil"/>
              <w:right w:val="nil"/>
            </w:tcBorders>
            <w:shd w:val="clear" w:color="auto" w:fill="auto"/>
            <w:noWrap/>
            <w:vAlign w:val="bottom"/>
            <w:hideMark/>
          </w:tcPr>
          <w:p w14:paraId="285E48B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5.00%</w:t>
            </w:r>
          </w:p>
        </w:tc>
      </w:tr>
      <w:tr w:rsidR="00EE38AC" w:rsidRPr="00F263F5" w14:paraId="38E27C66"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51C6AD2D"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德胜门</w:t>
            </w:r>
          </w:p>
        </w:tc>
        <w:tc>
          <w:tcPr>
            <w:tcW w:w="0" w:type="auto"/>
            <w:tcBorders>
              <w:top w:val="nil"/>
              <w:left w:val="nil"/>
              <w:bottom w:val="nil"/>
              <w:right w:val="nil"/>
            </w:tcBorders>
            <w:shd w:val="clear" w:color="auto" w:fill="auto"/>
            <w:noWrap/>
            <w:vAlign w:val="bottom"/>
            <w:hideMark/>
          </w:tcPr>
          <w:p w14:paraId="4DEE8664"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188</w:t>
            </w:r>
          </w:p>
        </w:tc>
        <w:tc>
          <w:tcPr>
            <w:tcW w:w="0" w:type="auto"/>
            <w:tcBorders>
              <w:top w:val="nil"/>
              <w:left w:val="nil"/>
              <w:bottom w:val="nil"/>
              <w:right w:val="nil"/>
            </w:tcBorders>
            <w:shd w:val="clear" w:color="auto" w:fill="auto"/>
            <w:noWrap/>
            <w:vAlign w:val="bottom"/>
            <w:hideMark/>
          </w:tcPr>
          <w:p w14:paraId="52A68B8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133</w:t>
            </w:r>
          </w:p>
        </w:tc>
        <w:tc>
          <w:tcPr>
            <w:tcW w:w="0" w:type="auto"/>
            <w:tcBorders>
              <w:top w:val="nil"/>
              <w:left w:val="nil"/>
              <w:bottom w:val="nil"/>
              <w:right w:val="nil"/>
            </w:tcBorders>
            <w:shd w:val="clear" w:color="auto" w:fill="auto"/>
            <w:noWrap/>
            <w:vAlign w:val="bottom"/>
            <w:hideMark/>
          </w:tcPr>
          <w:p w14:paraId="5A42EA9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170</w:t>
            </w:r>
          </w:p>
        </w:tc>
        <w:tc>
          <w:tcPr>
            <w:tcW w:w="0" w:type="auto"/>
            <w:tcBorders>
              <w:top w:val="nil"/>
              <w:left w:val="nil"/>
              <w:bottom w:val="nil"/>
              <w:right w:val="nil"/>
            </w:tcBorders>
            <w:shd w:val="clear" w:color="auto" w:fill="auto"/>
            <w:noWrap/>
            <w:vAlign w:val="bottom"/>
            <w:hideMark/>
          </w:tcPr>
          <w:p w14:paraId="542F9AE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91</w:t>
            </w:r>
          </w:p>
        </w:tc>
        <w:tc>
          <w:tcPr>
            <w:tcW w:w="0" w:type="auto"/>
            <w:tcBorders>
              <w:top w:val="nil"/>
              <w:left w:val="nil"/>
              <w:bottom w:val="nil"/>
              <w:right w:val="nil"/>
            </w:tcBorders>
          </w:tcPr>
          <w:p w14:paraId="5502D7C4"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41571C50" w14:textId="5879D590"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15.67%</w:t>
            </w:r>
          </w:p>
        </w:tc>
        <w:tc>
          <w:tcPr>
            <w:tcW w:w="0" w:type="auto"/>
            <w:tcBorders>
              <w:top w:val="nil"/>
              <w:left w:val="nil"/>
              <w:bottom w:val="nil"/>
              <w:right w:val="nil"/>
            </w:tcBorders>
            <w:shd w:val="clear" w:color="auto" w:fill="auto"/>
            <w:noWrap/>
            <w:vAlign w:val="bottom"/>
            <w:hideMark/>
          </w:tcPr>
          <w:p w14:paraId="45E5F4F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11.08%</w:t>
            </w:r>
          </w:p>
        </w:tc>
        <w:tc>
          <w:tcPr>
            <w:tcW w:w="0" w:type="auto"/>
            <w:tcBorders>
              <w:top w:val="nil"/>
              <w:left w:val="nil"/>
              <w:bottom w:val="nil"/>
              <w:right w:val="nil"/>
            </w:tcBorders>
            <w:shd w:val="clear" w:color="auto" w:fill="auto"/>
            <w:noWrap/>
            <w:vAlign w:val="bottom"/>
            <w:hideMark/>
          </w:tcPr>
          <w:p w14:paraId="21F381A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14.17%</w:t>
            </w:r>
          </w:p>
        </w:tc>
        <w:tc>
          <w:tcPr>
            <w:tcW w:w="0" w:type="auto"/>
            <w:tcBorders>
              <w:top w:val="nil"/>
              <w:left w:val="nil"/>
              <w:bottom w:val="nil"/>
              <w:right w:val="nil"/>
            </w:tcBorders>
            <w:shd w:val="clear" w:color="auto" w:fill="auto"/>
            <w:noWrap/>
            <w:vAlign w:val="bottom"/>
            <w:hideMark/>
          </w:tcPr>
          <w:p w14:paraId="15C16F9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7.58%</w:t>
            </w:r>
          </w:p>
        </w:tc>
      </w:tr>
      <w:tr w:rsidR="00EE38AC" w:rsidRPr="00F263F5" w14:paraId="4A5714F1"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63CB23A7"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五方桥</w:t>
            </w:r>
          </w:p>
        </w:tc>
        <w:tc>
          <w:tcPr>
            <w:tcW w:w="0" w:type="auto"/>
            <w:tcBorders>
              <w:top w:val="nil"/>
              <w:left w:val="nil"/>
              <w:bottom w:val="nil"/>
              <w:right w:val="nil"/>
            </w:tcBorders>
            <w:shd w:val="clear" w:color="auto" w:fill="auto"/>
            <w:noWrap/>
            <w:vAlign w:val="bottom"/>
            <w:hideMark/>
          </w:tcPr>
          <w:p w14:paraId="0323AC44"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102</w:t>
            </w:r>
          </w:p>
        </w:tc>
        <w:tc>
          <w:tcPr>
            <w:tcW w:w="0" w:type="auto"/>
            <w:tcBorders>
              <w:top w:val="nil"/>
              <w:left w:val="nil"/>
              <w:bottom w:val="nil"/>
              <w:right w:val="nil"/>
            </w:tcBorders>
            <w:shd w:val="clear" w:color="auto" w:fill="auto"/>
            <w:noWrap/>
            <w:vAlign w:val="bottom"/>
            <w:hideMark/>
          </w:tcPr>
          <w:p w14:paraId="0A946414"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185</w:t>
            </w:r>
          </w:p>
        </w:tc>
        <w:tc>
          <w:tcPr>
            <w:tcW w:w="0" w:type="auto"/>
            <w:tcBorders>
              <w:top w:val="nil"/>
              <w:left w:val="nil"/>
              <w:bottom w:val="nil"/>
              <w:right w:val="nil"/>
            </w:tcBorders>
            <w:shd w:val="clear" w:color="auto" w:fill="auto"/>
            <w:noWrap/>
            <w:vAlign w:val="bottom"/>
            <w:hideMark/>
          </w:tcPr>
          <w:p w14:paraId="79D00FA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146</w:t>
            </w:r>
          </w:p>
        </w:tc>
        <w:tc>
          <w:tcPr>
            <w:tcW w:w="0" w:type="auto"/>
            <w:tcBorders>
              <w:top w:val="nil"/>
              <w:left w:val="nil"/>
              <w:bottom w:val="nil"/>
              <w:right w:val="nil"/>
            </w:tcBorders>
            <w:shd w:val="clear" w:color="auto" w:fill="auto"/>
            <w:noWrap/>
            <w:vAlign w:val="bottom"/>
            <w:hideMark/>
          </w:tcPr>
          <w:p w14:paraId="3DF5A04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114</w:t>
            </w:r>
          </w:p>
        </w:tc>
        <w:tc>
          <w:tcPr>
            <w:tcW w:w="0" w:type="auto"/>
            <w:tcBorders>
              <w:top w:val="nil"/>
              <w:left w:val="nil"/>
              <w:bottom w:val="nil"/>
              <w:right w:val="nil"/>
            </w:tcBorders>
          </w:tcPr>
          <w:p w14:paraId="02B38EED"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1313737B" w14:textId="691C6DF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8.50%</w:t>
            </w:r>
          </w:p>
        </w:tc>
        <w:tc>
          <w:tcPr>
            <w:tcW w:w="0" w:type="auto"/>
            <w:tcBorders>
              <w:top w:val="nil"/>
              <w:left w:val="nil"/>
              <w:bottom w:val="nil"/>
              <w:right w:val="nil"/>
            </w:tcBorders>
            <w:shd w:val="clear" w:color="auto" w:fill="auto"/>
            <w:noWrap/>
            <w:vAlign w:val="bottom"/>
            <w:hideMark/>
          </w:tcPr>
          <w:p w14:paraId="6C41F06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15.42%</w:t>
            </w:r>
          </w:p>
        </w:tc>
        <w:tc>
          <w:tcPr>
            <w:tcW w:w="0" w:type="auto"/>
            <w:tcBorders>
              <w:top w:val="nil"/>
              <w:left w:val="nil"/>
              <w:bottom w:val="nil"/>
              <w:right w:val="nil"/>
            </w:tcBorders>
            <w:shd w:val="clear" w:color="auto" w:fill="auto"/>
            <w:noWrap/>
            <w:vAlign w:val="bottom"/>
            <w:hideMark/>
          </w:tcPr>
          <w:p w14:paraId="38B16F0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12.17%</w:t>
            </w:r>
          </w:p>
        </w:tc>
        <w:tc>
          <w:tcPr>
            <w:tcW w:w="0" w:type="auto"/>
            <w:tcBorders>
              <w:top w:val="nil"/>
              <w:left w:val="nil"/>
              <w:bottom w:val="nil"/>
              <w:right w:val="nil"/>
            </w:tcBorders>
            <w:shd w:val="clear" w:color="auto" w:fill="auto"/>
            <w:noWrap/>
            <w:vAlign w:val="bottom"/>
            <w:hideMark/>
          </w:tcPr>
          <w:p w14:paraId="09FD028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9.50%</w:t>
            </w:r>
          </w:p>
        </w:tc>
      </w:tr>
      <w:tr w:rsidR="00EE38AC" w:rsidRPr="00F263F5" w14:paraId="57F997A4"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09CB2CDB"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永定门桥110</w:t>
            </w:r>
          </w:p>
        </w:tc>
        <w:tc>
          <w:tcPr>
            <w:tcW w:w="0" w:type="auto"/>
            <w:tcBorders>
              <w:top w:val="nil"/>
              <w:left w:val="nil"/>
              <w:bottom w:val="nil"/>
              <w:right w:val="nil"/>
            </w:tcBorders>
            <w:shd w:val="clear" w:color="auto" w:fill="auto"/>
            <w:noWrap/>
            <w:vAlign w:val="bottom"/>
            <w:hideMark/>
          </w:tcPr>
          <w:p w14:paraId="5284961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130</w:t>
            </w:r>
          </w:p>
        </w:tc>
        <w:tc>
          <w:tcPr>
            <w:tcW w:w="0" w:type="auto"/>
            <w:tcBorders>
              <w:top w:val="nil"/>
              <w:left w:val="nil"/>
              <w:bottom w:val="nil"/>
              <w:right w:val="nil"/>
            </w:tcBorders>
            <w:shd w:val="clear" w:color="auto" w:fill="auto"/>
            <w:noWrap/>
            <w:vAlign w:val="bottom"/>
            <w:hideMark/>
          </w:tcPr>
          <w:p w14:paraId="437EC39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99</w:t>
            </w:r>
          </w:p>
        </w:tc>
        <w:tc>
          <w:tcPr>
            <w:tcW w:w="0" w:type="auto"/>
            <w:tcBorders>
              <w:top w:val="nil"/>
              <w:left w:val="nil"/>
              <w:bottom w:val="nil"/>
              <w:right w:val="nil"/>
            </w:tcBorders>
            <w:shd w:val="clear" w:color="auto" w:fill="auto"/>
            <w:noWrap/>
            <w:vAlign w:val="bottom"/>
            <w:hideMark/>
          </w:tcPr>
          <w:p w14:paraId="7122BD3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241</w:t>
            </w:r>
          </w:p>
        </w:tc>
        <w:tc>
          <w:tcPr>
            <w:tcW w:w="0" w:type="auto"/>
            <w:tcBorders>
              <w:top w:val="nil"/>
              <w:left w:val="nil"/>
              <w:bottom w:val="nil"/>
              <w:right w:val="nil"/>
            </w:tcBorders>
            <w:shd w:val="clear" w:color="auto" w:fill="auto"/>
            <w:noWrap/>
            <w:vAlign w:val="bottom"/>
            <w:hideMark/>
          </w:tcPr>
          <w:p w14:paraId="5CC1D1C0"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75</w:t>
            </w:r>
          </w:p>
        </w:tc>
        <w:tc>
          <w:tcPr>
            <w:tcW w:w="0" w:type="auto"/>
            <w:tcBorders>
              <w:top w:val="nil"/>
              <w:left w:val="nil"/>
              <w:bottom w:val="nil"/>
              <w:right w:val="nil"/>
            </w:tcBorders>
          </w:tcPr>
          <w:p w14:paraId="4398DDFA"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1298ACD0" w14:textId="3D7EC6AE"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10.83%</w:t>
            </w:r>
          </w:p>
        </w:tc>
        <w:tc>
          <w:tcPr>
            <w:tcW w:w="0" w:type="auto"/>
            <w:tcBorders>
              <w:top w:val="nil"/>
              <w:left w:val="nil"/>
              <w:bottom w:val="nil"/>
              <w:right w:val="nil"/>
            </w:tcBorders>
            <w:shd w:val="clear" w:color="auto" w:fill="auto"/>
            <w:noWrap/>
            <w:vAlign w:val="bottom"/>
            <w:hideMark/>
          </w:tcPr>
          <w:p w14:paraId="062A56EC"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8.25%</w:t>
            </w:r>
          </w:p>
        </w:tc>
        <w:tc>
          <w:tcPr>
            <w:tcW w:w="0" w:type="auto"/>
            <w:tcBorders>
              <w:top w:val="nil"/>
              <w:left w:val="nil"/>
              <w:bottom w:val="nil"/>
              <w:right w:val="nil"/>
            </w:tcBorders>
            <w:shd w:val="clear" w:color="auto" w:fill="auto"/>
            <w:noWrap/>
            <w:vAlign w:val="bottom"/>
            <w:hideMark/>
          </w:tcPr>
          <w:p w14:paraId="2155476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20.08%</w:t>
            </w:r>
          </w:p>
        </w:tc>
        <w:tc>
          <w:tcPr>
            <w:tcW w:w="0" w:type="auto"/>
            <w:tcBorders>
              <w:top w:val="nil"/>
              <w:left w:val="nil"/>
              <w:bottom w:val="nil"/>
              <w:right w:val="nil"/>
            </w:tcBorders>
            <w:shd w:val="clear" w:color="auto" w:fill="auto"/>
            <w:noWrap/>
            <w:vAlign w:val="bottom"/>
            <w:hideMark/>
          </w:tcPr>
          <w:p w14:paraId="5FA1A9B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6.25%</w:t>
            </w:r>
          </w:p>
        </w:tc>
      </w:tr>
      <w:tr w:rsidR="00EE38AC" w:rsidRPr="00F263F5" w14:paraId="4312187E"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1D3B6292"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广渠门桥117</w:t>
            </w:r>
          </w:p>
        </w:tc>
        <w:tc>
          <w:tcPr>
            <w:tcW w:w="0" w:type="auto"/>
            <w:tcBorders>
              <w:top w:val="nil"/>
              <w:left w:val="nil"/>
              <w:bottom w:val="nil"/>
              <w:right w:val="nil"/>
            </w:tcBorders>
            <w:shd w:val="clear" w:color="auto" w:fill="auto"/>
            <w:noWrap/>
            <w:vAlign w:val="bottom"/>
            <w:hideMark/>
          </w:tcPr>
          <w:p w14:paraId="0A41356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133</w:t>
            </w:r>
          </w:p>
        </w:tc>
        <w:tc>
          <w:tcPr>
            <w:tcW w:w="0" w:type="auto"/>
            <w:tcBorders>
              <w:top w:val="nil"/>
              <w:left w:val="nil"/>
              <w:bottom w:val="nil"/>
              <w:right w:val="nil"/>
            </w:tcBorders>
            <w:shd w:val="clear" w:color="auto" w:fill="auto"/>
            <w:noWrap/>
            <w:vAlign w:val="bottom"/>
            <w:hideMark/>
          </w:tcPr>
          <w:p w14:paraId="02AAC3B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79</w:t>
            </w:r>
          </w:p>
        </w:tc>
        <w:tc>
          <w:tcPr>
            <w:tcW w:w="0" w:type="auto"/>
            <w:tcBorders>
              <w:top w:val="nil"/>
              <w:left w:val="nil"/>
              <w:bottom w:val="nil"/>
              <w:right w:val="nil"/>
            </w:tcBorders>
            <w:shd w:val="clear" w:color="auto" w:fill="auto"/>
            <w:noWrap/>
            <w:vAlign w:val="bottom"/>
            <w:hideMark/>
          </w:tcPr>
          <w:p w14:paraId="6C239474"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267</w:t>
            </w:r>
          </w:p>
        </w:tc>
        <w:tc>
          <w:tcPr>
            <w:tcW w:w="0" w:type="auto"/>
            <w:tcBorders>
              <w:top w:val="nil"/>
              <w:left w:val="nil"/>
              <w:bottom w:val="nil"/>
              <w:right w:val="nil"/>
            </w:tcBorders>
            <w:shd w:val="clear" w:color="auto" w:fill="auto"/>
            <w:noWrap/>
            <w:vAlign w:val="bottom"/>
            <w:hideMark/>
          </w:tcPr>
          <w:p w14:paraId="2C0316D6"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65</w:t>
            </w:r>
          </w:p>
        </w:tc>
        <w:tc>
          <w:tcPr>
            <w:tcW w:w="0" w:type="auto"/>
            <w:tcBorders>
              <w:top w:val="nil"/>
              <w:left w:val="nil"/>
              <w:bottom w:val="nil"/>
              <w:right w:val="nil"/>
            </w:tcBorders>
          </w:tcPr>
          <w:p w14:paraId="4270BD1D"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0D8FE17E" w14:textId="5A88855A"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11.08%</w:t>
            </w:r>
          </w:p>
        </w:tc>
        <w:tc>
          <w:tcPr>
            <w:tcW w:w="0" w:type="auto"/>
            <w:tcBorders>
              <w:top w:val="nil"/>
              <w:left w:val="nil"/>
              <w:bottom w:val="nil"/>
              <w:right w:val="nil"/>
            </w:tcBorders>
            <w:shd w:val="clear" w:color="auto" w:fill="auto"/>
            <w:noWrap/>
            <w:vAlign w:val="bottom"/>
            <w:hideMark/>
          </w:tcPr>
          <w:p w14:paraId="63CA58C4"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6.58%</w:t>
            </w:r>
          </w:p>
        </w:tc>
        <w:tc>
          <w:tcPr>
            <w:tcW w:w="0" w:type="auto"/>
            <w:tcBorders>
              <w:top w:val="nil"/>
              <w:left w:val="nil"/>
              <w:bottom w:val="nil"/>
              <w:right w:val="nil"/>
            </w:tcBorders>
            <w:shd w:val="clear" w:color="auto" w:fill="auto"/>
            <w:noWrap/>
            <w:vAlign w:val="bottom"/>
            <w:hideMark/>
          </w:tcPr>
          <w:p w14:paraId="64BC47AB"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22.25%</w:t>
            </w:r>
          </w:p>
        </w:tc>
        <w:tc>
          <w:tcPr>
            <w:tcW w:w="0" w:type="auto"/>
            <w:tcBorders>
              <w:top w:val="nil"/>
              <w:left w:val="nil"/>
              <w:bottom w:val="nil"/>
              <w:right w:val="nil"/>
            </w:tcBorders>
            <w:shd w:val="clear" w:color="auto" w:fill="auto"/>
            <w:noWrap/>
            <w:vAlign w:val="bottom"/>
            <w:hideMark/>
          </w:tcPr>
          <w:p w14:paraId="26165D9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5.42%</w:t>
            </w:r>
          </w:p>
        </w:tc>
      </w:tr>
      <w:tr w:rsidR="00EE38AC" w:rsidRPr="00F263F5" w14:paraId="134D6E4A" w14:textId="77777777" w:rsidTr="00EE38AC">
        <w:trPr>
          <w:trHeight w:val="270"/>
          <w:jc w:val="center"/>
        </w:trPr>
        <w:tc>
          <w:tcPr>
            <w:tcW w:w="0" w:type="auto"/>
            <w:tcBorders>
              <w:top w:val="nil"/>
              <w:left w:val="nil"/>
              <w:bottom w:val="nil"/>
              <w:right w:val="nil"/>
            </w:tcBorders>
            <w:shd w:val="clear" w:color="auto" w:fill="auto"/>
            <w:noWrap/>
            <w:vAlign w:val="bottom"/>
            <w:hideMark/>
          </w:tcPr>
          <w:p w14:paraId="2842660D"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东直门北桥</w:t>
            </w:r>
          </w:p>
        </w:tc>
        <w:tc>
          <w:tcPr>
            <w:tcW w:w="0" w:type="auto"/>
            <w:tcBorders>
              <w:top w:val="nil"/>
              <w:left w:val="nil"/>
              <w:bottom w:val="nil"/>
              <w:right w:val="nil"/>
            </w:tcBorders>
            <w:shd w:val="clear" w:color="auto" w:fill="auto"/>
            <w:noWrap/>
            <w:vAlign w:val="bottom"/>
            <w:hideMark/>
          </w:tcPr>
          <w:p w14:paraId="1651D71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190</w:t>
            </w:r>
          </w:p>
        </w:tc>
        <w:tc>
          <w:tcPr>
            <w:tcW w:w="0" w:type="auto"/>
            <w:tcBorders>
              <w:top w:val="nil"/>
              <w:left w:val="nil"/>
              <w:bottom w:val="nil"/>
              <w:right w:val="nil"/>
            </w:tcBorders>
            <w:shd w:val="clear" w:color="auto" w:fill="auto"/>
            <w:noWrap/>
            <w:vAlign w:val="bottom"/>
            <w:hideMark/>
          </w:tcPr>
          <w:p w14:paraId="5CB65DE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93</w:t>
            </w:r>
          </w:p>
        </w:tc>
        <w:tc>
          <w:tcPr>
            <w:tcW w:w="0" w:type="auto"/>
            <w:tcBorders>
              <w:top w:val="nil"/>
              <w:left w:val="nil"/>
              <w:bottom w:val="nil"/>
              <w:right w:val="nil"/>
            </w:tcBorders>
            <w:shd w:val="clear" w:color="auto" w:fill="auto"/>
            <w:noWrap/>
            <w:vAlign w:val="bottom"/>
            <w:hideMark/>
          </w:tcPr>
          <w:p w14:paraId="5B3E70F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198</w:t>
            </w:r>
          </w:p>
        </w:tc>
        <w:tc>
          <w:tcPr>
            <w:tcW w:w="0" w:type="auto"/>
            <w:tcBorders>
              <w:top w:val="nil"/>
              <w:left w:val="nil"/>
              <w:bottom w:val="nil"/>
              <w:right w:val="nil"/>
            </w:tcBorders>
            <w:shd w:val="clear" w:color="auto" w:fill="auto"/>
            <w:noWrap/>
            <w:vAlign w:val="bottom"/>
            <w:hideMark/>
          </w:tcPr>
          <w:p w14:paraId="0580971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62</w:t>
            </w:r>
          </w:p>
        </w:tc>
        <w:tc>
          <w:tcPr>
            <w:tcW w:w="0" w:type="auto"/>
            <w:tcBorders>
              <w:top w:val="nil"/>
              <w:left w:val="nil"/>
              <w:bottom w:val="nil"/>
              <w:right w:val="nil"/>
            </w:tcBorders>
          </w:tcPr>
          <w:p w14:paraId="67665CF3"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bottom w:val="nil"/>
              <w:right w:val="nil"/>
            </w:tcBorders>
            <w:shd w:val="clear" w:color="auto" w:fill="auto"/>
            <w:noWrap/>
            <w:vAlign w:val="bottom"/>
            <w:hideMark/>
          </w:tcPr>
          <w:p w14:paraId="3130FB4A" w14:textId="7A13DF31"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15.83%</w:t>
            </w:r>
          </w:p>
        </w:tc>
        <w:tc>
          <w:tcPr>
            <w:tcW w:w="0" w:type="auto"/>
            <w:tcBorders>
              <w:top w:val="nil"/>
              <w:left w:val="nil"/>
              <w:bottom w:val="nil"/>
              <w:right w:val="nil"/>
            </w:tcBorders>
            <w:shd w:val="clear" w:color="auto" w:fill="auto"/>
            <w:noWrap/>
            <w:vAlign w:val="bottom"/>
            <w:hideMark/>
          </w:tcPr>
          <w:p w14:paraId="3F25069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7.75%</w:t>
            </w:r>
          </w:p>
        </w:tc>
        <w:tc>
          <w:tcPr>
            <w:tcW w:w="0" w:type="auto"/>
            <w:tcBorders>
              <w:top w:val="nil"/>
              <w:left w:val="nil"/>
              <w:bottom w:val="nil"/>
              <w:right w:val="nil"/>
            </w:tcBorders>
            <w:shd w:val="clear" w:color="auto" w:fill="auto"/>
            <w:noWrap/>
            <w:vAlign w:val="bottom"/>
            <w:hideMark/>
          </w:tcPr>
          <w:p w14:paraId="0A7BD935"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16.50%</w:t>
            </w:r>
          </w:p>
        </w:tc>
        <w:tc>
          <w:tcPr>
            <w:tcW w:w="0" w:type="auto"/>
            <w:tcBorders>
              <w:top w:val="nil"/>
              <w:left w:val="nil"/>
              <w:bottom w:val="nil"/>
              <w:right w:val="nil"/>
            </w:tcBorders>
            <w:shd w:val="clear" w:color="auto" w:fill="auto"/>
            <w:noWrap/>
            <w:vAlign w:val="bottom"/>
            <w:hideMark/>
          </w:tcPr>
          <w:p w14:paraId="4C4878C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5.17%</w:t>
            </w:r>
          </w:p>
        </w:tc>
      </w:tr>
      <w:tr w:rsidR="00EE38AC" w:rsidRPr="00F263F5" w14:paraId="2AB40F09" w14:textId="77777777" w:rsidTr="00EE38AC">
        <w:trPr>
          <w:trHeight w:val="270"/>
          <w:jc w:val="center"/>
        </w:trPr>
        <w:tc>
          <w:tcPr>
            <w:tcW w:w="0" w:type="auto"/>
            <w:tcBorders>
              <w:top w:val="nil"/>
              <w:left w:val="nil"/>
              <w:right w:val="nil"/>
            </w:tcBorders>
            <w:shd w:val="clear" w:color="auto" w:fill="auto"/>
            <w:noWrap/>
            <w:vAlign w:val="bottom"/>
            <w:hideMark/>
          </w:tcPr>
          <w:p w14:paraId="1C8CCF1F"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西直门</w:t>
            </w:r>
          </w:p>
        </w:tc>
        <w:tc>
          <w:tcPr>
            <w:tcW w:w="0" w:type="auto"/>
            <w:tcBorders>
              <w:top w:val="nil"/>
              <w:left w:val="nil"/>
              <w:right w:val="nil"/>
            </w:tcBorders>
            <w:shd w:val="clear" w:color="auto" w:fill="auto"/>
            <w:noWrap/>
            <w:vAlign w:val="bottom"/>
            <w:hideMark/>
          </w:tcPr>
          <w:p w14:paraId="60F2A19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177</w:t>
            </w:r>
          </w:p>
        </w:tc>
        <w:tc>
          <w:tcPr>
            <w:tcW w:w="0" w:type="auto"/>
            <w:tcBorders>
              <w:top w:val="nil"/>
              <w:left w:val="nil"/>
              <w:right w:val="nil"/>
            </w:tcBorders>
            <w:shd w:val="clear" w:color="auto" w:fill="auto"/>
            <w:noWrap/>
            <w:vAlign w:val="bottom"/>
            <w:hideMark/>
          </w:tcPr>
          <w:p w14:paraId="572EFD9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143</w:t>
            </w:r>
          </w:p>
        </w:tc>
        <w:tc>
          <w:tcPr>
            <w:tcW w:w="0" w:type="auto"/>
            <w:tcBorders>
              <w:top w:val="nil"/>
              <w:left w:val="nil"/>
              <w:right w:val="nil"/>
            </w:tcBorders>
            <w:shd w:val="clear" w:color="auto" w:fill="auto"/>
            <w:noWrap/>
            <w:vAlign w:val="bottom"/>
            <w:hideMark/>
          </w:tcPr>
          <w:p w14:paraId="40C2955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131</w:t>
            </w:r>
          </w:p>
        </w:tc>
        <w:tc>
          <w:tcPr>
            <w:tcW w:w="0" w:type="auto"/>
            <w:tcBorders>
              <w:top w:val="nil"/>
              <w:left w:val="nil"/>
              <w:right w:val="nil"/>
            </w:tcBorders>
            <w:shd w:val="clear" w:color="auto" w:fill="auto"/>
            <w:noWrap/>
            <w:vAlign w:val="bottom"/>
            <w:hideMark/>
          </w:tcPr>
          <w:p w14:paraId="03E81981"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91</w:t>
            </w:r>
          </w:p>
        </w:tc>
        <w:tc>
          <w:tcPr>
            <w:tcW w:w="0" w:type="auto"/>
            <w:tcBorders>
              <w:top w:val="nil"/>
              <w:left w:val="nil"/>
              <w:right w:val="nil"/>
            </w:tcBorders>
          </w:tcPr>
          <w:p w14:paraId="344A5EB0" w14:textId="77777777" w:rsidR="00EE38AC" w:rsidRPr="00F263F5" w:rsidRDefault="00EE38AC" w:rsidP="00F263F5">
            <w:pPr>
              <w:widowControl/>
              <w:jc w:val="right"/>
              <w:rPr>
                <w:rFonts w:ascii="宋体" w:eastAsia="宋体" w:hAnsi="宋体" w:cs="宋体"/>
                <w:color w:val="000000"/>
                <w:kern w:val="0"/>
                <w:sz w:val="22"/>
              </w:rPr>
            </w:pPr>
          </w:p>
        </w:tc>
        <w:tc>
          <w:tcPr>
            <w:tcW w:w="0" w:type="auto"/>
            <w:tcBorders>
              <w:top w:val="nil"/>
              <w:left w:val="nil"/>
              <w:right w:val="nil"/>
            </w:tcBorders>
            <w:shd w:val="clear" w:color="auto" w:fill="auto"/>
            <w:noWrap/>
            <w:vAlign w:val="bottom"/>
            <w:hideMark/>
          </w:tcPr>
          <w:p w14:paraId="7A2716BE" w14:textId="5D08C3BF"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14.75%</w:t>
            </w:r>
          </w:p>
        </w:tc>
        <w:tc>
          <w:tcPr>
            <w:tcW w:w="0" w:type="auto"/>
            <w:tcBorders>
              <w:top w:val="nil"/>
              <w:left w:val="nil"/>
              <w:right w:val="nil"/>
            </w:tcBorders>
            <w:shd w:val="clear" w:color="auto" w:fill="auto"/>
            <w:noWrap/>
            <w:vAlign w:val="bottom"/>
            <w:hideMark/>
          </w:tcPr>
          <w:p w14:paraId="48A06FA8"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11.92%</w:t>
            </w:r>
          </w:p>
        </w:tc>
        <w:tc>
          <w:tcPr>
            <w:tcW w:w="0" w:type="auto"/>
            <w:tcBorders>
              <w:top w:val="nil"/>
              <w:left w:val="nil"/>
              <w:right w:val="nil"/>
            </w:tcBorders>
            <w:shd w:val="clear" w:color="auto" w:fill="auto"/>
            <w:noWrap/>
            <w:vAlign w:val="bottom"/>
            <w:hideMark/>
          </w:tcPr>
          <w:p w14:paraId="4DE86AF4"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10.92%</w:t>
            </w:r>
          </w:p>
        </w:tc>
        <w:tc>
          <w:tcPr>
            <w:tcW w:w="0" w:type="auto"/>
            <w:tcBorders>
              <w:top w:val="nil"/>
              <w:left w:val="nil"/>
              <w:right w:val="nil"/>
            </w:tcBorders>
            <w:shd w:val="clear" w:color="auto" w:fill="auto"/>
            <w:noWrap/>
            <w:vAlign w:val="bottom"/>
            <w:hideMark/>
          </w:tcPr>
          <w:p w14:paraId="685BF432"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7.58%</w:t>
            </w:r>
          </w:p>
        </w:tc>
      </w:tr>
      <w:tr w:rsidR="00EE38AC" w:rsidRPr="00F263F5" w14:paraId="66C7A3E6" w14:textId="77777777" w:rsidTr="00EE38AC">
        <w:trPr>
          <w:trHeight w:val="270"/>
          <w:jc w:val="center"/>
        </w:trPr>
        <w:tc>
          <w:tcPr>
            <w:tcW w:w="0" w:type="auto"/>
            <w:tcBorders>
              <w:top w:val="nil"/>
              <w:left w:val="nil"/>
              <w:bottom w:val="single" w:sz="4" w:space="0" w:color="auto"/>
              <w:right w:val="nil"/>
            </w:tcBorders>
            <w:shd w:val="clear" w:color="auto" w:fill="auto"/>
            <w:noWrap/>
            <w:vAlign w:val="bottom"/>
            <w:hideMark/>
          </w:tcPr>
          <w:p w14:paraId="58B1A32F" w14:textId="77777777" w:rsidR="00EE38AC" w:rsidRPr="00F263F5" w:rsidRDefault="00EE38AC" w:rsidP="00F263F5">
            <w:pPr>
              <w:widowControl/>
              <w:jc w:val="left"/>
              <w:rPr>
                <w:rFonts w:ascii="宋体" w:eastAsia="宋体" w:hAnsi="宋体" w:cs="宋体"/>
                <w:color w:val="000000"/>
                <w:kern w:val="0"/>
                <w:sz w:val="22"/>
              </w:rPr>
            </w:pPr>
            <w:r w:rsidRPr="00F263F5">
              <w:rPr>
                <w:rFonts w:ascii="宋体" w:eastAsia="宋体" w:hAnsi="宋体" w:cs="宋体" w:hint="eastAsia"/>
                <w:color w:val="000000"/>
                <w:kern w:val="0"/>
                <w:sz w:val="22"/>
              </w:rPr>
              <w:t>丰北桥</w:t>
            </w:r>
          </w:p>
        </w:tc>
        <w:tc>
          <w:tcPr>
            <w:tcW w:w="0" w:type="auto"/>
            <w:tcBorders>
              <w:top w:val="nil"/>
              <w:left w:val="nil"/>
              <w:bottom w:val="single" w:sz="4" w:space="0" w:color="auto"/>
              <w:right w:val="nil"/>
            </w:tcBorders>
            <w:shd w:val="clear" w:color="auto" w:fill="auto"/>
            <w:noWrap/>
            <w:vAlign w:val="bottom"/>
            <w:hideMark/>
          </w:tcPr>
          <w:p w14:paraId="31CE36E3"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104</w:t>
            </w:r>
          </w:p>
        </w:tc>
        <w:tc>
          <w:tcPr>
            <w:tcW w:w="0" w:type="auto"/>
            <w:tcBorders>
              <w:top w:val="nil"/>
              <w:left w:val="nil"/>
              <w:bottom w:val="single" w:sz="4" w:space="0" w:color="auto"/>
              <w:right w:val="nil"/>
            </w:tcBorders>
            <w:shd w:val="clear" w:color="auto" w:fill="auto"/>
            <w:noWrap/>
            <w:vAlign w:val="bottom"/>
            <w:hideMark/>
          </w:tcPr>
          <w:p w14:paraId="4F1C831F"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150</w:t>
            </w:r>
          </w:p>
        </w:tc>
        <w:tc>
          <w:tcPr>
            <w:tcW w:w="0" w:type="auto"/>
            <w:tcBorders>
              <w:top w:val="nil"/>
              <w:left w:val="nil"/>
              <w:bottom w:val="single" w:sz="4" w:space="0" w:color="auto"/>
              <w:right w:val="nil"/>
            </w:tcBorders>
            <w:shd w:val="clear" w:color="auto" w:fill="auto"/>
            <w:noWrap/>
            <w:vAlign w:val="bottom"/>
            <w:hideMark/>
          </w:tcPr>
          <w:p w14:paraId="13DF223E"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166</w:t>
            </w:r>
          </w:p>
        </w:tc>
        <w:tc>
          <w:tcPr>
            <w:tcW w:w="0" w:type="auto"/>
            <w:tcBorders>
              <w:top w:val="nil"/>
              <w:left w:val="nil"/>
              <w:bottom w:val="single" w:sz="4" w:space="0" w:color="auto"/>
              <w:right w:val="nil"/>
            </w:tcBorders>
            <w:shd w:val="clear" w:color="auto" w:fill="auto"/>
            <w:noWrap/>
            <w:vAlign w:val="bottom"/>
            <w:hideMark/>
          </w:tcPr>
          <w:p w14:paraId="7231602A"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75</w:t>
            </w:r>
          </w:p>
        </w:tc>
        <w:tc>
          <w:tcPr>
            <w:tcW w:w="236" w:type="dxa"/>
            <w:tcBorders>
              <w:top w:val="nil"/>
              <w:left w:val="nil"/>
              <w:bottom w:val="single" w:sz="4" w:space="0" w:color="auto"/>
              <w:right w:val="nil"/>
            </w:tcBorders>
          </w:tcPr>
          <w:p w14:paraId="61C4314F" w14:textId="77777777" w:rsidR="00EE38AC" w:rsidRPr="00F263F5" w:rsidRDefault="00EE38AC" w:rsidP="00F263F5">
            <w:pPr>
              <w:widowControl/>
              <w:jc w:val="right"/>
              <w:rPr>
                <w:rFonts w:ascii="宋体" w:eastAsia="宋体" w:hAnsi="宋体" w:cs="宋体"/>
                <w:color w:val="000000"/>
                <w:kern w:val="0"/>
                <w:sz w:val="22"/>
              </w:rPr>
            </w:pPr>
          </w:p>
        </w:tc>
        <w:tc>
          <w:tcPr>
            <w:tcW w:w="862" w:type="dxa"/>
            <w:tcBorders>
              <w:top w:val="nil"/>
              <w:left w:val="nil"/>
              <w:bottom w:val="single" w:sz="4" w:space="0" w:color="auto"/>
              <w:right w:val="nil"/>
            </w:tcBorders>
            <w:shd w:val="clear" w:color="auto" w:fill="auto"/>
            <w:noWrap/>
            <w:vAlign w:val="bottom"/>
            <w:hideMark/>
          </w:tcPr>
          <w:p w14:paraId="6B431B93" w14:textId="241F59C9"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8.67%</w:t>
            </w:r>
          </w:p>
        </w:tc>
        <w:tc>
          <w:tcPr>
            <w:tcW w:w="0" w:type="auto"/>
            <w:tcBorders>
              <w:top w:val="nil"/>
              <w:left w:val="nil"/>
              <w:bottom w:val="single" w:sz="4" w:space="0" w:color="auto"/>
              <w:right w:val="nil"/>
            </w:tcBorders>
            <w:shd w:val="clear" w:color="auto" w:fill="auto"/>
            <w:noWrap/>
            <w:vAlign w:val="bottom"/>
            <w:hideMark/>
          </w:tcPr>
          <w:p w14:paraId="0885BB09"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12.50%</w:t>
            </w:r>
          </w:p>
        </w:tc>
        <w:tc>
          <w:tcPr>
            <w:tcW w:w="0" w:type="auto"/>
            <w:tcBorders>
              <w:top w:val="nil"/>
              <w:left w:val="nil"/>
              <w:bottom w:val="single" w:sz="4" w:space="0" w:color="auto"/>
              <w:right w:val="nil"/>
            </w:tcBorders>
            <w:shd w:val="clear" w:color="auto" w:fill="auto"/>
            <w:noWrap/>
            <w:vAlign w:val="bottom"/>
            <w:hideMark/>
          </w:tcPr>
          <w:p w14:paraId="0D64F9A7"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13.83%</w:t>
            </w:r>
          </w:p>
        </w:tc>
        <w:tc>
          <w:tcPr>
            <w:tcW w:w="0" w:type="auto"/>
            <w:tcBorders>
              <w:top w:val="nil"/>
              <w:left w:val="nil"/>
              <w:bottom w:val="single" w:sz="4" w:space="0" w:color="auto"/>
              <w:right w:val="nil"/>
            </w:tcBorders>
            <w:shd w:val="clear" w:color="auto" w:fill="auto"/>
            <w:noWrap/>
            <w:vAlign w:val="bottom"/>
            <w:hideMark/>
          </w:tcPr>
          <w:p w14:paraId="75CA23AD" w14:textId="77777777" w:rsidR="00EE38AC" w:rsidRPr="00F263F5" w:rsidRDefault="00EE38AC" w:rsidP="00F263F5">
            <w:pPr>
              <w:widowControl/>
              <w:jc w:val="right"/>
              <w:rPr>
                <w:rFonts w:ascii="宋体" w:eastAsia="宋体" w:hAnsi="宋体" w:cs="宋体"/>
                <w:color w:val="000000"/>
                <w:kern w:val="0"/>
                <w:sz w:val="22"/>
              </w:rPr>
            </w:pPr>
            <w:r w:rsidRPr="00F263F5">
              <w:rPr>
                <w:rFonts w:ascii="宋体" w:eastAsia="宋体" w:hAnsi="宋体" w:cs="宋体" w:hint="eastAsia"/>
                <w:color w:val="000000"/>
                <w:kern w:val="0"/>
                <w:sz w:val="22"/>
              </w:rPr>
              <w:t>6.25%</w:t>
            </w:r>
          </w:p>
        </w:tc>
      </w:tr>
    </w:tbl>
    <w:p w14:paraId="695619E5" w14:textId="77777777" w:rsidR="00F263F5" w:rsidRDefault="00F263F5" w:rsidP="00822EC6">
      <w:pPr>
        <w:tabs>
          <w:tab w:val="left" w:pos="420"/>
        </w:tabs>
        <w:rPr>
          <w:rFonts w:asciiTheme="minorEastAsia" w:hAnsiTheme="minorEastAsia"/>
          <w:sz w:val="24"/>
          <w:szCs w:val="24"/>
        </w:rPr>
      </w:pPr>
    </w:p>
    <w:p w14:paraId="13E798BB" w14:textId="64660BC7" w:rsidR="00F263F5" w:rsidRDefault="00F263F5" w:rsidP="00822EC6">
      <w:pPr>
        <w:tabs>
          <w:tab w:val="left" w:pos="420"/>
        </w:tabs>
        <w:rPr>
          <w:rFonts w:asciiTheme="minorEastAsia" w:hAnsiTheme="minorEastAsia"/>
          <w:sz w:val="24"/>
          <w:szCs w:val="24"/>
        </w:rPr>
      </w:pPr>
      <w:r>
        <w:rPr>
          <w:noProof/>
        </w:rPr>
        <w:drawing>
          <wp:inline distT="0" distB="0" distL="0" distR="0" wp14:anchorId="39DEC9EE" wp14:editId="4F907357">
            <wp:extent cx="5187472" cy="2832847"/>
            <wp:effectExtent l="0" t="0" r="13335" b="571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CCAED32" w14:textId="19C6B435" w:rsidR="00DB2680" w:rsidRPr="00DB2680" w:rsidRDefault="00DB2680" w:rsidP="001252CF">
      <w:pPr>
        <w:tabs>
          <w:tab w:val="left" w:pos="420"/>
        </w:tabs>
        <w:spacing w:line="360" w:lineRule="auto"/>
        <w:jc w:val="center"/>
        <w:rPr>
          <w:rFonts w:asciiTheme="minorEastAsia" w:hAnsiTheme="minorEastAsia"/>
          <w:szCs w:val="24"/>
        </w:rPr>
      </w:pPr>
      <w:r w:rsidRPr="00DB2680">
        <w:rPr>
          <w:rFonts w:asciiTheme="minorEastAsia" w:hAnsiTheme="minorEastAsia"/>
          <w:szCs w:val="24"/>
        </w:rPr>
        <w:t>图</w:t>
      </w:r>
      <w:r w:rsidRPr="00DB2680">
        <w:rPr>
          <w:rFonts w:asciiTheme="minorEastAsia" w:hAnsiTheme="minorEastAsia" w:hint="eastAsia"/>
          <w:szCs w:val="24"/>
        </w:rPr>
        <w:t>1</w:t>
      </w:r>
      <w:r w:rsidRPr="00DB2680">
        <w:rPr>
          <w:rFonts w:asciiTheme="minorEastAsia" w:hAnsiTheme="minorEastAsia"/>
          <w:szCs w:val="24"/>
        </w:rPr>
        <w:t>3</w:t>
      </w:r>
      <w:r w:rsidR="001B19F7">
        <w:rPr>
          <w:rFonts w:asciiTheme="minorEastAsia" w:hAnsiTheme="minorEastAsia"/>
          <w:szCs w:val="24"/>
        </w:rPr>
        <w:t xml:space="preserve"> 四种需求分布下通过节点频次直方图</w:t>
      </w:r>
    </w:p>
    <w:p w14:paraId="461ED93B" w14:textId="76F824EA" w:rsidR="0077372B" w:rsidRPr="00113654" w:rsidRDefault="0077372B" w:rsidP="001252CF">
      <w:pPr>
        <w:tabs>
          <w:tab w:val="left" w:pos="420"/>
        </w:tabs>
        <w:spacing w:line="360" w:lineRule="auto"/>
        <w:ind w:firstLineChars="200" w:firstLine="480"/>
        <w:rPr>
          <w:rFonts w:asciiTheme="minorEastAsia" w:hAnsiTheme="minorEastAsia"/>
          <w:sz w:val="24"/>
          <w:szCs w:val="24"/>
        </w:rPr>
      </w:pPr>
      <w:r w:rsidRPr="00113654">
        <w:rPr>
          <w:rFonts w:asciiTheme="minorEastAsia" w:hAnsiTheme="minorEastAsia" w:hint="eastAsia"/>
          <w:sz w:val="24"/>
          <w:szCs w:val="24"/>
        </w:rPr>
        <w:t>从表中可以看出，</w:t>
      </w:r>
      <w:r w:rsidR="00696729">
        <w:rPr>
          <w:rFonts w:asciiTheme="minorEastAsia" w:hAnsiTheme="minorEastAsia" w:hint="eastAsia"/>
          <w:sz w:val="24"/>
          <w:szCs w:val="24"/>
        </w:rPr>
        <w:t>马驹桥</w:t>
      </w:r>
      <w:r w:rsidR="00202DA5">
        <w:rPr>
          <w:rFonts w:asciiTheme="minorEastAsia" w:hAnsiTheme="minorEastAsia" w:hint="eastAsia"/>
          <w:sz w:val="24"/>
          <w:szCs w:val="24"/>
        </w:rPr>
        <w:t>，</w:t>
      </w:r>
      <w:r w:rsidR="00202DA5" w:rsidRPr="00202DA5">
        <w:rPr>
          <w:rFonts w:asciiTheme="minorEastAsia" w:hAnsiTheme="minorEastAsia" w:hint="eastAsia"/>
          <w:sz w:val="24"/>
          <w:szCs w:val="24"/>
        </w:rPr>
        <w:t>分钟寺桥</w:t>
      </w:r>
      <w:r w:rsidR="00202DA5">
        <w:rPr>
          <w:rFonts w:asciiTheme="minorEastAsia" w:hAnsiTheme="minorEastAsia" w:hint="eastAsia"/>
          <w:sz w:val="24"/>
          <w:szCs w:val="24"/>
        </w:rPr>
        <w:t>，</w:t>
      </w:r>
      <w:r w:rsidR="00202DA5" w:rsidRPr="00202DA5">
        <w:rPr>
          <w:rFonts w:asciiTheme="minorEastAsia" w:hAnsiTheme="minorEastAsia" w:hint="eastAsia"/>
          <w:sz w:val="24"/>
          <w:szCs w:val="24"/>
        </w:rPr>
        <w:t>节点102</w:t>
      </w:r>
      <w:r w:rsidR="00202DA5">
        <w:rPr>
          <w:rFonts w:asciiTheme="minorEastAsia" w:hAnsiTheme="minorEastAsia" w:hint="eastAsia"/>
          <w:sz w:val="24"/>
          <w:szCs w:val="24"/>
        </w:rPr>
        <w:t>，</w:t>
      </w:r>
      <w:r w:rsidR="00202DA5" w:rsidRPr="00202DA5">
        <w:rPr>
          <w:rFonts w:asciiTheme="minorEastAsia" w:hAnsiTheme="minorEastAsia" w:hint="eastAsia"/>
          <w:sz w:val="24"/>
          <w:szCs w:val="24"/>
        </w:rPr>
        <w:t>大羊坊桥</w:t>
      </w:r>
      <w:r w:rsidR="00202DA5">
        <w:rPr>
          <w:rFonts w:asciiTheme="minorEastAsia" w:hAnsiTheme="minorEastAsia" w:hint="eastAsia"/>
          <w:sz w:val="24"/>
          <w:szCs w:val="24"/>
        </w:rPr>
        <w:t>，</w:t>
      </w:r>
      <w:r w:rsidR="00202DA5" w:rsidRPr="00202DA5">
        <w:rPr>
          <w:rFonts w:asciiTheme="minorEastAsia" w:hAnsiTheme="minorEastAsia" w:hint="eastAsia"/>
          <w:sz w:val="24"/>
          <w:szCs w:val="24"/>
        </w:rPr>
        <w:t>远通桥</w:t>
      </w:r>
      <w:r w:rsidR="00202DA5">
        <w:rPr>
          <w:rFonts w:asciiTheme="minorEastAsia" w:hAnsiTheme="minorEastAsia" w:hint="eastAsia"/>
          <w:sz w:val="24"/>
          <w:szCs w:val="24"/>
        </w:rPr>
        <w:t>，</w:t>
      </w:r>
      <w:r w:rsidR="00202DA5" w:rsidRPr="00202DA5">
        <w:rPr>
          <w:rFonts w:asciiTheme="minorEastAsia" w:hAnsiTheme="minorEastAsia" w:hint="eastAsia"/>
          <w:sz w:val="24"/>
          <w:szCs w:val="24"/>
        </w:rPr>
        <w:t>十八里店桥</w:t>
      </w:r>
      <w:r w:rsidR="00202DA5">
        <w:rPr>
          <w:rFonts w:asciiTheme="minorEastAsia" w:hAnsiTheme="minorEastAsia" w:hint="eastAsia"/>
          <w:sz w:val="24"/>
          <w:szCs w:val="24"/>
        </w:rPr>
        <w:t>，</w:t>
      </w:r>
      <w:r w:rsidR="00202DA5" w:rsidRPr="00202DA5">
        <w:rPr>
          <w:rFonts w:asciiTheme="minorEastAsia" w:hAnsiTheme="minorEastAsia" w:hint="eastAsia"/>
          <w:sz w:val="24"/>
          <w:szCs w:val="24"/>
        </w:rPr>
        <w:t>朝通桥</w:t>
      </w:r>
      <w:r w:rsidRPr="00113654">
        <w:rPr>
          <w:rFonts w:asciiTheme="minorEastAsia" w:hAnsiTheme="minorEastAsia" w:hint="eastAsia"/>
          <w:sz w:val="24"/>
          <w:szCs w:val="24"/>
        </w:rPr>
        <w:t>等</w:t>
      </w:r>
      <w:r w:rsidR="00202DA5">
        <w:rPr>
          <w:rFonts w:asciiTheme="minorEastAsia" w:hAnsiTheme="minorEastAsia"/>
          <w:sz w:val="24"/>
          <w:szCs w:val="24"/>
        </w:rPr>
        <w:t>7</w:t>
      </w:r>
      <w:r w:rsidRPr="00113654">
        <w:rPr>
          <w:rFonts w:asciiTheme="minorEastAsia" w:hAnsiTheme="minorEastAsia" w:hint="eastAsia"/>
          <w:sz w:val="24"/>
          <w:szCs w:val="24"/>
        </w:rPr>
        <w:t>个节点的平均通过概率都是</w:t>
      </w:r>
      <w:r>
        <w:rPr>
          <w:rFonts w:asciiTheme="minorEastAsia" w:hAnsiTheme="minorEastAsia"/>
          <w:sz w:val="24"/>
          <w:szCs w:val="24"/>
        </w:rPr>
        <w:t>20</w:t>
      </w:r>
      <w:r w:rsidRPr="00113654">
        <w:rPr>
          <w:rFonts w:asciiTheme="minorEastAsia" w:hAnsiTheme="minorEastAsia" w:hint="eastAsia"/>
          <w:sz w:val="24"/>
          <w:szCs w:val="24"/>
        </w:rPr>
        <w:t>%</w:t>
      </w:r>
      <w:r>
        <w:rPr>
          <w:rFonts w:asciiTheme="minorEastAsia" w:hAnsiTheme="minorEastAsia" w:hint="eastAsia"/>
          <w:sz w:val="24"/>
          <w:szCs w:val="24"/>
        </w:rPr>
        <w:t>以上</w:t>
      </w:r>
      <w:r w:rsidRPr="00113654">
        <w:rPr>
          <w:rFonts w:asciiTheme="minorEastAsia" w:hAnsiTheme="minorEastAsia" w:hint="eastAsia"/>
          <w:sz w:val="24"/>
          <w:szCs w:val="24"/>
        </w:rPr>
        <w:t>。说明，无论按照</w:t>
      </w:r>
      <w:r w:rsidR="00127A00">
        <w:rPr>
          <w:rFonts w:asciiTheme="minorEastAsia" w:hAnsiTheme="minorEastAsia" w:hint="eastAsia"/>
          <w:sz w:val="24"/>
          <w:szCs w:val="24"/>
        </w:rPr>
        <w:t>哪</w:t>
      </w:r>
      <w:r w:rsidRPr="00113654">
        <w:rPr>
          <w:rFonts w:asciiTheme="minorEastAsia" w:hAnsiTheme="minorEastAsia" w:hint="eastAsia"/>
          <w:sz w:val="24"/>
          <w:szCs w:val="24"/>
        </w:rPr>
        <w:t>种分布进行配送</w:t>
      </w:r>
      <w:r w:rsidR="00127A00">
        <w:rPr>
          <w:rFonts w:asciiTheme="minorEastAsia" w:hAnsiTheme="minorEastAsia" w:hint="eastAsia"/>
          <w:sz w:val="24"/>
          <w:szCs w:val="24"/>
        </w:rPr>
        <w:t>，</w:t>
      </w:r>
      <w:r w:rsidRPr="00113654">
        <w:rPr>
          <w:rFonts w:asciiTheme="minorEastAsia" w:hAnsiTheme="minorEastAsia" w:hint="eastAsia"/>
          <w:sz w:val="24"/>
          <w:szCs w:val="24"/>
        </w:rPr>
        <w:t>都会对这些节点造成</w:t>
      </w:r>
      <w:r w:rsidR="00127A00">
        <w:rPr>
          <w:rFonts w:asciiTheme="minorEastAsia" w:hAnsiTheme="minorEastAsia" w:hint="eastAsia"/>
          <w:sz w:val="24"/>
          <w:szCs w:val="24"/>
        </w:rPr>
        <w:t>较大</w:t>
      </w:r>
      <w:r w:rsidRPr="00113654">
        <w:rPr>
          <w:rFonts w:asciiTheme="minorEastAsia" w:hAnsiTheme="minorEastAsia" w:hint="eastAsia"/>
          <w:sz w:val="24"/>
          <w:szCs w:val="24"/>
        </w:rPr>
        <w:t>的交通压力。另外按照</w:t>
      </w:r>
      <w:r>
        <w:rPr>
          <w:rFonts w:asciiTheme="minorEastAsia" w:hAnsiTheme="minorEastAsia" w:hint="eastAsia"/>
          <w:sz w:val="24"/>
          <w:szCs w:val="24"/>
        </w:rPr>
        <w:t>4</w:t>
      </w:r>
      <w:r w:rsidRPr="00113654">
        <w:rPr>
          <w:rFonts w:asciiTheme="minorEastAsia" w:hAnsiTheme="minorEastAsia" w:hint="eastAsia"/>
          <w:sz w:val="24"/>
          <w:szCs w:val="24"/>
        </w:rPr>
        <w:t>种不同种需求分布进行配送时，配送车辆通过各个节点的分布趋势</w:t>
      </w:r>
      <w:r w:rsidR="00202DA5">
        <w:rPr>
          <w:rFonts w:asciiTheme="minorEastAsia" w:hAnsiTheme="minorEastAsia" w:hint="eastAsia"/>
          <w:sz w:val="24"/>
          <w:szCs w:val="24"/>
        </w:rPr>
        <w:t>有一定的差别</w:t>
      </w:r>
      <w:r w:rsidRPr="00113654">
        <w:rPr>
          <w:rFonts w:asciiTheme="minorEastAsia" w:hAnsiTheme="minorEastAsia" w:hint="eastAsia"/>
          <w:sz w:val="24"/>
          <w:szCs w:val="24"/>
        </w:rPr>
        <w:t>。</w:t>
      </w:r>
      <w:r w:rsidR="00202DA5">
        <w:rPr>
          <w:rFonts w:asciiTheme="minorEastAsia" w:hAnsiTheme="minorEastAsia" w:hint="eastAsia"/>
          <w:sz w:val="24"/>
          <w:szCs w:val="24"/>
        </w:rPr>
        <w:t>最明显的是</w:t>
      </w:r>
      <w:r w:rsidR="00202DA5" w:rsidRPr="00202DA5">
        <w:rPr>
          <w:rFonts w:asciiTheme="minorEastAsia" w:hAnsiTheme="minorEastAsia" w:hint="eastAsia"/>
          <w:sz w:val="24"/>
          <w:szCs w:val="24"/>
        </w:rPr>
        <w:t>三惠东桥</w:t>
      </w:r>
      <w:r w:rsidR="00202DA5">
        <w:rPr>
          <w:rFonts w:asciiTheme="minorEastAsia" w:hAnsiTheme="minorEastAsia" w:hint="eastAsia"/>
          <w:sz w:val="24"/>
          <w:szCs w:val="24"/>
        </w:rPr>
        <w:t>，</w:t>
      </w:r>
      <w:r w:rsidR="00202DA5" w:rsidRPr="00202DA5">
        <w:rPr>
          <w:rFonts w:asciiTheme="minorEastAsia" w:hAnsiTheme="minorEastAsia" w:hint="eastAsia"/>
          <w:sz w:val="24"/>
          <w:szCs w:val="24"/>
        </w:rPr>
        <w:t>房山离园桥</w:t>
      </w:r>
      <w:r w:rsidR="00202DA5">
        <w:rPr>
          <w:rFonts w:asciiTheme="minorEastAsia" w:hAnsiTheme="minorEastAsia" w:hint="eastAsia"/>
          <w:sz w:val="24"/>
          <w:szCs w:val="24"/>
        </w:rPr>
        <w:t>，</w:t>
      </w:r>
      <w:r w:rsidR="00202DA5" w:rsidRPr="00202DA5">
        <w:rPr>
          <w:rFonts w:asciiTheme="minorEastAsia" w:hAnsiTheme="minorEastAsia" w:hint="eastAsia"/>
          <w:sz w:val="24"/>
          <w:szCs w:val="24"/>
        </w:rPr>
        <w:t>三河市</w:t>
      </w:r>
      <w:r w:rsidR="00202DA5">
        <w:rPr>
          <w:rFonts w:asciiTheme="minorEastAsia" w:hAnsiTheme="minorEastAsia" w:hint="eastAsia"/>
          <w:sz w:val="24"/>
          <w:szCs w:val="24"/>
        </w:rPr>
        <w:t>，</w:t>
      </w:r>
      <w:r w:rsidR="00202DA5" w:rsidRPr="00202DA5">
        <w:rPr>
          <w:rFonts w:asciiTheme="minorEastAsia" w:hAnsiTheme="minorEastAsia" w:hint="eastAsia"/>
          <w:sz w:val="24"/>
          <w:szCs w:val="24"/>
        </w:rPr>
        <w:t>武清区</w:t>
      </w:r>
      <w:r w:rsidR="00202DA5">
        <w:rPr>
          <w:rFonts w:asciiTheme="minorEastAsia" w:hAnsiTheme="minorEastAsia" w:hint="eastAsia"/>
          <w:sz w:val="24"/>
          <w:szCs w:val="24"/>
        </w:rPr>
        <w:t>，</w:t>
      </w:r>
      <w:r w:rsidR="00202DA5" w:rsidRPr="00202DA5">
        <w:rPr>
          <w:rFonts w:asciiTheme="minorEastAsia" w:hAnsiTheme="minorEastAsia" w:hint="eastAsia"/>
          <w:sz w:val="24"/>
          <w:szCs w:val="24"/>
        </w:rPr>
        <w:t>香河县</w:t>
      </w:r>
      <w:r w:rsidR="00202DA5">
        <w:rPr>
          <w:rFonts w:asciiTheme="minorEastAsia" w:hAnsiTheme="minorEastAsia" w:hint="eastAsia"/>
          <w:sz w:val="24"/>
          <w:szCs w:val="24"/>
        </w:rPr>
        <w:t>，</w:t>
      </w:r>
      <w:r w:rsidR="00202DA5" w:rsidRPr="00202DA5">
        <w:rPr>
          <w:rFonts w:asciiTheme="minorEastAsia" w:hAnsiTheme="minorEastAsia" w:hint="eastAsia"/>
          <w:sz w:val="24"/>
          <w:szCs w:val="24"/>
        </w:rPr>
        <w:t>涿州市</w:t>
      </w:r>
      <w:r w:rsidR="00202DA5">
        <w:rPr>
          <w:rFonts w:asciiTheme="minorEastAsia" w:hAnsiTheme="minorEastAsia" w:hint="eastAsia"/>
          <w:sz w:val="24"/>
          <w:szCs w:val="24"/>
        </w:rPr>
        <w:t>，等节点的经过次数正好为200次</w:t>
      </w:r>
      <w:r w:rsidR="007C4F07">
        <w:rPr>
          <w:rFonts w:asciiTheme="minorEastAsia" w:hAnsiTheme="minorEastAsia" w:hint="eastAsia"/>
          <w:sz w:val="24"/>
          <w:szCs w:val="24"/>
        </w:rPr>
        <w:t>。</w:t>
      </w:r>
      <w:r w:rsidR="00202DA5">
        <w:rPr>
          <w:rFonts w:asciiTheme="minorEastAsia" w:hAnsiTheme="minorEastAsia" w:hint="eastAsia"/>
          <w:sz w:val="24"/>
          <w:szCs w:val="24"/>
        </w:rPr>
        <w:t>在观察汇总前的数据时，发现这些节点大多是物流中心所在地，或者物流中心附近，是某个物流中心配送的必经之路，</w:t>
      </w:r>
      <w:r w:rsidR="007C4F07">
        <w:rPr>
          <w:rFonts w:asciiTheme="minorEastAsia" w:hAnsiTheme="minorEastAsia" w:hint="eastAsia"/>
          <w:sz w:val="24"/>
          <w:szCs w:val="24"/>
        </w:rPr>
        <w:t>每次配送均通过，</w:t>
      </w:r>
      <w:r w:rsidR="00202DA5">
        <w:rPr>
          <w:rFonts w:asciiTheme="minorEastAsia" w:hAnsiTheme="minorEastAsia" w:hint="eastAsia"/>
          <w:sz w:val="24"/>
          <w:szCs w:val="24"/>
        </w:rPr>
        <w:t>而从其他物流中心进行配送时，不经过此节点。由于物流中心外迁后，</w:t>
      </w:r>
      <w:r w:rsidR="007C4F07">
        <w:rPr>
          <w:rFonts w:asciiTheme="minorEastAsia" w:hAnsiTheme="minorEastAsia" w:hint="eastAsia"/>
          <w:sz w:val="24"/>
          <w:szCs w:val="24"/>
        </w:rPr>
        <w:t>集中在城区外的几个地区</w:t>
      </w:r>
      <w:r w:rsidR="00202DA5">
        <w:rPr>
          <w:rFonts w:asciiTheme="minorEastAsia" w:hAnsiTheme="minorEastAsia" w:hint="eastAsia"/>
          <w:sz w:val="24"/>
          <w:szCs w:val="24"/>
        </w:rPr>
        <w:t>，城市路网中的</w:t>
      </w:r>
      <w:r w:rsidR="007C4F07">
        <w:rPr>
          <w:rFonts w:asciiTheme="minorEastAsia" w:hAnsiTheme="minorEastAsia" w:hint="eastAsia"/>
          <w:sz w:val="24"/>
          <w:szCs w:val="24"/>
        </w:rPr>
        <w:t>一些</w:t>
      </w:r>
      <w:r w:rsidR="00202DA5">
        <w:rPr>
          <w:rFonts w:asciiTheme="minorEastAsia" w:hAnsiTheme="minorEastAsia" w:hint="eastAsia"/>
          <w:sz w:val="24"/>
          <w:szCs w:val="24"/>
        </w:rPr>
        <w:t>交通负荷也随之分散</w:t>
      </w:r>
      <w:r w:rsidR="007C4F07">
        <w:rPr>
          <w:rFonts w:asciiTheme="minorEastAsia" w:hAnsiTheme="minorEastAsia" w:hint="eastAsia"/>
          <w:sz w:val="24"/>
          <w:szCs w:val="24"/>
        </w:rPr>
        <w:t>到城区外。</w:t>
      </w:r>
      <w:r w:rsidR="00026EBD">
        <w:rPr>
          <w:rFonts w:asciiTheme="minorEastAsia" w:hAnsiTheme="minorEastAsia" w:hint="eastAsia"/>
          <w:sz w:val="24"/>
          <w:szCs w:val="24"/>
        </w:rPr>
        <w:t>从不同物流中心进行配送时，</w:t>
      </w:r>
      <w:r w:rsidR="007C4F07">
        <w:rPr>
          <w:rFonts w:asciiTheme="minorEastAsia" w:hAnsiTheme="minorEastAsia" w:hint="eastAsia"/>
          <w:sz w:val="24"/>
          <w:szCs w:val="24"/>
        </w:rPr>
        <w:t>城区内</w:t>
      </w:r>
      <w:r w:rsidR="00026EBD">
        <w:rPr>
          <w:rFonts w:asciiTheme="minorEastAsia" w:hAnsiTheme="minorEastAsia" w:hint="eastAsia"/>
          <w:sz w:val="24"/>
          <w:szCs w:val="24"/>
        </w:rPr>
        <w:t>某些路段上路线的重叠情况有很大的减少。</w:t>
      </w:r>
    </w:p>
    <w:p w14:paraId="288089DF" w14:textId="7BF88090" w:rsidR="0077372B" w:rsidRPr="001252CF" w:rsidRDefault="00026EBD" w:rsidP="001252CF">
      <w:pPr>
        <w:tabs>
          <w:tab w:val="left" w:pos="420"/>
        </w:tabs>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而不同分布下，经过的节点有较大差异，</w:t>
      </w:r>
      <w:r w:rsidR="007C4F07">
        <w:rPr>
          <w:rFonts w:asciiTheme="minorEastAsia" w:hAnsiTheme="minorEastAsia" w:hint="eastAsia"/>
          <w:sz w:val="24"/>
          <w:szCs w:val="24"/>
        </w:rPr>
        <w:t>可以看出在</w:t>
      </w:r>
      <w:r w:rsidRPr="001252CF">
        <w:rPr>
          <w:rFonts w:asciiTheme="minorEastAsia" w:hAnsiTheme="minorEastAsia" w:hint="eastAsia"/>
          <w:sz w:val="24"/>
          <w:szCs w:val="24"/>
        </w:rPr>
        <w:t>玉泉营桥，西红门南桥，节点95，节点94，双源桥，固安县，马家楼桥等节点上，医院分布的节点经过次数，远少于其他三种分布。</w:t>
      </w:r>
    </w:p>
    <w:p w14:paraId="1ED663EB" w14:textId="77777777" w:rsidR="0077372B" w:rsidRPr="00E068EF" w:rsidRDefault="0077372B" w:rsidP="00822EC6">
      <w:pPr>
        <w:tabs>
          <w:tab w:val="left" w:pos="420"/>
        </w:tabs>
        <w:rPr>
          <w:rFonts w:asciiTheme="minorEastAsia" w:hAnsiTheme="minorEastAsia"/>
          <w:sz w:val="24"/>
          <w:szCs w:val="24"/>
        </w:rPr>
      </w:pPr>
    </w:p>
    <w:p w14:paraId="78FCC52E" w14:textId="78D68A08" w:rsidR="00822EC6" w:rsidRDefault="00822EC6" w:rsidP="001252CF">
      <w:pPr>
        <w:tabs>
          <w:tab w:val="left" w:pos="420"/>
        </w:tabs>
        <w:spacing w:line="360" w:lineRule="auto"/>
        <w:rPr>
          <w:rFonts w:asciiTheme="minorEastAsia" w:hAnsiTheme="minorEastAsia"/>
          <w:sz w:val="24"/>
          <w:szCs w:val="24"/>
        </w:rPr>
      </w:pPr>
      <w:r>
        <w:rPr>
          <w:rFonts w:asciiTheme="minorEastAsia" w:hAnsiTheme="minorEastAsia"/>
          <w:sz w:val="24"/>
          <w:szCs w:val="24"/>
        </w:rPr>
        <w:t>3.2</w:t>
      </w:r>
      <w:r w:rsidRPr="00E068EF">
        <w:rPr>
          <w:rFonts w:asciiTheme="minorEastAsia" w:hAnsiTheme="minorEastAsia" w:hint="eastAsia"/>
          <w:sz w:val="24"/>
          <w:szCs w:val="24"/>
        </w:rPr>
        <w:t>.2</w:t>
      </w:r>
      <w:r w:rsidRPr="00E068EF">
        <w:rPr>
          <w:rFonts w:asciiTheme="minorEastAsia" w:hAnsiTheme="minorEastAsia"/>
          <w:sz w:val="24"/>
          <w:szCs w:val="24"/>
        </w:rPr>
        <w:t xml:space="preserve"> </w:t>
      </w:r>
      <w:r w:rsidRPr="00E068EF">
        <w:rPr>
          <w:rFonts w:asciiTheme="minorEastAsia" w:hAnsiTheme="minorEastAsia" w:hint="eastAsia"/>
          <w:sz w:val="24"/>
          <w:szCs w:val="24"/>
        </w:rPr>
        <w:t>通过的路段</w:t>
      </w:r>
    </w:p>
    <w:p w14:paraId="1B9794B4" w14:textId="198D7EB4" w:rsidR="0077372B" w:rsidRDefault="0077372B" w:rsidP="001252CF">
      <w:pPr>
        <w:tabs>
          <w:tab w:val="left" w:pos="420"/>
        </w:tabs>
        <w:spacing w:line="360" w:lineRule="auto"/>
        <w:ind w:firstLineChars="200" w:firstLine="480"/>
        <w:rPr>
          <w:rFonts w:ascii="Times New Roman" w:hAnsi="Times New Roman" w:cs="Times New Roman"/>
          <w:kern w:val="0"/>
          <w:sz w:val="24"/>
          <w:szCs w:val="24"/>
        </w:rPr>
      </w:pPr>
      <w:r>
        <w:rPr>
          <w:rFonts w:asciiTheme="minorEastAsia" w:hAnsiTheme="minorEastAsia" w:hint="eastAsia"/>
          <w:sz w:val="24"/>
          <w:szCs w:val="24"/>
        </w:rPr>
        <w:t>整个配送</w:t>
      </w:r>
      <w:r>
        <w:rPr>
          <w:rFonts w:asciiTheme="minorEastAsia" w:hAnsiTheme="minorEastAsia"/>
          <w:sz w:val="24"/>
          <w:szCs w:val="24"/>
        </w:rPr>
        <w:t>过程中</w:t>
      </w:r>
      <w:r>
        <w:rPr>
          <w:rFonts w:asciiTheme="minorEastAsia" w:hAnsiTheme="minorEastAsia" w:hint="eastAsia"/>
          <w:sz w:val="24"/>
          <w:szCs w:val="24"/>
        </w:rPr>
        <w:t>，</w:t>
      </w:r>
      <w:r>
        <w:rPr>
          <w:rFonts w:ascii="Times New Roman" w:hAnsi="Times New Roman" w:cs="Times New Roman" w:hint="eastAsia"/>
          <w:kern w:val="0"/>
          <w:sz w:val="24"/>
          <w:szCs w:val="24"/>
        </w:rPr>
        <w:t>配送车辆经过了</w:t>
      </w:r>
      <w:r w:rsidR="00EB1CEE">
        <w:rPr>
          <w:rFonts w:ascii="Times New Roman" w:hAnsi="Times New Roman" w:cs="Times New Roman"/>
          <w:kern w:val="0"/>
          <w:sz w:val="24"/>
          <w:szCs w:val="24"/>
        </w:rPr>
        <w:t>140</w:t>
      </w:r>
      <w:r>
        <w:rPr>
          <w:rFonts w:ascii="Times New Roman" w:hAnsi="Times New Roman" w:cs="Times New Roman" w:hint="eastAsia"/>
          <w:kern w:val="0"/>
          <w:sz w:val="24"/>
          <w:szCs w:val="24"/>
        </w:rPr>
        <w:t>个路段，共</w:t>
      </w:r>
      <w:r w:rsidR="0041784E">
        <w:rPr>
          <w:rFonts w:ascii="Times New Roman" w:hAnsi="Times New Roman" w:cs="Times New Roman"/>
          <w:kern w:val="0"/>
          <w:sz w:val="24"/>
          <w:szCs w:val="24"/>
        </w:rPr>
        <w:t>4404</w:t>
      </w:r>
      <w:r>
        <w:rPr>
          <w:rFonts w:ascii="Times New Roman" w:hAnsi="Times New Roman" w:cs="Times New Roman"/>
          <w:kern w:val="0"/>
          <w:sz w:val="24"/>
          <w:szCs w:val="24"/>
        </w:rPr>
        <w:t>2</w:t>
      </w:r>
      <w:r w:rsidR="0041784E">
        <w:rPr>
          <w:rFonts w:ascii="Times New Roman" w:hAnsi="Times New Roman" w:cs="Times New Roman"/>
          <w:kern w:val="0"/>
          <w:sz w:val="24"/>
          <w:szCs w:val="24"/>
        </w:rPr>
        <w:t xml:space="preserve"> </w:t>
      </w:r>
      <w:r>
        <w:rPr>
          <w:rFonts w:ascii="Times New Roman" w:hAnsi="Times New Roman" w:cs="Times New Roman" w:hint="eastAsia"/>
          <w:kern w:val="0"/>
          <w:sz w:val="24"/>
          <w:szCs w:val="24"/>
        </w:rPr>
        <w:t>路段次。配送车辆在需求按商圈分布、均匀分布、医院分布、快递分布时通过各个路段的次数及通过概率如表</w:t>
      </w:r>
      <w:r w:rsidR="001B19F7">
        <w:rPr>
          <w:rFonts w:ascii="Times New Roman" w:hAnsi="Times New Roman" w:cs="Times New Roman"/>
          <w:kern w:val="0"/>
          <w:sz w:val="24"/>
          <w:szCs w:val="24"/>
        </w:rPr>
        <w:t>5</w:t>
      </w:r>
      <w:r>
        <w:rPr>
          <w:rFonts w:ascii="Times New Roman" w:hAnsi="Times New Roman" w:cs="Times New Roman" w:hint="eastAsia"/>
          <w:kern w:val="0"/>
          <w:sz w:val="24"/>
          <w:szCs w:val="24"/>
        </w:rPr>
        <w:t>所示，通过次数柱状图如图</w:t>
      </w:r>
      <w:r w:rsidR="001B19F7">
        <w:rPr>
          <w:rFonts w:ascii="Times New Roman" w:hAnsi="Times New Roman" w:cs="Times New Roman"/>
          <w:kern w:val="0"/>
          <w:sz w:val="24"/>
          <w:szCs w:val="24"/>
        </w:rPr>
        <w:t>14</w:t>
      </w:r>
      <w:r>
        <w:rPr>
          <w:rFonts w:ascii="Times New Roman" w:hAnsi="Times New Roman" w:cs="Times New Roman" w:hint="eastAsia"/>
          <w:kern w:val="0"/>
          <w:sz w:val="24"/>
          <w:szCs w:val="24"/>
        </w:rPr>
        <w:t>所示</w:t>
      </w:r>
    </w:p>
    <w:p w14:paraId="3F4D8296" w14:textId="4996F66C" w:rsidR="0077372B" w:rsidRPr="00DB2680" w:rsidRDefault="00DB2680" w:rsidP="00DB2680">
      <w:pPr>
        <w:tabs>
          <w:tab w:val="left" w:pos="420"/>
        </w:tabs>
        <w:jc w:val="center"/>
        <w:rPr>
          <w:rFonts w:asciiTheme="minorEastAsia" w:hAnsiTheme="minorEastAsia"/>
          <w:szCs w:val="24"/>
        </w:rPr>
      </w:pPr>
      <w:r w:rsidRPr="00DB2680">
        <w:rPr>
          <w:rFonts w:asciiTheme="minorEastAsia" w:hAnsiTheme="minorEastAsia"/>
          <w:szCs w:val="24"/>
        </w:rPr>
        <w:t>表</w:t>
      </w:r>
      <w:r w:rsidRPr="00DB2680">
        <w:rPr>
          <w:rFonts w:asciiTheme="minorEastAsia" w:hAnsiTheme="minorEastAsia" w:hint="eastAsia"/>
          <w:szCs w:val="24"/>
        </w:rPr>
        <w:t>5</w:t>
      </w:r>
      <w:r w:rsidR="001B19F7">
        <w:rPr>
          <w:rFonts w:asciiTheme="minorEastAsia" w:hAnsiTheme="minorEastAsia"/>
          <w:szCs w:val="24"/>
        </w:rPr>
        <w:t xml:space="preserve"> 四中需求分布下通过路段频次</w:t>
      </w:r>
    </w:p>
    <w:tbl>
      <w:tblPr>
        <w:tblW w:w="0" w:type="auto"/>
        <w:tblLook w:val="04A0" w:firstRow="1" w:lastRow="0" w:firstColumn="1" w:lastColumn="0" w:noHBand="0" w:noVBand="1"/>
      </w:tblPr>
      <w:tblGrid>
        <w:gridCol w:w="2298"/>
        <w:gridCol w:w="656"/>
        <w:gridCol w:w="656"/>
        <w:gridCol w:w="656"/>
        <w:gridCol w:w="656"/>
        <w:gridCol w:w="845"/>
        <w:gridCol w:w="845"/>
        <w:gridCol w:w="845"/>
        <w:gridCol w:w="845"/>
      </w:tblGrid>
      <w:tr w:rsidR="00282426" w:rsidRPr="00486EE1" w14:paraId="44591D63" w14:textId="77777777" w:rsidTr="000B00BC">
        <w:trPr>
          <w:trHeight w:val="285"/>
        </w:trPr>
        <w:tc>
          <w:tcPr>
            <w:tcW w:w="0" w:type="auto"/>
            <w:vMerge w:val="restart"/>
            <w:tcBorders>
              <w:top w:val="single" w:sz="4" w:space="0" w:color="auto"/>
              <w:left w:val="nil"/>
              <w:bottom w:val="single" w:sz="4" w:space="0" w:color="auto"/>
              <w:right w:val="nil"/>
            </w:tcBorders>
            <w:shd w:val="clear" w:color="auto" w:fill="auto"/>
            <w:noWrap/>
            <w:vAlign w:val="center"/>
          </w:tcPr>
          <w:p w14:paraId="499BE460" w14:textId="4C760156" w:rsidR="00282426" w:rsidRDefault="00282426" w:rsidP="00282426">
            <w:pPr>
              <w:jc w:val="center"/>
              <w:rPr>
                <w:rFonts w:ascii="宋体" w:eastAsia="宋体" w:hAnsi="宋体" w:cs="宋体"/>
                <w:color w:val="000000"/>
                <w:kern w:val="0"/>
                <w:sz w:val="22"/>
              </w:rPr>
            </w:pPr>
            <w:r>
              <w:rPr>
                <w:rFonts w:ascii="宋体" w:eastAsia="宋体" w:hAnsi="宋体" w:cs="宋体" w:hint="eastAsia"/>
                <w:color w:val="000000"/>
                <w:kern w:val="0"/>
                <w:sz w:val="22"/>
              </w:rPr>
              <w:t>路段</w:t>
            </w:r>
          </w:p>
        </w:tc>
        <w:tc>
          <w:tcPr>
            <w:tcW w:w="0" w:type="auto"/>
            <w:gridSpan w:val="4"/>
            <w:tcBorders>
              <w:top w:val="single" w:sz="4" w:space="0" w:color="auto"/>
              <w:left w:val="nil"/>
              <w:bottom w:val="single" w:sz="4" w:space="0" w:color="auto"/>
              <w:right w:val="single" w:sz="4" w:space="0" w:color="auto"/>
            </w:tcBorders>
            <w:shd w:val="clear" w:color="auto" w:fill="auto"/>
            <w:noWrap/>
          </w:tcPr>
          <w:p w14:paraId="754594C7" w14:textId="40C4D1AA" w:rsidR="00282426" w:rsidRPr="00486EE1" w:rsidRDefault="00282426" w:rsidP="00282426">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频次</w:t>
            </w:r>
          </w:p>
        </w:tc>
        <w:tc>
          <w:tcPr>
            <w:tcW w:w="0" w:type="auto"/>
            <w:gridSpan w:val="4"/>
            <w:tcBorders>
              <w:top w:val="single" w:sz="4" w:space="0" w:color="auto"/>
              <w:left w:val="single" w:sz="4" w:space="0" w:color="auto"/>
              <w:bottom w:val="single" w:sz="4" w:space="0" w:color="auto"/>
              <w:right w:val="nil"/>
            </w:tcBorders>
            <w:shd w:val="clear" w:color="auto" w:fill="auto"/>
            <w:noWrap/>
          </w:tcPr>
          <w:p w14:paraId="20F72527" w14:textId="6D7C8783" w:rsidR="00282426" w:rsidRPr="00486EE1" w:rsidRDefault="00282426" w:rsidP="00282426">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概率</w:t>
            </w:r>
          </w:p>
        </w:tc>
      </w:tr>
      <w:tr w:rsidR="00282426" w:rsidRPr="00486EE1" w14:paraId="345A0163" w14:textId="77777777" w:rsidTr="00282426">
        <w:trPr>
          <w:trHeight w:val="285"/>
        </w:trPr>
        <w:tc>
          <w:tcPr>
            <w:tcW w:w="0" w:type="auto"/>
            <w:vMerge/>
            <w:tcBorders>
              <w:top w:val="single" w:sz="4" w:space="0" w:color="auto"/>
              <w:left w:val="nil"/>
              <w:bottom w:val="single" w:sz="4" w:space="0" w:color="auto"/>
              <w:right w:val="nil"/>
            </w:tcBorders>
            <w:shd w:val="clear" w:color="auto" w:fill="auto"/>
            <w:noWrap/>
            <w:vAlign w:val="bottom"/>
            <w:hideMark/>
          </w:tcPr>
          <w:p w14:paraId="1A192FFF" w14:textId="7DEEC7DA" w:rsidR="00282426" w:rsidRPr="00486EE1" w:rsidRDefault="00282426" w:rsidP="00282426">
            <w:pPr>
              <w:widowControl/>
              <w:jc w:val="center"/>
              <w:rPr>
                <w:rFonts w:ascii="宋体" w:eastAsia="宋体" w:hAnsi="宋体" w:cs="宋体"/>
                <w:color w:val="000000"/>
                <w:kern w:val="0"/>
                <w:sz w:val="22"/>
              </w:rPr>
            </w:pPr>
          </w:p>
        </w:tc>
        <w:tc>
          <w:tcPr>
            <w:tcW w:w="0" w:type="auto"/>
            <w:tcBorders>
              <w:top w:val="single" w:sz="4" w:space="0" w:color="auto"/>
              <w:left w:val="nil"/>
              <w:bottom w:val="single" w:sz="4" w:space="0" w:color="auto"/>
              <w:right w:val="nil"/>
            </w:tcBorders>
            <w:shd w:val="clear" w:color="auto" w:fill="auto"/>
            <w:noWrap/>
            <w:hideMark/>
          </w:tcPr>
          <w:p w14:paraId="53530D85" w14:textId="77777777" w:rsidR="00282426" w:rsidRPr="00486EE1" w:rsidRDefault="00282426" w:rsidP="000B00BC">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商圈</w:t>
            </w:r>
          </w:p>
        </w:tc>
        <w:tc>
          <w:tcPr>
            <w:tcW w:w="0" w:type="auto"/>
            <w:tcBorders>
              <w:top w:val="single" w:sz="4" w:space="0" w:color="auto"/>
              <w:left w:val="nil"/>
              <w:bottom w:val="single" w:sz="4" w:space="0" w:color="auto"/>
              <w:right w:val="nil"/>
            </w:tcBorders>
            <w:shd w:val="clear" w:color="auto" w:fill="auto"/>
            <w:noWrap/>
            <w:hideMark/>
          </w:tcPr>
          <w:p w14:paraId="343A96E3" w14:textId="77777777" w:rsidR="00282426" w:rsidRPr="00486EE1" w:rsidRDefault="00282426" w:rsidP="000B00BC">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均匀</w:t>
            </w:r>
          </w:p>
        </w:tc>
        <w:tc>
          <w:tcPr>
            <w:tcW w:w="0" w:type="auto"/>
            <w:tcBorders>
              <w:top w:val="single" w:sz="4" w:space="0" w:color="auto"/>
              <w:left w:val="nil"/>
              <w:bottom w:val="single" w:sz="4" w:space="0" w:color="auto"/>
              <w:right w:val="nil"/>
            </w:tcBorders>
            <w:shd w:val="clear" w:color="auto" w:fill="auto"/>
            <w:noWrap/>
            <w:hideMark/>
          </w:tcPr>
          <w:p w14:paraId="46BB47B3" w14:textId="77777777" w:rsidR="00282426" w:rsidRPr="00486EE1" w:rsidRDefault="00282426" w:rsidP="000B00BC">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医院</w:t>
            </w:r>
          </w:p>
        </w:tc>
        <w:tc>
          <w:tcPr>
            <w:tcW w:w="0" w:type="auto"/>
            <w:tcBorders>
              <w:top w:val="single" w:sz="4" w:space="0" w:color="auto"/>
              <w:left w:val="nil"/>
              <w:bottom w:val="single" w:sz="4" w:space="0" w:color="auto"/>
              <w:right w:val="single" w:sz="4" w:space="0" w:color="auto"/>
            </w:tcBorders>
            <w:shd w:val="clear" w:color="auto" w:fill="auto"/>
            <w:noWrap/>
            <w:hideMark/>
          </w:tcPr>
          <w:p w14:paraId="19BA7193" w14:textId="77777777" w:rsidR="00282426" w:rsidRPr="00486EE1" w:rsidRDefault="00282426" w:rsidP="000B00BC">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快递</w:t>
            </w:r>
          </w:p>
        </w:tc>
        <w:tc>
          <w:tcPr>
            <w:tcW w:w="0" w:type="auto"/>
            <w:tcBorders>
              <w:top w:val="single" w:sz="4" w:space="0" w:color="auto"/>
              <w:left w:val="single" w:sz="4" w:space="0" w:color="auto"/>
              <w:bottom w:val="single" w:sz="4" w:space="0" w:color="auto"/>
              <w:right w:val="nil"/>
            </w:tcBorders>
            <w:shd w:val="clear" w:color="auto" w:fill="auto"/>
            <w:noWrap/>
            <w:hideMark/>
          </w:tcPr>
          <w:p w14:paraId="4D708A27" w14:textId="77777777" w:rsidR="000B00BC" w:rsidRDefault="00282426" w:rsidP="000B00BC">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商</w:t>
            </w:r>
          </w:p>
          <w:p w14:paraId="20A3DC30" w14:textId="7170D1D3" w:rsidR="00282426" w:rsidRPr="00486EE1" w:rsidRDefault="00282426" w:rsidP="000B00BC">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圈</w:t>
            </w:r>
          </w:p>
        </w:tc>
        <w:tc>
          <w:tcPr>
            <w:tcW w:w="0" w:type="auto"/>
            <w:tcBorders>
              <w:top w:val="single" w:sz="4" w:space="0" w:color="auto"/>
              <w:left w:val="nil"/>
              <w:bottom w:val="single" w:sz="4" w:space="0" w:color="auto"/>
              <w:right w:val="nil"/>
            </w:tcBorders>
            <w:shd w:val="clear" w:color="auto" w:fill="auto"/>
            <w:noWrap/>
            <w:hideMark/>
          </w:tcPr>
          <w:p w14:paraId="102E8CAF" w14:textId="77777777" w:rsidR="000B00BC" w:rsidRDefault="00282426" w:rsidP="000B00BC">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均</w:t>
            </w:r>
          </w:p>
          <w:p w14:paraId="4942D15D" w14:textId="64D7C0F5" w:rsidR="00282426" w:rsidRPr="00486EE1" w:rsidRDefault="00282426" w:rsidP="000B00BC">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匀</w:t>
            </w:r>
          </w:p>
        </w:tc>
        <w:tc>
          <w:tcPr>
            <w:tcW w:w="0" w:type="auto"/>
            <w:tcBorders>
              <w:top w:val="single" w:sz="4" w:space="0" w:color="auto"/>
              <w:left w:val="nil"/>
              <w:bottom w:val="single" w:sz="4" w:space="0" w:color="auto"/>
              <w:right w:val="nil"/>
            </w:tcBorders>
            <w:shd w:val="clear" w:color="auto" w:fill="auto"/>
            <w:noWrap/>
            <w:hideMark/>
          </w:tcPr>
          <w:p w14:paraId="4412575D" w14:textId="77777777" w:rsidR="000B00BC" w:rsidRDefault="00282426" w:rsidP="000B00BC">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医</w:t>
            </w:r>
          </w:p>
          <w:p w14:paraId="2366B1E8" w14:textId="0EAE54E4" w:rsidR="00282426" w:rsidRPr="00486EE1" w:rsidRDefault="00282426" w:rsidP="000B00BC">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院</w:t>
            </w:r>
          </w:p>
        </w:tc>
        <w:tc>
          <w:tcPr>
            <w:tcW w:w="0" w:type="auto"/>
            <w:tcBorders>
              <w:top w:val="single" w:sz="4" w:space="0" w:color="auto"/>
              <w:left w:val="nil"/>
              <w:bottom w:val="single" w:sz="4" w:space="0" w:color="auto"/>
              <w:right w:val="nil"/>
            </w:tcBorders>
            <w:shd w:val="clear" w:color="auto" w:fill="auto"/>
            <w:noWrap/>
            <w:hideMark/>
          </w:tcPr>
          <w:p w14:paraId="50FB7AF4" w14:textId="77777777" w:rsidR="000B00BC" w:rsidRDefault="00282426" w:rsidP="000B00BC">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快</w:t>
            </w:r>
          </w:p>
          <w:p w14:paraId="35C3D1F2" w14:textId="5AA8D175" w:rsidR="00282426" w:rsidRPr="00486EE1" w:rsidRDefault="00282426" w:rsidP="000B00BC">
            <w:pPr>
              <w:widowControl/>
              <w:jc w:val="center"/>
              <w:rPr>
                <w:rFonts w:ascii="宋体" w:eastAsia="宋体" w:hAnsi="宋体" w:cs="宋体"/>
                <w:color w:val="000000"/>
                <w:kern w:val="0"/>
                <w:sz w:val="22"/>
              </w:rPr>
            </w:pPr>
            <w:r w:rsidRPr="00486EE1">
              <w:rPr>
                <w:rFonts w:ascii="宋体" w:eastAsia="宋体" w:hAnsi="宋体" w:cs="宋体" w:hint="eastAsia"/>
                <w:color w:val="000000"/>
                <w:kern w:val="0"/>
                <w:sz w:val="22"/>
              </w:rPr>
              <w:t>递</w:t>
            </w:r>
          </w:p>
        </w:tc>
      </w:tr>
      <w:tr w:rsidR="00134D12" w:rsidRPr="00486EE1" w14:paraId="611EC808" w14:textId="77777777" w:rsidTr="00134D12">
        <w:trPr>
          <w:trHeight w:val="315"/>
        </w:trPr>
        <w:tc>
          <w:tcPr>
            <w:tcW w:w="0" w:type="auto"/>
            <w:tcBorders>
              <w:top w:val="single" w:sz="4" w:space="0" w:color="auto"/>
              <w:left w:val="nil"/>
              <w:bottom w:val="nil"/>
              <w:right w:val="nil"/>
            </w:tcBorders>
            <w:shd w:val="clear" w:color="auto" w:fill="auto"/>
            <w:noWrap/>
            <w:hideMark/>
          </w:tcPr>
          <w:p w14:paraId="507F6C09" w14:textId="77777777" w:rsidR="00134D12" w:rsidRDefault="00134D12" w:rsidP="00134D12">
            <w:pPr>
              <w:widowControl/>
              <w:jc w:val="center"/>
            </w:pPr>
            <w:r w:rsidRPr="00127DEB">
              <w:rPr>
                <w:rFonts w:hint="eastAsia"/>
              </w:rPr>
              <w:t>京沪高速</w:t>
            </w:r>
          </w:p>
          <w:p w14:paraId="1342396A" w14:textId="06038ED5"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Pr>
                <w:rFonts w:hint="eastAsia"/>
              </w:rPr>
              <w:t>马驹</w:t>
            </w:r>
            <w:r w:rsidRPr="00127DEB">
              <w:rPr>
                <w:rFonts w:hint="eastAsia"/>
              </w:rPr>
              <w:t>桥</w:t>
            </w:r>
            <w:r w:rsidRPr="00127DEB">
              <w:rPr>
                <w:rFonts w:hint="eastAsia"/>
              </w:rPr>
              <w:t>-</w:t>
            </w:r>
            <w:r w:rsidRPr="00127DEB">
              <w:rPr>
                <w:rFonts w:hint="eastAsia"/>
              </w:rPr>
              <w:t>节点</w:t>
            </w:r>
            <w:r w:rsidRPr="00127DEB">
              <w:rPr>
                <w:rFonts w:hint="eastAsia"/>
              </w:rPr>
              <w:t>102)</w:t>
            </w:r>
          </w:p>
        </w:tc>
        <w:tc>
          <w:tcPr>
            <w:tcW w:w="0" w:type="auto"/>
            <w:tcBorders>
              <w:top w:val="single" w:sz="4" w:space="0" w:color="auto"/>
              <w:left w:val="nil"/>
              <w:bottom w:val="nil"/>
              <w:right w:val="nil"/>
            </w:tcBorders>
            <w:shd w:val="clear" w:color="auto" w:fill="auto"/>
            <w:noWrap/>
            <w:hideMark/>
          </w:tcPr>
          <w:p w14:paraId="6EA1479C" w14:textId="5AADEF91" w:rsidR="00134D12" w:rsidRPr="00486EE1" w:rsidRDefault="00134D12" w:rsidP="00134D12">
            <w:pPr>
              <w:widowControl/>
              <w:jc w:val="right"/>
              <w:rPr>
                <w:rFonts w:ascii="宋体" w:eastAsia="宋体" w:hAnsi="宋体" w:cs="宋体"/>
                <w:color w:val="000000"/>
                <w:kern w:val="0"/>
                <w:sz w:val="22"/>
              </w:rPr>
            </w:pPr>
            <w:r w:rsidRPr="00127DEB">
              <w:rPr>
                <w:rFonts w:hint="eastAsia"/>
              </w:rPr>
              <w:t>392</w:t>
            </w:r>
          </w:p>
        </w:tc>
        <w:tc>
          <w:tcPr>
            <w:tcW w:w="0" w:type="auto"/>
            <w:tcBorders>
              <w:top w:val="single" w:sz="4" w:space="0" w:color="auto"/>
              <w:left w:val="nil"/>
              <w:bottom w:val="nil"/>
              <w:right w:val="nil"/>
            </w:tcBorders>
            <w:shd w:val="clear" w:color="auto" w:fill="auto"/>
            <w:noWrap/>
            <w:hideMark/>
          </w:tcPr>
          <w:p w14:paraId="3C451D0A" w14:textId="08DC5FE6" w:rsidR="00134D12" w:rsidRPr="00486EE1" w:rsidRDefault="00134D12" w:rsidP="00134D12">
            <w:pPr>
              <w:widowControl/>
              <w:jc w:val="right"/>
              <w:rPr>
                <w:rFonts w:ascii="宋体" w:eastAsia="宋体" w:hAnsi="宋体" w:cs="宋体"/>
                <w:color w:val="000000"/>
                <w:kern w:val="0"/>
                <w:sz w:val="22"/>
              </w:rPr>
            </w:pPr>
            <w:r w:rsidRPr="00127DEB">
              <w:rPr>
                <w:rFonts w:hint="eastAsia"/>
              </w:rPr>
              <w:t>369</w:t>
            </w:r>
          </w:p>
        </w:tc>
        <w:tc>
          <w:tcPr>
            <w:tcW w:w="0" w:type="auto"/>
            <w:tcBorders>
              <w:top w:val="single" w:sz="4" w:space="0" w:color="auto"/>
              <w:left w:val="nil"/>
              <w:bottom w:val="nil"/>
              <w:right w:val="nil"/>
            </w:tcBorders>
            <w:shd w:val="clear" w:color="auto" w:fill="auto"/>
            <w:noWrap/>
            <w:hideMark/>
          </w:tcPr>
          <w:p w14:paraId="4277DBBA" w14:textId="067F5AC5" w:rsidR="00134D12" w:rsidRPr="00486EE1" w:rsidRDefault="00134D12" w:rsidP="00134D12">
            <w:pPr>
              <w:widowControl/>
              <w:jc w:val="right"/>
              <w:rPr>
                <w:rFonts w:ascii="宋体" w:eastAsia="宋体" w:hAnsi="宋体" w:cs="宋体"/>
                <w:color w:val="000000"/>
                <w:kern w:val="0"/>
                <w:sz w:val="22"/>
              </w:rPr>
            </w:pPr>
            <w:r w:rsidRPr="00127DEB">
              <w:rPr>
                <w:rFonts w:hint="eastAsia"/>
              </w:rPr>
              <w:t>393</w:t>
            </w:r>
          </w:p>
        </w:tc>
        <w:tc>
          <w:tcPr>
            <w:tcW w:w="0" w:type="auto"/>
            <w:tcBorders>
              <w:top w:val="single" w:sz="4" w:space="0" w:color="auto"/>
              <w:left w:val="nil"/>
              <w:bottom w:val="nil"/>
              <w:right w:val="nil"/>
            </w:tcBorders>
            <w:shd w:val="clear" w:color="auto" w:fill="auto"/>
            <w:noWrap/>
            <w:hideMark/>
          </w:tcPr>
          <w:p w14:paraId="0B355946" w14:textId="00C6F3A4" w:rsidR="00134D12" w:rsidRPr="00486EE1" w:rsidRDefault="00134D12" w:rsidP="00134D12">
            <w:pPr>
              <w:widowControl/>
              <w:jc w:val="right"/>
              <w:rPr>
                <w:rFonts w:ascii="宋体" w:eastAsia="宋体" w:hAnsi="宋体" w:cs="宋体"/>
                <w:color w:val="000000"/>
                <w:kern w:val="0"/>
                <w:sz w:val="22"/>
              </w:rPr>
            </w:pPr>
            <w:r w:rsidRPr="00127DEB">
              <w:rPr>
                <w:rFonts w:hint="eastAsia"/>
              </w:rPr>
              <w:t>376</w:t>
            </w:r>
          </w:p>
        </w:tc>
        <w:tc>
          <w:tcPr>
            <w:tcW w:w="0" w:type="auto"/>
            <w:tcBorders>
              <w:top w:val="single" w:sz="4" w:space="0" w:color="auto"/>
              <w:left w:val="nil"/>
              <w:bottom w:val="nil"/>
              <w:right w:val="nil"/>
            </w:tcBorders>
            <w:shd w:val="clear" w:color="auto" w:fill="auto"/>
            <w:noWrap/>
            <w:hideMark/>
          </w:tcPr>
          <w:p w14:paraId="18AE78B9" w14:textId="4B0A3D65" w:rsidR="00134D12" w:rsidRPr="00486EE1" w:rsidRDefault="00134D12" w:rsidP="00134D12">
            <w:pPr>
              <w:widowControl/>
              <w:jc w:val="right"/>
              <w:rPr>
                <w:rFonts w:ascii="宋体" w:eastAsia="宋体" w:hAnsi="宋体" w:cs="宋体"/>
                <w:color w:val="000000"/>
                <w:kern w:val="0"/>
                <w:sz w:val="22"/>
              </w:rPr>
            </w:pPr>
            <w:r w:rsidRPr="00127DEB">
              <w:rPr>
                <w:rFonts w:hint="eastAsia"/>
              </w:rPr>
              <w:t>32.67%</w:t>
            </w:r>
          </w:p>
        </w:tc>
        <w:tc>
          <w:tcPr>
            <w:tcW w:w="0" w:type="auto"/>
            <w:tcBorders>
              <w:top w:val="single" w:sz="4" w:space="0" w:color="auto"/>
              <w:left w:val="nil"/>
              <w:bottom w:val="nil"/>
              <w:right w:val="nil"/>
            </w:tcBorders>
            <w:shd w:val="clear" w:color="auto" w:fill="auto"/>
            <w:noWrap/>
            <w:hideMark/>
          </w:tcPr>
          <w:p w14:paraId="7859FDB6" w14:textId="1BA0C33B" w:rsidR="00134D12" w:rsidRPr="00486EE1" w:rsidRDefault="00134D12" w:rsidP="00134D12">
            <w:pPr>
              <w:widowControl/>
              <w:jc w:val="right"/>
              <w:rPr>
                <w:rFonts w:ascii="宋体" w:eastAsia="宋体" w:hAnsi="宋体" w:cs="宋体"/>
                <w:color w:val="000000"/>
                <w:kern w:val="0"/>
                <w:sz w:val="22"/>
              </w:rPr>
            </w:pPr>
            <w:r w:rsidRPr="00127DEB">
              <w:rPr>
                <w:rFonts w:hint="eastAsia"/>
              </w:rPr>
              <w:t>30.75%</w:t>
            </w:r>
          </w:p>
        </w:tc>
        <w:tc>
          <w:tcPr>
            <w:tcW w:w="0" w:type="auto"/>
            <w:tcBorders>
              <w:top w:val="single" w:sz="4" w:space="0" w:color="auto"/>
              <w:left w:val="nil"/>
              <w:bottom w:val="nil"/>
              <w:right w:val="nil"/>
            </w:tcBorders>
            <w:shd w:val="clear" w:color="auto" w:fill="auto"/>
            <w:noWrap/>
            <w:hideMark/>
          </w:tcPr>
          <w:p w14:paraId="2F672B46" w14:textId="06B9CAC3" w:rsidR="00134D12" w:rsidRPr="00486EE1" w:rsidRDefault="00134D12" w:rsidP="00134D12">
            <w:pPr>
              <w:widowControl/>
              <w:jc w:val="right"/>
              <w:rPr>
                <w:rFonts w:ascii="宋体" w:eastAsia="宋体" w:hAnsi="宋体" w:cs="宋体"/>
                <w:color w:val="000000"/>
                <w:kern w:val="0"/>
                <w:sz w:val="22"/>
              </w:rPr>
            </w:pPr>
            <w:r w:rsidRPr="00127DEB">
              <w:rPr>
                <w:rFonts w:hint="eastAsia"/>
              </w:rPr>
              <w:t>32.75%</w:t>
            </w:r>
          </w:p>
        </w:tc>
        <w:tc>
          <w:tcPr>
            <w:tcW w:w="0" w:type="auto"/>
            <w:tcBorders>
              <w:top w:val="single" w:sz="4" w:space="0" w:color="auto"/>
              <w:left w:val="nil"/>
              <w:bottom w:val="nil"/>
              <w:right w:val="nil"/>
            </w:tcBorders>
            <w:shd w:val="clear" w:color="auto" w:fill="auto"/>
            <w:noWrap/>
            <w:hideMark/>
          </w:tcPr>
          <w:p w14:paraId="23F3F585" w14:textId="5C2F01A6" w:rsidR="00134D12" w:rsidRPr="00486EE1" w:rsidRDefault="00134D12" w:rsidP="00134D12">
            <w:pPr>
              <w:widowControl/>
              <w:jc w:val="right"/>
              <w:rPr>
                <w:rFonts w:ascii="宋体" w:eastAsia="宋体" w:hAnsi="宋体" w:cs="宋体"/>
                <w:color w:val="000000"/>
                <w:kern w:val="0"/>
                <w:sz w:val="22"/>
              </w:rPr>
            </w:pPr>
            <w:r w:rsidRPr="00127DEB">
              <w:rPr>
                <w:rFonts w:hint="eastAsia"/>
              </w:rPr>
              <w:t>31.33%</w:t>
            </w:r>
          </w:p>
        </w:tc>
      </w:tr>
      <w:tr w:rsidR="00134D12" w:rsidRPr="00486EE1" w14:paraId="3D17A6BD" w14:textId="77777777" w:rsidTr="00134D12">
        <w:trPr>
          <w:trHeight w:val="315"/>
        </w:trPr>
        <w:tc>
          <w:tcPr>
            <w:tcW w:w="0" w:type="auto"/>
            <w:tcBorders>
              <w:top w:val="nil"/>
              <w:left w:val="nil"/>
              <w:bottom w:val="nil"/>
              <w:right w:val="nil"/>
            </w:tcBorders>
            <w:shd w:val="clear" w:color="auto" w:fill="auto"/>
            <w:noWrap/>
            <w:hideMark/>
          </w:tcPr>
          <w:p w14:paraId="642EE6E1" w14:textId="77777777" w:rsidR="00134D12" w:rsidRDefault="00134D12" w:rsidP="00134D12">
            <w:pPr>
              <w:widowControl/>
              <w:jc w:val="center"/>
            </w:pPr>
            <w:r w:rsidRPr="00127DEB">
              <w:rPr>
                <w:rFonts w:hint="eastAsia"/>
              </w:rPr>
              <w:t>京沪高速</w:t>
            </w:r>
          </w:p>
          <w:p w14:paraId="74ECB724" w14:textId="33103E75"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大羊坊桥</w:t>
            </w:r>
            <w:r w:rsidRPr="00127DEB">
              <w:rPr>
                <w:rFonts w:hint="eastAsia"/>
              </w:rPr>
              <w:t>-</w:t>
            </w:r>
            <w:r w:rsidR="00D67026">
              <w:rPr>
                <w:rFonts w:hint="eastAsia"/>
              </w:rPr>
              <w:t>马驹</w:t>
            </w:r>
            <w:r w:rsidRPr="00127DEB">
              <w:rPr>
                <w:rFonts w:hint="eastAsia"/>
              </w:rPr>
              <w:t>桥</w:t>
            </w:r>
            <w:r w:rsidRPr="00127DEB">
              <w:rPr>
                <w:rFonts w:hint="eastAsia"/>
              </w:rPr>
              <w:t>)</w:t>
            </w:r>
          </w:p>
        </w:tc>
        <w:tc>
          <w:tcPr>
            <w:tcW w:w="0" w:type="auto"/>
            <w:tcBorders>
              <w:top w:val="nil"/>
              <w:left w:val="nil"/>
              <w:bottom w:val="nil"/>
              <w:right w:val="nil"/>
            </w:tcBorders>
            <w:shd w:val="clear" w:color="auto" w:fill="auto"/>
            <w:noWrap/>
            <w:hideMark/>
          </w:tcPr>
          <w:p w14:paraId="383AD0EC" w14:textId="0C54A0ED" w:rsidR="00134D12" w:rsidRPr="00486EE1" w:rsidRDefault="00134D12" w:rsidP="00134D12">
            <w:pPr>
              <w:widowControl/>
              <w:jc w:val="right"/>
              <w:rPr>
                <w:rFonts w:ascii="宋体" w:eastAsia="宋体" w:hAnsi="宋体" w:cs="宋体"/>
                <w:color w:val="000000"/>
                <w:kern w:val="0"/>
                <w:sz w:val="22"/>
              </w:rPr>
            </w:pPr>
            <w:r w:rsidRPr="00127DEB">
              <w:rPr>
                <w:rFonts w:hint="eastAsia"/>
              </w:rPr>
              <w:t>355</w:t>
            </w:r>
          </w:p>
        </w:tc>
        <w:tc>
          <w:tcPr>
            <w:tcW w:w="0" w:type="auto"/>
            <w:tcBorders>
              <w:top w:val="nil"/>
              <w:left w:val="nil"/>
              <w:bottom w:val="nil"/>
              <w:right w:val="nil"/>
            </w:tcBorders>
            <w:shd w:val="clear" w:color="auto" w:fill="auto"/>
            <w:noWrap/>
            <w:hideMark/>
          </w:tcPr>
          <w:p w14:paraId="436DB67D" w14:textId="2D42A9FD" w:rsidR="00134D12" w:rsidRPr="00486EE1" w:rsidRDefault="00134D12" w:rsidP="00134D12">
            <w:pPr>
              <w:widowControl/>
              <w:jc w:val="right"/>
              <w:rPr>
                <w:rFonts w:ascii="宋体" w:eastAsia="宋体" w:hAnsi="宋体" w:cs="宋体"/>
                <w:color w:val="000000"/>
                <w:kern w:val="0"/>
                <w:sz w:val="22"/>
              </w:rPr>
            </w:pPr>
            <w:r w:rsidRPr="00127DEB">
              <w:rPr>
                <w:rFonts w:hint="eastAsia"/>
              </w:rPr>
              <w:t>290</w:t>
            </w:r>
          </w:p>
        </w:tc>
        <w:tc>
          <w:tcPr>
            <w:tcW w:w="0" w:type="auto"/>
            <w:tcBorders>
              <w:top w:val="nil"/>
              <w:left w:val="nil"/>
              <w:bottom w:val="nil"/>
              <w:right w:val="nil"/>
            </w:tcBorders>
            <w:shd w:val="clear" w:color="auto" w:fill="auto"/>
            <w:noWrap/>
            <w:hideMark/>
          </w:tcPr>
          <w:p w14:paraId="62FEC18F" w14:textId="5A693949" w:rsidR="00134D12" w:rsidRPr="00486EE1" w:rsidRDefault="00134D12" w:rsidP="00134D12">
            <w:pPr>
              <w:widowControl/>
              <w:jc w:val="right"/>
              <w:rPr>
                <w:rFonts w:ascii="宋体" w:eastAsia="宋体" w:hAnsi="宋体" w:cs="宋体"/>
                <w:color w:val="000000"/>
                <w:kern w:val="0"/>
                <w:sz w:val="22"/>
              </w:rPr>
            </w:pPr>
            <w:r w:rsidRPr="00127DEB">
              <w:rPr>
                <w:rFonts w:hint="eastAsia"/>
              </w:rPr>
              <w:t>387</w:t>
            </w:r>
          </w:p>
        </w:tc>
        <w:tc>
          <w:tcPr>
            <w:tcW w:w="0" w:type="auto"/>
            <w:tcBorders>
              <w:top w:val="nil"/>
              <w:left w:val="nil"/>
              <w:bottom w:val="nil"/>
              <w:right w:val="nil"/>
            </w:tcBorders>
            <w:shd w:val="clear" w:color="auto" w:fill="auto"/>
            <w:noWrap/>
            <w:hideMark/>
          </w:tcPr>
          <w:p w14:paraId="62547738" w14:textId="302B1E8A" w:rsidR="00134D12" w:rsidRPr="00486EE1" w:rsidRDefault="00134D12" w:rsidP="00134D12">
            <w:pPr>
              <w:widowControl/>
              <w:jc w:val="right"/>
              <w:rPr>
                <w:rFonts w:ascii="宋体" w:eastAsia="宋体" w:hAnsi="宋体" w:cs="宋体"/>
                <w:color w:val="000000"/>
                <w:kern w:val="0"/>
                <w:sz w:val="22"/>
              </w:rPr>
            </w:pPr>
            <w:r w:rsidRPr="00127DEB">
              <w:rPr>
                <w:rFonts w:hint="eastAsia"/>
              </w:rPr>
              <w:t>307</w:t>
            </w:r>
          </w:p>
        </w:tc>
        <w:tc>
          <w:tcPr>
            <w:tcW w:w="0" w:type="auto"/>
            <w:tcBorders>
              <w:top w:val="nil"/>
              <w:left w:val="nil"/>
              <w:bottom w:val="nil"/>
              <w:right w:val="nil"/>
            </w:tcBorders>
            <w:shd w:val="clear" w:color="auto" w:fill="auto"/>
            <w:noWrap/>
            <w:hideMark/>
          </w:tcPr>
          <w:p w14:paraId="5D6E8B3D" w14:textId="782309DE" w:rsidR="00134D12" w:rsidRPr="00486EE1" w:rsidRDefault="00134D12" w:rsidP="00134D12">
            <w:pPr>
              <w:widowControl/>
              <w:jc w:val="right"/>
              <w:rPr>
                <w:rFonts w:ascii="宋体" w:eastAsia="宋体" w:hAnsi="宋体" w:cs="宋体"/>
                <w:color w:val="000000"/>
                <w:kern w:val="0"/>
                <w:sz w:val="22"/>
              </w:rPr>
            </w:pPr>
            <w:r w:rsidRPr="00127DEB">
              <w:rPr>
                <w:rFonts w:hint="eastAsia"/>
              </w:rPr>
              <w:t>29.58%</w:t>
            </w:r>
          </w:p>
        </w:tc>
        <w:tc>
          <w:tcPr>
            <w:tcW w:w="0" w:type="auto"/>
            <w:tcBorders>
              <w:top w:val="nil"/>
              <w:left w:val="nil"/>
              <w:bottom w:val="nil"/>
              <w:right w:val="nil"/>
            </w:tcBorders>
            <w:shd w:val="clear" w:color="auto" w:fill="auto"/>
            <w:noWrap/>
            <w:hideMark/>
          </w:tcPr>
          <w:p w14:paraId="74E09293" w14:textId="42943DF6" w:rsidR="00134D12" w:rsidRPr="00486EE1" w:rsidRDefault="00134D12" w:rsidP="00134D12">
            <w:pPr>
              <w:widowControl/>
              <w:jc w:val="right"/>
              <w:rPr>
                <w:rFonts w:ascii="宋体" w:eastAsia="宋体" w:hAnsi="宋体" w:cs="宋体"/>
                <w:color w:val="000000"/>
                <w:kern w:val="0"/>
                <w:sz w:val="22"/>
              </w:rPr>
            </w:pPr>
            <w:r w:rsidRPr="00127DEB">
              <w:rPr>
                <w:rFonts w:hint="eastAsia"/>
              </w:rPr>
              <w:t>24.17%</w:t>
            </w:r>
          </w:p>
        </w:tc>
        <w:tc>
          <w:tcPr>
            <w:tcW w:w="0" w:type="auto"/>
            <w:tcBorders>
              <w:top w:val="nil"/>
              <w:left w:val="nil"/>
              <w:bottom w:val="nil"/>
              <w:right w:val="nil"/>
            </w:tcBorders>
            <w:shd w:val="clear" w:color="auto" w:fill="auto"/>
            <w:noWrap/>
            <w:hideMark/>
          </w:tcPr>
          <w:p w14:paraId="6664156D" w14:textId="1930D21E" w:rsidR="00134D12" w:rsidRPr="00486EE1" w:rsidRDefault="00134D12" w:rsidP="00134D12">
            <w:pPr>
              <w:widowControl/>
              <w:jc w:val="right"/>
              <w:rPr>
                <w:rFonts w:ascii="宋体" w:eastAsia="宋体" w:hAnsi="宋体" w:cs="宋体"/>
                <w:color w:val="000000"/>
                <w:kern w:val="0"/>
                <w:sz w:val="22"/>
              </w:rPr>
            </w:pPr>
            <w:r w:rsidRPr="00127DEB">
              <w:rPr>
                <w:rFonts w:hint="eastAsia"/>
              </w:rPr>
              <w:t>32.25%</w:t>
            </w:r>
          </w:p>
        </w:tc>
        <w:tc>
          <w:tcPr>
            <w:tcW w:w="0" w:type="auto"/>
            <w:tcBorders>
              <w:top w:val="nil"/>
              <w:left w:val="nil"/>
              <w:bottom w:val="nil"/>
              <w:right w:val="nil"/>
            </w:tcBorders>
            <w:shd w:val="clear" w:color="auto" w:fill="auto"/>
            <w:noWrap/>
            <w:hideMark/>
          </w:tcPr>
          <w:p w14:paraId="2896D289" w14:textId="7E47BEFE" w:rsidR="00134D12" w:rsidRPr="00486EE1" w:rsidRDefault="00134D12" w:rsidP="00134D12">
            <w:pPr>
              <w:widowControl/>
              <w:jc w:val="right"/>
              <w:rPr>
                <w:rFonts w:ascii="宋体" w:eastAsia="宋体" w:hAnsi="宋体" w:cs="宋体"/>
                <w:color w:val="000000"/>
                <w:kern w:val="0"/>
                <w:sz w:val="22"/>
              </w:rPr>
            </w:pPr>
            <w:r w:rsidRPr="00127DEB">
              <w:rPr>
                <w:rFonts w:hint="eastAsia"/>
              </w:rPr>
              <w:t>25.58%</w:t>
            </w:r>
          </w:p>
        </w:tc>
      </w:tr>
      <w:tr w:rsidR="00134D12" w:rsidRPr="00486EE1" w14:paraId="68A0AE3C" w14:textId="77777777" w:rsidTr="00134D12">
        <w:trPr>
          <w:trHeight w:val="315"/>
        </w:trPr>
        <w:tc>
          <w:tcPr>
            <w:tcW w:w="0" w:type="auto"/>
            <w:tcBorders>
              <w:top w:val="nil"/>
              <w:left w:val="nil"/>
              <w:bottom w:val="nil"/>
              <w:right w:val="nil"/>
            </w:tcBorders>
            <w:shd w:val="clear" w:color="auto" w:fill="auto"/>
            <w:noWrap/>
            <w:hideMark/>
          </w:tcPr>
          <w:p w14:paraId="48FA6E01" w14:textId="77777777" w:rsidR="00134D12" w:rsidRDefault="00134D12" w:rsidP="00134D12">
            <w:pPr>
              <w:widowControl/>
              <w:jc w:val="center"/>
            </w:pPr>
            <w:r w:rsidRPr="00127DEB">
              <w:rPr>
                <w:rFonts w:hint="eastAsia"/>
              </w:rPr>
              <w:t>京沪高速</w:t>
            </w:r>
          </w:p>
          <w:p w14:paraId="4F6479C0" w14:textId="4A5AF6CD"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十八里店桥</w:t>
            </w:r>
            <w:r w:rsidRPr="00127DEB">
              <w:rPr>
                <w:rFonts w:hint="eastAsia"/>
              </w:rPr>
              <w:t>-</w:t>
            </w:r>
            <w:r w:rsidRPr="00127DEB">
              <w:rPr>
                <w:rFonts w:hint="eastAsia"/>
              </w:rPr>
              <w:t>大羊坊桥</w:t>
            </w:r>
            <w:r w:rsidRPr="00127DEB">
              <w:rPr>
                <w:rFonts w:hint="eastAsia"/>
              </w:rPr>
              <w:t>)</w:t>
            </w:r>
          </w:p>
        </w:tc>
        <w:tc>
          <w:tcPr>
            <w:tcW w:w="0" w:type="auto"/>
            <w:tcBorders>
              <w:top w:val="nil"/>
              <w:left w:val="nil"/>
              <w:bottom w:val="nil"/>
              <w:right w:val="nil"/>
            </w:tcBorders>
            <w:shd w:val="clear" w:color="auto" w:fill="auto"/>
            <w:noWrap/>
            <w:hideMark/>
          </w:tcPr>
          <w:p w14:paraId="5C9F9377" w14:textId="0E57D9F7" w:rsidR="00134D12" w:rsidRPr="00486EE1" w:rsidRDefault="00134D12" w:rsidP="00134D12">
            <w:pPr>
              <w:widowControl/>
              <w:jc w:val="right"/>
              <w:rPr>
                <w:rFonts w:ascii="宋体" w:eastAsia="宋体" w:hAnsi="宋体" w:cs="宋体"/>
                <w:color w:val="000000"/>
                <w:kern w:val="0"/>
                <w:sz w:val="22"/>
              </w:rPr>
            </w:pPr>
            <w:r w:rsidRPr="00127DEB">
              <w:rPr>
                <w:rFonts w:hint="eastAsia"/>
              </w:rPr>
              <w:t>350</w:t>
            </w:r>
          </w:p>
        </w:tc>
        <w:tc>
          <w:tcPr>
            <w:tcW w:w="0" w:type="auto"/>
            <w:tcBorders>
              <w:top w:val="nil"/>
              <w:left w:val="nil"/>
              <w:bottom w:val="nil"/>
              <w:right w:val="nil"/>
            </w:tcBorders>
            <w:shd w:val="clear" w:color="auto" w:fill="auto"/>
            <w:noWrap/>
            <w:hideMark/>
          </w:tcPr>
          <w:p w14:paraId="70E91877" w14:textId="60745655" w:rsidR="00134D12" w:rsidRPr="00486EE1" w:rsidRDefault="00134D12" w:rsidP="00134D12">
            <w:pPr>
              <w:widowControl/>
              <w:jc w:val="right"/>
              <w:rPr>
                <w:rFonts w:ascii="宋体" w:eastAsia="宋体" w:hAnsi="宋体" w:cs="宋体"/>
                <w:color w:val="000000"/>
                <w:kern w:val="0"/>
                <w:sz w:val="22"/>
              </w:rPr>
            </w:pPr>
            <w:r w:rsidRPr="00127DEB">
              <w:rPr>
                <w:rFonts w:hint="eastAsia"/>
              </w:rPr>
              <w:t>260</w:t>
            </w:r>
          </w:p>
        </w:tc>
        <w:tc>
          <w:tcPr>
            <w:tcW w:w="0" w:type="auto"/>
            <w:tcBorders>
              <w:top w:val="nil"/>
              <w:left w:val="nil"/>
              <w:bottom w:val="nil"/>
              <w:right w:val="nil"/>
            </w:tcBorders>
            <w:shd w:val="clear" w:color="auto" w:fill="auto"/>
            <w:noWrap/>
            <w:hideMark/>
          </w:tcPr>
          <w:p w14:paraId="395C7E13" w14:textId="0B08ABF0" w:rsidR="00134D12" w:rsidRPr="00486EE1" w:rsidRDefault="00134D12" w:rsidP="00134D12">
            <w:pPr>
              <w:widowControl/>
              <w:jc w:val="right"/>
              <w:rPr>
                <w:rFonts w:ascii="宋体" w:eastAsia="宋体" w:hAnsi="宋体" w:cs="宋体"/>
                <w:color w:val="000000"/>
                <w:kern w:val="0"/>
                <w:sz w:val="22"/>
              </w:rPr>
            </w:pPr>
            <w:r w:rsidRPr="00127DEB">
              <w:rPr>
                <w:rFonts w:hint="eastAsia"/>
              </w:rPr>
              <w:t>372</w:t>
            </w:r>
          </w:p>
        </w:tc>
        <w:tc>
          <w:tcPr>
            <w:tcW w:w="0" w:type="auto"/>
            <w:tcBorders>
              <w:top w:val="nil"/>
              <w:left w:val="nil"/>
              <w:bottom w:val="nil"/>
              <w:right w:val="nil"/>
            </w:tcBorders>
            <w:shd w:val="clear" w:color="auto" w:fill="auto"/>
            <w:noWrap/>
            <w:hideMark/>
          </w:tcPr>
          <w:p w14:paraId="2C5D67A9" w14:textId="5B8A6001" w:rsidR="00134D12" w:rsidRPr="00486EE1" w:rsidRDefault="00134D12" w:rsidP="00134D12">
            <w:pPr>
              <w:widowControl/>
              <w:jc w:val="right"/>
              <w:rPr>
                <w:rFonts w:ascii="宋体" w:eastAsia="宋体" w:hAnsi="宋体" w:cs="宋体"/>
                <w:color w:val="000000"/>
                <w:kern w:val="0"/>
                <w:sz w:val="22"/>
              </w:rPr>
            </w:pPr>
            <w:r w:rsidRPr="00127DEB">
              <w:rPr>
                <w:rFonts w:hint="eastAsia"/>
              </w:rPr>
              <w:t>286</w:t>
            </w:r>
          </w:p>
        </w:tc>
        <w:tc>
          <w:tcPr>
            <w:tcW w:w="0" w:type="auto"/>
            <w:tcBorders>
              <w:top w:val="nil"/>
              <w:left w:val="nil"/>
              <w:bottom w:val="nil"/>
              <w:right w:val="nil"/>
            </w:tcBorders>
            <w:shd w:val="clear" w:color="auto" w:fill="auto"/>
            <w:noWrap/>
            <w:hideMark/>
          </w:tcPr>
          <w:p w14:paraId="165E802F" w14:textId="074FC5AD" w:rsidR="00134D12" w:rsidRPr="00486EE1" w:rsidRDefault="00134D12" w:rsidP="00134D12">
            <w:pPr>
              <w:widowControl/>
              <w:jc w:val="right"/>
              <w:rPr>
                <w:rFonts w:ascii="宋体" w:eastAsia="宋体" w:hAnsi="宋体" w:cs="宋体"/>
                <w:color w:val="000000"/>
                <w:kern w:val="0"/>
                <w:sz w:val="22"/>
              </w:rPr>
            </w:pPr>
            <w:r w:rsidRPr="00127DEB">
              <w:rPr>
                <w:rFonts w:hint="eastAsia"/>
              </w:rPr>
              <w:t>29.17%</w:t>
            </w:r>
          </w:p>
        </w:tc>
        <w:tc>
          <w:tcPr>
            <w:tcW w:w="0" w:type="auto"/>
            <w:tcBorders>
              <w:top w:val="nil"/>
              <w:left w:val="nil"/>
              <w:bottom w:val="nil"/>
              <w:right w:val="nil"/>
            </w:tcBorders>
            <w:shd w:val="clear" w:color="auto" w:fill="auto"/>
            <w:noWrap/>
            <w:hideMark/>
          </w:tcPr>
          <w:p w14:paraId="426850FC" w14:textId="50CEB081" w:rsidR="00134D12" w:rsidRPr="00486EE1" w:rsidRDefault="00134D12" w:rsidP="00134D12">
            <w:pPr>
              <w:widowControl/>
              <w:jc w:val="right"/>
              <w:rPr>
                <w:rFonts w:ascii="宋体" w:eastAsia="宋体" w:hAnsi="宋体" w:cs="宋体"/>
                <w:color w:val="000000"/>
                <w:kern w:val="0"/>
                <w:sz w:val="22"/>
              </w:rPr>
            </w:pPr>
            <w:r w:rsidRPr="00127DEB">
              <w:rPr>
                <w:rFonts w:hint="eastAsia"/>
              </w:rPr>
              <w:t>21.67%</w:t>
            </w:r>
          </w:p>
        </w:tc>
        <w:tc>
          <w:tcPr>
            <w:tcW w:w="0" w:type="auto"/>
            <w:tcBorders>
              <w:top w:val="nil"/>
              <w:left w:val="nil"/>
              <w:bottom w:val="nil"/>
              <w:right w:val="nil"/>
            </w:tcBorders>
            <w:shd w:val="clear" w:color="auto" w:fill="auto"/>
            <w:noWrap/>
            <w:hideMark/>
          </w:tcPr>
          <w:p w14:paraId="36F79915" w14:textId="191AF797" w:rsidR="00134D12" w:rsidRPr="00486EE1" w:rsidRDefault="00134D12" w:rsidP="00134D12">
            <w:pPr>
              <w:widowControl/>
              <w:jc w:val="right"/>
              <w:rPr>
                <w:rFonts w:ascii="宋体" w:eastAsia="宋体" w:hAnsi="宋体" w:cs="宋体"/>
                <w:color w:val="000000"/>
                <w:kern w:val="0"/>
                <w:sz w:val="22"/>
              </w:rPr>
            </w:pPr>
            <w:r w:rsidRPr="00127DEB">
              <w:rPr>
                <w:rFonts w:hint="eastAsia"/>
              </w:rPr>
              <w:t>31.00%</w:t>
            </w:r>
          </w:p>
        </w:tc>
        <w:tc>
          <w:tcPr>
            <w:tcW w:w="0" w:type="auto"/>
            <w:tcBorders>
              <w:top w:val="nil"/>
              <w:left w:val="nil"/>
              <w:bottom w:val="nil"/>
              <w:right w:val="nil"/>
            </w:tcBorders>
            <w:shd w:val="clear" w:color="auto" w:fill="auto"/>
            <w:noWrap/>
            <w:hideMark/>
          </w:tcPr>
          <w:p w14:paraId="53B883AF" w14:textId="1BEE2D10" w:rsidR="00134D12" w:rsidRPr="00486EE1" w:rsidRDefault="00134D12" w:rsidP="00134D12">
            <w:pPr>
              <w:widowControl/>
              <w:jc w:val="right"/>
              <w:rPr>
                <w:rFonts w:ascii="宋体" w:eastAsia="宋体" w:hAnsi="宋体" w:cs="宋体"/>
                <w:color w:val="000000"/>
                <w:kern w:val="0"/>
                <w:sz w:val="22"/>
              </w:rPr>
            </w:pPr>
            <w:r w:rsidRPr="00127DEB">
              <w:rPr>
                <w:rFonts w:hint="eastAsia"/>
              </w:rPr>
              <w:t>23.83%</w:t>
            </w:r>
          </w:p>
        </w:tc>
      </w:tr>
      <w:tr w:rsidR="00134D12" w:rsidRPr="00486EE1" w14:paraId="0070BA98" w14:textId="77777777" w:rsidTr="00134D12">
        <w:trPr>
          <w:trHeight w:val="315"/>
        </w:trPr>
        <w:tc>
          <w:tcPr>
            <w:tcW w:w="0" w:type="auto"/>
            <w:tcBorders>
              <w:top w:val="nil"/>
              <w:left w:val="nil"/>
              <w:bottom w:val="nil"/>
              <w:right w:val="nil"/>
            </w:tcBorders>
            <w:shd w:val="clear" w:color="auto" w:fill="auto"/>
            <w:noWrap/>
            <w:hideMark/>
          </w:tcPr>
          <w:p w14:paraId="518B2C3D" w14:textId="77777777" w:rsidR="00134D12" w:rsidRDefault="00134D12" w:rsidP="00134D12">
            <w:pPr>
              <w:widowControl/>
              <w:jc w:val="center"/>
            </w:pPr>
            <w:r w:rsidRPr="00127DEB">
              <w:rPr>
                <w:rFonts w:hint="eastAsia"/>
              </w:rPr>
              <w:t>京通快速公路</w:t>
            </w:r>
          </w:p>
          <w:p w14:paraId="77490F95" w14:textId="632CF61A"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远通桥</w:t>
            </w:r>
            <w:r w:rsidRPr="00127DEB">
              <w:rPr>
                <w:rFonts w:hint="eastAsia"/>
              </w:rPr>
              <w:t>-</w:t>
            </w:r>
            <w:r w:rsidRPr="00127DEB">
              <w:rPr>
                <w:rFonts w:hint="eastAsia"/>
              </w:rPr>
              <w:t>朝通桥</w:t>
            </w:r>
            <w:r w:rsidRPr="00127DEB">
              <w:rPr>
                <w:rFonts w:hint="eastAsia"/>
              </w:rPr>
              <w:t>)</w:t>
            </w:r>
          </w:p>
        </w:tc>
        <w:tc>
          <w:tcPr>
            <w:tcW w:w="0" w:type="auto"/>
            <w:tcBorders>
              <w:top w:val="nil"/>
              <w:left w:val="nil"/>
              <w:bottom w:val="nil"/>
              <w:right w:val="nil"/>
            </w:tcBorders>
            <w:shd w:val="clear" w:color="auto" w:fill="auto"/>
            <w:noWrap/>
            <w:hideMark/>
          </w:tcPr>
          <w:p w14:paraId="48E7B486" w14:textId="598A5006" w:rsidR="00134D12" w:rsidRPr="00486EE1" w:rsidRDefault="00134D12" w:rsidP="00134D12">
            <w:pPr>
              <w:widowControl/>
              <w:jc w:val="right"/>
              <w:rPr>
                <w:rFonts w:ascii="宋体" w:eastAsia="宋体" w:hAnsi="宋体" w:cs="宋体"/>
                <w:color w:val="000000"/>
                <w:kern w:val="0"/>
                <w:sz w:val="22"/>
              </w:rPr>
            </w:pPr>
            <w:r w:rsidRPr="00127DEB">
              <w:rPr>
                <w:rFonts w:hint="eastAsia"/>
              </w:rPr>
              <w:t>305</w:t>
            </w:r>
          </w:p>
        </w:tc>
        <w:tc>
          <w:tcPr>
            <w:tcW w:w="0" w:type="auto"/>
            <w:tcBorders>
              <w:top w:val="nil"/>
              <w:left w:val="nil"/>
              <w:bottom w:val="nil"/>
              <w:right w:val="nil"/>
            </w:tcBorders>
            <w:shd w:val="clear" w:color="auto" w:fill="auto"/>
            <w:noWrap/>
            <w:hideMark/>
          </w:tcPr>
          <w:p w14:paraId="7C055A02" w14:textId="13468C3A" w:rsidR="00134D12" w:rsidRPr="00486EE1" w:rsidRDefault="00134D12" w:rsidP="00134D12">
            <w:pPr>
              <w:widowControl/>
              <w:jc w:val="right"/>
              <w:rPr>
                <w:rFonts w:ascii="宋体" w:eastAsia="宋体" w:hAnsi="宋体" w:cs="宋体"/>
                <w:color w:val="000000"/>
                <w:kern w:val="0"/>
                <w:sz w:val="22"/>
              </w:rPr>
            </w:pPr>
            <w:r w:rsidRPr="00127DEB">
              <w:rPr>
                <w:rFonts w:hint="eastAsia"/>
              </w:rPr>
              <w:t>280</w:t>
            </w:r>
          </w:p>
        </w:tc>
        <w:tc>
          <w:tcPr>
            <w:tcW w:w="0" w:type="auto"/>
            <w:tcBorders>
              <w:top w:val="nil"/>
              <w:left w:val="nil"/>
              <w:bottom w:val="nil"/>
              <w:right w:val="nil"/>
            </w:tcBorders>
            <w:shd w:val="clear" w:color="auto" w:fill="auto"/>
            <w:noWrap/>
            <w:hideMark/>
          </w:tcPr>
          <w:p w14:paraId="745AFD0E" w14:textId="49F232DE" w:rsidR="00134D12" w:rsidRPr="00486EE1" w:rsidRDefault="00134D12" w:rsidP="00134D12">
            <w:pPr>
              <w:widowControl/>
              <w:jc w:val="right"/>
              <w:rPr>
                <w:rFonts w:ascii="宋体" w:eastAsia="宋体" w:hAnsi="宋体" w:cs="宋体"/>
                <w:color w:val="000000"/>
                <w:kern w:val="0"/>
                <w:sz w:val="22"/>
              </w:rPr>
            </w:pPr>
            <w:r w:rsidRPr="00127DEB">
              <w:rPr>
                <w:rFonts w:hint="eastAsia"/>
              </w:rPr>
              <w:t>325</w:t>
            </w:r>
          </w:p>
        </w:tc>
        <w:tc>
          <w:tcPr>
            <w:tcW w:w="0" w:type="auto"/>
            <w:tcBorders>
              <w:top w:val="nil"/>
              <w:left w:val="nil"/>
              <w:bottom w:val="nil"/>
              <w:right w:val="nil"/>
            </w:tcBorders>
            <w:shd w:val="clear" w:color="auto" w:fill="auto"/>
            <w:noWrap/>
            <w:hideMark/>
          </w:tcPr>
          <w:p w14:paraId="61AAE584" w14:textId="00DA8467" w:rsidR="00134D12" w:rsidRPr="00486EE1" w:rsidRDefault="00134D12" w:rsidP="00134D12">
            <w:pPr>
              <w:widowControl/>
              <w:jc w:val="right"/>
              <w:rPr>
                <w:rFonts w:ascii="宋体" w:eastAsia="宋体" w:hAnsi="宋体" w:cs="宋体"/>
                <w:color w:val="000000"/>
                <w:kern w:val="0"/>
                <w:sz w:val="22"/>
              </w:rPr>
            </w:pPr>
            <w:r w:rsidRPr="00127DEB">
              <w:rPr>
                <w:rFonts w:hint="eastAsia"/>
              </w:rPr>
              <w:t>292</w:t>
            </w:r>
          </w:p>
        </w:tc>
        <w:tc>
          <w:tcPr>
            <w:tcW w:w="0" w:type="auto"/>
            <w:tcBorders>
              <w:top w:val="nil"/>
              <w:left w:val="nil"/>
              <w:bottom w:val="nil"/>
              <w:right w:val="nil"/>
            </w:tcBorders>
            <w:shd w:val="clear" w:color="auto" w:fill="auto"/>
            <w:noWrap/>
            <w:hideMark/>
          </w:tcPr>
          <w:p w14:paraId="7433D44A" w14:textId="1D3C9813" w:rsidR="00134D12" w:rsidRPr="00486EE1" w:rsidRDefault="00134D12" w:rsidP="00134D12">
            <w:pPr>
              <w:widowControl/>
              <w:jc w:val="right"/>
              <w:rPr>
                <w:rFonts w:ascii="宋体" w:eastAsia="宋体" w:hAnsi="宋体" w:cs="宋体"/>
                <w:color w:val="000000"/>
                <w:kern w:val="0"/>
                <w:sz w:val="22"/>
              </w:rPr>
            </w:pPr>
            <w:r w:rsidRPr="00127DEB">
              <w:rPr>
                <w:rFonts w:hint="eastAsia"/>
              </w:rPr>
              <w:t>25.42%</w:t>
            </w:r>
          </w:p>
        </w:tc>
        <w:tc>
          <w:tcPr>
            <w:tcW w:w="0" w:type="auto"/>
            <w:tcBorders>
              <w:top w:val="nil"/>
              <w:left w:val="nil"/>
              <w:bottom w:val="nil"/>
              <w:right w:val="nil"/>
            </w:tcBorders>
            <w:shd w:val="clear" w:color="auto" w:fill="auto"/>
            <w:noWrap/>
            <w:hideMark/>
          </w:tcPr>
          <w:p w14:paraId="036404D6" w14:textId="573AB013" w:rsidR="00134D12" w:rsidRPr="00486EE1" w:rsidRDefault="00134D12" w:rsidP="00134D12">
            <w:pPr>
              <w:widowControl/>
              <w:jc w:val="right"/>
              <w:rPr>
                <w:rFonts w:ascii="宋体" w:eastAsia="宋体" w:hAnsi="宋体" w:cs="宋体"/>
                <w:color w:val="000000"/>
                <w:kern w:val="0"/>
                <w:sz w:val="22"/>
              </w:rPr>
            </w:pPr>
            <w:r w:rsidRPr="00127DEB">
              <w:rPr>
                <w:rFonts w:hint="eastAsia"/>
              </w:rPr>
              <w:t>23.33%</w:t>
            </w:r>
          </w:p>
        </w:tc>
        <w:tc>
          <w:tcPr>
            <w:tcW w:w="0" w:type="auto"/>
            <w:tcBorders>
              <w:top w:val="nil"/>
              <w:left w:val="nil"/>
              <w:bottom w:val="nil"/>
              <w:right w:val="nil"/>
            </w:tcBorders>
            <w:shd w:val="clear" w:color="auto" w:fill="auto"/>
            <w:noWrap/>
            <w:hideMark/>
          </w:tcPr>
          <w:p w14:paraId="2F1A333A" w14:textId="650B07AB" w:rsidR="00134D12" w:rsidRPr="00486EE1" w:rsidRDefault="00134D12" w:rsidP="00134D12">
            <w:pPr>
              <w:widowControl/>
              <w:jc w:val="right"/>
              <w:rPr>
                <w:rFonts w:ascii="宋体" w:eastAsia="宋体" w:hAnsi="宋体" w:cs="宋体"/>
                <w:color w:val="000000"/>
                <w:kern w:val="0"/>
                <w:sz w:val="22"/>
              </w:rPr>
            </w:pPr>
            <w:r w:rsidRPr="00127DEB">
              <w:rPr>
                <w:rFonts w:hint="eastAsia"/>
              </w:rPr>
              <w:t>27.08%</w:t>
            </w:r>
          </w:p>
        </w:tc>
        <w:tc>
          <w:tcPr>
            <w:tcW w:w="0" w:type="auto"/>
            <w:tcBorders>
              <w:top w:val="nil"/>
              <w:left w:val="nil"/>
              <w:bottom w:val="nil"/>
              <w:right w:val="nil"/>
            </w:tcBorders>
            <w:shd w:val="clear" w:color="auto" w:fill="auto"/>
            <w:noWrap/>
            <w:hideMark/>
          </w:tcPr>
          <w:p w14:paraId="1B2BF55D" w14:textId="6398B01C" w:rsidR="00134D12" w:rsidRPr="00486EE1" w:rsidRDefault="00134D12" w:rsidP="00134D12">
            <w:pPr>
              <w:widowControl/>
              <w:jc w:val="right"/>
              <w:rPr>
                <w:rFonts w:ascii="宋体" w:eastAsia="宋体" w:hAnsi="宋体" w:cs="宋体"/>
                <w:color w:val="000000"/>
                <w:kern w:val="0"/>
                <w:sz w:val="22"/>
              </w:rPr>
            </w:pPr>
            <w:r w:rsidRPr="00127DEB">
              <w:rPr>
                <w:rFonts w:hint="eastAsia"/>
              </w:rPr>
              <w:t>24.33%</w:t>
            </w:r>
          </w:p>
        </w:tc>
      </w:tr>
      <w:tr w:rsidR="00134D12" w:rsidRPr="00486EE1" w14:paraId="7E6E6998" w14:textId="77777777" w:rsidTr="00134D12">
        <w:trPr>
          <w:trHeight w:val="315"/>
        </w:trPr>
        <w:tc>
          <w:tcPr>
            <w:tcW w:w="0" w:type="auto"/>
            <w:tcBorders>
              <w:top w:val="nil"/>
              <w:left w:val="nil"/>
              <w:bottom w:val="nil"/>
              <w:right w:val="nil"/>
            </w:tcBorders>
            <w:shd w:val="clear" w:color="auto" w:fill="auto"/>
            <w:noWrap/>
            <w:hideMark/>
          </w:tcPr>
          <w:p w14:paraId="4EEA2A65" w14:textId="77777777" w:rsidR="00134D12" w:rsidRDefault="00134D12" w:rsidP="00134D12">
            <w:pPr>
              <w:widowControl/>
              <w:jc w:val="center"/>
            </w:pPr>
            <w:r w:rsidRPr="00127DEB">
              <w:rPr>
                <w:rFonts w:hint="eastAsia"/>
              </w:rPr>
              <w:t>京沪高速</w:t>
            </w:r>
          </w:p>
          <w:p w14:paraId="7FB30978" w14:textId="08695490"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分钟寺桥</w:t>
            </w:r>
            <w:r w:rsidRPr="00127DEB">
              <w:rPr>
                <w:rFonts w:hint="eastAsia"/>
              </w:rPr>
              <w:t>-</w:t>
            </w:r>
            <w:r w:rsidRPr="00127DEB">
              <w:rPr>
                <w:rFonts w:hint="eastAsia"/>
              </w:rPr>
              <w:t>十八里店桥</w:t>
            </w:r>
            <w:r w:rsidRPr="00127DEB">
              <w:rPr>
                <w:rFonts w:hint="eastAsia"/>
              </w:rPr>
              <w:t>)</w:t>
            </w:r>
          </w:p>
        </w:tc>
        <w:tc>
          <w:tcPr>
            <w:tcW w:w="0" w:type="auto"/>
            <w:tcBorders>
              <w:top w:val="nil"/>
              <w:left w:val="nil"/>
              <w:bottom w:val="nil"/>
              <w:right w:val="nil"/>
            </w:tcBorders>
            <w:shd w:val="clear" w:color="auto" w:fill="auto"/>
            <w:noWrap/>
            <w:hideMark/>
          </w:tcPr>
          <w:p w14:paraId="127F3FE7" w14:textId="0621B75E" w:rsidR="00134D12" w:rsidRPr="00486EE1" w:rsidRDefault="00134D12" w:rsidP="00134D12">
            <w:pPr>
              <w:widowControl/>
              <w:jc w:val="right"/>
              <w:rPr>
                <w:rFonts w:ascii="宋体" w:eastAsia="宋体" w:hAnsi="宋体" w:cs="宋体"/>
                <w:color w:val="000000"/>
                <w:kern w:val="0"/>
                <w:sz w:val="22"/>
              </w:rPr>
            </w:pPr>
            <w:r w:rsidRPr="00127DEB">
              <w:rPr>
                <w:rFonts w:hint="eastAsia"/>
              </w:rPr>
              <w:t>309</w:t>
            </w:r>
          </w:p>
        </w:tc>
        <w:tc>
          <w:tcPr>
            <w:tcW w:w="0" w:type="auto"/>
            <w:tcBorders>
              <w:top w:val="nil"/>
              <w:left w:val="nil"/>
              <w:bottom w:val="nil"/>
              <w:right w:val="nil"/>
            </w:tcBorders>
            <w:shd w:val="clear" w:color="auto" w:fill="auto"/>
            <w:noWrap/>
            <w:hideMark/>
          </w:tcPr>
          <w:p w14:paraId="36C330F3" w14:textId="2BC23A5E" w:rsidR="00134D12" w:rsidRPr="00486EE1" w:rsidRDefault="00134D12" w:rsidP="00134D12">
            <w:pPr>
              <w:widowControl/>
              <w:jc w:val="right"/>
              <w:rPr>
                <w:rFonts w:ascii="宋体" w:eastAsia="宋体" w:hAnsi="宋体" w:cs="宋体"/>
                <w:color w:val="000000"/>
                <w:kern w:val="0"/>
                <w:sz w:val="22"/>
              </w:rPr>
            </w:pPr>
            <w:r w:rsidRPr="00127DEB">
              <w:rPr>
                <w:rFonts w:hint="eastAsia"/>
              </w:rPr>
              <w:t>204</w:t>
            </w:r>
          </w:p>
        </w:tc>
        <w:tc>
          <w:tcPr>
            <w:tcW w:w="0" w:type="auto"/>
            <w:tcBorders>
              <w:top w:val="nil"/>
              <w:left w:val="nil"/>
              <w:bottom w:val="nil"/>
              <w:right w:val="nil"/>
            </w:tcBorders>
            <w:shd w:val="clear" w:color="auto" w:fill="auto"/>
            <w:noWrap/>
            <w:hideMark/>
          </w:tcPr>
          <w:p w14:paraId="79399E4F" w14:textId="76C4BB3D" w:rsidR="00134D12" w:rsidRPr="00486EE1" w:rsidRDefault="00134D12" w:rsidP="00134D12">
            <w:pPr>
              <w:widowControl/>
              <w:jc w:val="right"/>
              <w:rPr>
                <w:rFonts w:ascii="宋体" w:eastAsia="宋体" w:hAnsi="宋体" w:cs="宋体"/>
                <w:color w:val="000000"/>
                <w:kern w:val="0"/>
                <w:sz w:val="22"/>
              </w:rPr>
            </w:pPr>
            <w:r w:rsidRPr="00127DEB">
              <w:rPr>
                <w:rFonts w:hint="eastAsia"/>
              </w:rPr>
              <w:t>372</w:t>
            </w:r>
          </w:p>
        </w:tc>
        <w:tc>
          <w:tcPr>
            <w:tcW w:w="0" w:type="auto"/>
            <w:tcBorders>
              <w:top w:val="nil"/>
              <w:left w:val="nil"/>
              <w:bottom w:val="nil"/>
              <w:right w:val="nil"/>
            </w:tcBorders>
            <w:shd w:val="clear" w:color="auto" w:fill="auto"/>
            <w:noWrap/>
            <w:hideMark/>
          </w:tcPr>
          <w:p w14:paraId="327B3A35" w14:textId="3DBBF747" w:rsidR="00134D12" w:rsidRPr="00486EE1" w:rsidRDefault="00134D12" w:rsidP="00134D12">
            <w:pPr>
              <w:widowControl/>
              <w:jc w:val="right"/>
              <w:rPr>
                <w:rFonts w:ascii="宋体" w:eastAsia="宋体" w:hAnsi="宋体" w:cs="宋体"/>
                <w:color w:val="000000"/>
                <w:kern w:val="0"/>
                <w:sz w:val="22"/>
              </w:rPr>
            </w:pPr>
            <w:r w:rsidRPr="00127DEB">
              <w:rPr>
                <w:rFonts w:hint="eastAsia"/>
              </w:rPr>
              <w:t>207</w:t>
            </w:r>
          </w:p>
        </w:tc>
        <w:tc>
          <w:tcPr>
            <w:tcW w:w="0" w:type="auto"/>
            <w:tcBorders>
              <w:top w:val="nil"/>
              <w:left w:val="nil"/>
              <w:bottom w:val="nil"/>
              <w:right w:val="nil"/>
            </w:tcBorders>
            <w:shd w:val="clear" w:color="auto" w:fill="auto"/>
            <w:noWrap/>
            <w:hideMark/>
          </w:tcPr>
          <w:p w14:paraId="3C74C052" w14:textId="72D2D70F" w:rsidR="00134D12" w:rsidRPr="00486EE1" w:rsidRDefault="00134D12" w:rsidP="00134D12">
            <w:pPr>
              <w:widowControl/>
              <w:jc w:val="right"/>
              <w:rPr>
                <w:rFonts w:ascii="宋体" w:eastAsia="宋体" w:hAnsi="宋体" w:cs="宋体"/>
                <w:color w:val="000000"/>
                <w:kern w:val="0"/>
                <w:sz w:val="22"/>
              </w:rPr>
            </w:pPr>
            <w:r w:rsidRPr="00127DEB">
              <w:rPr>
                <w:rFonts w:hint="eastAsia"/>
              </w:rPr>
              <w:t>25.75%</w:t>
            </w:r>
          </w:p>
        </w:tc>
        <w:tc>
          <w:tcPr>
            <w:tcW w:w="0" w:type="auto"/>
            <w:tcBorders>
              <w:top w:val="nil"/>
              <w:left w:val="nil"/>
              <w:bottom w:val="nil"/>
              <w:right w:val="nil"/>
            </w:tcBorders>
            <w:shd w:val="clear" w:color="auto" w:fill="auto"/>
            <w:noWrap/>
            <w:hideMark/>
          </w:tcPr>
          <w:p w14:paraId="6602E50D" w14:textId="6C4F8A6A" w:rsidR="00134D12" w:rsidRPr="00486EE1" w:rsidRDefault="00134D12" w:rsidP="00134D12">
            <w:pPr>
              <w:widowControl/>
              <w:jc w:val="right"/>
              <w:rPr>
                <w:rFonts w:ascii="宋体" w:eastAsia="宋体" w:hAnsi="宋体" w:cs="宋体"/>
                <w:color w:val="000000"/>
                <w:kern w:val="0"/>
                <w:sz w:val="22"/>
              </w:rPr>
            </w:pPr>
            <w:r w:rsidRPr="00127DEB">
              <w:rPr>
                <w:rFonts w:hint="eastAsia"/>
              </w:rPr>
              <w:t>17.00%</w:t>
            </w:r>
          </w:p>
        </w:tc>
        <w:tc>
          <w:tcPr>
            <w:tcW w:w="0" w:type="auto"/>
            <w:tcBorders>
              <w:top w:val="nil"/>
              <w:left w:val="nil"/>
              <w:bottom w:val="nil"/>
              <w:right w:val="nil"/>
            </w:tcBorders>
            <w:shd w:val="clear" w:color="auto" w:fill="auto"/>
            <w:noWrap/>
            <w:hideMark/>
          </w:tcPr>
          <w:p w14:paraId="181A06B5" w14:textId="72C1E2E6" w:rsidR="00134D12" w:rsidRPr="00486EE1" w:rsidRDefault="00134D12" w:rsidP="00134D12">
            <w:pPr>
              <w:widowControl/>
              <w:jc w:val="right"/>
              <w:rPr>
                <w:rFonts w:ascii="宋体" w:eastAsia="宋体" w:hAnsi="宋体" w:cs="宋体"/>
                <w:color w:val="000000"/>
                <w:kern w:val="0"/>
                <w:sz w:val="22"/>
              </w:rPr>
            </w:pPr>
            <w:r w:rsidRPr="00127DEB">
              <w:rPr>
                <w:rFonts w:hint="eastAsia"/>
              </w:rPr>
              <w:t>31.00%</w:t>
            </w:r>
          </w:p>
        </w:tc>
        <w:tc>
          <w:tcPr>
            <w:tcW w:w="0" w:type="auto"/>
            <w:tcBorders>
              <w:top w:val="nil"/>
              <w:left w:val="nil"/>
              <w:bottom w:val="nil"/>
              <w:right w:val="nil"/>
            </w:tcBorders>
            <w:shd w:val="clear" w:color="auto" w:fill="auto"/>
            <w:noWrap/>
            <w:hideMark/>
          </w:tcPr>
          <w:p w14:paraId="397FFF35" w14:textId="632F30E9" w:rsidR="00134D12" w:rsidRPr="00486EE1" w:rsidRDefault="00134D12" w:rsidP="00134D12">
            <w:pPr>
              <w:widowControl/>
              <w:jc w:val="right"/>
              <w:rPr>
                <w:rFonts w:ascii="宋体" w:eastAsia="宋体" w:hAnsi="宋体" w:cs="宋体"/>
                <w:color w:val="000000"/>
                <w:kern w:val="0"/>
                <w:sz w:val="22"/>
              </w:rPr>
            </w:pPr>
            <w:r w:rsidRPr="00127DEB">
              <w:rPr>
                <w:rFonts w:hint="eastAsia"/>
              </w:rPr>
              <w:t>17.25%</w:t>
            </w:r>
          </w:p>
        </w:tc>
      </w:tr>
      <w:tr w:rsidR="00134D12" w:rsidRPr="00486EE1" w14:paraId="5C6FD6D4" w14:textId="77777777" w:rsidTr="00134D12">
        <w:trPr>
          <w:trHeight w:val="315"/>
        </w:trPr>
        <w:tc>
          <w:tcPr>
            <w:tcW w:w="0" w:type="auto"/>
            <w:tcBorders>
              <w:top w:val="nil"/>
              <w:left w:val="nil"/>
              <w:bottom w:val="nil"/>
              <w:right w:val="nil"/>
            </w:tcBorders>
            <w:shd w:val="clear" w:color="auto" w:fill="auto"/>
            <w:noWrap/>
            <w:hideMark/>
          </w:tcPr>
          <w:p w14:paraId="4BDDD30E" w14:textId="77777777" w:rsidR="00134D12" w:rsidRDefault="00134D12" w:rsidP="00134D12">
            <w:pPr>
              <w:widowControl/>
              <w:jc w:val="center"/>
            </w:pPr>
            <w:r w:rsidRPr="00127DEB">
              <w:rPr>
                <w:rFonts w:hint="eastAsia"/>
              </w:rPr>
              <w:t>京通快速公路</w:t>
            </w:r>
          </w:p>
          <w:p w14:paraId="6CD5E826" w14:textId="17F6A983"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四惠桥</w:t>
            </w:r>
            <w:r w:rsidRPr="00127DEB">
              <w:rPr>
                <w:rFonts w:hint="eastAsia"/>
              </w:rPr>
              <w:t>-</w:t>
            </w:r>
            <w:r w:rsidRPr="00127DEB">
              <w:rPr>
                <w:rFonts w:hint="eastAsia"/>
              </w:rPr>
              <w:t>远通桥</w:t>
            </w:r>
            <w:r w:rsidRPr="00127DEB">
              <w:rPr>
                <w:rFonts w:hint="eastAsia"/>
              </w:rPr>
              <w:t>)</w:t>
            </w:r>
          </w:p>
        </w:tc>
        <w:tc>
          <w:tcPr>
            <w:tcW w:w="0" w:type="auto"/>
            <w:tcBorders>
              <w:top w:val="nil"/>
              <w:left w:val="nil"/>
              <w:bottom w:val="nil"/>
              <w:right w:val="nil"/>
            </w:tcBorders>
            <w:shd w:val="clear" w:color="auto" w:fill="auto"/>
            <w:noWrap/>
            <w:hideMark/>
          </w:tcPr>
          <w:p w14:paraId="6537E46D" w14:textId="191FD511" w:rsidR="00134D12" w:rsidRPr="00486EE1" w:rsidRDefault="00134D12" w:rsidP="00134D12">
            <w:pPr>
              <w:widowControl/>
              <w:jc w:val="right"/>
              <w:rPr>
                <w:rFonts w:ascii="宋体" w:eastAsia="宋体" w:hAnsi="宋体" w:cs="宋体"/>
                <w:color w:val="000000"/>
                <w:kern w:val="0"/>
                <w:sz w:val="22"/>
              </w:rPr>
            </w:pPr>
            <w:r w:rsidRPr="00127DEB">
              <w:rPr>
                <w:rFonts w:hint="eastAsia"/>
              </w:rPr>
              <w:t>260</w:t>
            </w:r>
          </w:p>
        </w:tc>
        <w:tc>
          <w:tcPr>
            <w:tcW w:w="0" w:type="auto"/>
            <w:tcBorders>
              <w:top w:val="nil"/>
              <w:left w:val="nil"/>
              <w:bottom w:val="nil"/>
              <w:right w:val="nil"/>
            </w:tcBorders>
            <w:shd w:val="clear" w:color="auto" w:fill="auto"/>
            <w:noWrap/>
            <w:hideMark/>
          </w:tcPr>
          <w:p w14:paraId="2C4315B9" w14:textId="59C18766" w:rsidR="00134D12" w:rsidRPr="00486EE1" w:rsidRDefault="00134D12" w:rsidP="00134D12">
            <w:pPr>
              <w:widowControl/>
              <w:jc w:val="right"/>
              <w:rPr>
                <w:rFonts w:ascii="宋体" w:eastAsia="宋体" w:hAnsi="宋体" w:cs="宋体"/>
                <w:color w:val="000000"/>
                <w:kern w:val="0"/>
                <w:sz w:val="22"/>
              </w:rPr>
            </w:pPr>
            <w:r w:rsidRPr="00127DEB">
              <w:rPr>
                <w:rFonts w:hint="eastAsia"/>
              </w:rPr>
              <w:t>202</w:t>
            </w:r>
          </w:p>
        </w:tc>
        <w:tc>
          <w:tcPr>
            <w:tcW w:w="0" w:type="auto"/>
            <w:tcBorders>
              <w:top w:val="nil"/>
              <w:left w:val="nil"/>
              <w:bottom w:val="nil"/>
              <w:right w:val="nil"/>
            </w:tcBorders>
            <w:shd w:val="clear" w:color="auto" w:fill="auto"/>
            <w:noWrap/>
            <w:hideMark/>
          </w:tcPr>
          <w:p w14:paraId="24A511CE" w14:textId="3398C14C" w:rsidR="00134D12" w:rsidRPr="00486EE1" w:rsidRDefault="00134D12" w:rsidP="00134D12">
            <w:pPr>
              <w:widowControl/>
              <w:jc w:val="right"/>
              <w:rPr>
                <w:rFonts w:ascii="宋体" w:eastAsia="宋体" w:hAnsi="宋体" w:cs="宋体"/>
                <w:color w:val="000000"/>
                <w:kern w:val="0"/>
                <w:sz w:val="22"/>
              </w:rPr>
            </w:pPr>
            <w:r w:rsidRPr="00127DEB">
              <w:rPr>
                <w:rFonts w:hint="eastAsia"/>
              </w:rPr>
              <w:t>274</w:t>
            </w:r>
          </w:p>
        </w:tc>
        <w:tc>
          <w:tcPr>
            <w:tcW w:w="0" w:type="auto"/>
            <w:tcBorders>
              <w:top w:val="nil"/>
              <w:left w:val="nil"/>
              <w:bottom w:val="nil"/>
              <w:right w:val="nil"/>
            </w:tcBorders>
            <w:shd w:val="clear" w:color="auto" w:fill="auto"/>
            <w:noWrap/>
            <w:hideMark/>
          </w:tcPr>
          <w:p w14:paraId="6BA8DD21" w14:textId="5186E08E" w:rsidR="00134D12" w:rsidRPr="00486EE1" w:rsidRDefault="00134D12" w:rsidP="00134D12">
            <w:pPr>
              <w:widowControl/>
              <w:jc w:val="right"/>
              <w:rPr>
                <w:rFonts w:ascii="宋体" w:eastAsia="宋体" w:hAnsi="宋体" w:cs="宋体"/>
                <w:color w:val="000000"/>
                <w:kern w:val="0"/>
                <w:sz w:val="22"/>
              </w:rPr>
            </w:pPr>
            <w:r w:rsidRPr="00127DEB">
              <w:rPr>
                <w:rFonts w:hint="eastAsia"/>
              </w:rPr>
              <w:t>217</w:t>
            </w:r>
          </w:p>
        </w:tc>
        <w:tc>
          <w:tcPr>
            <w:tcW w:w="0" w:type="auto"/>
            <w:tcBorders>
              <w:top w:val="nil"/>
              <w:left w:val="nil"/>
              <w:bottom w:val="nil"/>
              <w:right w:val="nil"/>
            </w:tcBorders>
            <w:shd w:val="clear" w:color="auto" w:fill="auto"/>
            <w:noWrap/>
            <w:hideMark/>
          </w:tcPr>
          <w:p w14:paraId="48383E43" w14:textId="407DA3F0" w:rsidR="00134D12" w:rsidRPr="00486EE1" w:rsidRDefault="00134D12" w:rsidP="00134D12">
            <w:pPr>
              <w:widowControl/>
              <w:jc w:val="right"/>
              <w:rPr>
                <w:rFonts w:ascii="宋体" w:eastAsia="宋体" w:hAnsi="宋体" w:cs="宋体"/>
                <w:color w:val="000000"/>
                <w:kern w:val="0"/>
                <w:sz w:val="22"/>
              </w:rPr>
            </w:pPr>
            <w:r w:rsidRPr="00127DEB">
              <w:rPr>
                <w:rFonts w:hint="eastAsia"/>
              </w:rPr>
              <w:t>21.67%</w:t>
            </w:r>
          </w:p>
        </w:tc>
        <w:tc>
          <w:tcPr>
            <w:tcW w:w="0" w:type="auto"/>
            <w:tcBorders>
              <w:top w:val="nil"/>
              <w:left w:val="nil"/>
              <w:bottom w:val="nil"/>
              <w:right w:val="nil"/>
            </w:tcBorders>
            <w:shd w:val="clear" w:color="auto" w:fill="auto"/>
            <w:noWrap/>
            <w:hideMark/>
          </w:tcPr>
          <w:p w14:paraId="30B9732C" w14:textId="3C8F3D6C" w:rsidR="00134D12" w:rsidRPr="00486EE1" w:rsidRDefault="00134D12" w:rsidP="00134D12">
            <w:pPr>
              <w:widowControl/>
              <w:jc w:val="right"/>
              <w:rPr>
                <w:rFonts w:ascii="宋体" w:eastAsia="宋体" w:hAnsi="宋体" w:cs="宋体"/>
                <w:color w:val="000000"/>
                <w:kern w:val="0"/>
                <w:sz w:val="22"/>
              </w:rPr>
            </w:pPr>
            <w:r w:rsidRPr="00127DEB">
              <w:rPr>
                <w:rFonts w:hint="eastAsia"/>
              </w:rPr>
              <w:t>16.83%</w:t>
            </w:r>
          </w:p>
        </w:tc>
        <w:tc>
          <w:tcPr>
            <w:tcW w:w="0" w:type="auto"/>
            <w:tcBorders>
              <w:top w:val="nil"/>
              <w:left w:val="nil"/>
              <w:bottom w:val="nil"/>
              <w:right w:val="nil"/>
            </w:tcBorders>
            <w:shd w:val="clear" w:color="auto" w:fill="auto"/>
            <w:noWrap/>
            <w:hideMark/>
          </w:tcPr>
          <w:p w14:paraId="558428DD" w14:textId="11A02987" w:rsidR="00134D12" w:rsidRPr="00486EE1" w:rsidRDefault="00134D12" w:rsidP="00134D12">
            <w:pPr>
              <w:widowControl/>
              <w:jc w:val="right"/>
              <w:rPr>
                <w:rFonts w:ascii="宋体" w:eastAsia="宋体" w:hAnsi="宋体" w:cs="宋体"/>
                <w:color w:val="000000"/>
                <w:kern w:val="0"/>
                <w:sz w:val="22"/>
              </w:rPr>
            </w:pPr>
            <w:r w:rsidRPr="00127DEB">
              <w:rPr>
                <w:rFonts w:hint="eastAsia"/>
              </w:rPr>
              <w:t>22.83%</w:t>
            </w:r>
          </w:p>
        </w:tc>
        <w:tc>
          <w:tcPr>
            <w:tcW w:w="0" w:type="auto"/>
            <w:tcBorders>
              <w:top w:val="nil"/>
              <w:left w:val="nil"/>
              <w:bottom w:val="nil"/>
              <w:right w:val="nil"/>
            </w:tcBorders>
            <w:shd w:val="clear" w:color="auto" w:fill="auto"/>
            <w:noWrap/>
            <w:hideMark/>
          </w:tcPr>
          <w:p w14:paraId="4A2083DF" w14:textId="07AF4D20" w:rsidR="00134D12" w:rsidRPr="00486EE1" w:rsidRDefault="00134D12" w:rsidP="00134D12">
            <w:pPr>
              <w:widowControl/>
              <w:jc w:val="right"/>
              <w:rPr>
                <w:rFonts w:ascii="宋体" w:eastAsia="宋体" w:hAnsi="宋体" w:cs="宋体"/>
                <w:color w:val="000000"/>
                <w:kern w:val="0"/>
                <w:sz w:val="22"/>
              </w:rPr>
            </w:pPr>
            <w:r w:rsidRPr="00127DEB">
              <w:rPr>
                <w:rFonts w:hint="eastAsia"/>
              </w:rPr>
              <w:t>18.08%</w:t>
            </w:r>
          </w:p>
        </w:tc>
      </w:tr>
      <w:tr w:rsidR="00134D12" w:rsidRPr="00486EE1" w14:paraId="0F952A46" w14:textId="77777777" w:rsidTr="00134D12">
        <w:trPr>
          <w:trHeight w:val="315"/>
        </w:trPr>
        <w:tc>
          <w:tcPr>
            <w:tcW w:w="0" w:type="auto"/>
            <w:tcBorders>
              <w:top w:val="nil"/>
              <w:left w:val="nil"/>
              <w:bottom w:val="nil"/>
              <w:right w:val="nil"/>
            </w:tcBorders>
            <w:shd w:val="clear" w:color="auto" w:fill="auto"/>
            <w:noWrap/>
            <w:hideMark/>
          </w:tcPr>
          <w:p w14:paraId="6CD1CFDE" w14:textId="77777777" w:rsidR="00134D12" w:rsidRDefault="00134D12" w:rsidP="00134D12">
            <w:pPr>
              <w:widowControl/>
              <w:jc w:val="center"/>
            </w:pPr>
            <w:r w:rsidRPr="00127DEB">
              <w:rPr>
                <w:rFonts w:hint="eastAsia"/>
              </w:rPr>
              <w:t>南三环</w:t>
            </w:r>
          </w:p>
          <w:p w14:paraId="49917488" w14:textId="48206A37"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分钟寺桥</w:t>
            </w:r>
            <w:r w:rsidRPr="00127DEB">
              <w:rPr>
                <w:rFonts w:hint="eastAsia"/>
              </w:rPr>
              <w:t>-</w:t>
            </w:r>
            <w:r w:rsidRPr="00127DEB">
              <w:rPr>
                <w:rFonts w:hint="eastAsia"/>
              </w:rPr>
              <w:t>木樨园桥</w:t>
            </w:r>
            <w:r w:rsidRPr="00127DEB">
              <w:rPr>
                <w:rFonts w:hint="eastAsia"/>
              </w:rPr>
              <w:t>)</w:t>
            </w:r>
          </w:p>
        </w:tc>
        <w:tc>
          <w:tcPr>
            <w:tcW w:w="0" w:type="auto"/>
            <w:tcBorders>
              <w:top w:val="nil"/>
              <w:left w:val="nil"/>
              <w:bottom w:val="nil"/>
              <w:right w:val="nil"/>
            </w:tcBorders>
            <w:shd w:val="clear" w:color="auto" w:fill="auto"/>
            <w:noWrap/>
            <w:hideMark/>
          </w:tcPr>
          <w:p w14:paraId="6C30665C" w14:textId="4440B87F" w:rsidR="00134D12" w:rsidRPr="00486EE1" w:rsidRDefault="00134D12" w:rsidP="00134D12">
            <w:pPr>
              <w:widowControl/>
              <w:jc w:val="right"/>
              <w:rPr>
                <w:rFonts w:ascii="宋体" w:eastAsia="宋体" w:hAnsi="宋体" w:cs="宋体"/>
                <w:color w:val="000000"/>
                <w:kern w:val="0"/>
                <w:sz w:val="22"/>
              </w:rPr>
            </w:pPr>
            <w:r w:rsidRPr="00127DEB">
              <w:rPr>
                <w:rFonts w:hint="eastAsia"/>
              </w:rPr>
              <w:t>176</w:t>
            </w:r>
          </w:p>
        </w:tc>
        <w:tc>
          <w:tcPr>
            <w:tcW w:w="0" w:type="auto"/>
            <w:tcBorders>
              <w:top w:val="nil"/>
              <w:left w:val="nil"/>
              <w:bottom w:val="nil"/>
              <w:right w:val="nil"/>
            </w:tcBorders>
            <w:shd w:val="clear" w:color="auto" w:fill="auto"/>
            <w:noWrap/>
            <w:hideMark/>
          </w:tcPr>
          <w:p w14:paraId="17D3D946" w14:textId="589614D3" w:rsidR="00134D12" w:rsidRPr="00486EE1" w:rsidRDefault="00134D12" w:rsidP="00134D12">
            <w:pPr>
              <w:widowControl/>
              <w:jc w:val="right"/>
              <w:rPr>
                <w:rFonts w:ascii="宋体" w:eastAsia="宋体" w:hAnsi="宋体" w:cs="宋体"/>
                <w:color w:val="000000"/>
                <w:kern w:val="0"/>
                <w:sz w:val="22"/>
              </w:rPr>
            </w:pPr>
            <w:r w:rsidRPr="00127DEB">
              <w:rPr>
                <w:rFonts w:hint="eastAsia"/>
              </w:rPr>
              <w:t>210</w:t>
            </w:r>
          </w:p>
        </w:tc>
        <w:tc>
          <w:tcPr>
            <w:tcW w:w="0" w:type="auto"/>
            <w:tcBorders>
              <w:top w:val="nil"/>
              <w:left w:val="nil"/>
              <w:bottom w:val="nil"/>
              <w:right w:val="nil"/>
            </w:tcBorders>
            <w:shd w:val="clear" w:color="auto" w:fill="auto"/>
            <w:noWrap/>
            <w:hideMark/>
          </w:tcPr>
          <w:p w14:paraId="35432407" w14:textId="5F3D4212" w:rsidR="00134D12" w:rsidRPr="00486EE1" w:rsidRDefault="00134D12" w:rsidP="00134D12">
            <w:pPr>
              <w:widowControl/>
              <w:jc w:val="right"/>
              <w:rPr>
                <w:rFonts w:ascii="宋体" w:eastAsia="宋体" w:hAnsi="宋体" w:cs="宋体"/>
                <w:color w:val="000000"/>
                <w:kern w:val="0"/>
                <w:sz w:val="22"/>
              </w:rPr>
            </w:pPr>
            <w:r w:rsidRPr="00127DEB">
              <w:rPr>
                <w:rFonts w:hint="eastAsia"/>
              </w:rPr>
              <w:t>260</w:t>
            </w:r>
          </w:p>
        </w:tc>
        <w:tc>
          <w:tcPr>
            <w:tcW w:w="0" w:type="auto"/>
            <w:tcBorders>
              <w:top w:val="nil"/>
              <w:left w:val="nil"/>
              <w:bottom w:val="nil"/>
              <w:right w:val="nil"/>
            </w:tcBorders>
            <w:shd w:val="clear" w:color="auto" w:fill="auto"/>
            <w:noWrap/>
            <w:hideMark/>
          </w:tcPr>
          <w:p w14:paraId="6BC9F2F6" w14:textId="7EC6389D" w:rsidR="00134D12" w:rsidRPr="00486EE1" w:rsidRDefault="00134D12" w:rsidP="00134D12">
            <w:pPr>
              <w:widowControl/>
              <w:jc w:val="right"/>
              <w:rPr>
                <w:rFonts w:ascii="宋体" w:eastAsia="宋体" w:hAnsi="宋体" w:cs="宋体"/>
                <w:color w:val="000000"/>
                <w:kern w:val="0"/>
                <w:sz w:val="22"/>
              </w:rPr>
            </w:pPr>
            <w:r w:rsidRPr="00127DEB">
              <w:rPr>
                <w:rFonts w:hint="eastAsia"/>
              </w:rPr>
              <w:t>237</w:t>
            </w:r>
          </w:p>
        </w:tc>
        <w:tc>
          <w:tcPr>
            <w:tcW w:w="0" w:type="auto"/>
            <w:tcBorders>
              <w:top w:val="nil"/>
              <w:left w:val="nil"/>
              <w:bottom w:val="nil"/>
              <w:right w:val="nil"/>
            </w:tcBorders>
            <w:shd w:val="clear" w:color="auto" w:fill="auto"/>
            <w:noWrap/>
            <w:hideMark/>
          </w:tcPr>
          <w:p w14:paraId="3D7AC014" w14:textId="093A1D1F" w:rsidR="00134D12" w:rsidRPr="00486EE1" w:rsidRDefault="00134D12" w:rsidP="00134D12">
            <w:pPr>
              <w:widowControl/>
              <w:jc w:val="right"/>
              <w:rPr>
                <w:rFonts w:ascii="宋体" w:eastAsia="宋体" w:hAnsi="宋体" w:cs="宋体"/>
                <w:color w:val="000000"/>
                <w:kern w:val="0"/>
                <w:sz w:val="22"/>
              </w:rPr>
            </w:pPr>
            <w:r w:rsidRPr="00127DEB">
              <w:rPr>
                <w:rFonts w:hint="eastAsia"/>
              </w:rPr>
              <w:t>14.67%</w:t>
            </w:r>
          </w:p>
        </w:tc>
        <w:tc>
          <w:tcPr>
            <w:tcW w:w="0" w:type="auto"/>
            <w:tcBorders>
              <w:top w:val="nil"/>
              <w:left w:val="nil"/>
              <w:bottom w:val="nil"/>
              <w:right w:val="nil"/>
            </w:tcBorders>
            <w:shd w:val="clear" w:color="auto" w:fill="auto"/>
            <w:noWrap/>
            <w:hideMark/>
          </w:tcPr>
          <w:p w14:paraId="29278AB8" w14:textId="4DFCF0E8" w:rsidR="00134D12" w:rsidRPr="00486EE1" w:rsidRDefault="00134D12" w:rsidP="00134D12">
            <w:pPr>
              <w:widowControl/>
              <w:jc w:val="right"/>
              <w:rPr>
                <w:rFonts w:ascii="宋体" w:eastAsia="宋体" w:hAnsi="宋体" w:cs="宋体"/>
                <w:color w:val="000000"/>
                <w:kern w:val="0"/>
                <w:sz w:val="22"/>
              </w:rPr>
            </w:pPr>
            <w:r w:rsidRPr="00127DEB">
              <w:rPr>
                <w:rFonts w:hint="eastAsia"/>
              </w:rPr>
              <w:t>17.50%</w:t>
            </w:r>
          </w:p>
        </w:tc>
        <w:tc>
          <w:tcPr>
            <w:tcW w:w="0" w:type="auto"/>
            <w:tcBorders>
              <w:top w:val="nil"/>
              <w:left w:val="nil"/>
              <w:bottom w:val="nil"/>
              <w:right w:val="nil"/>
            </w:tcBorders>
            <w:shd w:val="clear" w:color="auto" w:fill="auto"/>
            <w:noWrap/>
            <w:hideMark/>
          </w:tcPr>
          <w:p w14:paraId="6D018B4F" w14:textId="1797160C" w:rsidR="00134D12" w:rsidRPr="00486EE1" w:rsidRDefault="00134D12" w:rsidP="00134D12">
            <w:pPr>
              <w:widowControl/>
              <w:jc w:val="right"/>
              <w:rPr>
                <w:rFonts w:ascii="宋体" w:eastAsia="宋体" w:hAnsi="宋体" w:cs="宋体"/>
                <w:color w:val="000000"/>
                <w:kern w:val="0"/>
                <w:sz w:val="22"/>
              </w:rPr>
            </w:pPr>
            <w:r w:rsidRPr="00127DEB">
              <w:rPr>
                <w:rFonts w:hint="eastAsia"/>
              </w:rPr>
              <w:t>21.67%</w:t>
            </w:r>
          </w:p>
        </w:tc>
        <w:tc>
          <w:tcPr>
            <w:tcW w:w="0" w:type="auto"/>
            <w:tcBorders>
              <w:top w:val="nil"/>
              <w:left w:val="nil"/>
              <w:bottom w:val="nil"/>
              <w:right w:val="nil"/>
            </w:tcBorders>
            <w:shd w:val="clear" w:color="auto" w:fill="auto"/>
            <w:noWrap/>
            <w:hideMark/>
          </w:tcPr>
          <w:p w14:paraId="6F4A4710" w14:textId="1106CDF8" w:rsidR="00134D12" w:rsidRPr="00486EE1" w:rsidRDefault="00134D12" w:rsidP="00134D12">
            <w:pPr>
              <w:widowControl/>
              <w:jc w:val="right"/>
              <w:rPr>
                <w:rFonts w:ascii="宋体" w:eastAsia="宋体" w:hAnsi="宋体" w:cs="宋体"/>
                <w:color w:val="000000"/>
                <w:kern w:val="0"/>
                <w:sz w:val="22"/>
              </w:rPr>
            </w:pPr>
            <w:r w:rsidRPr="00127DEB">
              <w:rPr>
                <w:rFonts w:hint="eastAsia"/>
              </w:rPr>
              <w:t>19.75%</w:t>
            </w:r>
          </w:p>
        </w:tc>
      </w:tr>
      <w:tr w:rsidR="00134D12" w:rsidRPr="00486EE1" w14:paraId="3089B367" w14:textId="77777777" w:rsidTr="00134D12">
        <w:trPr>
          <w:trHeight w:val="315"/>
        </w:trPr>
        <w:tc>
          <w:tcPr>
            <w:tcW w:w="0" w:type="auto"/>
            <w:tcBorders>
              <w:top w:val="nil"/>
              <w:left w:val="nil"/>
              <w:bottom w:val="nil"/>
              <w:right w:val="nil"/>
            </w:tcBorders>
            <w:shd w:val="clear" w:color="auto" w:fill="auto"/>
            <w:noWrap/>
            <w:hideMark/>
          </w:tcPr>
          <w:p w14:paraId="1E978F7B" w14:textId="77777777" w:rsidR="00134D12" w:rsidRDefault="00134D12" w:rsidP="00134D12">
            <w:pPr>
              <w:widowControl/>
              <w:jc w:val="center"/>
            </w:pPr>
            <w:r w:rsidRPr="00127DEB">
              <w:rPr>
                <w:rFonts w:hint="eastAsia"/>
              </w:rPr>
              <w:t>京石高速</w:t>
            </w:r>
          </w:p>
          <w:p w14:paraId="688383D6" w14:textId="376830CF"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岳各庄桥</w:t>
            </w:r>
            <w:r w:rsidRPr="00127DEB">
              <w:rPr>
                <w:rFonts w:hint="eastAsia"/>
              </w:rPr>
              <w:t>-</w:t>
            </w:r>
            <w:r w:rsidRPr="00127DEB">
              <w:rPr>
                <w:rFonts w:hint="eastAsia"/>
              </w:rPr>
              <w:t>宛平桥</w:t>
            </w:r>
            <w:r w:rsidRPr="00127DEB">
              <w:rPr>
                <w:rFonts w:hint="eastAsia"/>
              </w:rPr>
              <w:t>)</w:t>
            </w:r>
          </w:p>
        </w:tc>
        <w:tc>
          <w:tcPr>
            <w:tcW w:w="0" w:type="auto"/>
            <w:tcBorders>
              <w:top w:val="nil"/>
              <w:left w:val="nil"/>
              <w:bottom w:val="nil"/>
              <w:right w:val="nil"/>
            </w:tcBorders>
            <w:shd w:val="clear" w:color="auto" w:fill="auto"/>
            <w:noWrap/>
            <w:hideMark/>
          </w:tcPr>
          <w:p w14:paraId="1865A2BA" w14:textId="61F3793E" w:rsidR="00134D12" w:rsidRPr="00486EE1" w:rsidRDefault="00134D12" w:rsidP="00134D12">
            <w:pPr>
              <w:widowControl/>
              <w:jc w:val="right"/>
              <w:rPr>
                <w:rFonts w:ascii="宋体" w:eastAsia="宋体" w:hAnsi="宋体" w:cs="宋体"/>
                <w:color w:val="000000"/>
                <w:kern w:val="0"/>
                <w:sz w:val="22"/>
              </w:rPr>
            </w:pPr>
            <w:r w:rsidRPr="00127DEB">
              <w:rPr>
                <w:rFonts w:hint="eastAsia"/>
              </w:rPr>
              <w:t>230</w:t>
            </w:r>
          </w:p>
        </w:tc>
        <w:tc>
          <w:tcPr>
            <w:tcW w:w="0" w:type="auto"/>
            <w:tcBorders>
              <w:top w:val="nil"/>
              <w:left w:val="nil"/>
              <w:bottom w:val="nil"/>
              <w:right w:val="nil"/>
            </w:tcBorders>
            <w:shd w:val="clear" w:color="auto" w:fill="auto"/>
            <w:noWrap/>
            <w:hideMark/>
          </w:tcPr>
          <w:p w14:paraId="0E208853" w14:textId="2E722EA0" w:rsidR="00134D12" w:rsidRPr="00486EE1" w:rsidRDefault="00134D12" w:rsidP="00134D12">
            <w:pPr>
              <w:widowControl/>
              <w:jc w:val="right"/>
              <w:rPr>
                <w:rFonts w:ascii="宋体" w:eastAsia="宋体" w:hAnsi="宋体" w:cs="宋体"/>
                <w:color w:val="000000"/>
                <w:kern w:val="0"/>
                <w:sz w:val="22"/>
              </w:rPr>
            </w:pPr>
            <w:r w:rsidRPr="00127DEB">
              <w:rPr>
                <w:rFonts w:hint="eastAsia"/>
              </w:rPr>
              <w:t>255</w:t>
            </w:r>
          </w:p>
        </w:tc>
        <w:tc>
          <w:tcPr>
            <w:tcW w:w="0" w:type="auto"/>
            <w:tcBorders>
              <w:top w:val="nil"/>
              <w:left w:val="nil"/>
              <w:bottom w:val="nil"/>
              <w:right w:val="nil"/>
            </w:tcBorders>
            <w:shd w:val="clear" w:color="auto" w:fill="auto"/>
            <w:noWrap/>
            <w:hideMark/>
          </w:tcPr>
          <w:p w14:paraId="111A87F6" w14:textId="03F0E0DF" w:rsidR="00134D12" w:rsidRPr="00486EE1" w:rsidRDefault="00134D12" w:rsidP="00134D12">
            <w:pPr>
              <w:widowControl/>
              <w:jc w:val="right"/>
              <w:rPr>
                <w:rFonts w:ascii="宋体" w:eastAsia="宋体" w:hAnsi="宋体" w:cs="宋体"/>
                <w:color w:val="000000"/>
                <w:kern w:val="0"/>
                <w:sz w:val="22"/>
              </w:rPr>
            </w:pPr>
            <w:r w:rsidRPr="00127DEB">
              <w:rPr>
                <w:rFonts w:hint="eastAsia"/>
              </w:rPr>
              <w:t>230</w:t>
            </w:r>
          </w:p>
        </w:tc>
        <w:tc>
          <w:tcPr>
            <w:tcW w:w="0" w:type="auto"/>
            <w:tcBorders>
              <w:top w:val="nil"/>
              <w:left w:val="nil"/>
              <w:bottom w:val="nil"/>
              <w:right w:val="nil"/>
            </w:tcBorders>
            <w:shd w:val="clear" w:color="auto" w:fill="auto"/>
            <w:noWrap/>
            <w:hideMark/>
          </w:tcPr>
          <w:p w14:paraId="41DE977F" w14:textId="62E53B49" w:rsidR="00134D12" w:rsidRPr="00486EE1" w:rsidRDefault="00134D12" w:rsidP="00134D12">
            <w:pPr>
              <w:widowControl/>
              <w:jc w:val="right"/>
              <w:rPr>
                <w:rFonts w:ascii="宋体" w:eastAsia="宋体" w:hAnsi="宋体" w:cs="宋体"/>
                <w:color w:val="000000"/>
                <w:kern w:val="0"/>
                <w:sz w:val="22"/>
              </w:rPr>
            </w:pPr>
            <w:r w:rsidRPr="00127DEB">
              <w:rPr>
                <w:rFonts w:hint="eastAsia"/>
              </w:rPr>
              <w:t>159</w:t>
            </w:r>
          </w:p>
        </w:tc>
        <w:tc>
          <w:tcPr>
            <w:tcW w:w="0" w:type="auto"/>
            <w:tcBorders>
              <w:top w:val="nil"/>
              <w:left w:val="nil"/>
              <w:bottom w:val="nil"/>
              <w:right w:val="nil"/>
            </w:tcBorders>
            <w:shd w:val="clear" w:color="auto" w:fill="auto"/>
            <w:noWrap/>
            <w:hideMark/>
          </w:tcPr>
          <w:p w14:paraId="1366C6A5" w14:textId="638D0159" w:rsidR="00134D12" w:rsidRPr="00486EE1" w:rsidRDefault="00134D12" w:rsidP="00134D12">
            <w:pPr>
              <w:widowControl/>
              <w:jc w:val="right"/>
              <w:rPr>
                <w:rFonts w:ascii="宋体" w:eastAsia="宋体" w:hAnsi="宋体" w:cs="宋体"/>
                <w:color w:val="000000"/>
                <w:kern w:val="0"/>
                <w:sz w:val="22"/>
              </w:rPr>
            </w:pPr>
            <w:r w:rsidRPr="00127DEB">
              <w:rPr>
                <w:rFonts w:hint="eastAsia"/>
              </w:rPr>
              <w:t>19.17%</w:t>
            </w:r>
          </w:p>
        </w:tc>
        <w:tc>
          <w:tcPr>
            <w:tcW w:w="0" w:type="auto"/>
            <w:tcBorders>
              <w:top w:val="nil"/>
              <w:left w:val="nil"/>
              <w:bottom w:val="nil"/>
              <w:right w:val="nil"/>
            </w:tcBorders>
            <w:shd w:val="clear" w:color="auto" w:fill="auto"/>
            <w:noWrap/>
            <w:hideMark/>
          </w:tcPr>
          <w:p w14:paraId="68DF63CF" w14:textId="5D6DF183" w:rsidR="00134D12" w:rsidRPr="00486EE1" w:rsidRDefault="00134D12" w:rsidP="00134D12">
            <w:pPr>
              <w:widowControl/>
              <w:jc w:val="right"/>
              <w:rPr>
                <w:rFonts w:ascii="宋体" w:eastAsia="宋体" w:hAnsi="宋体" w:cs="宋体"/>
                <w:color w:val="000000"/>
                <w:kern w:val="0"/>
                <w:sz w:val="22"/>
              </w:rPr>
            </w:pPr>
            <w:r w:rsidRPr="00127DEB">
              <w:rPr>
                <w:rFonts w:hint="eastAsia"/>
              </w:rPr>
              <w:t>21.25%</w:t>
            </w:r>
          </w:p>
        </w:tc>
        <w:tc>
          <w:tcPr>
            <w:tcW w:w="0" w:type="auto"/>
            <w:tcBorders>
              <w:top w:val="nil"/>
              <w:left w:val="nil"/>
              <w:bottom w:val="nil"/>
              <w:right w:val="nil"/>
            </w:tcBorders>
            <w:shd w:val="clear" w:color="auto" w:fill="auto"/>
            <w:noWrap/>
            <w:hideMark/>
          </w:tcPr>
          <w:p w14:paraId="5D04DB0F" w14:textId="1E626A83" w:rsidR="00134D12" w:rsidRPr="00486EE1" w:rsidRDefault="00134D12" w:rsidP="00134D12">
            <w:pPr>
              <w:widowControl/>
              <w:jc w:val="right"/>
              <w:rPr>
                <w:rFonts w:ascii="宋体" w:eastAsia="宋体" w:hAnsi="宋体" w:cs="宋体"/>
                <w:color w:val="000000"/>
                <w:kern w:val="0"/>
                <w:sz w:val="22"/>
              </w:rPr>
            </w:pPr>
            <w:r w:rsidRPr="00127DEB">
              <w:rPr>
                <w:rFonts w:hint="eastAsia"/>
              </w:rPr>
              <w:t>19.17%</w:t>
            </w:r>
          </w:p>
        </w:tc>
        <w:tc>
          <w:tcPr>
            <w:tcW w:w="0" w:type="auto"/>
            <w:tcBorders>
              <w:top w:val="nil"/>
              <w:left w:val="nil"/>
              <w:bottom w:val="nil"/>
              <w:right w:val="nil"/>
            </w:tcBorders>
            <w:shd w:val="clear" w:color="auto" w:fill="auto"/>
            <w:noWrap/>
            <w:hideMark/>
          </w:tcPr>
          <w:p w14:paraId="1E54A6A4" w14:textId="6043472F" w:rsidR="00134D12" w:rsidRPr="00486EE1" w:rsidRDefault="00134D12" w:rsidP="00134D12">
            <w:pPr>
              <w:widowControl/>
              <w:jc w:val="right"/>
              <w:rPr>
                <w:rFonts w:ascii="宋体" w:eastAsia="宋体" w:hAnsi="宋体" w:cs="宋体"/>
                <w:color w:val="000000"/>
                <w:kern w:val="0"/>
                <w:sz w:val="22"/>
              </w:rPr>
            </w:pPr>
            <w:r w:rsidRPr="00127DEB">
              <w:rPr>
                <w:rFonts w:hint="eastAsia"/>
              </w:rPr>
              <w:t>13.25%</w:t>
            </w:r>
          </w:p>
        </w:tc>
      </w:tr>
      <w:tr w:rsidR="00134D12" w:rsidRPr="00486EE1" w14:paraId="15DAF405" w14:textId="77777777" w:rsidTr="00134D12">
        <w:trPr>
          <w:trHeight w:val="315"/>
        </w:trPr>
        <w:tc>
          <w:tcPr>
            <w:tcW w:w="0" w:type="auto"/>
            <w:tcBorders>
              <w:top w:val="nil"/>
              <w:left w:val="nil"/>
              <w:bottom w:val="nil"/>
              <w:right w:val="nil"/>
            </w:tcBorders>
            <w:shd w:val="clear" w:color="auto" w:fill="auto"/>
            <w:noWrap/>
            <w:hideMark/>
          </w:tcPr>
          <w:p w14:paraId="332547D9" w14:textId="77777777" w:rsidR="00134D12" w:rsidRDefault="00134D12" w:rsidP="00134D12">
            <w:pPr>
              <w:widowControl/>
              <w:jc w:val="center"/>
            </w:pPr>
            <w:r w:rsidRPr="00127DEB">
              <w:rPr>
                <w:rFonts w:hint="eastAsia"/>
              </w:rPr>
              <w:t>大广高速</w:t>
            </w:r>
          </w:p>
          <w:p w14:paraId="2DB43762" w14:textId="384210B9"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节点</w:t>
            </w:r>
            <w:r w:rsidRPr="00127DEB">
              <w:rPr>
                <w:rFonts w:hint="eastAsia"/>
              </w:rPr>
              <w:t>94-</w:t>
            </w:r>
            <w:r w:rsidRPr="00127DEB">
              <w:rPr>
                <w:rFonts w:hint="eastAsia"/>
              </w:rPr>
              <w:t>节点</w:t>
            </w:r>
            <w:r w:rsidRPr="00127DEB">
              <w:rPr>
                <w:rFonts w:hint="eastAsia"/>
              </w:rPr>
              <w:t>95)</w:t>
            </w:r>
          </w:p>
        </w:tc>
        <w:tc>
          <w:tcPr>
            <w:tcW w:w="0" w:type="auto"/>
            <w:tcBorders>
              <w:top w:val="nil"/>
              <w:left w:val="nil"/>
              <w:bottom w:val="nil"/>
              <w:right w:val="nil"/>
            </w:tcBorders>
            <w:shd w:val="clear" w:color="auto" w:fill="auto"/>
            <w:noWrap/>
            <w:hideMark/>
          </w:tcPr>
          <w:p w14:paraId="75BD7095" w14:textId="7471E7D0"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7F94F6FE" w14:textId="66353316"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10D459A6" w14:textId="6C7230D4"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3D7FF405" w14:textId="604472D2"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70C13EED" w14:textId="3ABD89F8"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40980581" w14:textId="2E44792B"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23180600" w14:textId="7404DB70"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6BAAE332" w14:textId="6F5883CD"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r>
      <w:tr w:rsidR="00134D12" w:rsidRPr="00486EE1" w14:paraId="6E69B2C1" w14:textId="77777777" w:rsidTr="00134D12">
        <w:trPr>
          <w:trHeight w:val="315"/>
        </w:trPr>
        <w:tc>
          <w:tcPr>
            <w:tcW w:w="0" w:type="auto"/>
            <w:tcBorders>
              <w:top w:val="nil"/>
              <w:left w:val="nil"/>
              <w:bottom w:val="nil"/>
              <w:right w:val="nil"/>
            </w:tcBorders>
            <w:shd w:val="clear" w:color="auto" w:fill="auto"/>
            <w:noWrap/>
            <w:hideMark/>
          </w:tcPr>
          <w:p w14:paraId="59884838" w14:textId="77777777" w:rsidR="00134D12" w:rsidRDefault="00134D12" w:rsidP="00134D12">
            <w:pPr>
              <w:widowControl/>
              <w:jc w:val="center"/>
            </w:pPr>
            <w:r w:rsidRPr="00127DEB">
              <w:rPr>
                <w:rFonts w:hint="eastAsia"/>
              </w:rPr>
              <w:t>大广高速</w:t>
            </w:r>
          </w:p>
          <w:p w14:paraId="0BD02B3A" w14:textId="5C478354"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节点</w:t>
            </w:r>
            <w:r w:rsidRPr="00127DEB">
              <w:rPr>
                <w:rFonts w:hint="eastAsia"/>
              </w:rPr>
              <w:t>95-</w:t>
            </w:r>
            <w:r w:rsidRPr="00127DEB">
              <w:rPr>
                <w:rFonts w:hint="eastAsia"/>
              </w:rPr>
              <w:t>固安县</w:t>
            </w:r>
            <w:r w:rsidRPr="00127DEB">
              <w:rPr>
                <w:rFonts w:hint="eastAsia"/>
              </w:rPr>
              <w:t>)</w:t>
            </w:r>
          </w:p>
        </w:tc>
        <w:tc>
          <w:tcPr>
            <w:tcW w:w="0" w:type="auto"/>
            <w:tcBorders>
              <w:top w:val="nil"/>
              <w:left w:val="nil"/>
              <w:bottom w:val="nil"/>
              <w:right w:val="nil"/>
            </w:tcBorders>
            <w:shd w:val="clear" w:color="auto" w:fill="auto"/>
            <w:noWrap/>
            <w:hideMark/>
          </w:tcPr>
          <w:p w14:paraId="4C170784" w14:textId="136DF28C"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2A883CAE" w14:textId="706095D6"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478C9E00" w14:textId="5C7CA73C"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78964814" w14:textId="6E64D62B"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38581E8D" w14:textId="1BA2B532"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2798E7A8" w14:textId="4E86EAB9"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2FFBE91B" w14:textId="589E0FE6"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6E2A78D0" w14:textId="79E92C8E"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r>
      <w:tr w:rsidR="00134D12" w:rsidRPr="00486EE1" w14:paraId="390C9BA2" w14:textId="77777777" w:rsidTr="00134D12">
        <w:trPr>
          <w:trHeight w:val="315"/>
        </w:trPr>
        <w:tc>
          <w:tcPr>
            <w:tcW w:w="0" w:type="auto"/>
            <w:tcBorders>
              <w:top w:val="nil"/>
              <w:left w:val="nil"/>
              <w:bottom w:val="nil"/>
              <w:right w:val="nil"/>
            </w:tcBorders>
            <w:shd w:val="clear" w:color="auto" w:fill="auto"/>
            <w:noWrap/>
            <w:hideMark/>
          </w:tcPr>
          <w:p w14:paraId="3E861870" w14:textId="77777777" w:rsidR="00134D12" w:rsidRDefault="00134D12" w:rsidP="00134D12">
            <w:pPr>
              <w:widowControl/>
              <w:jc w:val="center"/>
            </w:pPr>
            <w:r w:rsidRPr="00127DEB">
              <w:rPr>
                <w:rFonts w:hint="eastAsia"/>
              </w:rPr>
              <w:t>大广高速</w:t>
            </w:r>
          </w:p>
          <w:p w14:paraId="67FB853B" w14:textId="3964623F"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双源桥</w:t>
            </w:r>
            <w:r w:rsidRPr="00127DEB">
              <w:rPr>
                <w:rFonts w:hint="eastAsia"/>
              </w:rPr>
              <w:t>-</w:t>
            </w:r>
            <w:r w:rsidRPr="00127DEB">
              <w:rPr>
                <w:rFonts w:hint="eastAsia"/>
              </w:rPr>
              <w:t>节点</w:t>
            </w:r>
            <w:r w:rsidRPr="00127DEB">
              <w:rPr>
                <w:rFonts w:hint="eastAsia"/>
              </w:rPr>
              <w:t>94)</w:t>
            </w:r>
          </w:p>
        </w:tc>
        <w:tc>
          <w:tcPr>
            <w:tcW w:w="0" w:type="auto"/>
            <w:tcBorders>
              <w:top w:val="nil"/>
              <w:left w:val="nil"/>
              <w:bottom w:val="nil"/>
              <w:right w:val="nil"/>
            </w:tcBorders>
            <w:shd w:val="clear" w:color="auto" w:fill="auto"/>
            <w:noWrap/>
            <w:hideMark/>
          </w:tcPr>
          <w:p w14:paraId="373310A9" w14:textId="6C182EDB"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3D12F045" w14:textId="4FBEF881"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1A986ED8" w14:textId="5FB7ED6C"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64E11DE6" w14:textId="0A2B6F5E"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2B44DAB2" w14:textId="4DE51F39"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0B86A5D9" w14:textId="13DA5141"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47953EBD" w14:textId="7B4D9D5A"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4394A862" w14:textId="1EF63DFF"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r>
      <w:tr w:rsidR="00134D12" w:rsidRPr="00486EE1" w14:paraId="17CB381E" w14:textId="77777777" w:rsidTr="00134D12">
        <w:trPr>
          <w:trHeight w:val="315"/>
        </w:trPr>
        <w:tc>
          <w:tcPr>
            <w:tcW w:w="0" w:type="auto"/>
            <w:tcBorders>
              <w:top w:val="nil"/>
              <w:left w:val="nil"/>
              <w:bottom w:val="nil"/>
              <w:right w:val="nil"/>
            </w:tcBorders>
            <w:shd w:val="clear" w:color="auto" w:fill="auto"/>
            <w:noWrap/>
            <w:hideMark/>
          </w:tcPr>
          <w:p w14:paraId="5B19D165" w14:textId="77777777" w:rsidR="00134D12" w:rsidRDefault="00134D12" w:rsidP="00134D12">
            <w:pPr>
              <w:widowControl/>
              <w:jc w:val="center"/>
            </w:pPr>
            <w:r w:rsidRPr="00127DEB">
              <w:rPr>
                <w:rFonts w:hint="eastAsia"/>
              </w:rPr>
              <w:t>京哈高速</w:t>
            </w:r>
          </w:p>
          <w:p w14:paraId="33BB5C23" w14:textId="0882E69D"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节点</w:t>
            </w:r>
            <w:r w:rsidRPr="00127DEB">
              <w:rPr>
                <w:rFonts w:hint="eastAsia"/>
              </w:rPr>
              <w:t>89-</w:t>
            </w:r>
            <w:r w:rsidRPr="00127DEB">
              <w:rPr>
                <w:rFonts w:hint="eastAsia"/>
              </w:rPr>
              <w:t>香河县</w:t>
            </w:r>
            <w:r w:rsidRPr="00127DEB">
              <w:rPr>
                <w:rFonts w:hint="eastAsia"/>
              </w:rPr>
              <w:t>)</w:t>
            </w:r>
          </w:p>
        </w:tc>
        <w:tc>
          <w:tcPr>
            <w:tcW w:w="0" w:type="auto"/>
            <w:tcBorders>
              <w:top w:val="nil"/>
              <w:left w:val="nil"/>
              <w:bottom w:val="nil"/>
              <w:right w:val="nil"/>
            </w:tcBorders>
            <w:shd w:val="clear" w:color="auto" w:fill="auto"/>
            <w:noWrap/>
            <w:hideMark/>
          </w:tcPr>
          <w:p w14:paraId="35CA6CBA" w14:textId="59BFD854"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31B9F662" w14:textId="7C83B78E"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462DED23" w14:textId="15E86591"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6AEF21E4" w14:textId="34C2C366"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72F42149" w14:textId="562D2E2A"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1AADD84C" w14:textId="1E8D8448"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1A4F88F2" w14:textId="671913FD"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78455B44" w14:textId="2D20016D"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r>
      <w:tr w:rsidR="00134D12" w:rsidRPr="00486EE1" w14:paraId="650AF0C3" w14:textId="77777777" w:rsidTr="00134D12">
        <w:trPr>
          <w:trHeight w:val="315"/>
        </w:trPr>
        <w:tc>
          <w:tcPr>
            <w:tcW w:w="0" w:type="auto"/>
            <w:tcBorders>
              <w:top w:val="nil"/>
              <w:left w:val="nil"/>
              <w:bottom w:val="nil"/>
              <w:right w:val="nil"/>
            </w:tcBorders>
            <w:shd w:val="clear" w:color="auto" w:fill="auto"/>
            <w:noWrap/>
            <w:hideMark/>
          </w:tcPr>
          <w:p w14:paraId="20D5BD20" w14:textId="77777777" w:rsidR="00134D12" w:rsidRDefault="00134D12" w:rsidP="00134D12">
            <w:pPr>
              <w:widowControl/>
              <w:jc w:val="center"/>
            </w:pPr>
            <w:r w:rsidRPr="00127DEB">
              <w:rPr>
                <w:rFonts w:hint="eastAsia"/>
              </w:rPr>
              <w:t>京深路</w:t>
            </w:r>
          </w:p>
          <w:p w14:paraId="6A34867A" w14:textId="42C52EEB"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节点</w:t>
            </w:r>
            <w:r w:rsidRPr="00127DEB">
              <w:rPr>
                <w:rFonts w:hint="eastAsia"/>
              </w:rPr>
              <w:t>90-</w:t>
            </w:r>
            <w:r w:rsidRPr="00127DEB">
              <w:rPr>
                <w:rFonts w:hint="eastAsia"/>
              </w:rPr>
              <w:t>涿州市</w:t>
            </w:r>
            <w:r w:rsidRPr="00127DEB">
              <w:rPr>
                <w:rFonts w:hint="eastAsia"/>
              </w:rPr>
              <w:t>)</w:t>
            </w:r>
          </w:p>
        </w:tc>
        <w:tc>
          <w:tcPr>
            <w:tcW w:w="0" w:type="auto"/>
            <w:tcBorders>
              <w:top w:val="nil"/>
              <w:left w:val="nil"/>
              <w:bottom w:val="nil"/>
              <w:right w:val="nil"/>
            </w:tcBorders>
            <w:shd w:val="clear" w:color="auto" w:fill="auto"/>
            <w:noWrap/>
            <w:hideMark/>
          </w:tcPr>
          <w:p w14:paraId="7C17DD45" w14:textId="6476333E"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3A908FEF" w14:textId="6ED2EADB"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56EEA501" w14:textId="18788E48"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1C3D07C2" w14:textId="1A768B7B"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6C5F62A2" w14:textId="1711BD32"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2257D3CB" w14:textId="2B8A9C7B"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1E64DECD" w14:textId="01C17AC8"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1EC41FF6" w14:textId="0AF8C858"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r>
      <w:tr w:rsidR="00134D12" w:rsidRPr="00486EE1" w14:paraId="3CB29D9D" w14:textId="77777777" w:rsidTr="00134D12">
        <w:trPr>
          <w:trHeight w:val="315"/>
        </w:trPr>
        <w:tc>
          <w:tcPr>
            <w:tcW w:w="0" w:type="auto"/>
            <w:tcBorders>
              <w:top w:val="nil"/>
              <w:left w:val="nil"/>
              <w:bottom w:val="nil"/>
              <w:right w:val="nil"/>
            </w:tcBorders>
            <w:shd w:val="clear" w:color="auto" w:fill="auto"/>
            <w:noWrap/>
            <w:hideMark/>
          </w:tcPr>
          <w:p w14:paraId="1CE9D690" w14:textId="77777777" w:rsidR="00134D12" w:rsidRDefault="00134D12" w:rsidP="00134D12">
            <w:pPr>
              <w:widowControl/>
              <w:jc w:val="center"/>
            </w:pPr>
            <w:r w:rsidRPr="00127DEB">
              <w:rPr>
                <w:rFonts w:hint="eastAsia"/>
              </w:rPr>
              <w:t>京石高速</w:t>
            </w:r>
          </w:p>
          <w:p w14:paraId="6FC36538" w14:textId="0F5DD56F" w:rsidR="00134D12" w:rsidRPr="00134D12" w:rsidRDefault="00134D12" w:rsidP="00134D12">
            <w:pPr>
              <w:widowControl/>
              <w:jc w:val="center"/>
            </w:pPr>
            <w:r w:rsidRPr="00127DEB">
              <w:rPr>
                <w:rFonts w:hint="eastAsia"/>
              </w:rPr>
              <w:t>(</w:t>
            </w:r>
            <w:r w:rsidRPr="00127DEB">
              <w:rPr>
                <w:rFonts w:hint="eastAsia"/>
              </w:rPr>
              <w:t>房山离园桥</w:t>
            </w:r>
            <w:r w:rsidRPr="00127DEB">
              <w:rPr>
                <w:rFonts w:hint="eastAsia"/>
              </w:rPr>
              <w:t>-</w:t>
            </w:r>
            <w:r w:rsidRPr="00127DEB">
              <w:rPr>
                <w:rFonts w:hint="eastAsia"/>
              </w:rPr>
              <w:t>节点</w:t>
            </w:r>
            <w:r w:rsidRPr="00127DEB">
              <w:rPr>
                <w:rFonts w:hint="eastAsia"/>
              </w:rPr>
              <w:t>90)</w:t>
            </w:r>
          </w:p>
        </w:tc>
        <w:tc>
          <w:tcPr>
            <w:tcW w:w="0" w:type="auto"/>
            <w:tcBorders>
              <w:top w:val="nil"/>
              <w:left w:val="nil"/>
              <w:bottom w:val="nil"/>
              <w:right w:val="nil"/>
            </w:tcBorders>
            <w:shd w:val="clear" w:color="auto" w:fill="auto"/>
            <w:noWrap/>
            <w:hideMark/>
          </w:tcPr>
          <w:p w14:paraId="360F0344" w14:textId="091E8E87"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78FD0D29" w14:textId="01B205D7"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1EEEC659" w14:textId="21B97E38"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493BFFE6" w14:textId="0716B758"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1DD503E8" w14:textId="2CD70E2E"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10039D99" w14:textId="47C1044A"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75C1A08A" w14:textId="5137932F"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2038C38C" w14:textId="5D938B61"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r>
      <w:tr w:rsidR="00134D12" w:rsidRPr="00486EE1" w14:paraId="78794319" w14:textId="77777777" w:rsidTr="00134D12">
        <w:trPr>
          <w:trHeight w:val="315"/>
        </w:trPr>
        <w:tc>
          <w:tcPr>
            <w:tcW w:w="0" w:type="auto"/>
            <w:tcBorders>
              <w:top w:val="nil"/>
              <w:left w:val="nil"/>
              <w:bottom w:val="nil"/>
              <w:right w:val="nil"/>
            </w:tcBorders>
            <w:shd w:val="clear" w:color="auto" w:fill="auto"/>
            <w:noWrap/>
            <w:hideMark/>
          </w:tcPr>
          <w:p w14:paraId="1DD1CABC" w14:textId="77777777" w:rsidR="00134D12" w:rsidRDefault="00134D12" w:rsidP="00134D12">
            <w:pPr>
              <w:widowControl/>
              <w:jc w:val="center"/>
            </w:pPr>
            <w:r w:rsidRPr="00127DEB">
              <w:rPr>
                <w:rFonts w:hint="eastAsia"/>
              </w:rPr>
              <w:t>通燕高速</w:t>
            </w:r>
          </w:p>
          <w:p w14:paraId="2B555C04" w14:textId="145B45BF"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节点</w:t>
            </w:r>
            <w:r w:rsidRPr="00127DEB">
              <w:rPr>
                <w:rFonts w:hint="eastAsia"/>
              </w:rPr>
              <w:t>28-</w:t>
            </w:r>
            <w:r w:rsidRPr="00127DEB">
              <w:rPr>
                <w:rFonts w:hint="eastAsia"/>
              </w:rPr>
              <w:t>三河市</w:t>
            </w:r>
            <w:r w:rsidRPr="00127DEB">
              <w:rPr>
                <w:rFonts w:hint="eastAsia"/>
              </w:rPr>
              <w:t>)</w:t>
            </w:r>
          </w:p>
        </w:tc>
        <w:tc>
          <w:tcPr>
            <w:tcW w:w="0" w:type="auto"/>
            <w:tcBorders>
              <w:top w:val="nil"/>
              <w:left w:val="nil"/>
              <w:bottom w:val="nil"/>
              <w:right w:val="nil"/>
            </w:tcBorders>
            <w:shd w:val="clear" w:color="auto" w:fill="auto"/>
            <w:noWrap/>
            <w:hideMark/>
          </w:tcPr>
          <w:p w14:paraId="04B7BFFA" w14:textId="4AD6890A"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184C87FB" w14:textId="6F695F60"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4B095777" w14:textId="25DEF520"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406D3B4F" w14:textId="30F21508"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39891FB0" w14:textId="582F0397"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5C91828B" w14:textId="6DD38277"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554A0601" w14:textId="69392439"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13D549B4" w14:textId="4CD38F1F"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r>
      <w:tr w:rsidR="00134D12" w:rsidRPr="00486EE1" w14:paraId="56A0704E" w14:textId="77777777" w:rsidTr="00134D12">
        <w:trPr>
          <w:trHeight w:val="315"/>
        </w:trPr>
        <w:tc>
          <w:tcPr>
            <w:tcW w:w="0" w:type="auto"/>
            <w:tcBorders>
              <w:top w:val="nil"/>
              <w:left w:val="nil"/>
              <w:bottom w:val="nil"/>
              <w:right w:val="nil"/>
            </w:tcBorders>
            <w:shd w:val="clear" w:color="auto" w:fill="auto"/>
            <w:noWrap/>
            <w:hideMark/>
          </w:tcPr>
          <w:p w14:paraId="0C8F73C0" w14:textId="77777777" w:rsidR="00134D12" w:rsidRDefault="00134D12" w:rsidP="00134D12">
            <w:pPr>
              <w:widowControl/>
              <w:jc w:val="center"/>
            </w:pPr>
            <w:r w:rsidRPr="00127DEB">
              <w:rPr>
                <w:rFonts w:hint="eastAsia"/>
              </w:rPr>
              <w:t>通燕高速</w:t>
            </w:r>
          </w:p>
          <w:p w14:paraId="5F100593" w14:textId="76584B89"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三惠东桥</w:t>
            </w:r>
            <w:r w:rsidRPr="00127DEB">
              <w:rPr>
                <w:rFonts w:hint="eastAsia"/>
              </w:rPr>
              <w:t>-</w:t>
            </w:r>
            <w:r w:rsidRPr="00127DEB">
              <w:rPr>
                <w:rFonts w:hint="eastAsia"/>
              </w:rPr>
              <w:t>节点</w:t>
            </w:r>
            <w:r w:rsidRPr="00127DEB">
              <w:rPr>
                <w:rFonts w:hint="eastAsia"/>
              </w:rPr>
              <w:t>28)</w:t>
            </w:r>
          </w:p>
        </w:tc>
        <w:tc>
          <w:tcPr>
            <w:tcW w:w="0" w:type="auto"/>
            <w:tcBorders>
              <w:top w:val="nil"/>
              <w:left w:val="nil"/>
              <w:bottom w:val="nil"/>
              <w:right w:val="nil"/>
            </w:tcBorders>
            <w:shd w:val="clear" w:color="auto" w:fill="auto"/>
            <w:noWrap/>
            <w:hideMark/>
          </w:tcPr>
          <w:p w14:paraId="04B2BD09" w14:textId="3DFA2ED8"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580AB392" w14:textId="619E8E55"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2D97D5CF" w14:textId="69E27449"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34F24403" w14:textId="5A9C008A"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4D27EA73" w14:textId="4244DD5A"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0F5A22EF" w14:textId="1E04A434"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0FFAE68C" w14:textId="5977951C"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276B336C" w14:textId="2BBA9474"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r>
      <w:tr w:rsidR="00134D12" w:rsidRPr="00486EE1" w14:paraId="007D012E" w14:textId="77777777" w:rsidTr="00134D12">
        <w:trPr>
          <w:trHeight w:val="315"/>
        </w:trPr>
        <w:tc>
          <w:tcPr>
            <w:tcW w:w="0" w:type="auto"/>
            <w:tcBorders>
              <w:top w:val="nil"/>
              <w:left w:val="nil"/>
              <w:bottom w:val="nil"/>
              <w:right w:val="nil"/>
            </w:tcBorders>
            <w:shd w:val="clear" w:color="auto" w:fill="auto"/>
            <w:noWrap/>
            <w:hideMark/>
          </w:tcPr>
          <w:p w14:paraId="3456CF37" w14:textId="77777777" w:rsidR="00134D12" w:rsidRDefault="00134D12" w:rsidP="00134D12">
            <w:pPr>
              <w:widowControl/>
              <w:jc w:val="center"/>
            </w:pPr>
            <w:r w:rsidRPr="00127DEB">
              <w:rPr>
                <w:rFonts w:hint="eastAsia"/>
              </w:rPr>
              <w:t>通燕高速</w:t>
            </w:r>
          </w:p>
          <w:p w14:paraId="64013168" w14:textId="015841FB"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朝通桥</w:t>
            </w:r>
            <w:r w:rsidRPr="00127DEB">
              <w:rPr>
                <w:rFonts w:hint="eastAsia"/>
              </w:rPr>
              <w:t>-</w:t>
            </w:r>
            <w:r w:rsidRPr="00127DEB">
              <w:rPr>
                <w:rFonts w:hint="eastAsia"/>
              </w:rPr>
              <w:t>三惠东桥</w:t>
            </w:r>
            <w:r w:rsidRPr="00127DEB">
              <w:rPr>
                <w:rFonts w:hint="eastAsia"/>
              </w:rPr>
              <w:t>)</w:t>
            </w:r>
          </w:p>
        </w:tc>
        <w:tc>
          <w:tcPr>
            <w:tcW w:w="0" w:type="auto"/>
            <w:tcBorders>
              <w:top w:val="nil"/>
              <w:left w:val="nil"/>
              <w:bottom w:val="nil"/>
              <w:right w:val="nil"/>
            </w:tcBorders>
            <w:shd w:val="clear" w:color="auto" w:fill="auto"/>
            <w:noWrap/>
            <w:hideMark/>
          </w:tcPr>
          <w:p w14:paraId="1CD15127" w14:textId="0980A620"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25230E00" w14:textId="5326D801" w:rsidR="00134D12" w:rsidRPr="00486EE1" w:rsidRDefault="00134D12" w:rsidP="00134D12">
            <w:pPr>
              <w:widowControl/>
              <w:jc w:val="right"/>
              <w:rPr>
                <w:rFonts w:ascii="宋体" w:eastAsia="宋体" w:hAnsi="宋体" w:cs="宋体"/>
                <w:color w:val="000000"/>
                <w:kern w:val="0"/>
                <w:sz w:val="22"/>
              </w:rPr>
            </w:pPr>
            <w:r w:rsidRPr="00127DEB">
              <w:rPr>
                <w:rFonts w:hint="eastAsia"/>
              </w:rPr>
              <w:t>196</w:t>
            </w:r>
          </w:p>
        </w:tc>
        <w:tc>
          <w:tcPr>
            <w:tcW w:w="0" w:type="auto"/>
            <w:tcBorders>
              <w:top w:val="nil"/>
              <w:left w:val="nil"/>
              <w:bottom w:val="nil"/>
              <w:right w:val="nil"/>
            </w:tcBorders>
            <w:shd w:val="clear" w:color="auto" w:fill="auto"/>
            <w:noWrap/>
            <w:hideMark/>
          </w:tcPr>
          <w:p w14:paraId="4CDCDEC1" w14:textId="7EE170BC"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505A7A43" w14:textId="35A3FCEF" w:rsidR="00134D12" w:rsidRPr="00486EE1" w:rsidRDefault="00134D12" w:rsidP="00134D12">
            <w:pPr>
              <w:widowControl/>
              <w:jc w:val="right"/>
              <w:rPr>
                <w:rFonts w:ascii="宋体" w:eastAsia="宋体" w:hAnsi="宋体" w:cs="宋体"/>
                <w:color w:val="000000"/>
                <w:kern w:val="0"/>
                <w:sz w:val="22"/>
              </w:rPr>
            </w:pPr>
            <w:r w:rsidRPr="00127DEB">
              <w:rPr>
                <w:rFonts w:hint="eastAsia"/>
              </w:rPr>
              <w:t>188</w:t>
            </w:r>
          </w:p>
        </w:tc>
        <w:tc>
          <w:tcPr>
            <w:tcW w:w="0" w:type="auto"/>
            <w:tcBorders>
              <w:top w:val="nil"/>
              <w:left w:val="nil"/>
              <w:bottom w:val="nil"/>
              <w:right w:val="nil"/>
            </w:tcBorders>
            <w:shd w:val="clear" w:color="auto" w:fill="auto"/>
            <w:noWrap/>
            <w:hideMark/>
          </w:tcPr>
          <w:p w14:paraId="3A11489D" w14:textId="6561A602"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441B7492" w14:textId="71F9BFFA" w:rsidR="00134D12" w:rsidRPr="00486EE1" w:rsidRDefault="00134D12" w:rsidP="00134D12">
            <w:pPr>
              <w:widowControl/>
              <w:jc w:val="right"/>
              <w:rPr>
                <w:rFonts w:ascii="宋体" w:eastAsia="宋体" w:hAnsi="宋体" w:cs="宋体"/>
                <w:color w:val="000000"/>
                <w:kern w:val="0"/>
                <w:sz w:val="22"/>
              </w:rPr>
            </w:pPr>
            <w:r w:rsidRPr="00127DEB">
              <w:rPr>
                <w:rFonts w:hint="eastAsia"/>
              </w:rPr>
              <w:t>16.33%</w:t>
            </w:r>
          </w:p>
        </w:tc>
        <w:tc>
          <w:tcPr>
            <w:tcW w:w="0" w:type="auto"/>
            <w:tcBorders>
              <w:top w:val="nil"/>
              <w:left w:val="nil"/>
              <w:bottom w:val="nil"/>
              <w:right w:val="nil"/>
            </w:tcBorders>
            <w:shd w:val="clear" w:color="auto" w:fill="auto"/>
            <w:noWrap/>
            <w:hideMark/>
          </w:tcPr>
          <w:p w14:paraId="6C53CE17" w14:textId="5912F657"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66164C61" w14:textId="477E8424" w:rsidR="00134D12" w:rsidRPr="00486EE1" w:rsidRDefault="00134D12" w:rsidP="00134D12">
            <w:pPr>
              <w:widowControl/>
              <w:jc w:val="right"/>
              <w:rPr>
                <w:rFonts w:ascii="宋体" w:eastAsia="宋体" w:hAnsi="宋体" w:cs="宋体"/>
                <w:color w:val="000000"/>
                <w:kern w:val="0"/>
                <w:sz w:val="22"/>
              </w:rPr>
            </w:pPr>
            <w:r w:rsidRPr="00127DEB">
              <w:rPr>
                <w:rFonts w:hint="eastAsia"/>
              </w:rPr>
              <w:t>15.67%</w:t>
            </w:r>
          </w:p>
        </w:tc>
      </w:tr>
      <w:tr w:rsidR="00134D12" w:rsidRPr="00486EE1" w14:paraId="1BE3FB73" w14:textId="77777777" w:rsidTr="00134D12">
        <w:trPr>
          <w:trHeight w:val="315"/>
        </w:trPr>
        <w:tc>
          <w:tcPr>
            <w:tcW w:w="0" w:type="auto"/>
            <w:tcBorders>
              <w:top w:val="nil"/>
              <w:left w:val="nil"/>
              <w:bottom w:val="nil"/>
              <w:right w:val="nil"/>
            </w:tcBorders>
            <w:shd w:val="clear" w:color="auto" w:fill="auto"/>
            <w:noWrap/>
            <w:hideMark/>
          </w:tcPr>
          <w:p w14:paraId="31E7FB39" w14:textId="77777777" w:rsidR="00134D12" w:rsidRDefault="00134D12" w:rsidP="00134D12">
            <w:pPr>
              <w:widowControl/>
              <w:jc w:val="center"/>
            </w:pPr>
            <w:r w:rsidRPr="00127DEB">
              <w:rPr>
                <w:rFonts w:hint="eastAsia"/>
              </w:rPr>
              <w:t>京石高速</w:t>
            </w:r>
          </w:p>
          <w:p w14:paraId="56A2F051" w14:textId="2B9D86A9"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宛平桥</w:t>
            </w:r>
            <w:r w:rsidRPr="00127DEB">
              <w:rPr>
                <w:rFonts w:hint="eastAsia"/>
              </w:rPr>
              <w:t>-</w:t>
            </w:r>
            <w:r w:rsidRPr="00127DEB">
              <w:rPr>
                <w:rFonts w:hint="eastAsia"/>
              </w:rPr>
              <w:t>北京十中</w:t>
            </w:r>
            <w:r w:rsidRPr="00127DEB">
              <w:rPr>
                <w:rFonts w:hint="eastAsia"/>
              </w:rPr>
              <w:t>)</w:t>
            </w:r>
          </w:p>
        </w:tc>
        <w:tc>
          <w:tcPr>
            <w:tcW w:w="0" w:type="auto"/>
            <w:tcBorders>
              <w:top w:val="nil"/>
              <w:left w:val="nil"/>
              <w:bottom w:val="nil"/>
              <w:right w:val="nil"/>
            </w:tcBorders>
            <w:shd w:val="clear" w:color="auto" w:fill="auto"/>
            <w:noWrap/>
            <w:hideMark/>
          </w:tcPr>
          <w:p w14:paraId="43EA2C84" w14:textId="443BD16F"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09BAA823" w14:textId="01DF71A4" w:rsidR="00134D12" w:rsidRPr="00486EE1" w:rsidRDefault="00134D12" w:rsidP="00134D12">
            <w:pPr>
              <w:widowControl/>
              <w:jc w:val="right"/>
              <w:rPr>
                <w:rFonts w:ascii="宋体" w:eastAsia="宋体" w:hAnsi="宋体" w:cs="宋体"/>
                <w:color w:val="000000"/>
                <w:kern w:val="0"/>
                <w:sz w:val="22"/>
              </w:rPr>
            </w:pPr>
            <w:r w:rsidRPr="00127DEB">
              <w:rPr>
                <w:rFonts w:hint="eastAsia"/>
              </w:rPr>
              <w:t>220</w:t>
            </w:r>
          </w:p>
        </w:tc>
        <w:tc>
          <w:tcPr>
            <w:tcW w:w="0" w:type="auto"/>
            <w:tcBorders>
              <w:top w:val="nil"/>
              <w:left w:val="nil"/>
              <w:bottom w:val="nil"/>
              <w:right w:val="nil"/>
            </w:tcBorders>
            <w:shd w:val="clear" w:color="auto" w:fill="auto"/>
            <w:noWrap/>
            <w:hideMark/>
          </w:tcPr>
          <w:p w14:paraId="58D0F492" w14:textId="3ADB92F9"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6343652C" w14:textId="2BD46F45" w:rsidR="00134D12" w:rsidRPr="00486EE1" w:rsidRDefault="00134D12" w:rsidP="00134D12">
            <w:pPr>
              <w:widowControl/>
              <w:jc w:val="right"/>
              <w:rPr>
                <w:rFonts w:ascii="宋体" w:eastAsia="宋体" w:hAnsi="宋体" w:cs="宋体"/>
                <w:color w:val="000000"/>
                <w:kern w:val="0"/>
                <w:sz w:val="22"/>
              </w:rPr>
            </w:pPr>
            <w:r w:rsidRPr="00127DEB">
              <w:rPr>
                <w:rFonts w:hint="eastAsia"/>
              </w:rPr>
              <w:t>160</w:t>
            </w:r>
          </w:p>
        </w:tc>
        <w:tc>
          <w:tcPr>
            <w:tcW w:w="0" w:type="auto"/>
            <w:tcBorders>
              <w:top w:val="nil"/>
              <w:left w:val="nil"/>
              <w:bottom w:val="nil"/>
              <w:right w:val="nil"/>
            </w:tcBorders>
            <w:shd w:val="clear" w:color="auto" w:fill="auto"/>
            <w:noWrap/>
            <w:hideMark/>
          </w:tcPr>
          <w:p w14:paraId="2B8D248C" w14:textId="702A5E9D"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60BFE759" w14:textId="59ADC158" w:rsidR="00134D12" w:rsidRPr="00486EE1" w:rsidRDefault="00134D12" w:rsidP="00134D12">
            <w:pPr>
              <w:widowControl/>
              <w:jc w:val="right"/>
              <w:rPr>
                <w:rFonts w:ascii="宋体" w:eastAsia="宋体" w:hAnsi="宋体" w:cs="宋体"/>
                <w:color w:val="000000"/>
                <w:kern w:val="0"/>
                <w:sz w:val="22"/>
              </w:rPr>
            </w:pPr>
            <w:r w:rsidRPr="00127DEB">
              <w:rPr>
                <w:rFonts w:hint="eastAsia"/>
              </w:rPr>
              <w:t>18.33%</w:t>
            </w:r>
          </w:p>
        </w:tc>
        <w:tc>
          <w:tcPr>
            <w:tcW w:w="0" w:type="auto"/>
            <w:tcBorders>
              <w:top w:val="nil"/>
              <w:left w:val="nil"/>
              <w:bottom w:val="nil"/>
              <w:right w:val="nil"/>
            </w:tcBorders>
            <w:shd w:val="clear" w:color="auto" w:fill="auto"/>
            <w:noWrap/>
            <w:hideMark/>
          </w:tcPr>
          <w:p w14:paraId="3D1B2F07" w14:textId="013F809C"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56E7F662" w14:textId="2B50EC35" w:rsidR="00134D12" w:rsidRPr="00486EE1" w:rsidRDefault="00134D12" w:rsidP="00134D12">
            <w:pPr>
              <w:widowControl/>
              <w:jc w:val="right"/>
              <w:rPr>
                <w:rFonts w:ascii="宋体" w:eastAsia="宋体" w:hAnsi="宋体" w:cs="宋体"/>
                <w:color w:val="000000"/>
                <w:kern w:val="0"/>
                <w:sz w:val="22"/>
              </w:rPr>
            </w:pPr>
            <w:r w:rsidRPr="00127DEB">
              <w:rPr>
                <w:rFonts w:hint="eastAsia"/>
              </w:rPr>
              <w:t>13.33%</w:t>
            </w:r>
          </w:p>
        </w:tc>
      </w:tr>
      <w:tr w:rsidR="00134D12" w:rsidRPr="00486EE1" w14:paraId="473FD5A3" w14:textId="77777777" w:rsidTr="00134D12">
        <w:trPr>
          <w:trHeight w:val="315"/>
        </w:trPr>
        <w:tc>
          <w:tcPr>
            <w:tcW w:w="0" w:type="auto"/>
            <w:tcBorders>
              <w:top w:val="nil"/>
              <w:left w:val="nil"/>
              <w:bottom w:val="nil"/>
              <w:right w:val="nil"/>
            </w:tcBorders>
            <w:shd w:val="clear" w:color="auto" w:fill="auto"/>
            <w:noWrap/>
            <w:hideMark/>
          </w:tcPr>
          <w:p w14:paraId="5543D547" w14:textId="77777777" w:rsidR="00134D12" w:rsidRDefault="00134D12" w:rsidP="00134D12">
            <w:pPr>
              <w:widowControl/>
              <w:jc w:val="center"/>
            </w:pPr>
            <w:r w:rsidRPr="00127DEB">
              <w:rPr>
                <w:rFonts w:hint="eastAsia"/>
              </w:rPr>
              <w:t>京开高速</w:t>
            </w:r>
          </w:p>
          <w:p w14:paraId="14322932" w14:textId="2659D8C1"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西红门南桥</w:t>
            </w:r>
            <w:r w:rsidRPr="00127DEB">
              <w:rPr>
                <w:rFonts w:hint="eastAsia"/>
              </w:rPr>
              <w:t>-</w:t>
            </w:r>
            <w:r w:rsidRPr="00127DEB">
              <w:rPr>
                <w:rFonts w:hint="eastAsia"/>
              </w:rPr>
              <w:t>双源桥</w:t>
            </w:r>
            <w:r w:rsidRPr="00127DEB">
              <w:rPr>
                <w:rFonts w:hint="eastAsia"/>
              </w:rPr>
              <w:t>)</w:t>
            </w:r>
          </w:p>
        </w:tc>
        <w:tc>
          <w:tcPr>
            <w:tcW w:w="0" w:type="auto"/>
            <w:tcBorders>
              <w:top w:val="nil"/>
              <w:left w:val="nil"/>
              <w:bottom w:val="nil"/>
              <w:right w:val="nil"/>
            </w:tcBorders>
            <w:shd w:val="clear" w:color="auto" w:fill="auto"/>
            <w:noWrap/>
            <w:hideMark/>
          </w:tcPr>
          <w:p w14:paraId="63632267" w14:textId="360C09FB"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6D2BAEF2" w14:textId="042D77F5" w:rsidR="00134D12" w:rsidRPr="00486EE1" w:rsidRDefault="00134D12" w:rsidP="00134D12">
            <w:pPr>
              <w:widowControl/>
              <w:jc w:val="right"/>
              <w:rPr>
                <w:rFonts w:ascii="宋体" w:eastAsia="宋体" w:hAnsi="宋体" w:cs="宋体"/>
                <w:color w:val="000000"/>
                <w:kern w:val="0"/>
                <w:sz w:val="22"/>
              </w:rPr>
            </w:pPr>
            <w:r w:rsidRPr="00127DEB">
              <w:rPr>
                <w:rFonts w:hint="eastAsia"/>
              </w:rPr>
              <w:t>195</w:t>
            </w:r>
          </w:p>
        </w:tc>
        <w:tc>
          <w:tcPr>
            <w:tcW w:w="0" w:type="auto"/>
            <w:tcBorders>
              <w:top w:val="nil"/>
              <w:left w:val="nil"/>
              <w:bottom w:val="nil"/>
              <w:right w:val="nil"/>
            </w:tcBorders>
            <w:shd w:val="clear" w:color="auto" w:fill="auto"/>
            <w:noWrap/>
            <w:hideMark/>
          </w:tcPr>
          <w:p w14:paraId="3FE35879" w14:textId="73F76A5E" w:rsidR="00134D12" w:rsidRPr="00486EE1" w:rsidRDefault="00134D12" w:rsidP="00134D12">
            <w:pPr>
              <w:widowControl/>
              <w:jc w:val="right"/>
              <w:rPr>
                <w:rFonts w:ascii="宋体" w:eastAsia="宋体" w:hAnsi="宋体" w:cs="宋体"/>
                <w:color w:val="000000"/>
                <w:kern w:val="0"/>
                <w:sz w:val="22"/>
              </w:rPr>
            </w:pPr>
            <w:r w:rsidRPr="00127DEB">
              <w:rPr>
                <w:rFonts w:hint="eastAsia"/>
              </w:rPr>
              <w:t>192</w:t>
            </w:r>
          </w:p>
        </w:tc>
        <w:tc>
          <w:tcPr>
            <w:tcW w:w="0" w:type="auto"/>
            <w:tcBorders>
              <w:top w:val="nil"/>
              <w:left w:val="nil"/>
              <w:bottom w:val="nil"/>
              <w:right w:val="nil"/>
            </w:tcBorders>
            <w:shd w:val="clear" w:color="auto" w:fill="auto"/>
            <w:noWrap/>
            <w:hideMark/>
          </w:tcPr>
          <w:p w14:paraId="0FC5FCCA" w14:textId="46CD7A07" w:rsidR="00134D12" w:rsidRPr="00486EE1" w:rsidRDefault="00134D12" w:rsidP="00134D12">
            <w:pPr>
              <w:widowControl/>
              <w:jc w:val="right"/>
              <w:rPr>
                <w:rFonts w:ascii="宋体" w:eastAsia="宋体" w:hAnsi="宋体" w:cs="宋体"/>
                <w:color w:val="000000"/>
                <w:kern w:val="0"/>
                <w:sz w:val="22"/>
              </w:rPr>
            </w:pPr>
            <w:r w:rsidRPr="00127DEB">
              <w:rPr>
                <w:rFonts w:hint="eastAsia"/>
              </w:rPr>
              <w:t>189</w:t>
            </w:r>
          </w:p>
        </w:tc>
        <w:tc>
          <w:tcPr>
            <w:tcW w:w="0" w:type="auto"/>
            <w:tcBorders>
              <w:top w:val="nil"/>
              <w:left w:val="nil"/>
              <w:bottom w:val="nil"/>
              <w:right w:val="nil"/>
            </w:tcBorders>
            <w:shd w:val="clear" w:color="auto" w:fill="auto"/>
            <w:noWrap/>
            <w:hideMark/>
          </w:tcPr>
          <w:p w14:paraId="397F9B43" w14:textId="4EE3E296"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6F7436EC" w14:textId="009556EB" w:rsidR="00134D12" w:rsidRPr="00486EE1" w:rsidRDefault="00134D12" w:rsidP="00134D12">
            <w:pPr>
              <w:widowControl/>
              <w:jc w:val="right"/>
              <w:rPr>
                <w:rFonts w:ascii="宋体" w:eastAsia="宋体" w:hAnsi="宋体" w:cs="宋体"/>
                <w:color w:val="000000"/>
                <w:kern w:val="0"/>
                <w:sz w:val="22"/>
              </w:rPr>
            </w:pPr>
            <w:r w:rsidRPr="00127DEB">
              <w:rPr>
                <w:rFonts w:hint="eastAsia"/>
              </w:rPr>
              <w:t>16.25%</w:t>
            </w:r>
          </w:p>
        </w:tc>
        <w:tc>
          <w:tcPr>
            <w:tcW w:w="0" w:type="auto"/>
            <w:tcBorders>
              <w:top w:val="nil"/>
              <w:left w:val="nil"/>
              <w:bottom w:val="nil"/>
              <w:right w:val="nil"/>
            </w:tcBorders>
            <w:shd w:val="clear" w:color="auto" w:fill="auto"/>
            <w:noWrap/>
            <w:hideMark/>
          </w:tcPr>
          <w:p w14:paraId="586BF6EA" w14:textId="79744E77" w:rsidR="00134D12" w:rsidRPr="00486EE1" w:rsidRDefault="00134D12" w:rsidP="00134D12">
            <w:pPr>
              <w:widowControl/>
              <w:jc w:val="right"/>
              <w:rPr>
                <w:rFonts w:ascii="宋体" w:eastAsia="宋体" w:hAnsi="宋体" w:cs="宋体"/>
                <w:color w:val="000000"/>
                <w:kern w:val="0"/>
                <w:sz w:val="22"/>
              </w:rPr>
            </w:pPr>
            <w:r w:rsidRPr="00127DEB">
              <w:rPr>
                <w:rFonts w:hint="eastAsia"/>
              </w:rPr>
              <w:t>16.00%</w:t>
            </w:r>
          </w:p>
        </w:tc>
        <w:tc>
          <w:tcPr>
            <w:tcW w:w="0" w:type="auto"/>
            <w:tcBorders>
              <w:top w:val="nil"/>
              <w:left w:val="nil"/>
              <w:bottom w:val="nil"/>
              <w:right w:val="nil"/>
            </w:tcBorders>
            <w:shd w:val="clear" w:color="auto" w:fill="auto"/>
            <w:noWrap/>
            <w:hideMark/>
          </w:tcPr>
          <w:p w14:paraId="40EC6086" w14:textId="74A81523" w:rsidR="00134D12" w:rsidRPr="00486EE1" w:rsidRDefault="00134D12" w:rsidP="00134D12">
            <w:pPr>
              <w:widowControl/>
              <w:jc w:val="right"/>
              <w:rPr>
                <w:rFonts w:ascii="宋体" w:eastAsia="宋体" w:hAnsi="宋体" w:cs="宋体"/>
                <w:color w:val="000000"/>
                <w:kern w:val="0"/>
                <w:sz w:val="22"/>
              </w:rPr>
            </w:pPr>
            <w:r w:rsidRPr="00127DEB">
              <w:rPr>
                <w:rFonts w:hint="eastAsia"/>
              </w:rPr>
              <w:t>15.75%</w:t>
            </w:r>
          </w:p>
        </w:tc>
      </w:tr>
      <w:tr w:rsidR="00134D12" w:rsidRPr="00486EE1" w14:paraId="6D33B4DC" w14:textId="77777777" w:rsidTr="00134D12">
        <w:trPr>
          <w:trHeight w:val="315"/>
        </w:trPr>
        <w:tc>
          <w:tcPr>
            <w:tcW w:w="0" w:type="auto"/>
            <w:tcBorders>
              <w:top w:val="nil"/>
              <w:left w:val="nil"/>
              <w:bottom w:val="nil"/>
              <w:right w:val="nil"/>
            </w:tcBorders>
            <w:shd w:val="clear" w:color="auto" w:fill="auto"/>
            <w:noWrap/>
            <w:hideMark/>
          </w:tcPr>
          <w:p w14:paraId="5FDD18B6" w14:textId="77777777" w:rsidR="00134D12" w:rsidRDefault="00134D12" w:rsidP="00134D12">
            <w:pPr>
              <w:widowControl/>
              <w:jc w:val="center"/>
            </w:pPr>
            <w:r w:rsidRPr="00127DEB">
              <w:rPr>
                <w:rFonts w:hint="eastAsia"/>
              </w:rPr>
              <w:t>京石高速</w:t>
            </w:r>
          </w:p>
          <w:p w14:paraId="76F3A9B3" w14:textId="4009EB96" w:rsidR="00134D12" w:rsidRPr="00696729" w:rsidRDefault="00134D12" w:rsidP="00134D12">
            <w:pPr>
              <w:widowControl/>
              <w:jc w:val="center"/>
              <w:rPr>
                <w:rFonts w:ascii="宋体" w:eastAsia="宋体" w:hAnsi="宋体" w:cs="宋体"/>
                <w:color w:val="000000"/>
                <w:kern w:val="0"/>
                <w:sz w:val="22"/>
                <w:highlight w:val="yellow"/>
              </w:rPr>
            </w:pPr>
            <w:r w:rsidRPr="00127DEB">
              <w:rPr>
                <w:rFonts w:hint="eastAsia"/>
              </w:rPr>
              <w:t>(</w:t>
            </w:r>
            <w:r w:rsidRPr="00127DEB">
              <w:rPr>
                <w:rFonts w:hint="eastAsia"/>
              </w:rPr>
              <w:t>北京十中</w:t>
            </w:r>
            <w:r w:rsidRPr="00127DEB">
              <w:rPr>
                <w:rFonts w:hint="eastAsia"/>
              </w:rPr>
              <w:t>-</w:t>
            </w:r>
            <w:r w:rsidRPr="00127DEB">
              <w:rPr>
                <w:rFonts w:hint="eastAsia"/>
              </w:rPr>
              <w:t>房山离园桥</w:t>
            </w:r>
            <w:r w:rsidRPr="00127DEB">
              <w:rPr>
                <w:rFonts w:hint="eastAsia"/>
              </w:rPr>
              <w:t>)</w:t>
            </w:r>
          </w:p>
        </w:tc>
        <w:tc>
          <w:tcPr>
            <w:tcW w:w="0" w:type="auto"/>
            <w:tcBorders>
              <w:top w:val="nil"/>
              <w:left w:val="nil"/>
              <w:bottom w:val="nil"/>
              <w:right w:val="nil"/>
            </w:tcBorders>
            <w:shd w:val="clear" w:color="auto" w:fill="auto"/>
            <w:noWrap/>
            <w:hideMark/>
          </w:tcPr>
          <w:p w14:paraId="7CC22FE9" w14:textId="31A4F1AC"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40B4EF76" w14:textId="427DC444"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78535868" w14:textId="2775176C" w:rsidR="00134D12" w:rsidRPr="00486EE1" w:rsidRDefault="00134D12" w:rsidP="00134D12">
            <w:pPr>
              <w:widowControl/>
              <w:jc w:val="right"/>
              <w:rPr>
                <w:rFonts w:ascii="宋体" w:eastAsia="宋体" w:hAnsi="宋体" w:cs="宋体"/>
                <w:color w:val="000000"/>
                <w:kern w:val="0"/>
                <w:sz w:val="22"/>
              </w:rPr>
            </w:pPr>
            <w:r w:rsidRPr="00127DEB">
              <w:rPr>
                <w:rFonts w:hint="eastAsia"/>
              </w:rPr>
              <w:t>200</w:t>
            </w:r>
          </w:p>
        </w:tc>
        <w:tc>
          <w:tcPr>
            <w:tcW w:w="0" w:type="auto"/>
            <w:tcBorders>
              <w:top w:val="nil"/>
              <w:left w:val="nil"/>
              <w:bottom w:val="nil"/>
              <w:right w:val="nil"/>
            </w:tcBorders>
            <w:shd w:val="clear" w:color="auto" w:fill="auto"/>
            <w:noWrap/>
            <w:hideMark/>
          </w:tcPr>
          <w:p w14:paraId="3073861E" w14:textId="560AAA8B" w:rsidR="00134D12" w:rsidRPr="00486EE1" w:rsidRDefault="00134D12" w:rsidP="00134D12">
            <w:pPr>
              <w:widowControl/>
              <w:jc w:val="right"/>
              <w:rPr>
                <w:rFonts w:ascii="宋体" w:eastAsia="宋体" w:hAnsi="宋体" w:cs="宋体"/>
                <w:color w:val="000000"/>
                <w:kern w:val="0"/>
                <w:sz w:val="22"/>
              </w:rPr>
            </w:pPr>
            <w:r w:rsidRPr="00127DEB">
              <w:rPr>
                <w:rFonts w:hint="eastAsia"/>
              </w:rPr>
              <w:t>160</w:t>
            </w:r>
          </w:p>
        </w:tc>
        <w:tc>
          <w:tcPr>
            <w:tcW w:w="0" w:type="auto"/>
            <w:tcBorders>
              <w:top w:val="nil"/>
              <w:left w:val="nil"/>
              <w:bottom w:val="nil"/>
              <w:right w:val="nil"/>
            </w:tcBorders>
            <w:shd w:val="clear" w:color="auto" w:fill="auto"/>
            <w:noWrap/>
            <w:hideMark/>
          </w:tcPr>
          <w:p w14:paraId="5AECFBF2" w14:textId="3CFC8308"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508A64F4" w14:textId="101FB268"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684FD003" w14:textId="07D8961D" w:rsidR="00134D12" w:rsidRPr="00486EE1" w:rsidRDefault="00134D12" w:rsidP="00134D12">
            <w:pPr>
              <w:widowControl/>
              <w:jc w:val="right"/>
              <w:rPr>
                <w:rFonts w:ascii="宋体" w:eastAsia="宋体" w:hAnsi="宋体" w:cs="宋体"/>
                <w:color w:val="000000"/>
                <w:kern w:val="0"/>
                <w:sz w:val="22"/>
              </w:rPr>
            </w:pPr>
            <w:r w:rsidRPr="00127DEB">
              <w:rPr>
                <w:rFonts w:hint="eastAsia"/>
              </w:rPr>
              <w:t>16.67%</w:t>
            </w:r>
          </w:p>
        </w:tc>
        <w:tc>
          <w:tcPr>
            <w:tcW w:w="0" w:type="auto"/>
            <w:tcBorders>
              <w:top w:val="nil"/>
              <w:left w:val="nil"/>
              <w:bottom w:val="nil"/>
              <w:right w:val="nil"/>
            </w:tcBorders>
            <w:shd w:val="clear" w:color="auto" w:fill="auto"/>
            <w:noWrap/>
            <w:hideMark/>
          </w:tcPr>
          <w:p w14:paraId="58EBE818" w14:textId="71AFE850" w:rsidR="00134D12" w:rsidRPr="00486EE1" w:rsidRDefault="00134D12" w:rsidP="00134D12">
            <w:pPr>
              <w:widowControl/>
              <w:jc w:val="right"/>
              <w:rPr>
                <w:rFonts w:ascii="宋体" w:eastAsia="宋体" w:hAnsi="宋体" w:cs="宋体"/>
                <w:color w:val="000000"/>
                <w:kern w:val="0"/>
                <w:sz w:val="22"/>
              </w:rPr>
            </w:pPr>
            <w:r w:rsidRPr="00127DEB">
              <w:rPr>
                <w:rFonts w:hint="eastAsia"/>
              </w:rPr>
              <w:t>13.33%</w:t>
            </w:r>
          </w:p>
        </w:tc>
      </w:tr>
      <w:tr w:rsidR="00134D12" w:rsidRPr="00486EE1" w14:paraId="6A05E048" w14:textId="77777777" w:rsidTr="00134D12">
        <w:trPr>
          <w:trHeight w:val="315"/>
        </w:trPr>
        <w:tc>
          <w:tcPr>
            <w:tcW w:w="0" w:type="auto"/>
            <w:tcBorders>
              <w:top w:val="nil"/>
              <w:left w:val="nil"/>
              <w:bottom w:val="nil"/>
              <w:right w:val="nil"/>
            </w:tcBorders>
            <w:shd w:val="clear" w:color="auto" w:fill="auto"/>
            <w:noWrap/>
            <w:hideMark/>
          </w:tcPr>
          <w:p w14:paraId="579FC1CB" w14:textId="77777777" w:rsidR="00134D12" w:rsidRDefault="00134D12" w:rsidP="00134D12">
            <w:pPr>
              <w:widowControl/>
              <w:jc w:val="center"/>
            </w:pPr>
            <w:r w:rsidRPr="00127DEB">
              <w:rPr>
                <w:rFonts w:hint="eastAsia"/>
              </w:rPr>
              <w:t>京沪高速</w:t>
            </w:r>
          </w:p>
          <w:p w14:paraId="73AE5B72" w14:textId="26DA5C98" w:rsidR="00134D12" w:rsidRPr="00696729" w:rsidRDefault="00134D12" w:rsidP="00134D12">
            <w:pPr>
              <w:widowControl/>
              <w:jc w:val="center"/>
              <w:rPr>
                <w:rFonts w:ascii="宋体" w:eastAsia="宋体" w:hAnsi="宋体" w:cs="宋体"/>
                <w:color w:val="000000"/>
                <w:kern w:val="0"/>
                <w:sz w:val="22"/>
                <w:highlight w:val="yellow"/>
              </w:rPr>
            </w:pPr>
            <w:r w:rsidRPr="00127DEB">
              <w:rPr>
                <w:rFonts w:hint="eastAsia"/>
              </w:rPr>
              <w:t>(</w:t>
            </w:r>
            <w:r w:rsidRPr="00127DEB">
              <w:rPr>
                <w:rFonts w:hint="eastAsia"/>
              </w:rPr>
              <w:t>节点</w:t>
            </w:r>
            <w:r w:rsidRPr="00127DEB">
              <w:rPr>
                <w:rFonts w:hint="eastAsia"/>
              </w:rPr>
              <w:t>102-</w:t>
            </w:r>
            <w:r w:rsidRPr="00127DEB">
              <w:rPr>
                <w:rFonts w:hint="eastAsia"/>
              </w:rPr>
              <w:t>廊坊市</w:t>
            </w:r>
            <w:r w:rsidRPr="00127DEB">
              <w:rPr>
                <w:rFonts w:hint="eastAsia"/>
              </w:rPr>
              <w:t>)</w:t>
            </w:r>
          </w:p>
        </w:tc>
        <w:tc>
          <w:tcPr>
            <w:tcW w:w="0" w:type="auto"/>
            <w:tcBorders>
              <w:top w:val="nil"/>
              <w:left w:val="nil"/>
              <w:bottom w:val="nil"/>
              <w:right w:val="nil"/>
            </w:tcBorders>
            <w:shd w:val="clear" w:color="auto" w:fill="auto"/>
            <w:noWrap/>
            <w:hideMark/>
          </w:tcPr>
          <w:p w14:paraId="02F72A9D" w14:textId="138234CC" w:rsidR="00134D12" w:rsidRPr="00486EE1" w:rsidRDefault="00134D12" w:rsidP="00134D12">
            <w:pPr>
              <w:widowControl/>
              <w:jc w:val="right"/>
              <w:rPr>
                <w:rFonts w:ascii="宋体" w:eastAsia="宋体" w:hAnsi="宋体" w:cs="宋体"/>
                <w:color w:val="000000"/>
                <w:kern w:val="0"/>
                <w:sz w:val="22"/>
              </w:rPr>
            </w:pPr>
            <w:r w:rsidRPr="00127DEB">
              <w:rPr>
                <w:rFonts w:hint="eastAsia"/>
              </w:rPr>
              <w:t>192</w:t>
            </w:r>
          </w:p>
        </w:tc>
        <w:tc>
          <w:tcPr>
            <w:tcW w:w="0" w:type="auto"/>
            <w:tcBorders>
              <w:top w:val="nil"/>
              <w:left w:val="nil"/>
              <w:bottom w:val="nil"/>
              <w:right w:val="nil"/>
            </w:tcBorders>
            <w:shd w:val="clear" w:color="auto" w:fill="auto"/>
            <w:noWrap/>
            <w:hideMark/>
          </w:tcPr>
          <w:p w14:paraId="5F2A88CC" w14:textId="273628F2" w:rsidR="00134D12" w:rsidRPr="00486EE1" w:rsidRDefault="00134D12" w:rsidP="00134D12">
            <w:pPr>
              <w:widowControl/>
              <w:jc w:val="right"/>
              <w:rPr>
                <w:rFonts w:ascii="宋体" w:eastAsia="宋体" w:hAnsi="宋体" w:cs="宋体"/>
                <w:color w:val="000000"/>
                <w:kern w:val="0"/>
                <w:sz w:val="22"/>
              </w:rPr>
            </w:pPr>
            <w:r w:rsidRPr="00127DEB">
              <w:rPr>
                <w:rFonts w:hint="eastAsia"/>
              </w:rPr>
              <w:t>169</w:t>
            </w:r>
          </w:p>
        </w:tc>
        <w:tc>
          <w:tcPr>
            <w:tcW w:w="0" w:type="auto"/>
            <w:tcBorders>
              <w:top w:val="nil"/>
              <w:left w:val="nil"/>
              <w:bottom w:val="nil"/>
              <w:right w:val="nil"/>
            </w:tcBorders>
            <w:shd w:val="clear" w:color="auto" w:fill="auto"/>
            <w:noWrap/>
            <w:hideMark/>
          </w:tcPr>
          <w:p w14:paraId="7DCEEA0D" w14:textId="60F2AA97" w:rsidR="00134D12" w:rsidRPr="00486EE1" w:rsidRDefault="00134D12" w:rsidP="00134D12">
            <w:pPr>
              <w:widowControl/>
              <w:jc w:val="right"/>
              <w:rPr>
                <w:rFonts w:ascii="宋体" w:eastAsia="宋体" w:hAnsi="宋体" w:cs="宋体"/>
                <w:color w:val="000000"/>
                <w:kern w:val="0"/>
                <w:sz w:val="22"/>
              </w:rPr>
            </w:pPr>
            <w:r w:rsidRPr="00127DEB">
              <w:rPr>
                <w:rFonts w:hint="eastAsia"/>
              </w:rPr>
              <w:t>193</w:t>
            </w:r>
          </w:p>
        </w:tc>
        <w:tc>
          <w:tcPr>
            <w:tcW w:w="0" w:type="auto"/>
            <w:tcBorders>
              <w:top w:val="nil"/>
              <w:left w:val="nil"/>
              <w:bottom w:val="nil"/>
              <w:right w:val="nil"/>
            </w:tcBorders>
            <w:shd w:val="clear" w:color="auto" w:fill="auto"/>
            <w:noWrap/>
            <w:hideMark/>
          </w:tcPr>
          <w:p w14:paraId="05F5F3CE" w14:textId="57ABE4C6" w:rsidR="00134D12" w:rsidRPr="00486EE1" w:rsidRDefault="00134D12" w:rsidP="00134D12">
            <w:pPr>
              <w:widowControl/>
              <w:jc w:val="right"/>
              <w:rPr>
                <w:rFonts w:ascii="宋体" w:eastAsia="宋体" w:hAnsi="宋体" w:cs="宋体"/>
                <w:color w:val="000000"/>
                <w:kern w:val="0"/>
                <w:sz w:val="22"/>
              </w:rPr>
            </w:pPr>
            <w:r w:rsidRPr="00127DEB">
              <w:rPr>
                <w:rFonts w:hint="eastAsia"/>
              </w:rPr>
              <w:t>176</w:t>
            </w:r>
          </w:p>
        </w:tc>
        <w:tc>
          <w:tcPr>
            <w:tcW w:w="0" w:type="auto"/>
            <w:tcBorders>
              <w:top w:val="nil"/>
              <w:left w:val="nil"/>
              <w:bottom w:val="nil"/>
              <w:right w:val="nil"/>
            </w:tcBorders>
            <w:shd w:val="clear" w:color="auto" w:fill="auto"/>
            <w:noWrap/>
            <w:hideMark/>
          </w:tcPr>
          <w:p w14:paraId="4796DBB6" w14:textId="24C3F3CC" w:rsidR="00134D12" w:rsidRPr="00486EE1" w:rsidRDefault="00134D12" w:rsidP="00134D12">
            <w:pPr>
              <w:widowControl/>
              <w:jc w:val="right"/>
              <w:rPr>
                <w:rFonts w:ascii="宋体" w:eastAsia="宋体" w:hAnsi="宋体" w:cs="宋体"/>
                <w:color w:val="000000"/>
                <w:kern w:val="0"/>
                <w:sz w:val="22"/>
              </w:rPr>
            </w:pPr>
            <w:r w:rsidRPr="00127DEB">
              <w:rPr>
                <w:rFonts w:hint="eastAsia"/>
              </w:rPr>
              <w:t>16.00%</w:t>
            </w:r>
          </w:p>
        </w:tc>
        <w:tc>
          <w:tcPr>
            <w:tcW w:w="0" w:type="auto"/>
            <w:tcBorders>
              <w:top w:val="nil"/>
              <w:left w:val="nil"/>
              <w:bottom w:val="nil"/>
              <w:right w:val="nil"/>
            </w:tcBorders>
            <w:shd w:val="clear" w:color="auto" w:fill="auto"/>
            <w:noWrap/>
            <w:hideMark/>
          </w:tcPr>
          <w:p w14:paraId="01779F9A" w14:textId="3F4DFAA4" w:rsidR="00134D12" w:rsidRPr="00486EE1" w:rsidRDefault="00134D12" w:rsidP="00134D12">
            <w:pPr>
              <w:widowControl/>
              <w:jc w:val="right"/>
              <w:rPr>
                <w:rFonts w:ascii="宋体" w:eastAsia="宋体" w:hAnsi="宋体" w:cs="宋体"/>
                <w:color w:val="000000"/>
                <w:kern w:val="0"/>
                <w:sz w:val="22"/>
              </w:rPr>
            </w:pPr>
            <w:r w:rsidRPr="00127DEB">
              <w:rPr>
                <w:rFonts w:hint="eastAsia"/>
              </w:rPr>
              <w:t>14.08%</w:t>
            </w:r>
          </w:p>
        </w:tc>
        <w:tc>
          <w:tcPr>
            <w:tcW w:w="0" w:type="auto"/>
            <w:tcBorders>
              <w:top w:val="nil"/>
              <w:left w:val="nil"/>
              <w:bottom w:val="nil"/>
              <w:right w:val="nil"/>
            </w:tcBorders>
            <w:shd w:val="clear" w:color="auto" w:fill="auto"/>
            <w:noWrap/>
            <w:hideMark/>
          </w:tcPr>
          <w:p w14:paraId="65327930" w14:textId="52B171E7" w:rsidR="00134D12" w:rsidRPr="00486EE1" w:rsidRDefault="00134D12" w:rsidP="00134D12">
            <w:pPr>
              <w:widowControl/>
              <w:jc w:val="right"/>
              <w:rPr>
                <w:rFonts w:ascii="宋体" w:eastAsia="宋体" w:hAnsi="宋体" w:cs="宋体"/>
                <w:color w:val="000000"/>
                <w:kern w:val="0"/>
                <w:sz w:val="22"/>
              </w:rPr>
            </w:pPr>
            <w:r w:rsidRPr="00127DEB">
              <w:rPr>
                <w:rFonts w:hint="eastAsia"/>
              </w:rPr>
              <w:t>16.08%</w:t>
            </w:r>
          </w:p>
        </w:tc>
        <w:tc>
          <w:tcPr>
            <w:tcW w:w="0" w:type="auto"/>
            <w:tcBorders>
              <w:top w:val="nil"/>
              <w:left w:val="nil"/>
              <w:bottom w:val="nil"/>
              <w:right w:val="nil"/>
            </w:tcBorders>
            <w:shd w:val="clear" w:color="auto" w:fill="auto"/>
            <w:noWrap/>
            <w:hideMark/>
          </w:tcPr>
          <w:p w14:paraId="5C6000A7" w14:textId="45A842F0" w:rsidR="00134D12" w:rsidRPr="00486EE1" w:rsidRDefault="00134D12" w:rsidP="00134D12">
            <w:pPr>
              <w:widowControl/>
              <w:jc w:val="right"/>
              <w:rPr>
                <w:rFonts w:ascii="宋体" w:eastAsia="宋体" w:hAnsi="宋体" w:cs="宋体"/>
                <w:color w:val="000000"/>
                <w:kern w:val="0"/>
                <w:sz w:val="22"/>
              </w:rPr>
            </w:pPr>
            <w:r w:rsidRPr="00127DEB">
              <w:rPr>
                <w:rFonts w:hint="eastAsia"/>
              </w:rPr>
              <w:t>14.67%</w:t>
            </w:r>
          </w:p>
        </w:tc>
      </w:tr>
      <w:tr w:rsidR="00134D12" w:rsidRPr="00486EE1" w14:paraId="52CA3C8E" w14:textId="77777777" w:rsidTr="00134D12">
        <w:trPr>
          <w:trHeight w:val="315"/>
        </w:trPr>
        <w:tc>
          <w:tcPr>
            <w:tcW w:w="0" w:type="auto"/>
            <w:tcBorders>
              <w:top w:val="nil"/>
              <w:left w:val="nil"/>
              <w:bottom w:val="nil"/>
              <w:right w:val="nil"/>
            </w:tcBorders>
            <w:shd w:val="clear" w:color="auto" w:fill="auto"/>
            <w:noWrap/>
            <w:hideMark/>
          </w:tcPr>
          <w:p w14:paraId="221EF083" w14:textId="77777777" w:rsidR="00134D12" w:rsidRDefault="00134D12" w:rsidP="00134D12">
            <w:pPr>
              <w:widowControl/>
              <w:jc w:val="center"/>
            </w:pPr>
            <w:r w:rsidRPr="00127DEB">
              <w:rPr>
                <w:rFonts w:hint="eastAsia"/>
              </w:rPr>
              <w:t>京沪高速</w:t>
            </w:r>
          </w:p>
          <w:p w14:paraId="7E7A0D48" w14:textId="17FD9B66"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廊坊市</w:t>
            </w:r>
            <w:r w:rsidRPr="00127DEB">
              <w:rPr>
                <w:rFonts w:hint="eastAsia"/>
              </w:rPr>
              <w:t>-</w:t>
            </w:r>
            <w:r w:rsidRPr="00127DEB">
              <w:rPr>
                <w:rFonts w:hint="eastAsia"/>
              </w:rPr>
              <w:t>武清区</w:t>
            </w:r>
            <w:r w:rsidRPr="00127DEB">
              <w:rPr>
                <w:rFonts w:hint="eastAsia"/>
              </w:rPr>
              <w:t>)</w:t>
            </w:r>
          </w:p>
        </w:tc>
        <w:tc>
          <w:tcPr>
            <w:tcW w:w="0" w:type="auto"/>
            <w:tcBorders>
              <w:top w:val="nil"/>
              <w:left w:val="nil"/>
              <w:bottom w:val="nil"/>
              <w:right w:val="nil"/>
            </w:tcBorders>
            <w:shd w:val="clear" w:color="auto" w:fill="auto"/>
            <w:noWrap/>
            <w:hideMark/>
          </w:tcPr>
          <w:p w14:paraId="2B5C8F46" w14:textId="685BD1AA" w:rsidR="00134D12" w:rsidRPr="00486EE1" w:rsidRDefault="00134D12" w:rsidP="00134D12">
            <w:pPr>
              <w:widowControl/>
              <w:jc w:val="right"/>
              <w:rPr>
                <w:rFonts w:ascii="宋体" w:eastAsia="宋体" w:hAnsi="宋体" w:cs="宋体"/>
                <w:color w:val="000000"/>
                <w:kern w:val="0"/>
                <w:sz w:val="22"/>
              </w:rPr>
            </w:pPr>
            <w:r w:rsidRPr="00127DEB">
              <w:rPr>
                <w:rFonts w:hint="eastAsia"/>
              </w:rPr>
              <w:t>192</w:t>
            </w:r>
          </w:p>
        </w:tc>
        <w:tc>
          <w:tcPr>
            <w:tcW w:w="0" w:type="auto"/>
            <w:tcBorders>
              <w:top w:val="nil"/>
              <w:left w:val="nil"/>
              <w:bottom w:val="nil"/>
              <w:right w:val="nil"/>
            </w:tcBorders>
            <w:shd w:val="clear" w:color="auto" w:fill="auto"/>
            <w:noWrap/>
            <w:hideMark/>
          </w:tcPr>
          <w:p w14:paraId="18F13DAF" w14:textId="56913C85" w:rsidR="00134D12" w:rsidRPr="00486EE1" w:rsidRDefault="00134D12" w:rsidP="00134D12">
            <w:pPr>
              <w:widowControl/>
              <w:jc w:val="right"/>
              <w:rPr>
                <w:rFonts w:ascii="宋体" w:eastAsia="宋体" w:hAnsi="宋体" w:cs="宋体"/>
                <w:color w:val="000000"/>
                <w:kern w:val="0"/>
                <w:sz w:val="22"/>
              </w:rPr>
            </w:pPr>
            <w:r w:rsidRPr="00127DEB">
              <w:rPr>
                <w:rFonts w:hint="eastAsia"/>
              </w:rPr>
              <w:t>169</w:t>
            </w:r>
          </w:p>
        </w:tc>
        <w:tc>
          <w:tcPr>
            <w:tcW w:w="0" w:type="auto"/>
            <w:tcBorders>
              <w:top w:val="nil"/>
              <w:left w:val="nil"/>
              <w:bottom w:val="nil"/>
              <w:right w:val="nil"/>
            </w:tcBorders>
            <w:shd w:val="clear" w:color="auto" w:fill="auto"/>
            <w:noWrap/>
            <w:hideMark/>
          </w:tcPr>
          <w:p w14:paraId="79D82076" w14:textId="4C35AF37" w:rsidR="00134D12" w:rsidRPr="00486EE1" w:rsidRDefault="00134D12" w:rsidP="00134D12">
            <w:pPr>
              <w:widowControl/>
              <w:jc w:val="right"/>
              <w:rPr>
                <w:rFonts w:ascii="宋体" w:eastAsia="宋体" w:hAnsi="宋体" w:cs="宋体"/>
                <w:color w:val="000000"/>
                <w:kern w:val="0"/>
                <w:sz w:val="22"/>
              </w:rPr>
            </w:pPr>
            <w:r w:rsidRPr="00127DEB">
              <w:rPr>
                <w:rFonts w:hint="eastAsia"/>
              </w:rPr>
              <w:t>193</w:t>
            </w:r>
          </w:p>
        </w:tc>
        <w:tc>
          <w:tcPr>
            <w:tcW w:w="0" w:type="auto"/>
            <w:tcBorders>
              <w:top w:val="nil"/>
              <w:left w:val="nil"/>
              <w:bottom w:val="nil"/>
              <w:right w:val="nil"/>
            </w:tcBorders>
            <w:shd w:val="clear" w:color="auto" w:fill="auto"/>
            <w:noWrap/>
            <w:hideMark/>
          </w:tcPr>
          <w:p w14:paraId="7362506A" w14:textId="1E1FFA60" w:rsidR="00134D12" w:rsidRPr="00486EE1" w:rsidRDefault="00134D12" w:rsidP="00134D12">
            <w:pPr>
              <w:widowControl/>
              <w:jc w:val="right"/>
              <w:rPr>
                <w:rFonts w:ascii="宋体" w:eastAsia="宋体" w:hAnsi="宋体" w:cs="宋体"/>
                <w:color w:val="000000"/>
                <w:kern w:val="0"/>
                <w:sz w:val="22"/>
              </w:rPr>
            </w:pPr>
            <w:r w:rsidRPr="00127DEB">
              <w:rPr>
                <w:rFonts w:hint="eastAsia"/>
              </w:rPr>
              <w:t>176</w:t>
            </w:r>
          </w:p>
        </w:tc>
        <w:tc>
          <w:tcPr>
            <w:tcW w:w="0" w:type="auto"/>
            <w:tcBorders>
              <w:top w:val="nil"/>
              <w:left w:val="nil"/>
              <w:bottom w:val="nil"/>
              <w:right w:val="nil"/>
            </w:tcBorders>
            <w:shd w:val="clear" w:color="auto" w:fill="auto"/>
            <w:noWrap/>
            <w:hideMark/>
          </w:tcPr>
          <w:p w14:paraId="1DB3F4F6" w14:textId="44103D47" w:rsidR="00134D12" w:rsidRPr="00486EE1" w:rsidRDefault="00134D12" w:rsidP="00134D12">
            <w:pPr>
              <w:widowControl/>
              <w:jc w:val="right"/>
              <w:rPr>
                <w:rFonts w:ascii="宋体" w:eastAsia="宋体" w:hAnsi="宋体" w:cs="宋体"/>
                <w:color w:val="000000"/>
                <w:kern w:val="0"/>
                <w:sz w:val="22"/>
              </w:rPr>
            </w:pPr>
            <w:r w:rsidRPr="00127DEB">
              <w:rPr>
                <w:rFonts w:hint="eastAsia"/>
              </w:rPr>
              <w:t>16.00%</w:t>
            </w:r>
          </w:p>
        </w:tc>
        <w:tc>
          <w:tcPr>
            <w:tcW w:w="0" w:type="auto"/>
            <w:tcBorders>
              <w:top w:val="nil"/>
              <w:left w:val="nil"/>
              <w:bottom w:val="nil"/>
              <w:right w:val="nil"/>
            </w:tcBorders>
            <w:shd w:val="clear" w:color="auto" w:fill="auto"/>
            <w:noWrap/>
            <w:hideMark/>
          </w:tcPr>
          <w:p w14:paraId="1BC93DFD" w14:textId="60DEDCB1" w:rsidR="00134D12" w:rsidRPr="00486EE1" w:rsidRDefault="00134D12" w:rsidP="00134D12">
            <w:pPr>
              <w:widowControl/>
              <w:jc w:val="right"/>
              <w:rPr>
                <w:rFonts w:ascii="宋体" w:eastAsia="宋体" w:hAnsi="宋体" w:cs="宋体"/>
                <w:color w:val="000000"/>
                <w:kern w:val="0"/>
                <w:sz w:val="22"/>
              </w:rPr>
            </w:pPr>
            <w:r w:rsidRPr="00127DEB">
              <w:rPr>
                <w:rFonts w:hint="eastAsia"/>
              </w:rPr>
              <w:t>14.08%</w:t>
            </w:r>
          </w:p>
        </w:tc>
        <w:tc>
          <w:tcPr>
            <w:tcW w:w="0" w:type="auto"/>
            <w:tcBorders>
              <w:top w:val="nil"/>
              <w:left w:val="nil"/>
              <w:bottom w:val="nil"/>
              <w:right w:val="nil"/>
            </w:tcBorders>
            <w:shd w:val="clear" w:color="auto" w:fill="auto"/>
            <w:noWrap/>
            <w:hideMark/>
          </w:tcPr>
          <w:p w14:paraId="125BC45E" w14:textId="10C3DC2D" w:rsidR="00134D12" w:rsidRPr="00486EE1" w:rsidRDefault="00134D12" w:rsidP="00134D12">
            <w:pPr>
              <w:widowControl/>
              <w:jc w:val="right"/>
              <w:rPr>
                <w:rFonts w:ascii="宋体" w:eastAsia="宋体" w:hAnsi="宋体" w:cs="宋体"/>
                <w:color w:val="000000"/>
                <w:kern w:val="0"/>
                <w:sz w:val="22"/>
              </w:rPr>
            </w:pPr>
            <w:r w:rsidRPr="00127DEB">
              <w:rPr>
                <w:rFonts w:hint="eastAsia"/>
              </w:rPr>
              <w:t>16.08%</w:t>
            </w:r>
          </w:p>
        </w:tc>
        <w:tc>
          <w:tcPr>
            <w:tcW w:w="0" w:type="auto"/>
            <w:tcBorders>
              <w:top w:val="nil"/>
              <w:left w:val="nil"/>
              <w:bottom w:val="nil"/>
              <w:right w:val="nil"/>
            </w:tcBorders>
            <w:shd w:val="clear" w:color="auto" w:fill="auto"/>
            <w:noWrap/>
            <w:hideMark/>
          </w:tcPr>
          <w:p w14:paraId="6588F920" w14:textId="3EFC0DDF" w:rsidR="00134D12" w:rsidRPr="00486EE1" w:rsidRDefault="00134D12" w:rsidP="00134D12">
            <w:pPr>
              <w:widowControl/>
              <w:jc w:val="right"/>
              <w:rPr>
                <w:rFonts w:ascii="宋体" w:eastAsia="宋体" w:hAnsi="宋体" w:cs="宋体"/>
                <w:color w:val="000000"/>
                <w:kern w:val="0"/>
                <w:sz w:val="22"/>
              </w:rPr>
            </w:pPr>
            <w:r w:rsidRPr="00127DEB">
              <w:rPr>
                <w:rFonts w:hint="eastAsia"/>
              </w:rPr>
              <w:t>14.67%</w:t>
            </w:r>
          </w:p>
        </w:tc>
      </w:tr>
      <w:tr w:rsidR="00134D12" w:rsidRPr="00486EE1" w14:paraId="11167AB1" w14:textId="77777777" w:rsidTr="00134D12">
        <w:trPr>
          <w:trHeight w:val="315"/>
        </w:trPr>
        <w:tc>
          <w:tcPr>
            <w:tcW w:w="0" w:type="auto"/>
            <w:tcBorders>
              <w:top w:val="nil"/>
              <w:left w:val="nil"/>
              <w:bottom w:val="nil"/>
              <w:right w:val="nil"/>
            </w:tcBorders>
            <w:shd w:val="clear" w:color="auto" w:fill="auto"/>
            <w:noWrap/>
            <w:hideMark/>
          </w:tcPr>
          <w:p w14:paraId="773F484E" w14:textId="77777777" w:rsidR="00134D12" w:rsidRDefault="00134D12" w:rsidP="00134D12">
            <w:pPr>
              <w:widowControl/>
              <w:jc w:val="center"/>
            </w:pPr>
            <w:r w:rsidRPr="00127DEB">
              <w:rPr>
                <w:rFonts w:hint="eastAsia"/>
              </w:rPr>
              <w:t>京开高速</w:t>
            </w:r>
          </w:p>
          <w:p w14:paraId="3381FE0F" w14:textId="51C5D7A3"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玉泉营桥</w:t>
            </w:r>
            <w:r w:rsidRPr="00127DEB">
              <w:rPr>
                <w:rFonts w:hint="eastAsia"/>
              </w:rPr>
              <w:t>-</w:t>
            </w:r>
            <w:r w:rsidRPr="00127DEB">
              <w:rPr>
                <w:rFonts w:hint="eastAsia"/>
              </w:rPr>
              <w:t>马家楼桥</w:t>
            </w:r>
            <w:r w:rsidRPr="00127DEB">
              <w:rPr>
                <w:rFonts w:hint="eastAsia"/>
              </w:rPr>
              <w:t>)</w:t>
            </w:r>
          </w:p>
        </w:tc>
        <w:tc>
          <w:tcPr>
            <w:tcW w:w="0" w:type="auto"/>
            <w:tcBorders>
              <w:top w:val="nil"/>
              <w:left w:val="nil"/>
              <w:bottom w:val="nil"/>
              <w:right w:val="nil"/>
            </w:tcBorders>
            <w:shd w:val="clear" w:color="auto" w:fill="auto"/>
            <w:noWrap/>
            <w:hideMark/>
          </w:tcPr>
          <w:p w14:paraId="1CFC6390" w14:textId="3E7595E9" w:rsidR="00134D12" w:rsidRPr="00486EE1" w:rsidRDefault="00134D12" w:rsidP="00134D12">
            <w:pPr>
              <w:widowControl/>
              <w:jc w:val="right"/>
              <w:rPr>
                <w:rFonts w:ascii="宋体" w:eastAsia="宋体" w:hAnsi="宋体" w:cs="宋体"/>
                <w:color w:val="000000"/>
                <w:kern w:val="0"/>
                <w:sz w:val="22"/>
              </w:rPr>
            </w:pPr>
            <w:r w:rsidRPr="00127DEB">
              <w:rPr>
                <w:rFonts w:hint="eastAsia"/>
              </w:rPr>
              <w:t>167</w:t>
            </w:r>
          </w:p>
        </w:tc>
        <w:tc>
          <w:tcPr>
            <w:tcW w:w="0" w:type="auto"/>
            <w:tcBorders>
              <w:top w:val="nil"/>
              <w:left w:val="nil"/>
              <w:bottom w:val="nil"/>
              <w:right w:val="nil"/>
            </w:tcBorders>
            <w:shd w:val="clear" w:color="auto" w:fill="auto"/>
            <w:noWrap/>
            <w:hideMark/>
          </w:tcPr>
          <w:p w14:paraId="19844430" w14:textId="1488F2E1" w:rsidR="00134D12" w:rsidRPr="00486EE1" w:rsidRDefault="00134D12" w:rsidP="00134D12">
            <w:pPr>
              <w:widowControl/>
              <w:jc w:val="right"/>
              <w:rPr>
                <w:rFonts w:ascii="宋体" w:eastAsia="宋体" w:hAnsi="宋体" w:cs="宋体"/>
                <w:color w:val="000000"/>
                <w:kern w:val="0"/>
                <w:sz w:val="22"/>
              </w:rPr>
            </w:pPr>
            <w:r w:rsidRPr="00127DEB">
              <w:rPr>
                <w:rFonts w:hint="eastAsia"/>
              </w:rPr>
              <w:t>191</w:t>
            </w:r>
          </w:p>
        </w:tc>
        <w:tc>
          <w:tcPr>
            <w:tcW w:w="0" w:type="auto"/>
            <w:tcBorders>
              <w:top w:val="nil"/>
              <w:left w:val="nil"/>
              <w:bottom w:val="nil"/>
              <w:right w:val="nil"/>
            </w:tcBorders>
            <w:shd w:val="clear" w:color="auto" w:fill="auto"/>
            <w:noWrap/>
            <w:hideMark/>
          </w:tcPr>
          <w:p w14:paraId="023893BF" w14:textId="2A28CC71" w:rsidR="00134D12" w:rsidRPr="00486EE1" w:rsidRDefault="00134D12" w:rsidP="00134D12">
            <w:pPr>
              <w:widowControl/>
              <w:jc w:val="right"/>
              <w:rPr>
                <w:rFonts w:ascii="宋体" w:eastAsia="宋体" w:hAnsi="宋体" w:cs="宋体"/>
                <w:color w:val="000000"/>
                <w:kern w:val="0"/>
                <w:sz w:val="22"/>
              </w:rPr>
            </w:pPr>
            <w:r w:rsidRPr="00127DEB">
              <w:rPr>
                <w:rFonts w:hint="eastAsia"/>
              </w:rPr>
              <w:t>155</w:t>
            </w:r>
          </w:p>
        </w:tc>
        <w:tc>
          <w:tcPr>
            <w:tcW w:w="0" w:type="auto"/>
            <w:tcBorders>
              <w:top w:val="nil"/>
              <w:left w:val="nil"/>
              <w:bottom w:val="nil"/>
              <w:right w:val="nil"/>
            </w:tcBorders>
            <w:shd w:val="clear" w:color="auto" w:fill="auto"/>
            <w:noWrap/>
            <w:hideMark/>
          </w:tcPr>
          <w:p w14:paraId="4F88C39A" w14:textId="4CD09673" w:rsidR="00134D12" w:rsidRPr="00486EE1" w:rsidRDefault="00134D12" w:rsidP="00134D12">
            <w:pPr>
              <w:widowControl/>
              <w:jc w:val="right"/>
              <w:rPr>
                <w:rFonts w:ascii="宋体" w:eastAsia="宋体" w:hAnsi="宋体" w:cs="宋体"/>
                <w:color w:val="000000"/>
                <w:kern w:val="0"/>
                <w:sz w:val="22"/>
              </w:rPr>
            </w:pPr>
            <w:r w:rsidRPr="00127DEB">
              <w:rPr>
                <w:rFonts w:hint="eastAsia"/>
              </w:rPr>
              <w:t>171</w:t>
            </w:r>
          </w:p>
        </w:tc>
        <w:tc>
          <w:tcPr>
            <w:tcW w:w="0" w:type="auto"/>
            <w:tcBorders>
              <w:top w:val="nil"/>
              <w:left w:val="nil"/>
              <w:bottom w:val="nil"/>
              <w:right w:val="nil"/>
            </w:tcBorders>
            <w:shd w:val="clear" w:color="auto" w:fill="auto"/>
            <w:noWrap/>
            <w:hideMark/>
          </w:tcPr>
          <w:p w14:paraId="4CC4D426" w14:textId="244C6ABA" w:rsidR="00134D12" w:rsidRPr="00486EE1" w:rsidRDefault="00134D12" w:rsidP="00134D12">
            <w:pPr>
              <w:widowControl/>
              <w:jc w:val="right"/>
              <w:rPr>
                <w:rFonts w:ascii="宋体" w:eastAsia="宋体" w:hAnsi="宋体" w:cs="宋体"/>
                <w:color w:val="000000"/>
                <w:kern w:val="0"/>
                <w:sz w:val="22"/>
              </w:rPr>
            </w:pPr>
            <w:r w:rsidRPr="00127DEB">
              <w:rPr>
                <w:rFonts w:hint="eastAsia"/>
              </w:rPr>
              <w:t>13.92%</w:t>
            </w:r>
          </w:p>
        </w:tc>
        <w:tc>
          <w:tcPr>
            <w:tcW w:w="0" w:type="auto"/>
            <w:tcBorders>
              <w:top w:val="nil"/>
              <w:left w:val="nil"/>
              <w:bottom w:val="nil"/>
              <w:right w:val="nil"/>
            </w:tcBorders>
            <w:shd w:val="clear" w:color="auto" w:fill="auto"/>
            <w:noWrap/>
            <w:hideMark/>
          </w:tcPr>
          <w:p w14:paraId="360B812F" w14:textId="03D00622" w:rsidR="00134D12" w:rsidRPr="00486EE1" w:rsidRDefault="00134D12" w:rsidP="00134D12">
            <w:pPr>
              <w:widowControl/>
              <w:jc w:val="right"/>
              <w:rPr>
                <w:rFonts w:ascii="宋体" w:eastAsia="宋体" w:hAnsi="宋体" w:cs="宋体"/>
                <w:color w:val="000000"/>
                <w:kern w:val="0"/>
                <w:sz w:val="22"/>
              </w:rPr>
            </w:pPr>
            <w:r w:rsidRPr="00127DEB">
              <w:rPr>
                <w:rFonts w:hint="eastAsia"/>
              </w:rPr>
              <w:t>15.92%</w:t>
            </w:r>
          </w:p>
        </w:tc>
        <w:tc>
          <w:tcPr>
            <w:tcW w:w="0" w:type="auto"/>
            <w:tcBorders>
              <w:top w:val="nil"/>
              <w:left w:val="nil"/>
              <w:bottom w:val="nil"/>
              <w:right w:val="nil"/>
            </w:tcBorders>
            <w:shd w:val="clear" w:color="auto" w:fill="auto"/>
            <w:noWrap/>
            <w:hideMark/>
          </w:tcPr>
          <w:p w14:paraId="7267B792" w14:textId="1FEFDE0E" w:rsidR="00134D12" w:rsidRPr="00486EE1" w:rsidRDefault="00134D12" w:rsidP="00134D12">
            <w:pPr>
              <w:widowControl/>
              <w:jc w:val="right"/>
              <w:rPr>
                <w:rFonts w:ascii="宋体" w:eastAsia="宋体" w:hAnsi="宋体" w:cs="宋体"/>
                <w:color w:val="000000"/>
                <w:kern w:val="0"/>
                <w:sz w:val="22"/>
              </w:rPr>
            </w:pPr>
            <w:r w:rsidRPr="00127DEB">
              <w:rPr>
                <w:rFonts w:hint="eastAsia"/>
              </w:rPr>
              <w:t>12.92%</w:t>
            </w:r>
          </w:p>
        </w:tc>
        <w:tc>
          <w:tcPr>
            <w:tcW w:w="0" w:type="auto"/>
            <w:tcBorders>
              <w:top w:val="nil"/>
              <w:left w:val="nil"/>
              <w:bottom w:val="nil"/>
              <w:right w:val="nil"/>
            </w:tcBorders>
            <w:shd w:val="clear" w:color="auto" w:fill="auto"/>
            <w:noWrap/>
            <w:hideMark/>
          </w:tcPr>
          <w:p w14:paraId="0FFA5188" w14:textId="6F6A3FF2" w:rsidR="00134D12" w:rsidRPr="00486EE1" w:rsidRDefault="00134D12" w:rsidP="00134D12">
            <w:pPr>
              <w:widowControl/>
              <w:jc w:val="right"/>
              <w:rPr>
                <w:rFonts w:ascii="宋体" w:eastAsia="宋体" w:hAnsi="宋体" w:cs="宋体"/>
                <w:color w:val="000000"/>
                <w:kern w:val="0"/>
                <w:sz w:val="22"/>
              </w:rPr>
            </w:pPr>
            <w:r w:rsidRPr="00127DEB">
              <w:rPr>
                <w:rFonts w:hint="eastAsia"/>
              </w:rPr>
              <w:t>14.25%</w:t>
            </w:r>
          </w:p>
        </w:tc>
      </w:tr>
      <w:tr w:rsidR="00134D12" w:rsidRPr="00486EE1" w14:paraId="299AE431" w14:textId="77777777" w:rsidTr="00134D12">
        <w:trPr>
          <w:trHeight w:val="315"/>
        </w:trPr>
        <w:tc>
          <w:tcPr>
            <w:tcW w:w="0" w:type="auto"/>
            <w:tcBorders>
              <w:top w:val="nil"/>
              <w:left w:val="nil"/>
              <w:bottom w:val="nil"/>
              <w:right w:val="nil"/>
            </w:tcBorders>
            <w:shd w:val="clear" w:color="auto" w:fill="auto"/>
            <w:noWrap/>
            <w:hideMark/>
          </w:tcPr>
          <w:p w14:paraId="2DEE796F" w14:textId="77777777" w:rsidR="00134D12" w:rsidRDefault="00134D12" w:rsidP="00134D12">
            <w:pPr>
              <w:widowControl/>
              <w:jc w:val="center"/>
            </w:pPr>
            <w:r w:rsidRPr="00127DEB">
              <w:rPr>
                <w:rFonts w:hint="eastAsia"/>
              </w:rPr>
              <w:t>西二环</w:t>
            </w:r>
          </w:p>
          <w:p w14:paraId="266D9931" w14:textId="30B55C69"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广安门桥</w:t>
            </w:r>
            <w:r w:rsidRPr="00127DEB">
              <w:rPr>
                <w:rFonts w:hint="eastAsia"/>
              </w:rPr>
              <w:t>-</w:t>
            </w:r>
            <w:r w:rsidRPr="00127DEB">
              <w:rPr>
                <w:rFonts w:hint="eastAsia"/>
              </w:rPr>
              <w:t>西便门</w:t>
            </w:r>
            <w:r w:rsidRPr="00127DEB">
              <w:rPr>
                <w:rFonts w:hint="eastAsia"/>
              </w:rPr>
              <w:t>)</w:t>
            </w:r>
          </w:p>
        </w:tc>
        <w:tc>
          <w:tcPr>
            <w:tcW w:w="0" w:type="auto"/>
            <w:tcBorders>
              <w:top w:val="nil"/>
              <w:left w:val="nil"/>
              <w:bottom w:val="nil"/>
              <w:right w:val="nil"/>
            </w:tcBorders>
            <w:shd w:val="clear" w:color="auto" w:fill="auto"/>
            <w:noWrap/>
            <w:hideMark/>
          </w:tcPr>
          <w:p w14:paraId="559AABD1" w14:textId="3AC4969B" w:rsidR="00134D12" w:rsidRPr="00486EE1" w:rsidRDefault="00134D12" w:rsidP="00134D12">
            <w:pPr>
              <w:widowControl/>
              <w:jc w:val="right"/>
              <w:rPr>
                <w:rFonts w:ascii="宋体" w:eastAsia="宋体" w:hAnsi="宋体" w:cs="宋体"/>
                <w:color w:val="000000"/>
                <w:kern w:val="0"/>
                <w:sz w:val="22"/>
              </w:rPr>
            </w:pPr>
            <w:r w:rsidRPr="00127DEB">
              <w:rPr>
                <w:rFonts w:hint="eastAsia"/>
              </w:rPr>
              <w:t>215</w:t>
            </w:r>
          </w:p>
        </w:tc>
        <w:tc>
          <w:tcPr>
            <w:tcW w:w="0" w:type="auto"/>
            <w:tcBorders>
              <w:top w:val="nil"/>
              <w:left w:val="nil"/>
              <w:bottom w:val="nil"/>
              <w:right w:val="nil"/>
            </w:tcBorders>
            <w:shd w:val="clear" w:color="auto" w:fill="auto"/>
            <w:noWrap/>
            <w:hideMark/>
          </w:tcPr>
          <w:p w14:paraId="29BE418D" w14:textId="04AA9D0E" w:rsidR="00134D12" w:rsidRPr="00486EE1" w:rsidRDefault="00134D12" w:rsidP="00134D12">
            <w:pPr>
              <w:widowControl/>
              <w:jc w:val="right"/>
              <w:rPr>
                <w:rFonts w:ascii="宋体" w:eastAsia="宋体" w:hAnsi="宋体" w:cs="宋体"/>
                <w:color w:val="000000"/>
                <w:kern w:val="0"/>
                <w:sz w:val="22"/>
              </w:rPr>
            </w:pPr>
            <w:r w:rsidRPr="00127DEB">
              <w:rPr>
                <w:rFonts w:hint="eastAsia"/>
              </w:rPr>
              <w:t>167</w:t>
            </w:r>
          </w:p>
        </w:tc>
        <w:tc>
          <w:tcPr>
            <w:tcW w:w="0" w:type="auto"/>
            <w:tcBorders>
              <w:top w:val="nil"/>
              <w:left w:val="nil"/>
              <w:bottom w:val="nil"/>
              <w:right w:val="nil"/>
            </w:tcBorders>
            <w:shd w:val="clear" w:color="auto" w:fill="auto"/>
            <w:noWrap/>
            <w:hideMark/>
          </w:tcPr>
          <w:p w14:paraId="02E582C9" w14:textId="66A59017" w:rsidR="00134D12" w:rsidRPr="00486EE1" w:rsidRDefault="00134D12" w:rsidP="00134D12">
            <w:pPr>
              <w:widowControl/>
              <w:jc w:val="right"/>
              <w:rPr>
                <w:rFonts w:ascii="宋体" w:eastAsia="宋体" w:hAnsi="宋体" w:cs="宋体"/>
                <w:color w:val="000000"/>
                <w:kern w:val="0"/>
                <w:sz w:val="22"/>
              </w:rPr>
            </w:pPr>
            <w:r w:rsidRPr="00127DEB">
              <w:rPr>
                <w:rFonts w:hint="eastAsia"/>
              </w:rPr>
              <w:t>239</w:t>
            </w:r>
          </w:p>
        </w:tc>
        <w:tc>
          <w:tcPr>
            <w:tcW w:w="0" w:type="auto"/>
            <w:tcBorders>
              <w:top w:val="nil"/>
              <w:left w:val="nil"/>
              <w:bottom w:val="nil"/>
              <w:right w:val="nil"/>
            </w:tcBorders>
            <w:shd w:val="clear" w:color="auto" w:fill="auto"/>
            <w:noWrap/>
            <w:hideMark/>
          </w:tcPr>
          <w:p w14:paraId="39D71437" w14:textId="24305B4E" w:rsidR="00134D12" w:rsidRPr="00486EE1" w:rsidRDefault="00134D12" w:rsidP="00134D12">
            <w:pPr>
              <w:widowControl/>
              <w:jc w:val="right"/>
              <w:rPr>
                <w:rFonts w:ascii="宋体" w:eastAsia="宋体" w:hAnsi="宋体" w:cs="宋体"/>
                <w:color w:val="000000"/>
                <w:kern w:val="0"/>
                <w:sz w:val="22"/>
              </w:rPr>
            </w:pPr>
            <w:r w:rsidRPr="00127DEB">
              <w:rPr>
                <w:rFonts w:hint="eastAsia"/>
              </w:rPr>
              <w:t>60</w:t>
            </w:r>
          </w:p>
        </w:tc>
        <w:tc>
          <w:tcPr>
            <w:tcW w:w="0" w:type="auto"/>
            <w:tcBorders>
              <w:top w:val="nil"/>
              <w:left w:val="nil"/>
              <w:bottom w:val="nil"/>
              <w:right w:val="nil"/>
            </w:tcBorders>
            <w:shd w:val="clear" w:color="auto" w:fill="auto"/>
            <w:noWrap/>
            <w:hideMark/>
          </w:tcPr>
          <w:p w14:paraId="0B2F487E" w14:textId="16198DA1" w:rsidR="00134D12" w:rsidRPr="00486EE1" w:rsidRDefault="00134D12" w:rsidP="00134D12">
            <w:pPr>
              <w:widowControl/>
              <w:jc w:val="right"/>
              <w:rPr>
                <w:rFonts w:ascii="宋体" w:eastAsia="宋体" w:hAnsi="宋体" w:cs="宋体"/>
                <w:color w:val="000000"/>
                <w:kern w:val="0"/>
                <w:sz w:val="22"/>
              </w:rPr>
            </w:pPr>
            <w:r w:rsidRPr="00127DEB">
              <w:rPr>
                <w:rFonts w:hint="eastAsia"/>
              </w:rPr>
              <w:t>17.92%</w:t>
            </w:r>
          </w:p>
        </w:tc>
        <w:tc>
          <w:tcPr>
            <w:tcW w:w="0" w:type="auto"/>
            <w:tcBorders>
              <w:top w:val="nil"/>
              <w:left w:val="nil"/>
              <w:bottom w:val="nil"/>
              <w:right w:val="nil"/>
            </w:tcBorders>
            <w:shd w:val="clear" w:color="auto" w:fill="auto"/>
            <w:noWrap/>
            <w:hideMark/>
          </w:tcPr>
          <w:p w14:paraId="2FFCD155" w14:textId="5D2F01CF" w:rsidR="00134D12" w:rsidRPr="00486EE1" w:rsidRDefault="00134D12" w:rsidP="00134D12">
            <w:pPr>
              <w:widowControl/>
              <w:jc w:val="right"/>
              <w:rPr>
                <w:rFonts w:ascii="宋体" w:eastAsia="宋体" w:hAnsi="宋体" w:cs="宋体"/>
                <w:color w:val="000000"/>
                <w:kern w:val="0"/>
                <w:sz w:val="22"/>
              </w:rPr>
            </w:pPr>
            <w:r w:rsidRPr="00127DEB">
              <w:rPr>
                <w:rFonts w:hint="eastAsia"/>
              </w:rPr>
              <w:t>13.92%</w:t>
            </w:r>
          </w:p>
        </w:tc>
        <w:tc>
          <w:tcPr>
            <w:tcW w:w="0" w:type="auto"/>
            <w:tcBorders>
              <w:top w:val="nil"/>
              <w:left w:val="nil"/>
              <w:bottom w:val="nil"/>
              <w:right w:val="nil"/>
            </w:tcBorders>
            <w:shd w:val="clear" w:color="auto" w:fill="auto"/>
            <w:noWrap/>
            <w:hideMark/>
          </w:tcPr>
          <w:p w14:paraId="10F76F44" w14:textId="1C637EC9" w:rsidR="00134D12" w:rsidRPr="00486EE1" w:rsidRDefault="00134D12" w:rsidP="00134D12">
            <w:pPr>
              <w:widowControl/>
              <w:jc w:val="right"/>
              <w:rPr>
                <w:rFonts w:ascii="宋体" w:eastAsia="宋体" w:hAnsi="宋体" w:cs="宋体"/>
                <w:color w:val="000000"/>
                <w:kern w:val="0"/>
                <w:sz w:val="22"/>
              </w:rPr>
            </w:pPr>
            <w:r w:rsidRPr="00127DEB">
              <w:rPr>
                <w:rFonts w:hint="eastAsia"/>
              </w:rPr>
              <w:t>19.92%</w:t>
            </w:r>
          </w:p>
        </w:tc>
        <w:tc>
          <w:tcPr>
            <w:tcW w:w="0" w:type="auto"/>
            <w:tcBorders>
              <w:top w:val="nil"/>
              <w:left w:val="nil"/>
              <w:bottom w:val="nil"/>
              <w:right w:val="nil"/>
            </w:tcBorders>
            <w:shd w:val="clear" w:color="auto" w:fill="auto"/>
            <w:noWrap/>
            <w:hideMark/>
          </w:tcPr>
          <w:p w14:paraId="7F743ED1" w14:textId="18ACE764" w:rsidR="00134D12" w:rsidRPr="00486EE1" w:rsidRDefault="00134D12" w:rsidP="00134D12">
            <w:pPr>
              <w:widowControl/>
              <w:jc w:val="right"/>
              <w:rPr>
                <w:rFonts w:ascii="宋体" w:eastAsia="宋体" w:hAnsi="宋体" w:cs="宋体"/>
                <w:color w:val="000000"/>
                <w:kern w:val="0"/>
                <w:sz w:val="22"/>
              </w:rPr>
            </w:pPr>
            <w:r w:rsidRPr="00127DEB">
              <w:rPr>
                <w:rFonts w:hint="eastAsia"/>
              </w:rPr>
              <w:t>5.00%</w:t>
            </w:r>
          </w:p>
        </w:tc>
      </w:tr>
      <w:tr w:rsidR="00134D12" w:rsidRPr="00486EE1" w14:paraId="7A303D5B" w14:textId="77777777" w:rsidTr="00134D12">
        <w:trPr>
          <w:trHeight w:val="315"/>
        </w:trPr>
        <w:tc>
          <w:tcPr>
            <w:tcW w:w="0" w:type="auto"/>
            <w:tcBorders>
              <w:top w:val="nil"/>
              <w:left w:val="nil"/>
              <w:bottom w:val="nil"/>
              <w:right w:val="nil"/>
            </w:tcBorders>
            <w:shd w:val="clear" w:color="auto" w:fill="auto"/>
            <w:noWrap/>
            <w:hideMark/>
          </w:tcPr>
          <w:p w14:paraId="38A6EDC1" w14:textId="77777777" w:rsidR="00134D12" w:rsidRDefault="00134D12" w:rsidP="00134D12">
            <w:pPr>
              <w:widowControl/>
              <w:jc w:val="center"/>
            </w:pPr>
            <w:r w:rsidRPr="00127DEB">
              <w:rPr>
                <w:rFonts w:hint="eastAsia"/>
              </w:rPr>
              <w:t>南三环</w:t>
            </w:r>
          </w:p>
          <w:p w14:paraId="363106D7" w14:textId="76FBD522"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木樨园桥</w:t>
            </w:r>
            <w:r w:rsidRPr="00127DEB">
              <w:rPr>
                <w:rFonts w:hint="eastAsia"/>
              </w:rPr>
              <w:t>-</w:t>
            </w:r>
            <w:r w:rsidRPr="00127DEB">
              <w:rPr>
                <w:rFonts w:hint="eastAsia"/>
              </w:rPr>
              <w:t>玉泉营桥</w:t>
            </w:r>
            <w:r w:rsidRPr="00127DEB">
              <w:rPr>
                <w:rFonts w:hint="eastAsia"/>
              </w:rPr>
              <w:t>)</w:t>
            </w:r>
          </w:p>
        </w:tc>
        <w:tc>
          <w:tcPr>
            <w:tcW w:w="0" w:type="auto"/>
            <w:tcBorders>
              <w:top w:val="nil"/>
              <w:left w:val="nil"/>
              <w:bottom w:val="nil"/>
              <w:right w:val="nil"/>
            </w:tcBorders>
            <w:shd w:val="clear" w:color="auto" w:fill="auto"/>
            <w:noWrap/>
            <w:hideMark/>
          </w:tcPr>
          <w:p w14:paraId="11E0342F" w14:textId="1D051FF8" w:rsidR="00134D12" w:rsidRPr="00486EE1" w:rsidRDefault="00134D12" w:rsidP="00134D12">
            <w:pPr>
              <w:widowControl/>
              <w:jc w:val="right"/>
              <w:rPr>
                <w:rFonts w:ascii="宋体" w:eastAsia="宋体" w:hAnsi="宋体" w:cs="宋体"/>
                <w:color w:val="000000"/>
                <w:kern w:val="0"/>
                <w:sz w:val="22"/>
              </w:rPr>
            </w:pPr>
            <w:r w:rsidRPr="00127DEB">
              <w:rPr>
                <w:rFonts w:hint="eastAsia"/>
              </w:rPr>
              <w:t>125</w:t>
            </w:r>
          </w:p>
        </w:tc>
        <w:tc>
          <w:tcPr>
            <w:tcW w:w="0" w:type="auto"/>
            <w:tcBorders>
              <w:top w:val="nil"/>
              <w:left w:val="nil"/>
              <w:bottom w:val="nil"/>
              <w:right w:val="nil"/>
            </w:tcBorders>
            <w:shd w:val="clear" w:color="auto" w:fill="auto"/>
            <w:noWrap/>
            <w:hideMark/>
          </w:tcPr>
          <w:p w14:paraId="613EACE3" w14:textId="1729B95E" w:rsidR="00134D12" w:rsidRPr="00486EE1" w:rsidRDefault="00134D12" w:rsidP="00134D12">
            <w:pPr>
              <w:widowControl/>
              <w:jc w:val="right"/>
              <w:rPr>
                <w:rFonts w:ascii="宋体" w:eastAsia="宋体" w:hAnsi="宋体" w:cs="宋体"/>
                <w:color w:val="000000"/>
                <w:kern w:val="0"/>
                <w:sz w:val="22"/>
              </w:rPr>
            </w:pPr>
            <w:r w:rsidRPr="00127DEB">
              <w:rPr>
                <w:rFonts w:hint="eastAsia"/>
              </w:rPr>
              <w:t>210</w:t>
            </w:r>
          </w:p>
        </w:tc>
        <w:tc>
          <w:tcPr>
            <w:tcW w:w="0" w:type="auto"/>
            <w:tcBorders>
              <w:top w:val="nil"/>
              <w:left w:val="nil"/>
              <w:bottom w:val="nil"/>
              <w:right w:val="nil"/>
            </w:tcBorders>
            <w:shd w:val="clear" w:color="auto" w:fill="auto"/>
            <w:noWrap/>
            <w:hideMark/>
          </w:tcPr>
          <w:p w14:paraId="3C7B7B0C" w14:textId="71AB5631" w:rsidR="00134D12" w:rsidRPr="00486EE1" w:rsidRDefault="00134D12" w:rsidP="00134D12">
            <w:pPr>
              <w:widowControl/>
              <w:jc w:val="right"/>
              <w:rPr>
                <w:rFonts w:ascii="宋体" w:eastAsia="宋体" w:hAnsi="宋体" w:cs="宋体"/>
                <w:color w:val="000000"/>
                <w:kern w:val="0"/>
                <w:sz w:val="22"/>
              </w:rPr>
            </w:pPr>
            <w:r w:rsidRPr="00127DEB">
              <w:rPr>
                <w:rFonts w:hint="eastAsia"/>
              </w:rPr>
              <w:t>167</w:t>
            </w:r>
          </w:p>
        </w:tc>
        <w:tc>
          <w:tcPr>
            <w:tcW w:w="0" w:type="auto"/>
            <w:tcBorders>
              <w:top w:val="nil"/>
              <w:left w:val="nil"/>
              <w:bottom w:val="nil"/>
              <w:right w:val="nil"/>
            </w:tcBorders>
            <w:shd w:val="clear" w:color="auto" w:fill="auto"/>
            <w:noWrap/>
            <w:hideMark/>
          </w:tcPr>
          <w:p w14:paraId="682C5B7E" w14:textId="5C748DE8" w:rsidR="00134D12" w:rsidRPr="00486EE1" w:rsidRDefault="00134D12" w:rsidP="00134D12">
            <w:pPr>
              <w:widowControl/>
              <w:jc w:val="right"/>
              <w:rPr>
                <w:rFonts w:ascii="宋体" w:eastAsia="宋体" w:hAnsi="宋体" w:cs="宋体"/>
                <w:color w:val="000000"/>
                <w:kern w:val="0"/>
                <w:sz w:val="22"/>
              </w:rPr>
            </w:pPr>
            <w:r w:rsidRPr="00127DEB">
              <w:rPr>
                <w:rFonts w:hint="eastAsia"/>
              </w:rPr>
              <w:t>178</w:t>
            </w:r>
          </w:p>
        </w:tc>
        <w:tc>
          <w:tcPr>
            <w:tcW w:w="0" w:type="auto"/>
            <w:tcBorders>
              <w:top w:val="nil"/>
              <w:left w:val="nil"/>
              <w:bottom w:val="nil"/>
              <w:right w:val="nil"/>
            </w:tcBorders>
            <w:shd w:val="clear" w:color="auto" w:fill="auto"/>
            <w:noWrap/>
            <w:hideMark/>
          </w:tcPr>
          <w:p w14:paraId="08BECC57" w14:textId="630EB633" w:rsidR="00134D12" w:rsidRPr="00486EE1" w:rsidRDefault="00134D12" w:rsidP="00134D12">
            <w:pPr>
              <w:widowControl/>
              <w:jc w:val="right"/>
              <w:rPr>
                <w:rFonts w:ascii="宋体" w:eastAsia="宋体" w:hAnsi="宋体" w:cs="宋体"/>
                <w:color w:val="000000"/>
                <w:kern w:val="0"/>
                <w:sz w:val="22"/>
              </w:rPr>
            </w:pPr>
            <w:r w:rsidRPr="00127DEB">
              <w:rPr>
                <w:rFonts w:hint="eastAsia"/>
              </w:rPr>
              <w:t>10.42%</w:t>
            </w:r>
          </w:p>
        </w:tc>
        <w:tc>
          <w:tcPr>
            <w:tcW w:w="0" w:type="auto"/>
            <w:tcBorders>
              <w:top w:val="nil"/>
              <w:left w:val="nil"/>
              <w:bottom w:val="nil"/>
              <w:right w:val="nil"/>
            </w:tcBorders>
            <w:shd w:val="clear" w:color="auto" w:fill="auto"/>
            <w:noWrap/>
            <w:hideMark/>
          </w:tcPr>
          <w:p w14:paraId="1AB1D7BC" w14:textId="6C3F3062" w:rsidR="00134D12" w:rsidRPr="00486EE1" w:rsidRDefault="00134D12" w:rsidP="00134D12">
            <w:pPr>
              <w:widowControl/>
              <w:jc w:val="right"/>
              <w:rPr>
                <w:rFonts w:ascii="宋体" w:eastAsia="宋体" w:hAnsi="宋体" w:cs="宋体"/>
                <w:color w:val="000000"/>
                <w:kern w:val="0"/>
                <w:sz w:val="22"/>
              </w:rPr>
            </w:pPr>
            <w:r w:rsidRPr="00127DEB">
              <w:rPr>
                <w:rFonts w:hint="eastAsia"/>
              </w:rPr>
              <w:t>17.50%</w:t>
            </w:r>
          </w:p>
        </w:tc>
        <w:tc>
          <w:tcPr>
            <w:tcW w:w="0" w:type="auto"/>
            <w:tcBorders>
              <w:top w:val="nil"/>
              <w:left w:val="nil"/>
              <w:bottom w:val="nil"/>
              <w:right w:val="nil"/>
            </w:tcBorders>
            <w:shd w:val="clear" w:color="auto" w:fill="auto"/>
            <w:noWrap/>
            <w:hideMark/>
          </w:tcPr>
          <w:p w14:paraId="33AE0EA1" w14:textId="01B19113" w:rsidR="00134D12" w:rsidRPr="00486EE1" w:rsidRDefault="00134D12" w:rsidP="00134D12">
            <w:pPr>
              <w:widowControl/>
              <w:jc w:val="right"/>
              <w:rPr>
                <w:rFonts w:ascii="宋体" w:eastAsia="宋体" w:hAnsi="宋体" w:cs="宋体"/>
                <w:color w:val="000000"/>
                <w:kern w:val="0"/>
                <w:sz w:val="22"/>
              </w:rPr>
            </w:pPr>
            <w:r w:rsidRPr="00127DEB">
              <w:rPr>
                <w:rFonts w:hint="eastAsia"/>
              </w:rPr>
              <w:t>13.92%</w:t>
            </w:r>
          </w:p>
        </w:tc>
        <w:tc>
          <w:tcPr>
            <w:tcW w:w="0" w:type="auto"/>
            <w:tcBorders>
              <w:top w:val="nil"/>
              <w:left w:val="nil"/>
              <w:bottom w:val="nil"/>
              <w:right w:val="nil"/>
            </w:tcBorders>
            <w:shd w:val="clear" w:color="auto" w:fill="auto"/>
            <w:noWrap/>
            <w:hideMark/>
          </w:tcPr>
          <w:p w14:paraId="37740D55" w14:textId="580FC649" w:rsidR="00134D12" w:rsidRPr="00486EE1" w:rsidRDefault="00134D12" w:rsidP="00134D12">
            <w:pPr>
              <w:widowControl/>
              <w:jc w:val="right"/>
              <w:rPr>
                <w:rFonts w:ascii="宋体" w:eastAsia="宋体" w:hAnsi="宋体" w:cs="宋体"/>
                <w:color w:val="000000"/>
                <w:kern w:val="0"/>
                <w:sz w:val="22"/>
              </w:rPr>
            </w:pPr>
            <w:r w:rsidRPr="00127DEB">
              <w:rPr>
                <w:rFonts w:hint="eastAsia"/>
              </w:rPr>
              <w:t>14.83%</w:t>
            </w:r>
          </w:p>
        </w:tc>
      </w:tr>
      <w:tr w:rsidR="00134D12" w:rsidRPr="00486EE1" w14:paraId="54DA0B56" w14:textId="77777777" w:rsidTr="00134D12">
        <w:trPr>
          <w:trHeight w:val="315"/>
        </w:trPr>
        <w:tc>
          <w:tcPr>
            <w:tcW w:w="0" w:type="auto"/>
            <w:tcBorders>
              <w:top w:val="nil"/>
              <w:left w:val="nil"/>
              <w:bottom w:val="nil"/>
              <w:right w:val="nil"/>
            </w:tcBorders>
            <w:shd w:val="clear" w:color="auto" w:fill="auto"/>
            <w:noWrap/>
            <w:hideMark/>
          </w:tcPr>
          <w:p w14:paraId="362C7941" w14:textId="77777777" w:rsidR="00134D12" w:rsidRDefault="00134D12" w:rsidP="00134D12">
            <w:pPr>
              <w:widowControl/>
              <w:jc w:val="center"/>
            </w:pPr>
            <w:r w:rsidRPr="00127DEB">
              <w:rPr>
                <w:rFonts w:hint="eastAsia"/>
              </w:rPr>
              <w:t>京开高速</w:t>
            </w:r>
          </w:p>
          <w:p w14:paraId="27AED734" w14:textId="63348ED9"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马家楼桥</w:t>
            </w:r>
            <w:r w:rsidRPr="00127DEB">
              <w:rPr>
                <w:rFonts w:hint="eastAsia"/>
              </w:rPr>
              <w:t>-</w:t>
            </w:r>
            <w:r w:rsidRPr="00127DEB">
              <w:rPr>
                <w:rFonts w:hint="eastAsia"/>
              </w:rPr>
              <w:t>西红门南桥</w:t>
            </w:r>
            <w:r w:rsidRPr="00127DEB">
              <w:rPr>
                <w:rFonts w:hint="eastAsia"/>
              </w:rPr>
              <w:t>)</w:t>
            </w:r>
          </w:p>
        </w:tc>
        <w:tc>
          <w:tcPr>
            <w:tcW w:w="0" w:type="auto"/>
            <w:tcBorders>
              <w:top w:val="nil"/>
              <w:left w:val="nil"/>
              <w:bottom w:val="nil"/>
              <w:right w:val="nil"/>
            </w:tcBorders>
            <w:shd w:val="clear" w:color="auto" w:fill="auto"/>
            <w:noWrap/>
            <w:hideMark/>
          </w:tcPr>
          <w:p w14:paraId="7982A534" w14:textId="2D5C070F" w:rsidR="00134D12" w:rsidRPr="00486EE1" w:rsidRDefault="00134D12" w:rsidP="00134D12">
            <w:pPr>
              <w:widowControl/>
              <w:jc w:val="right"/>
              <w:rPr>
                <w:rFonts w:ascii="宋体" w:eastAsia="宋体" w:hAnsi="宋体" w:cs="宋体"/>
                <w:color w:val="000000"/>
                <w:kern w:val="0"/>
                <w:sz w:val="22"/>
              </w:rPr>
            </w:pPr>
            <w:r w:rsidRPr="00127DEB">
              <w:rPr>
                <w:rFonts w:hint="eastAsia"/>
              </w:rPr>
              <w:t>164</w:t>
            </w:r>
          </w:p>
        </w:tc>
        <w:tc>
          <w:tcPr>
            <w:tcW w:w="0" w:type="auto"/>
            <w:tcBorders>
              <w:top w:val="nil"/>
              <w:left w:val="nil"/>
              <w:bottom w:val="nil"/>
              <w:right w:val="nil"/>
            </w:tcBorders>
            <w:shd w:val="clear" w:color="auto" w:fill="auto"/>
            <w:noWrap/>
            <w:hideMark/>
          </w:tcPr>
          <w:p w14:paraId="2408A864" w14:textId="71F63C3D" w:rsidR="00134D12" w:rsidRPr="00486EE1" w:rsidRDefault="00134D12" w:rsidP="00134D12">
            <w:pPr>
              <w:widowControl/>
              <w:jc w:val="right"/>
              <w:rPr>
                <w:rFonts w:ascii="宋体" w:eastAsia="宋体" w:hAnsi="宋体" w:cs="宋体"/>
                <w:color w:val="000000"/>
                <w:kern w:val="0"/>
                <w:sz w:val="22"/>
              </w:rPr>
            </w:pPr>
            <w:r w:rsidRPr="00127DEB">
              <w:rPr>
                <w:rFonts w:hint="eastAsia"/>
              </w:rPr>
              <w:t>176</w:t>
            </w:r>
          </w:p>
        </w:tc>
        <w:tc>
          <w:tcPr>
            <w:tcW w:w="0" w:type="auto"/>
            <w:tcBorders>
              <w:top w:val="nil"/>
              <w:left w:val="nil"/>
              <w:bottom w:val="nil"/>
              <w:right w:val="nil"/>
            </w:tcBorders>
            <w:shd w:val="clear" w:color="auto" w:fill="auto"/>
            <w:noWrap/>
            <w:hideMark/>
          </w:tcPr>
          <w:p w14:paraId="7B30B866" w14:textId="40227F5E" w:rsidR="00134D12" w:rsidRPr="00486EE1" w:rsidRDefault="00134D12" w:rsidP="00134D12">
            <w:pPr>
              <w:widowControl/>
              <w:jc w:val="right"/>
              <w:rPr>
                <w:rFonts w:ascii="宋体" w:eastAsia="宋体" w:hAnsi="宋体" w:cs="宋体"/>
                <w:color w:val="000000"/>
                <w:kern w:val="0"/>
                <w:sz w:val="22"/>
              </w:rPr>
            </w:pPr>
            <w:r w:rsidRPr="00127DEB">
              <w:rPr>
                <w:rFonts w:hint="eastAsia"/>
              </w:rPr>
              <w:t>155</w:t>
            </w:r>
          </w:p>
        </w:tc>
        <w:tc>
          <w:tcPr>
            <w:tcW w:w="0" w:type="auto"/>
            <w:tcBorders>
              <w:top w:val="nil"/>
              <w:left w:val="nil"/>
              <w:bottom w:val="nil"/>
              <w:right w:val="nil"/>
            </w:tcBorders>
            <w:shd w:val="clear" w:color="auto" w:fill="auto"/>
            <w:noWrap/>
            <w:hideMark/>
          </w:tcPr>
          <w:p w14:paraId="171F2A7A" w14:textId="08035D70" w:rsidR="00134D12" w:rsidRPr="00486EE1" w:rsidRDefault="00134D12" w:rsidP="00134D12">
            <w:pPr>
              <w:widowControl/>
              <w:jc w:val="right"/>
              <w:rPr>
                <w:rFonts w:ascii="宋体" w:eastAsia="宋体" w:hAnsi="宋体" w:cs="宋体"/>
                <w:color w:val="000000"/>
                <w:kern w:val="0"/>
                <w:sz w:val="22"/>
              </w:rPr>
            </w:pPr>
            <w:r w:rsidRPr="00127DEB">
              <w:rPr>
                <w:rFonts w:hint="eastAsia"/>
              </w:rPr>
              <w:t>184</w:t>
            </w:r>
          </w:p>
        </w:tc>
        <w:tc>
          <w:tcPr>
            <w:tcW w:w="0" w:type="auto"/>
            <w:tcBorders>
              <w:top w:val="nil"/>
              <w:left w:val="nil"/>
              <w:bottom w:val="nil"/>
              <w:right w:val="nil"/>
            </w:tcBorders>
            <w:shd w:val="clear" w:color="auto" w:fill="auto"/>
            <w:noWrap/>
            <w:hideMark/>
          </w:tcPr>
          <w:p w14:paraId="21AD42E5" w14:textId="7FC2FF50" w:rsidR="00134D12" w:rsidRPr="00486EE1" w:rsidRDefault="00134D12" w:rsidP="00134D12">
            <w:pPr>
              <w:widowControl/>
              <w:jc w:val="right"/>
              <w:rPr>
                <w:rFonts w:ascii="宋体" w:eastAsia="宋体" w:hAnsi="宋体" w:cs="宋体"/>
                <w:color w:val="000000"/>
                <w:kern w:val="0"/>
                <w:sz w:val="22"/>
              </w:rPr>
            </w:pPr>
            <w:r w:rsidRPr="00127DEB">
              <w:rPr>
                <w:rFonts w:hint="eastAsia"/>
              </w:rPr>
              <w:t>13.67%</w:t>
            </w:r>
          </w:p>
        </w:tc>
        <w:tc>
          <w:tcPr>
            <w:tcW w:w="0" w:type="auto"/>
            <w:tcBorders>
              <w:top w:val="nil"/>
              <w:left w:val="nil"/>
              <w:bottom w:val="nil"/>
              <w:right w:val="nil"/>
            </w:tcBorders>
            <w:shd w:val="clear" w:color="auto" w:fill="auto"/>
            <w:noWrap/>
            <w:hideMark/>
          </w:tcPr>
          <w:p w14:paraId="0EEC03FE" w14:textId="2F38CC7C" w:rsidR="00134D12" w:rsidRPr="00486EE1" w:rsidRDefault="00134D12" w:rsidP="00134D12">
            <w:pPr>
              <w:widowControl/>
              <w:jc w:val="right"/>
              <w:rPr>
                <w:rFonts w:ascii="宋体" w:eastAsia="宋体" w:hAnsi="宋体" w:cs="宋体"/>
                <w:color w:val="000000"/>
                <w:kern w:val="0"/>
                <w:sz w:val="22"/>
              </w:rPr>
            </w:pPr>
            <w:r w:rsidRPr="00127DEB">
              <w:rPr>
                <w:rFonts w:hint="eastAsia"/>
              </w:rPr>
              <w:t>14.67%</w:t>
            </w:r>
          </w:p>
        </w:tc>
        <w:tc>
          <w:tcPr>
            <w:tcW w:w="0" w:type="auto"/>
            <w:tcBorders>
              <w:top w:val="nil"/>
              <w:left w:val="nil"/>
              <w:bottom w:val="nil"/>
              <w:right w:val="nil"/>
            </w:tcBorders>
            <w:shd w:val="clear" w:color="auto" w:fill="auto"/>
            <w:noWrap/>
            <w:hideMark/>
          </w:tcPr>
          <w:p w14:paraId="0F61CE9D" w14:textId="53FA10F7" w:rsidR="00134D12" w:rsidRPr="00486EE1" w:rsidRDefault="00134D12" w:rsidP="00134D12">
            <w:pPr>
              <w:widowControl/>
              <w:jc w:val="right"/>
              <w:rPr>
                <w:rFonts w:ascii="宋体" w:eastAsia="宋体" w:hAnsi="宋体" w:cs="宋体"/>
                <w:color w:val="000000"/>
                <w:kern w:val="0"/>
                <w:sz w:val="22"/>
              </w:rPr>
            </w:pPr>
            <w:r w:rsidRPr="00127DEB">
              <w:rPr>
                <w:rFonts w:hint="eastAsia"/>
              </w:rPr>
              <w:t>12.92%</w:t>
            </w:r>
          </w:p>
        </w:tc>
        <w:tc>
          <w:tcPr>
            <w:tcW w:w="0" w:type="auto"/>
            <w:tcBorders>
              <w:top w:val="nil"/>
              <w:left w:val="nil"/>
              <w:bottom w:val="nil"/>
              <w:right w:val="nil"/>
            </w:tcBorders>
            <w:shd w:val="clear" w:color="auto" w:fill="auto"/>
            <w:noWrap/>
            <w:hideMark/>
          </w:tcPr>
          <w:p w14:paraId="36401E60" w14:textId="63BB231A" w:rsidR="00134D12" w:rsidRPr="00486EE1" w:rsidRDefault="00134D12" w:rsidP="00134D12">
            <w:pPr>
              <w:widowControl/>
              <w:jc w:val="right"/>
              <w:rPr>
                <w:rFonts w:ascii="宋体" w:eastAsia="宋体" w:hAnsi="宋体" w:cs="宋体"/>
                <w:color w:val="000000"/>
                <w:kern w:val="0"/>
                <w:sz w:val="22"/>
              </w:rPr>
            </w:pPr>
            <w:r w:rsidRPr="00127DEB">
              <w:rPr>
                <w:rFonts w:hint="eastAsia"/>
              </w:rPr>
              <w:t>15.33%</w:t>
            </w:r>
          </w:p>
        </w:tc>
      </w:tr>
      <w:tr w:rsidR="00134D12" w:rsidRPr="00486EE1" w14:paraId="70B0C1EB" w14:textId="77777777" w:rsidTr="00134D12">
        <w:trPr>
          <w:trHeight w:val="315"/>
        </w:trPr>
        <w:tc>
          <w:tcPr>
            <w:tcW w:w="0" w:type="auto"/>
            <w:tcBorders>
              <w:top w:val="nil"/>
              <w:left w:val="nil"/>
              <w:right w:val="nil"/>
            </w:tcBorders>
            <w:shd w:val="clear" w:color="auto" w:fill="auto"/>
            <w:noWrap/>
            <w:hideMark/>
          </w:tcPr>
          <w:p w14:paraId="72590BAC" w14:textId="77777777" w:rsidR="00134D12" w:rsidRDefault="00134D12" w:rsidP="00134D12">
            <w:pPr>
              <w:widowControl/>
              <w:jc w:val="center"/>
            </w:pPr>
            <w:r w:rsidRPr="00127DEB">
              <w:rPr>
                <w:rFonts w:hint="eastAsia"/>
              </w:rPr>
              <w:t>东三环</w:t>
            </w:r>
          </w:p>
          <w:p w14:paraId="4BF1C080" w14:textId="5D21B474"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双井桥</w:t>
            </w:r>
            <w:r w:rsidRPr="00127DEB">
              <w:rPr>
                <w:rFonts w:hint="eastAsia"/>
              </w:rPr>
              <w:t>-</w:t>
            </w:r>
            <w:r w:rsidRPr="00127DEB">
              <w:rPr>
                <w:rFonts w:hint="eastAsia"/>
              </w:rPr>
              <w:t>分钟寺桥</w:t>
            </w:r>
            <w:r w:rsidRPr="00127DEB">
              <w:rPr>
                <w:rFonts w:hint="eastAsia"/>
              </w:rPr>
              <w:t>)</w:t>
            </w:r>
          </w:p>
        </w:tc>
        <w:tc>
          <w:tcPr>
            <w:tcW w:w="0" w:type="auto"/>
            <w:tcBorders>
              <w:top w:val="nil"/>
              <w:left w:val="nil"/>
              <w:right w:val="nil"/>
            </w:tcBorders>
            <w:shd w:val="clear" w:color="auto" w:fill="auto"/>
            <w:noWrap/>
            <w:hideMark/>
          </w:tcPr>
          <w:p w14:paraId="1472DBAC" w14:textId="5252EDCB" w:rsidR="00134D12" w:rsidRPr="00486EE1" w:rsidRDefault="00134D12" w:rsidP="00134D12">
            <w:pPr>
              <w:widowControl/>
              <w:jc w:val="right"/>
              <w:rPr>
                <w:rFonts w:ascii="宋体" w:eastAsia="宋体" w:hAnsi="宋体" w:cs="宋体"/>
                <w:color w:val="000000"/>
                <w:kern w:val="0"/>
                <w:sz w:val="22"/>
              </w:rPr>
            </w:pPr>
            <w:r w:rsidRPr="00127DEB">
              <w:rPr>
                <w:rFonts w:hint="eastAsia"/>
              </w:rPr>
              <w:t>182</w:t>
            </w:r>
          </w:p>
        </w:tc>
        <w:tc>
          <w:tcPr>
            <w:tcW w:w="0" w:type="auto"/>
            <w:tcBorders>
              <w:top w:val="nil"/>
              <w:left w:val="nil"/>
              <w:right w:val="nil"/>
            </w:tcBorders>
            <w:shd w:val="clear" w:color="auto" w:fill="auto"/>
            <w:noWrap/>
            <w:hideMark/>
          </w:tcPr>
          <w:p w14:paraId="156221EA" w14:textId="15DAEA68" w:rsidR="00134D12" w:rsidRPr="00486EE1" w:rsidRDefault="00134D12" w:rsidP="00134D12">
            <w:pPr>
              <w:widowControl/>
              <w:jc w:val="right"/>
              <w:rPr>
                <w:rFonts w:ascii="宋体" w:eastAsia="宋体" w:hAnsi="宋体" w:cs="宋体"/>
                <w:color w:val="000000"/>
                <w:kern w:val="0"/>
                <w:sz w:val="22"/>
              </w:rPr>
            </w:pPr>
            <w:r w:rsidRPr="00127DEB">
              <w:rPr>
                <w:rFonts w:hint="eastAsia"/>
              </w:rPr>
              <w:t>141</w:t>
            </w:r>
          </w:p>
        </w:tc>
        <w:tc>
          <w:tcPr>
            <w:tcW w:w="0" w:type="auto"/>
            <w:tcBorders>
              <w:top w:val="nil"/>
              <w:left w:val="nil"/>
              <w:right w:val="nil"/>
            </w:tcBorders>
            <w:shd w:val="clear" w:color="auto" w:fill="auto"/>
            <w:noWrap/>
            <w:hideMark/>
          </w:tcPr>
          <w:p w14:paraId="70BBCBF9" w14:textId="07F610B3" w:rsidR="00134D12" w:rsidRPr="00486EE1" w:rsidRDefault="00134D12" w:rsidP="00134D12">
            <w:pPr>
              <w:widowControl/>
              <w:jc w:val="right"/>
              <w:rPr>
                <w:rFonts w:ascii="宋体" w:eastAsia="宋体" w:hAnsi="宋体" w:cs="宋体"/>
                <w:color w:val="000000"/>
                <w:kern w:val="0"/>
                <w:sz w:val="22"/>
              </w:rPr>
            </w:pPr>
            <w:r w:rsidRPr="00127DEB">
              <w:rPr>
                <w:rFonts w:hint="eastAsia"/>
              </w:rPr>
              <w:t>164</w:t>
            </w:r>
          </w:p>
        </w:tc>
        <w:tc>
          <w:tcPr>
            <w:tcW w:w="0" w:type="auto"/>
            <w:tcBorders>
              <w:top w:val="nil"/>
              <w:left w:val="nil"/>
              <w:right w:val="nil"/>
            </w:tcBorders>
            <w:shd w:val="clear" w:color="auto" w:fill="auto"/>
            <w:noWrap/>
            <w:hideMark/>
          </w:tcPr>
          <w:p w14:paraId="6F8CF19C" w14:textId="311A5C42" w:rsidR="00134D12" w:rsidRPr="00486EE1" w:rsidRDefault="00134D12" w:rsidP="00134D12">
            <w:pPr>
              <w:widowControl/>
              <w:jc w:val="right"/>
              <w:rPr>
                <w:rFonts w:ascii="宋体" w:eastAsia="宋体" w:hAnsi="宋体" w:cs="宋体"/>
                <w:color w:val="000000"/>
                <w:kern w:val="0"/>
                <w:sz w:val="22"/>
              </w:rPr>
            </w:pPr>
            <w:r w:rsidRPr="00127DEB">
              <w:rPr>
                <w:rFonts w:hint="eastAsia"/>
              </w:rPr>
              <w:t>161</w:t>
            </w:r>
          </w:p>
        </w:tc>
        <w:tc>
          <w:tcPr>
            <w:tcW w:w="0" w:type="auto"/>
            <w:tcBorders>
              <w:top w:val="nil"/>
              <w:left w:val="nil"/>
              <w:right w:val="nil"/>
            </w:tcBorders>
            <w:shd w:val="clear" w:color="auto" w:fill="auto"/>
            <w:noWrap/>
            <w:hideMark/>
          </w:tcPr>
          <w:p w14:paraId="0D1DEC14" w14:textId="7AC1C118" w:rsidR="00134D12" w:rsidRPr="00486EE1" w:rsidRDefault="00134D12" w:rsidP="00134D12">
            <w:pPr>
              <w:widowControl/>
              <w:jc w:val="right"/>
              <w:rPr>
                <w:rFonts w:ascii="宋体" w:eastAsia="宋体" w:hAnsi="宋体" w:cs="宋体"/>
                <w:color w:val="000000"/>
                <w:kern w:val="0"/>
                <w:sz w:val="22"/>
              </w:rPr>
            </w:pPr>
            <w:r w:rsidRPr="00127DEB">
              <w:rPr>
                <w:rFonts w:hint="eastAsia"/>
              </w:rPr>
              <w:t>15.17%</w:t>
            </w:r>
          </w:p>
        </w:tc>
        <w:tc>
          <w:tcPr>
            <w:tcW w:w="0" w:type="auto"/>
            <w:tcBorders>
              <w:top w:val="nil"/>
              <w:left w:val="nil"/>
              <w:right w:val="nil"/>
            </w:tcBorders>
            <w:shd w:val="clear" w:color="auto" w:fill="auto"/>
            <w:noWrap/>
            <w:hideMark/>
          </w:tcPr>
          <w:p w14:paraId="4FF67F3A" w14:textId="52008084" w:rsidR="00134D12" w:rsidRPr="00486EE1" w:rsidRDefault="00134D12" w:rsidP="00134D12">
            <w:pPr>
              <w:widowControl/>
              <w:jc w:val="right"/>
              <w:rPr>
                <w:rFonts w:ascii="宋体" w:eastAsia="宋体" w:hAnsi="宋体" w:cs="宋体"/>
                <w:color w:val="000000"/>
                <w:kern w:val="0"/>
                <w:sz w:val="22"/>
              </w:rPr>
            </w:pPr>
            <w:r w:rsidRPr="00127DEB">
              <w:rPr>
                <w:rFonts w:hint="eastAsia"/>
              </w:rPr>
              <w:t>11.75%</w:t>
            </w:r>
          </w:p>
        </w:tc>
        <w:tc>
          <w:tcPr>
            <w:tcW w:w="0" w:type="auto"/>
            <w:tcBorders>
              <w:top w:val="nil"/>
              <w:left w:val="nil"/>
              <w:right w:val="nil"/>
            </w:tcBorders>
            <w:shd w:val="clear" w:color="auto" w:fill="auto"/>
            <w:noWrap/>
            <w:hideMark/>
          </w:tcPr>
          <w:p w14:paraId="3E7BA43E" w14:textId="11A499D5" w:rsidR="00134D12" w:rsidRPr="00486EE1" w:rsidRDefault="00134D12" w:rsidP="00134D12">
            <w:pPr>
              <w:widowControl/>
              <w:jc w:val="right"/>
              <w:rPr>
                <w:rFonts w:ascii="宋体" w:eastAsia="宋体" w:hAnsi="宋体" w:cs="宋体"/>
                <w:color w:val="000000"/>
                <w:kern w:val="0"/>
                <w:sz w:val="22"/>
              </w:rPr>
            </w:pPr>
            <w:r w:rsidRPr="00127DEB">
              <w:rPr>
                <w:rFonts w:hint="eastAsia"/>
              </w:rPr>
              <w:t>13.67%</w:t>
            </w:r>
          </w:p>
        </w:tc>
        <w:tc>
          <w:tcPr>
            <w:tcW w:w="0" w:type="auto"/>
            <w:tcBorders>
              <w:top w:val="nil"/>
              <w:left w:val="nil"/>
              <w:right w:val="nil"/>
            </w:tcBorders>
            <w:shd w:val="clear" w:color="auto" w:fill="auto"/>
            <w:noWrap/>
            <w:hideMark/>
          </w:tcPr>
          <w:p w14:paraId="2858C600" w14:textId="1F952F68" w:rsidR="00134D12" w:rsidRPr="00486EE1" w:rsidRDefault="00134D12" w:rsidP="00134D12">
            <w:pPr>
              <w:widowControl/>
              <w:jc w:val="right"/>
              <w:rPr>
                <w:rFonts w:ascii="宋体" w:eastAsia="宋体" w:hAnsi="宋体" w:cs="宋体"/>
                <w:color w:val="000000"/>
                <w:kern w:val="0"/>
                <w:sz w:val="22"/>
              </w:rPr>
            </w:pPr>
            <w:r w:rsidRPr="00127DEB">
              <w:rPr>
                <w:rFonts w:hint="eastAsia"/>
              </w:rPr>
              <w:t>13.42%</w:t>
            </w:r>
          </w:p>
        </w:tc>
      </w:tr>
      <w:tr w:rsidR="00134D12" w:rsidRPr="00486EE1" w14:paraId="05224481" w14:textId="77777777" w:rsidTr="00134D12">
        <w:trPr>
          <w:trHeight w:val="315"/>
        </w:trPr>
        <w:tc>
          <w:tcPr>
            <w:tcW w:w="0" w:type="auto"/>
            <w:tcBorders>
              <w:top w:val="nil"/>
              <w:left w:val="nil"/>
              <w:bottom w:val="single" w:sz="4" w:space="0" w:color="auto"/>
              <w:right w:val="nil"/>
            </w:tcBorders>
            <w:shd w:val="clear" w:color="auto" w:fill="auto"/>
            <w:noWrap/>
            <w:hideMark/>
          </w:tcPr>
          <w:p w14:paraId="7114A06D" w14:textId="77777777" w:rsidR="00134D12" w:rsidRDefault="00134D12" w:rsidP="00134D12">
            <w:pPr>
              <w:widowControl/>
              <w:jc w:val="center"/>
            </w:pPr>
            <w:r w:rsidRPr="00127DEB">
              <w:rPr>
                <w:rFonts w:hint="eastAsia"/>
              </w:rPr>
              <w:t>东三环</w:t>
            </w:r>
          </w:p>
          <w:p w14:paraId="480C3EFE" w14:textId="3F5B7114" w:rsidR="00134D12" w:rsidRPr="00486EE1" w:rsidRDefault="00134D12" w:rsidP="00134D12">
            <w:pPr>
              <w:widowControl/>
              <w:jc w:val="center"/>
              <w:rPr>
                <w:rFonts w:ascii="宋体" w:eastAsia="宋体" w:hAnsi="宋体" w:cs="宋体"/>
                <w:color w:val="000000"/>
                <w:kern w:val="0"/>
                <w:sz w:val="22"/>
              </w:rPr>
            </w:pPr>
            <w:r w:rsidRPr="00127DEB">
              <w:rPr>
                <w:rFonts w:hint="eastAsia"/>
              </w:rPr>
              <w:t>(</w:t>
            </w:r>
            <w:r w:rsidRPr="00127DEB">
              <w:rPr>
                <w:rFonts w:hint="eastAsia"/>
              </w:rPr>
              <w:t>国贸</w:t>
            </w:r>
            <w:r w:rsidRPr="00127DEB">
              <w:rPr>
                <w:rFonts w:hint="eastAsia"/>
              </w:rPr>
              <w:t>-</w:t>
            </w:r>
            <w:r w:rsidRPr="00127DEB">
              <w:rPr>
                <w:rFonts w:hint="eastAsia"/>
              </w:rPr>
              <w:t>双井桥</w:t>
            </w:r>
            <w:r w:rsidRPr="00127DEB">
              <w:rPr>
                <w:rFonts w:hint="eastAsia"/>
              </w:rPr>
              <w:t>)</w:t>
            </w:r>
          </w:p>
        </w:tc>
        <w:tc>
          <w:tcPr>
            <w:tcW w:w="0" w:type="auto"/>
            <w:tcBorders>
              <w:top w:val="nil"/>
              <w:left w:val="nil"/>
              <w:bottom w:val="single" w:sz="4" w:space="0" w:color="auto"/>
              <w:right w:val="nil"/>
            </w:tcBorders>
            <w:shd w:val="clear" w:color="auto" w:fill="auto"/>
            <w:noWrap/>
            <w:hideMark/>
          </w:tcPr>
          <w:p w14:paraId="18D98266" w14:textId="072EF6E7" w:rsidR="00134D12" w:rsidRPr="00486EE1" w:rsidRDefault="00134D12" w:rsidP="00134D12">
            <w:pPr>
              <w:widowControl/>
              <w:jc w:val="right"/>
              <w:rPr>
                <w:rFonts w:ascii="宋体" w:eastAsia="宋体" w:hAnsi="宋体" w:cs="宋体"/>
                <w:color w:val="000000"/>
                <w:kern w:val="0"/>
                <w:sz w:val="22"/>
              </w:rPr>
            </w:pPr>
            <w:r w:rsidRPr="00127DEB">
              <w:rPr>
                <w:rFonts w:hint="eastAsia"/>
              </w:rPr>
              <w:t>194</w:t>
            </w:r>
          </w:p>
        </w:tc>
        <w:tc>
          <w:tcPr>
            <w:tcW w:w="0" w:type="auto"/>
            <w:tcBorders>
              <w:top w:val="nil"/>
              <w:left w:val="nil"/>
              <w:bottom w:val="single" w:sz="4" w:space="0" w:color="auto"/>
              <w:right w:val="nil"/>
            </w:tcBorders>
            <w:shd w:val="clear" w:color="auto" w:fill="auto"/>
            <w:noWrap/>
            <w:hideMark/>
          </w:tcPr>
          <w:p w14:paraId="6B6C3AA6" w14:textId="5B148442" w:rsidR="00134D12" w:rsidRPr="00486EE1" w:rsidRDefault="00134D12" w:rsidP="00134D12">
            <w:pPr>
              <w:widowControl/>
              <w:jc w:val="right"/>
              <w:rPr>
                <w:rFonts w:ascii="宋体" w:eastAsia="宋体" w:hAnsi="宋体" w:cs="宋体"/>
                <w:color w:val="000000"/>
                <w:kern w:val="0"/>
                <w:sz w:val="22"/>
              </w:rPr>
            </w:pPr>
            <w:r w:rsidRPr="00127DEB">
              <w:rPr>
                <w:rFonts w:hint="eastAsia"/>
              </w:rPr>
              <w:t>132</w:t>
            </w:r>
          </w:p>
        </w:tc>
        <w:tc>
          <w:tcPr>
            <w:tcW w:w="0" w:type="auto"/>
            <w:tcBorders>
              <w:top w:val="nil"/>
              <w:left w:val="nil"/>
              <w:bottom w:val="single" w:sz="4" w:space="0" w:color="auto"/>
              <w:right w:val="nil"/>
            </w:tcBorders>
            <w:shd w:val="clear" w:color="auto" w:fill="auto"/>
            <w:noWrap/>
            <w:hideMark/>
          </w:tcPr>
          <w:p w14:paraId="3212E9F7" w14:textId="79681570" w:rsidR="00134D12" w:rsidRPr="00486EE1" w:rsidRDefault="00134D12" w:rsidP="00134D12">
            <w:pPr>
              <w:widowControl/>
              <w:jc w:val="right"/>
              <w:rPr>
                <w:rFonts w:ascii="宋体" w:eastAsia="宋体" w:hAnsi="宋体" w:cs="宋体"/>
                <w:color w:val="000000"/>
                <w:kern w:val="0"/>
                <w:sz w:val="22"/>
              </w:rPr>
            </w:pPr>
            <w:r w:rsidRPr="00127DEB">
              <w:rPr>
                <w:rFonts w:hint="eastAsia"/>
              </w:rPr>
              <w:t>179</w:t>
            </w:r>
          </w:p>
        </w:tc>
        <w:tc>
          <w:tcPr>
            <w:tcW w:w="0" w:type="auto"/>
            <w:tcBorders>
              <w:top w:val="nil"/>
              <w:left w:val="nil"/>
              <w:bottom w:val="single" w:sz="4" w:space="0" w:color="auto"/>
              <w:right w:val="nil"/>
            </w:tcBorders>
            <w:shd w:val="clear" w:color="auto" w:fill="auto"/>
            <w:noWrap/>
            <w:hideMark/>
          </w:tcPr>
          <w:p w14:paraId="1AA685B8" w14:textId="32A2C757" w:rsidR="00134D12" w:rsidRPr="00486EE1" w:rsidRDefault="00134D12" w:rsidP="00134D12">
            <w:pPr>
              <w:widowControl/>
              <w:jc w:val="right"/>
              <w:rPr>
                <w:rFonts w:ascii="宋体" w:eastAsia="宋体" w:hAnsi="宋体" w:cs="宋体"/>
                <w:color w:val="000000"/>
                <w:kern w:val="0"/>
                <w:sz w:val="22"/>
              </w:rPr>
            </w:pPr>
            <w:r w:rsidRPr="00127DEB">
              <w:rPr>
                <w:rFonts w:hint="eastAsia"/>
              </w:rPr>
              <w:t>112</w:t>
            </w:r>
          </w:p>
        </w:tc>
        <w:tc>
          <w:tcPr>
            <w:tcW w:w="0" w:type="auto"/>
            <w:tcBorders>
              <w:top w:val="nil"/>
              <w:left w:val="nil"/>
              <w:bottom w:val="single" w:sz="4" w:space="0" w:color="auto"/>
              <w:right w:val="nil"/>
            </w:tcBorders>
            <w:shd w:val="clear" w:color="auto" w:fill="auto"/>
            <w:noWrap/>
            <w:hideMark/>
          </w:tcPr>
          <w:p w14:paraId="0164A749" w14:textId="30475BBD" w:rsidR="00134D12" w:rsidRPr="00486EE1" w:rsidRDefault="00134D12" w:rsidP="00134D12">
            <w:pPr>
              <w:widowControl/>
              <w:jc w:val="right"/>
              <w:rPr>
                <w:rFonts w:ascii="宋体" w:eastAsia="宋体" w:hAnsi="宋体" w:cs="宋体"/>
                <w:color w:val="000000"/>
                <w:kern w:val="0"/>
                <w:sz w:val="22"/>
              </w:rPr>
            </w:pPr>
            <w:r w:rsidRPr="00127DEB">
              <w:rPr>
                <w:rFonts w:hint="eastAsia"/>
              </w:rPr>
              <w:t>16.17%</w:t>
            </w:r>
          </w:p>
        </w:tc>
        <w:tc>
          <w:tcPr>
            <w:tcW w:w="0" w:type="auto"/>
            <w:tcBorders>
              <w:top w:val="nil"/>
              <w:left w:val="nil"/>
              <w:bottom w:val="single" w:sz="4" w:space="0" w:color="auto"/>
              <w:right w:val="nil"/>
            </w:tcBorders>
            <w:shd w:val="clear" w:color="auto" w:fill="auto"/>
            <w:noWrap/>
            <w:hideMark/>
          </w:tcPr>
          <w:p w14:paraId="0D723AEB" w14:textId="0DA4F3C6" w:rsidR="00134D12" w:rsidRPr="00486EE1" w:rsidRDefault="00134D12" w:rsidP="00134D12">
            <w:pPr>
              <w:widowControl/>
              <w:jc w:val="right"/>
              <w:rPr>
                <w:rFonts w:ascii="宋体" w:eastAsia="宋体" w:hAnsi="宋体" w:cs="宋体"/>
                <w:color w:val="000000"/>
                <w:kern w:val="0"/>
                <w:sz w:val="22"/>
              </w:rPr>
            </w:pPr>
            <w:r w:rsidRPr="00127DEB">
              <w:rPr>
                <w:rFonts w:hint="eastAsia"/>
              </w:rPr>
              <w:t>11.00%</w:t>
            </w:r>
          </w:p>
        </w:tc>
        <w:tc>
          <w:tcPr>
            <w:tcW w:w="0" w:type="auto"/>
            <w:tcBorders>
              <w:top w:val="nil"/>
              <w:left w:val="nil"/>
              <w:bottom w:val="single" w:sz="4" w:space="0" w:color="auto"/>
              <w:right w:val="nil"/>
            </w:tcBorders>
            <w:shd w:val="clear" w:color="auto" w:fill="auto"/>
            <w:noWrap/>
            <w:hideMark/>
          </w:tcPr>
          <w:p w14:paraId="724B00F7" w14:textId="10C0BBB8" w:rsidR="00134D12" w:rsidRPr="00486EE1" w:rsidRDefault="00134D12" w:rsidP="00134D12">
            <w:pPr>
              <w:widowControl/>
              <w:jc w:val="right"/>
              <w:rPr>
                <w:rFonts w:ascii="宋体" w:eastAsia="宋体" w:hAnsi="宋体" w:cs="宋体"/>
                <w:color w:val="000000"/>
                <w:kern w:val="0"/>
                <w:sz w:val="22"/>
              </w:rPr>
            </w:pPr>
            <w:r w:rsidRPr="00127DEB">
              <w:rPr>
                <w:rFonts w:hint="eastAsia"/>
              </w:rPr>
              <w:t>14.92%</w:t>
            </w:r>
          </w:p>
        </w:tc>
        <w:tc>
          <w:tcPr>
            <w:tcW w:w="0" w:type="auto"/>
            <w:tcBorders>
              <w:top w:val="nil"/>
              <w:left w:val="nil"/>
              <w:bottom w:val="single" w:sz="4" w:space="0" w:color="auto"/>
              <w:right w:val="nil"/>
            </w:tcBorders>
            <w:shd w:val="clear" w:color="auto" w:fill="auto"/>
            <w:noWrap/>
            <w:hideMark/>
          </w:tcPr>
          <w:p w14:paraId="427106E5" w14:textId="6D0413FB" w:rsidR="00134D12" w:rsidRPr="00486EE1" w:rsidRDefault="00134D12" w:rsidP="00134D12">
            <w:pPr>
              <w:widowControl/>
              <w:jc w:val="right"/>
              <w:rPr>
                <w:rFonts w:ascii="宋体" w:eastAsia="宋体" w:hAnsi="宋体" w:cs="宋体"/>
                <w:color w:val="000000"/>
                <w:kern w:val="0"/>
                <w:sz w:val="22"/>
              </w:rPr>
            </w:pPr>
            <w:r w:rsidRPr="00127DEB">
              <w:rPr>
                <w:rFonts w:hint="eastAsia"/>
              </w:rPr>
              <w:t>9.33%</w:t>
            </w:r>
          </w:p>
        </w:tc>
      </w:tr>
    </w:tbl>
    <w:p w14:paraId="6A899C46" w14:textId="77777777" w:rsidR="00BB6536" w:rsidRDefault="00BB6536" w:rsidP="004753BD">
      <w:pPr>
        <w:tabs>
          <w:tab w:val="left" w:pos="420"/>
        </w:tabs>
        <w:rPr>
          <w:rFonts w:asciiTheme="minorEastAsia" w:hAnsiTheme="minorEastAsia"/>
          <w:sz w:val="24"/>
          <w:szCs w:val="24"/>
        </w:rPr>
      </w:pPr>
    </w:p>
    <w:p w14:paraId="6B2DF3D4" w14:textId="15B6AB47" w:rsidR="000D5C3A" w:rsidRDefault="000D5C3A" w:rsidP="00BB6536">
      <w:pPr>
        <w:tabs>
          <w:tab w:val="left" w:pos="420"/>
        </w:tabs>
        <w:jc w:val="center"/>
        <w:rPr>
          <w:rFonts w:asciiTheme="minorEastAsia" w:hAnsiTheme="minorEastAsia"/>
          <w:sz w:val="24"/>
          <w:szCs w:val="24"/>
        </w:rPr>
      </w:pPr>
      <w:r>
        <w:rPr>
          <w:noProof/>
        </w:rPr>
        <w:drawing>
          <wp:inline distT="0" distB="0" distL="0" distR="0" wp14:anchorId="1BD57D17" wp14:editId="0914E760">
            <wp:extent cx="5274310" cy="3164840"/>
            <wp:effectExtent l="0" t="0" r="2540" b="1651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06DDEE" w14:textId="0DF058A4" w:rsidR="00DB2680" w:rsidRPr="00DB2680" w:rsidRDefault="00DB2680" w:rsidP="001B19F7">
      <w:pPr>
        <w:tabs>
          <w:tab w:val="left" w:pos="420"/>
        </w:tabs>
        <w:spacing w:afterLines="50" w:after="156"/>
        <w:jc w:val="center"/>
        <w:rPr>
          <w:rFonts w:asciiTheme="minorEastAsia" w:hAnsiTheme="minorEastAsia"/>
          <w:szCs w:val="24"/>
        </w:rPr>
      </w:pPr>
      <w:r w:rsidRPr="00DB2680">
        <w:rPr>
          <w:rFonts w:asciiTheme="minorEastAsia" w:hAnsiTheme="minorEastAsia"/>
          <w:szCs w:val="24"/>
        </w:rPr>
        <w:t>图</w:t>
      </w:r>
      <w:r w:rsidRPr="00DB2680">
        <w:rPr>
          <w:rFonts w:asciiTheme="minorEastAsia" w:hAnsiTheme="minorEastAsia" w:hint="eastAsia"/>
          <w:szCs w:val="24"/>
        </w:rPr>
        <w:t>1</w:t>
      </w:r>
      <w:r w:rsidRPr="00DB2680">
        <w:rPr>
          <w:rFonts w:asciiTheme="minorEastAsia" w:hAnsiTheme="minorEastAsia"/>
          <w:szCs w:val="24"/>
        </w:rPr>
        <w:t>4</w:t>
      </w:r>
      <w:r w:rsidR="001B19F7">
        <w:rPr>
          <w:rFonts w:asciiTheme="minorEastAsia" w:hAnsiTheme="minorEastAsia"/>
          <w:szCs w:val="24"/>
        </w:rPr>
        <w:t xml:space="preserve"> 四种需求分布下通过路段频次直方图</w:t>
      </w:r>
    </w:p>
    <w:p w14:paraId="70AE606C" w14:textId="68D8E3DF" w:rsidR="001F41E5" w:rsidRDefault="0077372B" w:rsidP="001252CF">
      <w:pPr>
        <w:widowControl/>
        <w:spacing w:line="360" w:lineRule="auto"/>
        <w:ind w:firstLineChars="200" w:firstLine="480"/>
        <w:jc w:val="left"/>
        <w:rPr>
          <w:rFonts w:asciiTheme="minorEastAsia" w:hAnsiTheme="minorEastAsia"/>
          <w:sz w:val="24"/>
          <w:szCs w:val="24"/>
        </w:rPr>
      </w:pPr>
      <w:r w:rsidRPr="00A76862">
        <w:rPr>
          <w:rFonts w:asciiTheme="minorEastAsia" w:hAnsiTheme="minorEastAsia"/>
          <w:sz w:val="24"/>
          <w:szCs w:val="24"/>
        </w:rPr>
        <w:t>通过表</w:t>
      </w:r>
      <w:r w:rsidR="001B19F7">
        <w:rPr>
          <w:rFonts w:asciiTheme="minorEastAsia" w:hAnsiTheme="minorEastAsia"/>
          <w:sz w:val="24"/>
          <w:szCs w:val="24"/>
        </w:rPr>
        <w:t>5</w:t>
      </w:r>
      <w:r w:rsidRPr="00A76862">
        <w:rPr>
          <w:rFonts w:asciiTheme="minorEastAsia" w:hAnsiTheme="minorEastAsia"/>
          <w:sz w:val="24"/>
          <w:szCs w:val="24"/>
        </w:rPr>
        <w:t>可以看出，四种需求分布下，配送车辆通过</w:t>
      </w:r>
      <w:r>
        <w:rPr>
          <w:rFonts w:asciiTheme="minorEastAsia" w:hAnsiTheme="minorEastAsia"/>
          <w:sz w:val="24"/>
          <w:szCs w:val="24"/>
        </w:rPr>
        <w:t>率较高的路段主要集中在</w:t>
      </w:r>
      <w:r w:rsidRPr="00A76862">
        <w:rPr>
          <w:rFonts w:asciiTheme="minorEastAsia" w:hAnsiTheme="minorEastAsia"/>
          <w:sz w:val="24"/>
          <w:szCs w:val="24"/>
        </w:rPr>
        <w:t>京沪高速，京</w:t>
      </w:r>
      <w:r w:rsidR="00026EBD">
        <w:rPr>
          <w:rFonts w:asciiTheme="minorEastAsia" w:hAnsiTheme="minorEastAsia" w:hint="eastAsia"/>
          <w:sz w:val="24"/>
          <w:szCs w:val="24"/>
        </w:rPr>
        <w:t>通</w:t>
      </w:r>
      <w:r w:rsidRPr="00A76862">
        <w:rPr>
          <w:rFonts w:asciiTheme="minorEastAsia" w:hAnsiTheme="minorEastAsia"/>
          <w:sz w:val="24"/>
          <w:szCs w:val="24"/>
        </w:rPr>
        <w:t>高速，</w:t>
      </w:r>
      <w:r w:rsidR="00026EBD">
        <w:rPr>
          <w:rFonts w:asciiTheme="minorEastAsia" w:hAnsiTheme="minorEastAsia" w:hint="eastAsia"/>
          <w:sz w:val="24"/>
          <w:szCs w:val="24"/>
        </w:rPr>
        <w:t>大广</w:t>
      </w:r>
      <w:r w:rsidR="00026EBD">
        <w:rPr>
          <w:rFonts w:asciiTheme="minorEastAsia" w:hAnsiTheme="minorEastAsia"/>
          <w:sz w:val="24"/>
          <w:szCs w:val="24"/>
        </w:rPr>
        <w:t>高速的一些</w:t>
      </w:r>
      <w:r>
        <w:rPr>
          <w:rFonts w:asciiTheme="minorEastAsia" w:hAnsiTheme="minorEastAsia"/>
          <w:sz w:val="24"/>
          <w:szCs w:val="24"/>
        </w:rPr>
        <w:t>路段</w:t>
      </w:r>
      <w:r>
        <w:rPr>
          <w:rFonts w:asciiTheme="minorEastAsia" w:hAnsiTheme="minorEastAsia" w:hint="eastAsia"/>
          <w:sz w:val="24"/>
          <w:szCs w:val="24"/>
        </w:rPr>
        <w:t>。</w:t>
      </w:r>
      <w:r w:rsidR="00026EBD">
        <w:rPr>
          <w:rFonts w:asciiTheme="minorEastAsia" w:hAnsiTheme="minorEastAsia" w:hint="eastAsia"/>
          <w:sz w:val="24"/>
          <w:szCs w:val="24"/>
        </w:rPr>
        <w:t>与经过节点的分布相似，</w:t>
      </w:r>
      <w:r w:rsidR="001F41E5">
        <w:rPr>
          <w:rFonts w:asciiTheme="minorEastAsia" w:hAnsiTheme="minorEastAsia" w:hint="eastAsia"/>
          <w:sz w:val="24"/>
          <w:szCs w:val="24"/>
        </w:rPr>
        <w:t>一部分路段通过次数正好也为200次，这些是由于这些路段大多处于物流中心附近，有且仅有从该配送中心进行配送时经过此路段，并且为必经之路。所以，由于物流中心的外迁和分散，交通负荷也得到了一定程度的分散，交通压力被分摊，一些路段的交通压力得到了缓解。</w:t>
      </w:r>
    </w:p>
    <w:p w14:paraId="2BBB0C7F" w14:textId="3FA40F8E" w:rsidR="0077372B" w:rsidRDefault="001F41E5" w:rsidP="001252CF">
      <w:pPr>
        <w:widowControl/>
        <w:spacing w:line="360" w:lineRule="auto"/>
        <w:ind w:firstLineChars="200" w:firstLine="480"/>
        <w:jc w:val="left"/>
        <w:rPr>
          <w:rFonts w:asciiTheme="minorEastAsia" w:hAnsiTheme="minorEastAsia"/>
          <w:sz w:val="24"/>
          <w:szCs w:val="24"/>
        </w:rPr>
      </w:pPr>
      <w:r>
        <w:rPr>
          <w:rFonts w:asciiTheme="minorEastAsia" w:hAnsiTheme="minorEastAsia"/>
          <w:sz w:val="24"/>
          <w:szCs w:val="24"/>
        </w:rPr>
        <w:t>在个别路段上</w:t>
      </w:r>
      <w:r>
        <w:rPr>
          <w:rFonts w:asciiTheme="minorEastAsia" w:hAnsiTheme="minorEastAsia" w:hint="eastAsia"/>
          <w:sz w:val="24"/>
          <w:szCs w:val="24"/>
        </w:rPr>
        <w:t>，</w:t>
      </w:r>
      <w:r w:rsidRPr="00A76862">
        <w:rPr>
          <w:rFonts w:asciiTheme="minorEastAsia" w:hAnsiTheme="minorEastAsia"/>
          <w:sz w:val="24"/>
          <w:szCs w:val="24"/>
        </w:rPr>
        <w:t>从图</w:t>
      </w:r>
      <w:r w:rsidR="001B19F7">
        <w:rPr>
          <w:rFonts w:asciiTheme="minorEastAsia" w:hAnsiTheme="minorEastAsia"/>
          <w:sz w:val="24"/>
          <w:szCs w:val="24"/>
        </w:rPr>
        <w:t>14</w:t>
      </w:r>
      <w:r w:rsidRPr="00A76862">
        <w:rPr>
          <w:rFonts w:asciiTheme="minorEastAsia" w:hAnsiTheme="minorEastAsia"/>
          <w:sz w:val="24"/>
          <w:szCs w:val="24"/>
        </w:rPr>
        <w:t>可以看出，四种需求分布下，车辆在各个路段上通过次数的整体趋势上，商圈分布和医院分布</w:t>
      </w:r>
      <w:r>
        <w:rPr>
          <w:rFonts w:asciiTheme="minorEastAsia" w:hAnsiTheme="minorEastAsia"/>
          <w:sz w:val="24"/>
          <w:szCs w:val="24"/>
        </w:rPr>
        <w:t>的经过路段分布相对一致</w:t>
      </w:r>
      <w:r>
        <w:rPr>
          <w:rFonts w:asciiTheme="minorEastAsia" w:hAnsiTheme="minorEastAsia" w:hint="eastAsia"/>
          <w:sz w:val="24"/>
          <w:szCs w:val="24"/>
        </w:rPr>
        <w:t>，路段的</w:t>
      </w:r>
      <w:r>
        <w:rPr>
          <w:rFonts w:asciiTheme="minorEastAsia" w:hAnsiTheme="minorEastAsia"/>
          <w:sz w:val="24"/>
          <w:szCs w:val="24"/>
        </w:rPr>
        <w:t>分布也相对更加分散</w:t>
      </w:r>
      <w:r>
        <w:rPr>
          <w:rFonts w:asciiTheme="minorEastAsia" w:hAnsiTheme="minorEastAsia" w:hint="eastAsia"/>
          <w:sz w:val="24"/>
          <w:szCs w:val="24"/>
        </w:rPr>
        <w:t>。</w:t>
      </w:r>
      <w:r>
        <w:rPr>
          <w:rFonts w:asciiTheme="minorEastAsia" w:hAnsiTheme="minorEastAsia"/>
          <w:sz w:val="24"/>
          <w:szCs w:val="24"/>
        </w:rPr>
        <w:t>这是由于</w:t>
      </w:r>
      <w:r>
        <w:rPr>
          <w:rFonts w:asciiTheme="minorEastAsia" w:hAnsiTheme="minorEastAsia" w:hint="eastAsia"/>
          <w:sz w:val="24"/>
          <w:szCs w:val="24"/>
        </w:rPr>
        <w:t>，</w:t>
      </w:r>
      <w:r>
        <w:rPr>
          <w:rFonts w:asciiTheme="minorEastAsia" w:hAnsiTheme="minorEastAsia"/>
          <w:sz w:val="24"/>
          <w:szCs w:val="24"/>
        </w:rPr>
        <w:t>商圈分布和医院分布的需求点位置较为接近决定的</w:t>
      </w:r>
      <w:r>
        <w:rPr>
          <w:rFonts w:asciiTheme="minorEastAsia" w:hAnsiTheme="minorEastAsia" w:hint="eastAsia"/>
          <w:sz w:val="24"/>
          <w:szCs w:val="24"/>
        </w:rPr>
        <w:t>。</w:t>
      </w:r>
      <w:r w:rsidR="0077372B">
        <w:rPr>
          <w:rFonts w:asciiTheme="minorEastAsia" w:hAnsiTheme="minorEastAsia"/>
          <w:sz w:val="24"/>
          <w:szCs w:val="24"/>
        </w:rPr>
        <w:t>而在快递和均匀需求下</w:t>
      </w:r>
      <w:r w:rsidR="0077372B">
        <w:rPr>
          <w:rFonts w:asciiTheme="minorEastAsia" w:hAnsiTheme="minorEastAsia" w:hint="eastAsia"/>
          <w:sz w:val="24"/>
          <w:szCs w:val="24"/>
        </w:rPr>
        <w:t>，</w:t>
      </w:r>
      <w:r w:rsidR="0077372B">
        <w:rPr>
          <w:rFonts w:asciiTheme="minorEastAsia" w:hAnsiTheme="minorEastAsia"/>
          <w:sz w:val="24"/>
          <w:szCs w:val="24"/>
        </w:rPr>
        <w:t>经过路段的分布趋势也相对一致</w:t>
      </w:r>
      <w:r w:rsidR="0077372B">
        <w:rPr>
          <w:rFonts w:asciiTheme="minorEastAsia" w:hAnsiTheme="minorEastAsia" w:hint="eastAsia"/>
          <w:sz w:val="24"/>
          <w:szCs w:val="24"/>
        </w:rPr>
        <w:t>，</w:t>
      </w:r>
      <w:r w:rsidR="0077372B">
        <w:rPr>
          <w:rFonts w:asciiTheme="minorEastAsia" w:hAnsiTheme="minorEastAsia"/>
          <w:sz w:val="24"/>
          <w:szCs w:val="24"/>
        </w:rPr>
        <w:t>且在</w:t>
      </w:r>
      <w:r w:rsidR="00C4580F">
        <w:rPr>
          <w:rFonts w:asciiTheme="minorEastAsia" w:hAnsiTheme="minorEastAsia"/>
          <w:sz w:val="24"/>
          <w:szCs w:val="24"/>
        </w:rPr>
        <w:t>京通高速</w:t>
      </w:r>
      <w:r w:rsidR="00C4580F">
        <w:rPr>
          <w:rFonts w:asciiTheme="minorEastAsia" w:hAnsiTheme="minorEastAsia" w:hint="eastAsia"/>
          <w:sz w:val="24"/>
          <w:szCs w:val="24"/>
        </w:rPr>
        <w:t>，</w:t>
      </w:r>
      <w:r w:rsidR="00C4580F">
        <w:rPr>
          <w:rFonts w:asciiTheme="minorEastAsia" w:hAnsiTheme="minorEastAsia"/>
          <w:sz w:val="24"/>
          <w:szCs w:val="24"/>
        </w:rPr>
        <w:t>和京沪高速</w:t>
      </w:r>
      <w:r w:rsidR="0077372B">
        <w:rPr>
          <w:rFonts w:asciiTheme="minorEastAsia" w:hAnsiTheme="minorEastAsia"/>
          <w:sz w:val="24"/>
          <w:szCs w:val="24"/>
        </w:rPr>
        <w:t>的一些路段上通过概率明显</w:t>
      </w:r>
      <w:r w:rsidR="00C4580F">
        <w:rPr>
          <w:rFonts w:asciiTheme="minorEastAsia" w:hAnsiTheme="minorEastAsia" w:hint="eastAsia"/>
          <w:sz w:val="24"/>
          <w:szCs w:val="24"/>
        </w:rPr>
        <w:t>低</w:t>
      </w:r>
      <w:r w:rsidR="0077372B">
        <w:rPr>
          <w:rFonts w:asciiTheme="minorEastAsia" w:hAnsiTheme="minorEastAsia"/>
          <w:sz w:val="24"/>
          <w:szCs w:val="24"/>
        </w:rPr>
        <w:t>于其他两种需求</w:t>
      </w:r>
      <w:r w:rsidR="0077372B">
        <w:rPr>
          <w:rFonts w:asciiTheme="minorEastAsia" w:hAnsiTheme="minorEastAsia" w:hint="eastAsia"/>
          <w:sz w:val="24"/>
          <w:szCs w:val="24"/>
        </w:rPr>
        <w:t>。</w:t>
      </w:r>
    </w:p>
    <w:p w14:paraId="4FF4254D" w14:textId="77777777" w:rsidR="00021D69" w:rsidRPr="001F41E5" w:rsidRDefault="00021D69" w:rsidP="001252CF">
      <w:pPr>
        <w:widowControl/>
        <w:spacing w:line="360" w:lineRule="auto"/>
        <w:ind w:firstLineChars="200" w:firstLine="480"/>
        <w:jc w:val="left"/>
        <w:rPr>
          <w:rFonts w:asciiTheme="minorEastAsia" w:hAnsiTheme="minorEastAsia"/>
          <w:sz w:val="24"/>
          <w:szCs w:val="24"/>
        </w:rPr>
      </w:pPr>
    </w:p>
    <w:p w14:paraId="1EADC04F" w14:textId="0A9D4F34" w:rsidR="00021D69" w:rsidRPr="00E068EF" w:rsidRDefault="00021D69" w:rsidP="001252CF">
      <w:pPr>
        <w:tabs>
          <w:tab w:val="left" w:pos="420"/>
        </w:tabs>
        <w:spacing w:line="360" w:lineRule="auto"/>
        <w:rPr>
          <w:rFonts w:asciiTheme="minorEastAsia" w:hAnsiTheme="minorEastAsia"/>
          <w:sz w:val="24"/>
          <w:szCs w:val="24"/>
        </w:rPr>
      </w:pPr>
      <w:r>
        <w:rPr>
          <w:rFonts w:asciiTheme="minorEastAsia" w:hAnsiTheme="minorEastAsia"/>
          <w:sz w:val="24"/>
          <w:szCs w:val="24"/>
        </w:rPr>
        <w:t>3.2</w:t>
      </w:r>
      <w:r>
        <w:rPr>
          <w:rFonts w:asciiTheme="minorEastAsia" w:hAnsiTheme="minorEastAsia" w:hint="eastAsia"/>
          <w:sz w:val="24"/>
          <w:szCs w:val="24"/>
        </w:rPr>
        <w:t>.3城市交通负荷图</w:t>
      </w:r>
    </w:p>
    <w:p w14:paraId="0AB74D67" w14:textId="09652E8E" w:rsidR="00021D69" w:rsidRDefault="00021D69" w:rsidP="001252CF">
      <w:pPr>
        <w:tabs>
          <w:tab w:val="left" w:pos="420"/>
        </w:tabs>
        <w:spacing w:line="360" w:lineRule="auto"/>
        <w:ind w:firstLineChars="200" w:firstLine="480"/>
        <w:rPr>
          <w:rFonts w:asciiTheme="minorEastAsia" w:hAnsiTheme="minorEastAsia"/>
          <w:sz w:val="24"/>
          <w:szCs w:val="24"/>
        </w:rPr>
      </w:pPr>
      <w:r w:rsidRPr="00E068EF">
        <w:rPr>
          <w:rFonts w:asciiTheme="minorEastAsia" w:hAnsiTheme="minorEastAsia"/>
          <w:sz w:val="24"/>
          <w:szCs w:val="24"/>
        </w:rPr>
        <w:t>基于</w:t>
      </w:r>
      <w:r w:rsidR="008F3086">
        <w:rPr>
          <w:rFonts w:asciiTheme="minorEastAsia" w:hAnsiTheme="minorEastAsia"/>
          <w:sz w:val="24"/>
          <w:szCs w:val="24"/>
        </w:rPr>
        <w:t>48</w:t>
      </w:r>
      <w:r w:rsidRPr="00E068EF">
        <w:rPr>
          <w:rFonts w:asciiTheme="minorEastAsia" w:hAnsiTheme="minorEastAsia" w:hint="eastAsia"/>
          <w:sz w:val="24"/>
          <w:szCs w:val="24"/>
        </w:rPr>
        <w:t>00次</w:t>
      </w:r>
      <w:r w:rsidRPr="00E068EF">
        <w:rPr>
          <w:rFonts w:asciiTheme="minorEastAsia" w:hAnsiTheme="minorEastAsia"/>
          <w:sz w:val="24"/>
          <w:szCs w:val="24"/>
        </w:rPr>
        <w:t>模拟配送中</w:t>
      </w:r>
      <w:r w:rsidRPr="00E068EF">
        <w:rPr>
          <w:rFonts w:asciiTheme="minorEastAsia" w:hAnsiTheme="minorEastAsia" w:hint="eastAsia"/>
          <w:sz w:val="24"/>
          <w:szCs w:val="24"/>
        </w:rPr>
        <w:t>，</w:t>
      </w:r>
      <w:r w:rsidRPr="00E068EF">
        <w:rPr>
          <w:rFonts w:asciiTheme="minorEastAsia" w:hAnsiTheme="minorEastAsia"/>
          <w:sz w:val="24"/>
          <w:szCs w:val="24"/>
        </w:rPr>
        <w:t>各路段的通过</w:t>
      </w:r>
      <w:r w:rsidR="00127A00">
        <w:rPr>
          <w:rFonts w:asciiTheme="minorEastAsia" w:hAnsiTheme="minorEastAsia" w:hint="eastAsia"/>
          <w:sz w:val="24"/>
          <w:szCs w:val="24"/>
        </w:rPr>
        <w:t>概率</w:t>
      </w:r>
      <w:r w:rsidRPr="00E068EF">
        <w:rPr>
          <w:rFonts w:asciiTheme="minorEastAsia" w:hAnsiTheme="minorEastAsia" w:hint="eastAsia"/>
          <w:sz w:val="24"/>
          <w:szCs w:val="24"/>
        </w:rPr>
        <w:t>，生成了</w:t>
      </w:r>
      <w:r w:rsidR="00127A00">
        <w:rPr>
          <w:rFonts w:asciiTheme="minorEastAsia" w:hAnsiTheme="minorEastAsia" w:hint="eastAsia"/>
          <w:sz w:val="24"/>
          <w:szCs w:val="24"/>
        </w:rPr>
        <w:t>外迁后</w:t>
      </w:r>
      <w:r w:rsidRPr="00E068EF">
        <w:rPr>
          <w:rFonts w:asciiTheme="minorEastAsia" w:hAnsiTheme="minorEastAsia" w:hint="eastAsia"/>
          <w:sz w:val="24"/>
          <w:szCs w:val="24"/>
        </w:rPr>
        <w:t>的交通负荷图，其中</w:t>
      </w:r>
      <w:r>
        <w:rPr>
          <w:rFonts w:asciiTheme="minorEastAsia" w:hAnsiTheme="minorEastAsia" w:hint="eastAsia"/>
          <w:sz w:val="24"/>
          <w:szCs w:val="24"/>
        </w:rPr>
        <w:t>灰色</w:t>
      </w:r>
      <w:r w:rsidRPr="00E068EF">
        <w:rPr>
          <w:rFonts w:asciiTheme="minorEastAsia" w:hAnsiTheme="minorEastAsia" w:hint="eastAsia"/>
          <w:sz w:val="24"/>
          <w:szCs w:val="24"/>
        </w:rPr>
        <w:t>的路段表示交通负荷很低，</w:t>
      </w:r>
      <w:r w:rsidR="00D52C25">
        <w:rPr>
          <w:rFonts w:asciiTheme="minorEastAsia" w:hAnsiTheme="minorEastAsia" w:hint="eastAsia"/>
          <w:sz w:val="24"/>
          <w:szCs w:val="24"/>
        </w:rPr>
        <w:t>四种</w:t>
      </w:r>
      <w:r w:rsidRPr="00E068EF">
        <w:rPr>
          <w:rFonts w:asciiTheme="minorEastAsia" w:hAnsiTheme="minorEastAsia" w:hint="eastAsia"/>
          <w:sz w:val="24"/>
          <w:szCs w:val="24"/>
        </w:rPr>
        <w:t>分布下的累积通过频率小于0.05%。累积通过频率大于0.05%的路段则表示为</w:t>
      </w:r>
      <w:r>
        <w:rPr>
          <w:rFonts w:asciiTheme="minorEastAsia" w:hAnsiTheme="minorEastAsia" w:hint="eastAsia"/>
          <w:sz w:val="24"/>
          <w:szCs w:val="24"/>
        </w:rPr>
        <w:t>黑</w:t>
      </w:r>
      <w:r w:rsidRPr="00E068EF">
        <w:rPr>
          <w:rFonts w:asciiTheme="minorEastAsia" w:hAnsiTheme="minorEastAsia" w:hint="eastAsia"/>
          <w:sz w:val="24"/>
          <w:szCs w:val="24"/>
        </w:rPr>
        <w:t>色，线条的粗细表现通过频率的大小。</w:t>
      </w:r>
      <w:r>
        <w:rPr>
          <w:rFonts w:asciiTheme="minorEastAsia" w:hAnsiTheme="minorEastAsia" w:hint="eastAsia"/>
          <w:sz w:val="24"/>
          <w:szCs w:val="24"/>
        </w:rPr>
        <w:t>汇总</w:t>
      </w:r>
      <w:r w:rsidR="00D52C25">
        <w:rPr>
          <w:rFonts w:asciiTheme="minorEastAsia" w:hAnsiTheme="minorEastAsia" w:hint="eastAsia"/>
          <w:sz w:val="24"/>
          <w:szCs w:val="24"/>
        </w:rPr>
        <w:t>四</w:t>
      </w:r>
      <w:r>
        <w:rPr>
          <w:rFonts w:asciiTheme="minorEastAsia" w:hAnsiTheme="minorEastAsia" w:hint="eastAsia"/>
          <w:sz w:val="24"/>
          <w:szCs w:val="24"/>
        </w:rPr>
        <w:t>种分布数据后得到的交通负荷图如图</w:t>
      </w:r>
      <w:r w:rsidR="001B19F7">
        <w:rPr>
          <w:rFonts w:asciiTheme="minorEastAsia" w:hAnsiTheme="minorEastAsia"/>
          <w:sz w:val="24"/>
          <w:szCs w:val="24"/>
        </w:rPr>
        <w:t>15—图</w:t>
      </w:r>
      <w:r w:rsidR="001B19F7">
        <w:rPr>
          <w:rFonts w:asciiTheme="minorEastAsia" w:hAnsiTheme="minorEastAsia" w:hint="eastAsia"/>
          <w:sz w:val="24"/>
          <w:szCs w:val="24"/>
        </w:rPr>
        <w:t>19</w:t>
      </w:r>
      <w:r w:rsidR="001B19F7">
        <w:rPr>
          <w:rFonts w:asciiTheme="minorEastAsia" w:hAnsiTheme="minorEastAsia"/>
          <w:sz w:val="24"/>
          <w:szCs w:val="24"/>
        </w:rPr>
        <w:t>.</w:t>
      </w:r>
    </w:p>
    <w:p w14:paraId="35210C76" w14:textId="15E343FA" w:rsidR="00021D69" w:rsidRPr="00962050" w:rsidRDefault="00FF1682" w:rsidP="00FF1682">
      <w:pPr>
        <w:tabs>
          <w:tab w:val="left" w:pos="420"/>
        </w:tabs>
        <w:rPr>
          <w:noProof/>
        </w:rPr>
      </w:pPr>
      <w:r>
        <w:rPr>
          <w:noProof/>
        </w:rPr>
        <w:drawing>
          <wp:inline distT="0" distB="0" distL="0" distR="0" wp14:anchorId="34F6B47E" wp14:editId="1E1365AE">
            <wp:extent cx="2516400" cy="2152183"/>
            <wp:effectExtent l="19050" t="19050" r="17780" b="1968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6400" cy="2152183"/>
                    </a:xfrm>
                    <a:prstGeom prst="rect">
                      <a:avLst/>
                    </a:prstGeom>
                    <a:ln>
                      <a:solidFill>
                        <a:schemeClr val="tx1"/>
                      </a:solidFill>
                    </a:ln>
                  </pic:spPr>
                </pic:pic>
              </a:graphicData>
            </a:graphic>
          </wp:inline>
        </w:drawing>
      </w:r>
      <w:r w:rsidR="00962050">
        <w:rPr>
          <w:rFonts w:hint="eastAsia"/>
          <w:noProof/>
        </w:rPr>
        <w:t xml:space="preserve"> </w:t>
      </w:r>
      <w:r>
        <w:rPr>
          <w:noProof/>
        </w:rPr>
        <w:drawing>
          <wp:inline distT="0" distB="0" distL="0" distR="0" wp14:anchorId="1476540E" wp14:editId="778DEB33">
            <wp:extent cx="2514600" cy="2152015"/>
            <wp:effectExtent l="19050" t="19050" r="19050" b="1968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r="2930"/>
                    <a:stretch/>
                  </pic:blipFill>
                  <pic:spPr bwMode="auto">
                    <a:xfrm>
                      <a:off x="0" y="0"/>
                      <a:ext cx="2531760" cy="216670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D57EF79" w14:textId="4AB38425" w:rsidR="00962050" w:rsidRPr="00962050" w:rsidRDefault="00DB2680" w:rsidP="00962050">
      <w:pPr>
        <w:tabs>
          <w:tab w:val="left" w:pos="420"/>
        </w:tabs>
        <w:ind w:firstLineChars="400" w:firstLine="720"/>
        <w:rPr>
          <w:rFonts w:asciiTheme="minorEastAsia" w:hAnsiTheme="minorEastAsia"/>
          <w:sz w:val="18"/>
          <w:szCs w:val="18"/>
        </w:rPr>
      </w:pPr>
      <w:r>
        <w:rPr>
          <w:rFonts w:asciiTheme="minorEastAsia" w:hAnsiTheme="minorEastAsia"/>
          <w:sz w:val="18"/>
          <w:szCs w:val="18"/>
        </w:rPr>
        <w:t>图</w:t>
      </w:r>
      <w:r w:rsidR="001B19F7">
        <w:rPr>
          <w:rFonts w:asciiTheme="minorEastAsia" w:hAnsiTheme="minorEastAsia"/>
          <w:sz w:val="18"/>
          <w:szCs w:val="18"/>
        </w:rPr>
        <w:t>15</w:t>
      </w:r>
      <w:r>
        <w:rPr>
          <w:rFonts w:asciiTheme="minorEastAsia" w:hAnsiTheme="minorEastAsia" w:hint="eastAsia"/>
          <w:sz w:val="18"/>
          <w:szCs w:val="18"/>
        </w:rPr>
        <w:t xml:space="preserve"> </w:t>
      </w:r>
      <w:r w:rsidRPr="00032E59">
        <w:rPr>
          <w:rFonts w:asciiTheme="minorEastAsia" w:hAnsiTheme="minorEastAsia" w:hint="eastAsia"/>
          <w:sz w:val="18"/>
          <w:szCs w:val="18"/>
        </w:rPr>
        <w:t>商圈分布下的城市交通负荷图</w:t>
      </w:r>
      <w:r>
        <w:rPr>
          <w:rFonts w:asciiTheme="minorEastAsia" w:hAnsiTheme="minorEastAsia" w:hint="eastAsia"/>
          <w:sz w:val="18"/>
          <w:szCs w:val="18"/>
        </w:rPr>
        <w:t xml:space="preserve">              </w:t>
      </w:r>
      <w:r>
        <w:rPr>
          <w:rFonts w:asciiTheme="minorEastAsia" w:hAnsiTheme="minorEastAsia"/>
          <w:sz w:val="18"/>
          <w:szCs w:val="18"/>
        </w:rPr>
        <w:t>图</w:t>
      </w:r>
      <w:r w:rsidR="001B19F7">
        <w:rPr>
          <w:rFonts w:asciiTheme="minorEastAsia" w:hAnsiTheme="minorEastAsia"/>
          <w:sz w:val="18"/>
          <w:szCs w:val="18"/>
        </w:rPr>
        <w:t>16</w:t>
      </w:r>
      <w:r>
        <w:rPr>
          <w:rFonts w:asciiTheme="minorEastAsia" w:hAnsiTheme="minorEastAsia" w:hint="eastAsia"/>
          <w:sz w:val="18"/>
          <w:szCs w:val="18"/>
        </w:rPr>
        <w:t xml:space="preserve"> 均匀</w:t>
      </w:r>
      <w:r w:rsidRPr="00032E59">
        <w:rPr>
          <w:rFonts w:asciiTheme="minorEastAsia" w:hAnsiTheme="minorEastAsia" w:hint="eastAsia"/>
          <w:sz w:val="18"/>
          <w:szCs w:val="18"/>
        </w:rPr>
        <w:t>分布下的城市交通负荷图</w:t>
      </w:r>
    </w:p>
    <w:p w14:paraId="1BF152D9" w14:textId="42573CF4" w:rsidR="00A93BB0" w:rsidRPr="00962050" w:rsidRDefault="00FF1682" w:rsidP="00A93BB0">
      <w:pPr>
        <w:tabs>
          <w:tab w:val="left" w:pos="420"/>
        </w:tabs>
        <w:rPr>
          <w:noProof/>
        </w:rPr>
      </w:pPr>
      <w:r>
        <w:rPr>
          <w:noProof/>
        </w:rPr>
        <w:drawing>
          <wp:inline distT="0" distB="0" distL="0" distR="0" wp14:anchorId="1EF0747C" wp14:editId="31023986">
            <wp:extent cx="2516400" cy="2148379"/>
            <wp:effectExtent l="19050" t="19050" r="17780" b="2349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044"/>
                    <a:stretch/>
                  </pic:blipFill>
                  <pic:spPr bwMode="auto">
                    <a:xfrm>
                      <a:off x="0" y="0"/>
                      <a:ext cx="2516400" cy="214837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heme="minorEastAsia" w:hAnsiTheme="minorEastAsia" w:hint="eastAsia"/>
          <w:sz w:val="24"/>
          <w:szCs w:val="24"/>
        </w:rPr>
        <w:t xml:space="preserve"> </w:t>
      </w:r>
      <w:r>
        <w:rPr>
          <w:noProof/>
        </w:rPr>
        <w:drawing>
          <wp:inline distT="0" distB="0" distL="0" distR="0" wp14:anchorId="085FAC90" wp14:editId="4B2857BF">
            <wp:extent cx="2516400" cy="2151538"/>
            <wp:effectExtent l="19050" t="19050" r="17780" b="2032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82" r="1521"/>
                    <a:stretch/>
                  </pic:blipFill>
                  <pic:spPr bwMode="auto">
                    <a:xfrm>
                      <a:off x="0" y="0"/>
                      <a:ext cx="2516400" cy="215153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B232FA" w14:textId="5561E564" w:rsidR="00DB2680" w:rsidRDefault="00DB2680" w:rsidP="00962050">
      <w:pPr>
        <w:widowControl/>
        <w:spacing w:afterLines="50" w:after="156"/>
        <w:ind w:firstLineChars="300" w:firstLine="540"/>
        <w:rPr>
          <w:rFonts w:asciiTheme="minorEastAsia" w:hAnsiTheme="minorEastAsia"/>
          <w:sz w:val="18"/>
          <w:szCs w:val="18"/>
        </w:rPr>
      </w:pPr>
      <w:r>
        <w:rPr>
          <w:rFonts w:asciiTheme="minorEastAsia" w:hAnsiTheme="minorEastAsia" w:hint="eastAsia"/>
          <w:sz w:val="18"/>
          <w:szCs w:val="18"/>
        </w:rPr>
        <w:t xml:space="preserve">图 </w:t>
      </w:r>
      <w:r w:rsidR="001B19F7">
        <w:rPr>
          <w:rFonts w:asciiTheme="minorEastAsia" w:hAnsiTheme="minorEastAsia"/>
          <w:sz w:val="18"/>
          <w:szCs w:val="18"/>
        </w:rPr>
        <w:t>17</w:t>
      </w:r>
      <w:r>
        <w:rPr>
          <w:rFonts w:asciiTheme="minorEastAsia" w:hAnsiTheme="minorEastAsia"/>
          <w:sz w:val="18"/>
          <w:szCs w:val="18"/>
        </w:rPr>
        <w:t xml:space="preserve"> </w:t>
      </w:r>
      <w:r>
        <w:rPr>
          <w:rFonts w:asciiTheme="minorEastAsia" w:hAnsiTheme="minorEastAsia" w:hint="eastAsia"/>
          <w:sz w:val="18"/>
          <w:szCs w:val="18"/>
        </w:rPr>
        <w:t>医院</w:t>
      </w:r>
      <w:r w:rsidRPr="00032E59">
        <w:rPr>
          <w:rFonts w:asciiTheme="minorEastAsia" w:hAnsiTheme="minorEastAsia" w:hint="eastAsia"/>
          <w:sz w:val="18"/>
          <w:szCs w:val="18"/>
        </w:rPr>
        <w:t xml:space="preserve">分布下的城市交通负荷图       </w:t>
      </w:r>
      <w:r>
        <w:rPr>
          <w:rFonts w:asciiTheme="minorEastAsia" w:hAnsiTheme="minorEastAsia"/>
          <w:sz w:val="18"/>
          <w:szCs w:val="18"/>
        </w:rPr>
        <w:t xml:space="preserve">      </w:t>
      </w:r>
      <w:r w:rsidR="00962050">
        <w:rPr>
          <w:rFonts w:asciiTheme="minorEastAsia" w:hAnsiTheme="minorEastAsia"/>
          <w:sz w:val="18"/>
          <w:szCs w:val="18"/>
        </w:rPr>
        <w:t xml:space="preserve"> </w:t>
      </w:r>
      <w:r>
        <w:rPr>
          <w:rFonts w:asciiTheme="minorEastAsia" w:hAnsiTheme="minorEastAsia"/>
          <w:sz w:val="18"/>
          <w:szCs w:val="18"/>
        </w:rPr>
        <w:t>图</w:t>
      </w:r>
      <w:r w:rsidR="001B19F7">
        <w:rPr>
          <w:rFonts w:asciiTheme="minorEastAsia" w:hAnsiTheme="minorEastAsia"/>
          <w:sz w:val="18"/>
          <w:szCs w:val="18"/>
        </w:rPr>
        <w:t>18</w:t>
      </w:r>
      <w:r>
        <w:rPr>
          <w:rFonts w:asciiTheme="minorEastAsia" w:hAnsiTheme="minorEastAsia" w:hint="eastAsia"/>
          <w:sz w:val="18"/>
          <w:szCs w:val="18"/>
        </w:rPr>
        <w:t>快递</w:t>
      </w:r>
      <w:r w:rsidRPr="00032E59">
        <w:rPr>
          <w:rFonts w:asciiTheme="minorEastAsia" w:hAnsiTheme="minorEastAsia" w:hint="eastAsia"/>
          <w:sz w:val="18"/>
          <w:szCs w:val="18"/>
        </w:rPr>
        <w:t>分布下的城市交通负荷图</w:t>
      </w:r>
    </w:p>
    <w:p w14:paraId="2A0B1EBC" w14:textId="65BB0A42" w:rsidR="00A93BB0" w:rsidRDefault="00FF1682" w:rsidP="00962050">
      <w:pPr>
        <w:tabs>
          <w:tab w:val="left" w:pos="420"/>
        </w:tabs>
        <w:rPr>
          <w:rFonts w:asciiTheme="minorEastAsia" w:hAnsiTheme="minorEastAsia"/>
          <w:sz w:val="24"/>
          <w:szCs w:val="24"/>
        </w:rPr>
      </w:pPr>
      <w:r>
        <w:rPr>
          <w:noProof/>
        </w:rPr>
        <w:drawing>
          <wp:inline distT="0" distB="0" distL="0" distR="0" wp14:anchorId="5226C8E2" wp14:editId="2B472FD2">
            <wp:extent cx="4294022" cy="3751736"/>
            <wp:effectExtent l="19050" t="19050" r="11430" b="2032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848" t="7487" r="8686" b="7275"/>
                    <a:stretch/>
                  </pic:blipFill>
                  <pic:spPr bwMode="auto">
                    <a:xfrm>
                      <a:off x="0" y="0"/>
                      <a:ext cx="4296777" cy="37541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DB42F6D" w14:textId="2C013322" w:rsidR="00DB2680" w:rsidRPr="00DB2680" w:rsidRDefault="00DB2680" w:rsidP="00DB2680">
      <w:pPr>
        <w:tabs>
          <w:tab w:val="left" w:pos="420"/>
        </w:tabs>
        <w:ind w:firstLineChars="1200" w:firstLine="2520"/>
        <w:rPr>
          <w:rFonts w:asciiTheme="minorEastAsia" w:hAnsiTheme="minorEastAsia"/>
          <w:szCs w:val="24"/>
        </w:rPr>
      </w:pPr>
      <w:r w:rsidRPr="00DB2680">
        <w:rPr>
          <w:rFonts w:asciiTheme="minorEastAsia" w:hAnsiTheme="minorEastAsia"/>
          <w:szCs w:val="24"/>
        </w:rPr>
        <w:t>图</w:t>
      </w:r>
      <w:r w:rsidRPr="00DB2680">
        <w:rPr>
          <w:rFonts w:asciiTheme="minorEastAsia" w:hAnsiTheme="minorEastAsia" w:hint="eastAsia"/>
          <w:szCs w:val="24"/>
        </w:rPr>
        <w:t xml:space="preserve">19  </w:t>
      </w:r>
      <w:r w:rsidR="00670C93">
        <w:rPr>
          <w:rFonts w:asciiTheme="minorEastAsia" w:hAnsiTheme="minorEastAsia" w:hint="eastAsia"/>
          <w:szCs w:val="24"/>
        </w:rPr>
        <w:t>外迁后</w:t>
      </w:r>
      <w:r w:rsidRPr="00DB2680">
        <w:rPr>
          <w:rFonts w:asciiTheme="minorEastAsia" w:hAnsiTheme="minorEastAsia"/>
          <w:szCs w:val="24"/>
        </w:rPr>
        <w:t>综合交通负荷图</w:t>
      </w:r>
    </w:p>
    <w:p w14:paraId="32BF2267" w14:textId="61723612" w:rsidR="00A93BB0" w:rsidRPr="00DB2680" w:rsidRDefault="00045144" w:rsidP="001252CF">
      <w:pPr>
        <w:tabs>
          <w:tab w:val="left" w:pos="420"/>
        </w:tabs>
        <w:spacing w:line="360" w:lineRule="auto"/>
        <w:ind w:firstLineChars="200" w:firstLine="480"/>
        <w:rPr>
          <w:rFonts w:asciiTheme="minorEastAsia" w:hAnsiTheme="minorEastAsia"/>
          <w:szCs w:val="24"/>
        </w:rPr>
      </w:pPr>
      <w:r w:rsidRPr="00127A00">
        <w:rPr>
          <w:rFonts w:asciiTheme="minorEastAsia" w:hAnsiTheme="minorEastAsia"/>
          <w:sz w:val="24"/>
          <w:szCs w:val="24"/>
        </w:rPr>
        <w:t>通过以上的交通负荷图</w:t>
      </w:r>
      <w:r w:rsidRPr="00127A00">
        <w:rPr>
          <w:rFonts w:asciiTheme="minorEastAsia" w:hAnsiTheme="minorEastAsia" w:hint="eastAsia"/>
          <w:sz w:val="24"/>
          <w:szCs w:val="24"/>
        </w:rPr>
        <w:t>，发现物流中心外迁之后，城市交通负荷图发生了很大变化，各种需求分布下</w:t>
      </w:r>
      <w:r w:rsidR="009146EC" w:rsidRPr="00127A00">
        <w:rPr>
          <w:rFonts w:asciiTheme="minorEastAsia" w:hAnsiTheme="minorEastAsia" w:hint="eastAsia"/>
          <w:sz w:val="24"/>
          <w:szCs w:val="24"/>
        </w:rPr>
        <w:t>，高负载路段基本集中在与物流中心相连的路段上，而配送车辆对于城区环线上的交通压力明显减少。将四种分布下的交通负荷图累加，得到外迁后的中和交通负荷图。观察可知，高负载路段主要为从三河进入市区必经的燕通高速、京通快速路等路段，从香河进入市区的京哈高速路段，从武清、廊坊进入城区的京沪高速路段，从固安进入市区的大广高速路段，以及从涿州进入市区必经的</w:t>
      </w:r>
      <w:r w:rsidR="009204AD" w:rsidRPr="00127A00">
        <w:rPr>
          <w:rFonts w:asciiTheme="minorEastAsia" w:hAnsiTheme="minorEastAsia" w:hint="eastAsia"/>
          <w:sz w:val="24"/>
          <w:szCs w:val="24"/>
        </w:rPr>
        <w:t>京港粤高速路段。环线上主要只有西三环、南三环、以及二环线上的交通负荷较高。对比外迁之前的交通负荷图，可得知，物流中心外迁，市区内环线上的交通压力有所缓解，特别是南四环、南五环路段比较明显</w:t>
      </w:r>
      <w:r w:rsidR="009204AD">
        <w:rPr>
          <w:rFonts w:asciiTheme="minorEastAsia" w:hAnsiTheme="minorEastAsia" w:hint="eastAsia"/>
          <w:szCs w:val="24"/>
        </w:rPr>
        <w:t>。</w:t>
      </w:r>
    </w:p>
    <w:p w14:paraId="1442DED1" w14:textId="4B90E74A" w:rsidR="004753BD" w:rsidRDefault="004753BD" w:rsidP="00CE29CB">
      <w:pPr>
        <w:pStyle w:val="Heading3"/>
      </w:pPr>
      <w:r>
        <w:rPr>
          <w:rFonts w:hint="eastAsia"/>
        </w:rPr>
        <w:t>3.3</w:t>
      </w:r>
      <w:r>
        <w:rPr>
          <w:rFonts w:hint="eastAsia"/>
        </w:rPr>
        <w:t>对全部物流配送中心数据综合分析</w:t>
      </w:r>
    </w:p>
    <w:p w14:paraId="1058FE73" w14:textId="36B59146" w:rsidR="008F321E" w:rsidRPr="00F12FF6" w:rsidRDefault="00C4580F" w:rsidP="001252CF">
      <w:pPr>
        <w:tabs>
          <w:tab w:val="left" w:pos="420"/>
        </w:tabs>
        <w:spacing w:line="360" w:lineRule="auto"/>
        <w:ind w:firstLine="420"/>
        <w:rPr>
          <w:rFonts w:asciiTheme="minorEastAsia" w:hAnsiTheme="minorEastAsia"/>
          <w:sz w:val="24"/>
          <w:szCs w:val="24"/>
        </w:rPr>
      </w:pPr>
      <w:r>
        <w:rPr>
          <w:rFonts w:asciiTheme="minorEastAsia" w:hAnsiTheme="minorEastAsia" w:hint="eastAsia"/>
          <w:sz w:val="24"/>
          <w:szCs w:val="24"/>
        </w:rPr>
        <w:t>将原本的5个和外迁后的6个物流中心</w:t>
      </w:r>
      <w:r w:rsidR="00F12FF6">
        <w:rPr>
          <w:rFonts w:asciiTheme="minorEastAsia" w:hAnsiTheme="minorEastAsia" w:hint="eastAsia"/>
          <w:sz w:val="24"/>
          <w:szCs w:val="24"/>
        </w:rPr>
        <w:t>同时保留</w:t>
      </w:r>
      <w:r>
        <w:rPr>
          <w:rFonts w:asciiTheme="minorEastAsia" w:hAnsiTheme="minorEastAsia" w:hint="eastAsia"/>
          <w:sz w:val="24"/>
          <w:szCs w:val="24"/>
        </w:rPr>
        <w:t>，</w:t>
      </w:r>
      <w:r w:rsidR="00F12FF6">
        <w:rPr>
          <w:rFonts w:asciiTheme="minorEastAsia" w:hAnsiTheme="minorEastAsia" w:hint="eastAsia"/>
          <w:sz w:val="24"/>
          <w:szCs w:val="24"/>
        </w:rPr>
        <w:t>研究在有这</w:t>
      </w:r>
      <w:r w:rsidR="00692FCB" w:rsidRPr="00E068EF">
        <w:rPr>
          <w:rFonts w:asciiTheme="minorEastAsia" w:hAnsiTheme="minorEastAsia" w:hint="eastAsia"/>
          <w:sz w:val="24"/>
          <w:szCs w:val="24"/>
        </w:rPr>
        <w:t>1</w:t>
      </w:r>
      <w:r w:rsidR="00091087">
        <w:rPr>
          <w:rFonts w:asciiTheme="minorEastAsia" w:hAnsiTheme="minorEastAsia" w:hint="eastAsia"/>
          <w:sz w:val="24"/>
          <w:szCs w:val="24"/>
        </w:rPr>
        <w:t>1</w:t>
      </w:r>
      <w:r w:rsidR="00F12FF6">
        <w:rPr>
          <w:rFonts w:asciiTheme="minorEastAsia" w:hAnsiTheme="minorEastAsia" w:hint="eastAsia"/>
          <w:sz w:val="24"/>
          <w:szCs w:val="24"/>
        </w:rPr>
        <w:t>个配送中心的情况下，城市物流配送对交通的影响。</w:t>
      </w:r>
      <w:r w:rsidR="00F12FF6">
        <w:rPr>
          <w:rFonts w:asciiTheme="minorEastAsia" w:hAnsiTheme="minorEastAsia"/>
          <w:sz w:val="24"/>
          <w:szCs w:val="24"/>
        </w:rPr>
        <w:t xml:space="preserve"> </w:t>
      </w:r>
    </w:p>
    <w:p w14:paraId="76D6DCE8" w14:textId="10C5C211" w:rsidR="00935C1F" w:rsidRPr="00E068EF" w:rsidRDefault="004753BD" w:rsidP="001252CF">
      <w:pPr>
        <w:tabs>
          <w:tab w:val="left" w:pos="420"/>
        </w:tabs>
        <w:spacing w:line="360" w:lineRule="auto"/>
        <w:rPr>
          <w:rFonts w:asciiTheme="minorEastAsia" w:hAnsiTheme="minorEastAsia"/>
          <w:sz w:val="24"/>
          <w:szCs w:val="24"/>
        </w:rPr>
      </w:pPr>
      <w:r>
        <w:rPr>
          <w:rFonts w:asciiTheme="minorEastAsia" w:hAnsiTheme="minorEastAsia"/>
          <w:sz w:val="24"/>
          <w:szCs w:val="24"/>
        </w:rPr>
        <w:t>3.</w:t>
      </w:r>
      <w:r w:rsidR="00935C1F" w:rsidRPr="00E068EF">
        <w:rPr>
          <w:rFonts w:asciiTheme="minorEastAsia" w:hAnsiTheme="minorEastAsia" w:hint="eastAsia"/>
          <w:sz w:val="24"/>
          <w:szCs w:val="24"/>
        </w:rPr>
        <w:t>3.1通过的节点</w:t>
      </w:r>
    </w:p>
    <w:p w14:paraId="62A5E9BD" w14:textId="28A30B78" w:rsidR="00AE54A7" w:rsidRDefault="00C4580F" w:rsidP="001252CF">
      <w:pPr>
        <w:tabs>
          <w:tab w:val="left" w:pos="420"/>
        </w:tabs>
        <w:spacing w:line="360" w:lineRule="auto"/>
        <w:ind w:firstLine="420"/>
        <w:rPr>
          <w:rFonts w:asciiTheme="minorEastAsia" w:hAnsiTheme="minorEastAsia"/>
          <w:sz w:val="24"/>
          <w:szCs w:val="24"/>
        </w:rPr>
      </w:pPr>
      <w:r>
        <w:rPr>
          <w:rFonts w:asciiTheme="minorEastAsia" w:hAnsiTheme="minorEastAsia" w:hint="eastAsia"/>
          <w:sz w:val="24"/>
          <w:szCs w:val="24"/>
        </w:rPr>
        <w:t>综合</w:t>
      </w:r>
      <w:r w:rsidRPr="00E068EF">
        <w:rPr>
          <w:rFonts w:asciiTheme="minorEastAsia" w:hAnsiTheme="minorEastAsia" w:hint="eastAsia"/>
          <w:sz w:val="24"/>
          <w:szCs w:val="24"/>
        </w:rPr>
        <w:t>1</w:t>
      </w:r>
      <w:r>
        <w:rPr>
          <w:rFonts w:asciiTheme="minorEastAsia" w:hAnsiTheme="minorEastAsia"/>
          <w:sz w:val="24"/>
          <w:szCs w:val="24"/>
        </w:rPr>
        <w:t>1</w:t>
      </w:r>
      <w:r w:rsidRPr="00E068EF">
        <w:rPr>
          <w:rFonts w:asciiTheme="minorEastAsia" w:hAnsiTheme="minorEastAsia" w:hint="eastAsia"/>
          <w:sz w:val="24"/>
          <w:szCs w:val="24"/>
        </w:rPr>
        <w:t>个物流中心</w:t>
      </w:r>
      <w:r>
        <w:rPr>
          <w:rFonts w:asciiTheme="minorEastAsia" w:hAnsiTheme="minorEastAsia" w:hint="eastAsia"/>
          <w:sz w:val="24"/>
          <w:szCs w:val="24"/>
        </w:rPr>
        <w:t>，</w:t>
      </w:r>
      <w:r w:rsidRPr="00E068EF">
        <w:rPr>
          <w:rFonts w:asciiTheme="minorEastAsia" w:hAnsiTheme="minorEastAsia" w:hint="eastAsia"/>
          <w:sz w:val="24"/>
          <w:szCs w:val="24"/>
        </w:rPr>
        <w:t>基于</w:t>
      </w:r>
      <w:r>
        <w:rPr>
          <w:rFonts w:asciiTheme="minorEastAsia" w:hAnsiTheme="minorEastAsia" w:hint="eastAsia"/>
          <w:sz w:val="24"/>
          <w:szCs w:val="24"/>
        </w:rPr>
        <w:t>四</w:t>
      </w:r>
      <w:r w:rsidRPr="00E068EF">
        <w:rPr>
          <w:rFonts w:asciiTheme="minorEastAsia" w:hAnsiTheme="minorEastAsia" w:hint="eastAsia"/>
          <w:sz w:val="24"/>
          <w:szCs w:val="24"/>
        </w:rPr>
        <w:t>种分布，共进行了8</w:t>
      </w:r>
      <w:r>
        <w:rPr>
          <w:rFonts w:asciiTheme="minorEastAsia" w:hAnsiTheme="minorEastAsia"/>
          <w:sz w:val="24"/>
          <w:szCs w:val="24"/>
        </w:rPr>
        <w:t>8</w:t>
      </w:r>
      <w:r w:rsidRPr="00E068EF">
        <w:rPr>
          <w:rFonts w:asciiTheme="minorEastAsia" w:hAnsiTheme="minorEastAsia" w:hint="eastAsia"/>
          <w:sz w:val="24"/>
          <w:szCs w:val="24"/>
        </w:rPr>
        <w:t>00次模拟配送，</w:t>
      </w:r>
      <w:r w:rsidR="00AE54A7" w:rsidRPr="00E068EF">
        <w:rPr>
          <w:rFonts w:asciiTheme="minorEastAsia" w:hAnsiTheme="minorEastAsia" w:hint="eastAsia"/>
          <w:sz w:val="24"/>
          <w:szCs w:val="24"/>
        </w:rPr>
        <w:t>共计通过节点</w:t>
      </w:r>
      <w:r>
        <w:rPr>
          <w:rFonts w:asciiTheme="minorEastAsia" w:hAnsiTheme="minorEastAsia"/>
          <w:sz w:val="24"/>
          <w:szCs w:val="24"/>
        </w:rPr>
        <w:t>101</w:t>
      </w:r>
      <w:r w:rsidR="00AE54A7" w:rsidRPr="00E068EF">
        <w:rPr>
          <w:rFonts w:asciiTheme="minorEastAsia" w:hAnsiTheme="minorEastAsia" w:hint="eastAsia"/>
          <w:sz w:val="24"/>
          <w:szCs w:val="24"/>
        </w:rPr>
        <w:t>个</w:t>
      </w:r>
      <w:r>
        <w:rPr>
          <w:rFonts w:asciiTheme="minorEastAsia" w:hAnsiTheme="minorEastAsia"/>
          <w:sz w:val="24"/>
          <w:szCs w:val="24"/>
        </w:rPr>
        <w:t>79427</w:t>
      </w:r>
      <w:r w:rsidR="00AE54A7" w:rsidRPr="00E068EF">
        <w:rPr>
          <w:rFonts w:asciiTheme="minorEastAsia" w:hAnsiTheme="minorEastAsia" w:hint="eastAsia"/>
          <w:sz w:val="24"/>
          <w:szCs w:val="24"/>
        </w:rPr>
        <w:t>次。，</w:t>
      </w:r>
      <w:r w:rsidR="00822EC6">
        <w:rPr>
          <w:rFonts w:asciiTheme="minorEastAsia" w:hAnsiTheme="minorEastAsia" w:hint="eastAsia"/>
          <w:sz w:val="24"/>
          <w:szCs w:val="24"/>
        </w:rPr>
        <w:t>四</w:t>
      </w:r>
      <w:r w:rsidR="00AE54A7" w:rsidRPr="00E068EF">
        <w:rPr>
          <w:rFonts w:asciiTheme="minorEastAsia" w:hAnsiTheme="minorEastAsia" w:hint="eastAsia"/>
          <w:sz w:val="24"/>
          <w:szCs w:val="24"/>
        </w:rPr>
        <w:t>种分布下平均通过概率较高的节点如表：</w:t>
      </w:r>
    </w:p>
    <w:p w14:paraId="11FBD02A" w14:textId="31D66C40" w:rsidR="00C4580F" w:rsidRPr="00DB2680" w:rsidRDefault="00DB2680" w:rsidP="001B19F7">
      <w:pPr>
        <w:tabs>
          <w:tab w:val="left" w:pos="420"/>
        </w:tabs>
        <w:ind w:firstLine="420"/>
        <w:jc w:val="center"/>
        <w:rPr>
          <w:rFonts w:asciiTheme="minorEastAsia" w:hAnsiTheme="minorEastAsia"/>
          <w:szCs w:val="24"/>
        </w:rPr>
      </w:pPr>
      <w:r w:rsidRPr="00DB2680">
        <w:rPr>
          <w:rFonts w:asciiTheme="minorEastAsia" w:hAnsiTheme="minorEastAsia"/>
          <w:szCs w:val="24"/>
        </w:rPr>
        <w:t>表</w:t>
      </w:r>
      <w:r w:rsidRPr="00DB2680">
        <w:rPr>
          <w:rFonts w:asciiTheme="minorEastAsia" w:hAnsiTheme="minorEastAsia" w:hint="eastAsia"/>
          <w:szCs w:val="24"/>
        </w:rPr>
        <w:t>6</w:t>
      </w:r>
      <w:r w:rsidR="001B19F7">
        <w:rPr>
          <w:rFonts w:asciiTheme="minorEastAsia" w:hAnsiTheme="minorEastAsia"/>
          <w:szCs w:val="24"/>
        </w:rPr>
        <w:t xml:space="preserve"> 四种需求分布下通过的节点</w:t>
      </w:r>
    </w:p>
    <w:tbl>
      <w:tblPr>
        <w:tblW w:w="8500" w:type="dxa"/>
        <w:jc w:val="center"/>
        <w:tblLook w:val="04A0" w:firstRow="1" w:lastRow="0" w:firstColumn="1" w:lastColumn="0" w:noHBand="0" w:noVBand="1"/>
      </w:tblPr>
      <w:tblGrid>
        <w:gridCol w:w="1560"/>
        <w:gridCol w:w="850"/>
        <w:gridCol w:w="709"/>
        <w:gridCol w:w="709"/>
        <w:gridCol w:w="703"/>
        <w:gridCol w:w="993"/>
        <w:gridCol w:w="992"/>
        <w:gridCol w:w="992"/>
        <w:gridCol w:w="992"/>
      </w:tblGrid>
      <w:tr w:rsidR="003A3F2F" w:rsidRPr="003A3F2F" w14:paraId="6FF15F1D" w14:textId="77777777" w:rsidTr="007579AF">
        <w:trPr>
          <w:trHeight w:val="285"/>
          <w:jc w:val="center"/>
        </w:trPr>
        <w:tc>
          <w:tcPr>
            <w:tcW w:w="1560" w:type="dxa"/>
            <w:vMerge w:val="restart"/>
            <w:tcBorders>
              <w:top w:val="single" w:sz="4" w:space="0" w:color="auto"/>
            </w:tcBorders>
            <w:shd w:val="clear" w:color="auto" w:fill="auto"/>
            <w:noWrap/>
            <w:vAlign w:val="center"/>
            <w:hideMark/>
          </w:tcPr>
          <w:p w14:paraId="2B37F5C0" w14:textId="78019B41" w:rsidR="003A3F2F" w:rsidRPr="003A3F2F" w:rsidRDefault="003A3F2F" w:rsidP="003A3F2F">
            <w:pPr>
              <w:jc w:val="center"/>
              <w:rPr>
                <w:rFonts w:ascii="宋体" w:eastAsia="宋体" w:hAnsi="宋体" w:cs="宋体"/>
                <w:kern w:val="0"/>
                <w:sz w:val="24"/>
                <w:szCs w:val="24"/>
              </w:rPr>
            </w:pPr>
            <w:r w:rsidRPr="003A3F2F">
              <w:rPr>
                <w:rFonts w:ascii="宋体" w:eastAsia="宋体" w:hAnsi="宋体" w:cs="宋体" w:hint="eastAsia"/>
                <w:color w:val="000000"/>
                <w:kern w:val="0"/>
                <w:sz w:val="22"/>
              </w:rPr>
              <w:t>节点</w:t>
            </w:r>
          </w:p>
        </w:tc>
        <w:tc>
          <w:tcPr>
            <w:tcW w:w="2971" w:type="dxa"/>
            <w:gridSpan w:val="4"/>
            <w:tcBorders>
              <w:top w:val="single" w:sz="4" w:space="0" w:color="auto"/>
            </w:tcBorders>
            <w:shd w:val="clear" w:color="auto" w:fill="auto"/>
            <w:noWrap/>
            <w:vAlign w:val="bottom"/>
            <w:hideMark/>
          </w:tcPr>
          <w:p w14:paraId="41387D55" w14:textId="7E7746B5" w:rsidR="003A3F2F" w:rsidRPr="003A3F2F" w:rsidRDefault="003A3F2F" w:rsidP="003A3F2F">
            <w:pPr>
              <w:widowControl/>
              <w:jc w:val="center"/>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通过次数</w:t>
            </w:r>
          </w:p>
        </w:tc>
        <w:tc>
          <w:tcPr>
            <w:tcW w:w="3969" w:type="dxa"/>
            <w:gridSpan w:val="4"/>
            <w:tcBorders>
              <w:top w:val="single" w:sz="4" w:space="0" w:color="auto"/>
              <w:left w:val="nil"/>
              <w:bottom w:val="single" w:sz="4" w:space="0" w:color="auto"/>
            </w:tcBorders>
            <w:shd w:val="clear" w:color="auto" w:fill="auto"/>
            <w:noWrap/>
            <w:vAlign w:val="bottom"/>
            <w:hideMark/>
          </w:tcPr>
          <w:p w14:paraId="7611BCB3" w14:textId="7C20683D" w:rsidR="003A3F2F" w:rsidRPr="003A3F2F" w:rsidRDefault="003A3F2F" w:rsidP="003A3F2F">
            <w:pPr>
              <w:widowControl/>
              <w:jc w:val="center"/>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通过频率</w:t>
            </w:r>
          </w:p>
        </w:tc>
      </w:tr>
      <w:tr w:rsidR="007579AF" w:rsidRPr="003A3F2F" w14:paraId="600152FA" w14:textId="77777777" w:rsidTr="007579AF">
        <w:trPr>
          <w:trHeight w:val="285"/>
          <w:jc w:val="center"/>
        </w:trPr>
        <w:tc>
          <w:tcPr>
            <w:tcW w:w="1560" w:type="dxa"/>
            <w:vMerge/>
            <w:tcBorders>
              <w:bottom w:val="single" w:sz="4" w:space="0" w:color="auto"/>
            </w:tcBorders>
            <w:shd w:val="clear" w:color="auto" w:fill="auto"/>
            <w:noWrap/>
            <w:vAlign w:val="bottom"/>
            <w:hideMark/>
          </w:tcPr>
          <w:p w14:paraId="19DAD346" w14:textId="143CB53D" w:rsidR="003A3F2F" w:rsidRPr="003A3F2F" w:rsidRDefault="003A3F2F" w:rsidP="003A3F2F">
            <w:pPr>
              <w:widowControl/>
              <w:jc w:val="center"/>
              <w:rPr>
                <w:rFonts w:ascii="宋体" w:eastAsia="宋体" w:hAnsi="宋体" w:cs="宋体"/>
                <w:color w:val="000000"/>
                <w:kern w:val="0"/>
                <w:sz w:val="22"/>
              </w:rPr>
            </w:pPr>
          </w:p>
        </w:tc>
        <w:tc>
          <w:tcPr>
            <w:tcW w:w="850" w:type="dxa"/>
            <w:tcBorders>
              <w:top w:val="single" w:sz="4" w:space="0" w:color="auto"/>
              <w:bottom w:val="single" w:sz="4" w:space="0" w:color="auto"/>
            </w:tcBorders>
            <w:shd w:val="clear" w:color="auto" w:fill="auto"/>
            <w:noWrap/>
            <w:vAlign w:val="bottom"/>
            <w:hideMark/>
          </w:tcPr>
          <w:p w14:paraId="7AE7E21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商圈</w:t>
            </w:r>
          </w:p>
        </w:tc>
        <w:tc>
          <w:tcPr>
            <w:tcW w:w="709" w:type="dxa"/>
            <w:tcBorders>
              <w:top w:val="single" w:sz="4" w:space="0" w:color="auto"/>
              <w:bottom w:val="single" w:sz="4" w:space="0" w:color="auto"/>
            </w:tcBorders>
            <w:shd w:val="clear" w:color="auto" w:fill="auto"/>
            <w:noWrap/>
            <w:vAlign w:val="bottom"/>
            <w:hideMark/>
          </w:tcPr>
          <w:p w14:paraId="2CD99F5E"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均匀</w:t>
            </w:r>
          </w:p>
        </w:tc>
        <w:tc>
          <w:tcPr>
            <w:tcW w:w="709" w:type="dxa"/>
            <w:tcBorders>
              <w:top w:val="single" w:sz="4" w:space="0" w:color="auto"/>
              <w:bottom w:val="single" w:sz="4" w:space="0" w:color="auto"/>
            </w:tcBorders>
            <w:shd w:val="clear" w:color="auto" w:fill="auto"/>
            <w:noWrap/>
            <w:vAlign w:val="bottom"/>
            <w:hideMark/>
          </w:tcPr>
          <w:p w14:paraId="33C39B5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医院</w:t>
            </w:r>
          </w:p>
        </w:tc>
        <w:tc>
          <w:tcPr>
            <w:tcW w:w="703" w:type="dxa"/>
            <w:tcBorders>
              <w:top w:val="single" w:sz="4" w:space="0" w:color="auto"/>
              <w:bottom w:val="single" w:sz="4" w:space="0" w:color="auto"/>
              <w:right w:val="single" w:sz="4" w:space="0" w:color="auto"/>
            </w:tcBorders>
            <w:shd w:val="clear" w:color="auto" w:fill="auto"/>
            <w:noWrap/>
            <w:vAlign w:val="bottom"/>
            <w:hideMark/>
          </w:tcPr>
          <w:p w14:paraId="722A0E72"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快递</w:t>
            </w:r>
          </w:p>
        </w:tc>
        <w:tc>
          <w:tcPr>
            <w:tcW w:w="993" w:type="dxa"/>
            <w:tcBorders>
              <w:top w:val="single" w:sz="4" w:space="0" w:color="auto"/>
              <w:left w:val="single" w:sz="4" w:space="0" w:color="auto"/>
              <w:bottom w:val="single" w:sz="4" w:space="0" w:color="auto"/>
            </w:tcBorders>
            <w:shd w:val="clear" w:color="auto" w:fill="auto"/>
            <w:noWrap/>
            <w:vAlign w:val="bottom"/>
            <w:hideMark/>
          </w:tcPr>
          <w:p w14:paraId="5279291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商圈</w:t>
            </w:r>
          </w:p>
        </w:tc>
        <w:tc>
          <w:tcPr>
            <w:tcW w:w="992" w:type="dxa"/>
            <w:tcBorders>
              <w:top w:val="single" w:sz="4" w:space="0" w:color="auto"/>
              <w:bottom w:val="single" w:sz="4" w:space="0" w:color="auto"/>
            </w:tcBorders>
            <w:shd w:val="clear" w:color="auto" w:fill="auto"/>
            <w:noWrap/>
            <w:vAlign w:val="bottom"/>
            <w:hideMark/>
          </w:tcPr>
          <w:p w14:paraId="0D29628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均匀</w:t>
            </w:r>
          </w:p>
        </w:tc>
        <w:tc>
          <w:tcPr>
            <w:tcW w:w="992" w:type="dxa"/>
            <w:tcBorders>
              <w:top w:val="single" w:sz="4" w:space="0" w:color="auto"/>
              <w:bottom w:val="single" w:sz="4" w:space="0" w:color="auto"/>
            </w:tcBorders>
            <w:shd w:val="clear" w:color="auto" w:fill="auto"/>
            <w:noWrap/>
            <w:vAlign w:val="bottom"/>
            <w:hideMark/>
          </w:tcPr>
          <w:p w14:paraId="07B64185"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医院</w:t>
            </w:r>
          </w:p>
        </w:tc>
        <w:tc>
          <w:tcPr>
            <w:tcW w:w="992" w:type="dxa"/>
            <w:tcBorders>
              <w:top w:val="single" w:sz="4" w:space="0" w:color="auto"/>
              <w:bottom w:val="single" w:sz="4" w:space="0" w:color="auto"/>
            </w:tcBorders>
            <w:shd w:val="clear" w:color="auto" w:fill="auto"/>
            <w:noWrap/>
            <w:vAlign w:val="bottom"/>
            <w:hideMark/>
          </w:tcPr>
          <w:p w14:paraId="75FC48AE"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快递</w:t>
            </w:r>
          </w:p>
        </w:tc>
      </w:tr>
      <w:tr w:rsidR="003A3F2F" w:rsidRPr="003A3F2F" w14:paraId="159406E7" w14:textId="77777777" w:rsidTr="007579AF">
        <w:trPr>
          <w:trHeight w:val="270"/>
          <w:jc w:val="center"/>
        </w:trPr>
        <w:tc>
          <w:tcPr>
            <w:tcW w:w="1560" w:type="dxa"/>
            <w:tcBorders>
              <w:top w:val="single" w:sz="4" w:space="0" w:color="auto"/>
            </w:tcBorders>
            <w:shd w:val="clear" w:color="auto" w:fill="auto"/>
            <w:noWrap/>
            <w:vAlign w:val="bottom"/>
            <w:hideMark/>
          </w:tcPr>
          <w:p w14:paraId="5627185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分钟寺桥</w:t>
            </w:r>
          </w:p>
        </w:tc>
        <w:tc>
          <w:tcPr>
            <w:tcW w:w="850" w:type="dxa"/>
            <w:tcBorders>
              <w:top w:val="single" w:sz="4" w:space="0" w:color="auto"/>
            </w:tcBorders>
            <w:shd w:val="clear" w:color="auto" w:fill="auto"/>
            <w:noWrap/>
            <w:vAlign w:val="bottom"/>
            <w:hideMark/>
          </w:tcPr>
          <w:p w14:paraId="34DDF3A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634</w:t>
            </w:r>
          </w:p>
        </w:tc>
        <w:tc>
          <w:tcPr>
            <w:tcW w:w="709" w:type="dxa"/>
            <w:tcBorders>
              <w:top w:val="single" w:sz="4" w:space="0" w:color="auto"/>
            </w:tcBorders>
            <w:shd w:val="clear" w:color="auto" w:fill="auto"/>
            <w:noWrap/>
            <w:vAlign w:val="bottom"/>
            <w:hideMark/>
          </w:tcPr>
          <w:p w14:paraId="41D87DD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572</w:t>
            </w:r>
          </w:p>
        </w:tc>
        <w:tc>
          <w:tcPr>
            <w:tcW w:w="709" w:type="dxa"/>
            <w:tcBorders>
              <w:top w:val="single" w:sz="4" w:space="0" w:color="auto"/>
            </w:tcBorders>
            <w:shd w:val="clear" w:color="auto" w:fill="auto"/>
            <w:noWrap/>
            <w:vAlign w:val="bottom"/>
            <w:hideMark/>
          </w:tcPr>
          <w:p w14:paraId="29619CB2"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690</w:t>
            </w:r>
          </w:p>
        </w:tc>
        <w:tc>
          <w:tcPr>
            <w:tcW w:w="703" w:type="dxa"/>
            <w:tcBorders>
              <w:top w:val="single" w:sz="4" w:space="0" w:color="auto"/>
              <w:left w:val="nil"/>
            </w:tcBorders>
            <w:shd w:val="clear" w:color="auto" w:fill="auto"/>
            <w:noWrap/>
            <w:vAlign w:val="bottom"/>
            <w:hideMark/>
          </w:tcPr>
          <w:p w14:paraId="20C5137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578</w:t>
            </w:r>
          </w:p>
        </w:tc>
        <w:tc>
          <w:tcPr>
            <w:tcW w:w="993" w:type="dxa"/>
            <w:tcBorders>
              <w:top w:val="single" w:sz="4" w:space="0" w:color="auto"/>
            </w:tcBorders>
            <w:shd w:val="clear" w:color="auto" w:fill="auto"/>
            <w:noWrap/>
            <w:vAlign w:val="bottom"/>
            <w:hideMark/>
          </w:tcPr>
          <w:p w14:paraId="4389461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28.82%</w:t>
            </w:r>
          </w:p>
        </w:tc>
        <w:tc>
          <w:tcPr>
            <w:tcW w:w="992" w:type="dxa"/>
            <w:tcBorders>
              <w:top w:val="single" w:sz="4" w:space="0" w:color="auto"/>
            </w:tcBorders>
            <w:shd w:val="clear" w:color="auto" w:fill="auto"/>
            <w:noWrap/>
            <w:vAlign w:val="bottom"/>
            <w:hideMark/>
          </w:tcPr>
          <w:p w14:paraId="0452326E"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26.00%</w:t>
            </w:r>
          </w:p>
        </w:tc>
        <w:tc>
          <w:tcPr>
            <w:tcW w:w="992" w:type="dxa"/>
            <w:tcBorders>
              <w:top w:val="single" w:sz="4" w:space="0" w:color="auto"/>
            </w:tcBorders>
            <w:shd w:val="clear" w:color="auto" w:fill="auto"/>
            <w:noWrap/>
            <w:vAlign w:val="bottom"/>
            <w:hideMark/>
          </w:tcPr>
          <w:p w14:paraId="60654C2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31.36%</w:t>
            </w:r>
          </w:p>
        </w:tc>
        <w:tc>
          <w:tcPr>
            <w:tcW w:w="992" w:type="dxa"/>
            <w:tcBorders>
              <w:top w:val="single" w:sz="4" w:space="0" w:color="auto"/>
            </w:tcBorders>
            <w:shd w:val="clear" w:color="auto" w:fill="auto"/>
            <w:noWrap/>
            <w:vAlign w:val="bottom"/>
            <w:hideMark/>
          </w:tcPr>
          <w:p w14:paraId="2928264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26.27%</w:t>
            </w:r>
          </w:p>
        </w:tc>
      </w:tr>
      <w:tr w:rsidR="003A3F2F" w:rsidRPr="003A3F2F" w14:paraId="5B16A467" w14:textId="77777777" w:rsidTr="007579AF">
        <w:trPr>
          <w:trHeight w:val="270"/>
          <w:jc w:val="center"/>
        </w:trPr>
        <w:tc>
          <w:tcPr>
            <w:tcW w:w="1560" w:type="dxa"/>
            <w:shd w:val="clear" w:color="auto" w:fill="auto"/>
            <w:noWrap/>
            <w:vAlign w:val="bottom"/>
            <w:hideMark/>
          </w:tcPr>
          <w:p w14:paraId="6AD97AD2" w14:textId="139A7C61" w:rsidR="003A3F2F" w:rsidRPr="003A3F2F" w:rsidRDefault="00696729" w:rsidP="003A3F2F">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马驹</w:t>
            </w:r>
            <w:r w:rsidR="003A3F2F" w:rsidRPr="003A3F2F">
              <w:rPr>
                <w:rFonts w:ascii="宋体" w:eastAsia="宋体" w:hAnsi="宋体" w:cs="宋体" w:hint="eastAsia"/>
                <w:color w:val="000000"/>
                <w:kern w:val="0"/>
                <w:sz w:val="22"/>
              </w:rPr>
              <w:t>桥</w:t>
            </w:r>
          </w:p>
        </w:tc>
        <w:tc>
          <w:tcPr>
            <w:tcW w:w="850" w:type="dxa"/>
            <w:shd w:val="clear" w:color="auto" w:fill="auto"/>
            <w:noWrap/>
            <w:vAlign w:val="bottom"/>
            <w:hideMark/>
          </w:tcPr>
          <w:p w14:paraId="3449BF4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601</w:t>
            </w:r>
          </w:p>
        </w:tc>
        <w:tc>
          <w:tcPr>
            <w:tcW w:w="709" w:type="dxa"/>
            <w:shd w:val="clear" w:color="auto" w:fill="auto"/>
            <w:noWrap/>
            <w:vAlign w:val="bottom"/>
            <w:hideMark/>
          </w:tcPr>
          <w:p w14:paraId="0C3AE8E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581</w:t>
            </w:r>
          </w:p>
        </w:tc>
        <w:tc>
          <w:tcPr>
            <w:tcW w:w="709" w:type="dxa"/>
            <w:shd w:val="clear" w:color="auto" w:fill="auto"/>
            <w:noWrap/>
            <w:vAlign w:val="bottom"/>
            <w:hideMark/>
          </w:tcPr>
          <w:p w14:paraId="4B06641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593</w:t>
            </w:r>
          </w:p>
        </w:tc>
        <w:tc>
          <w:tcPr>
            <w:tcW w:w="703" w:type="dxa"/>
            <w:tcBorders>
              <w:left w:val="nil"/>
            </w:tcBorders>
            <w:shd w:val="clear" w:color="auto" w:fill="auto"/>
            <w:noWrap/>
            <w:vAlign w:val="bottom"/>
            <w:hideMark/>
          </w:tcPr>
          <w:p w14:paraId="4F3A0B8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624</w:t>
            </w:r>
          </w:p>
        </w:tc>
        <w:tc>
          <w:tcPr>
            <w:tcW w:w="993" w:type="dxa"/>
            <w:shd w:val="clear" w:color="auto" w:fill="auto"/>
            <w:noWrap/>
            <w:vAlign w:val="bottom"/>
            <w:hideMark/>
          </w:tcPr>
          <w:p w14:paraId="00D9706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27.32%</w:t>
            </w:r>
          </w:p>
        </w:tc>
        <w:tc>
          <w:tcPr>
            <w:tcW w:w="992" w:type="dxa"/>
            <w:shd w:val="clear" w:color="auto" w:fill="auto"/>
            <w:noWrap/>
            <w:vAlign w:val="bottom"/>
            <w:hideMark/>
          </w:tcPr>
          <w:p w14:paraId="30BA970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26.41%</w:t>
            </w:r>
          </w:p>
        </w:tc>
        <w:tc>
          <w:tcPr>
            <w:tcW w:w="992" w:type="dxa"/>
            <w:shd w:val="clear" w:color="auto" w:fill="auto"/>
            <w:noWrap/>
            <w:vAlign w:val="bottom"/>
            <w:hideMark/>
          </w:tcPr>
          <w:p w14:paraId="0141DA4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26.95%</w:t>
            </w:r>
          </w:p>
        </w:tc>
        <w:tc>
          <w:tcPr>
            <w:tcW w:w="992" w:type="dxa"/>
            <w:shd w:val="clear" w:color="auto" w:fill="auto"/>
            <w:noWrap/>
            <w:vAlign w:val="bottom"/>
            <w:hideMark/>
          </w:tcPr>
          <w:p w14:paraId="566024EE"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28.36%</w:t>
            </w:r>
          </w:p>
        </w:tc>
      </w:tr>
      <w:tr w:rsidR="003A3F2F" w:rsidRPr="003A3F2F" w14:paraId="452A5E44" w14:textId="77777777" w:rsidTr="007579AF">
        <w:trPr>
          <w:trHeight w:val="270"/>
          <w:jc w:val="center"/>
        </w:trPr>
        <w:tc>
          <w:tcPr>
            <w:tcW w:w="1560" w:type="dxa"/>
            <w:shd w:val="clear" w:color="auto" w:fill="auto"/>
            <w:noWrap/>
            <w:vAlign w:val="bottom"/>
            <w:hideMark/>
          </w:tcPr>
          <w:p w14:paraId="0EADEB5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大羊坊桥</w:t>
            </w:r>
          </w:p>
        </w:tc>
        <w:tc>
          <w:tcPr>
            <w:tcW w:w="850" w:type="dxa"/>
            <w:shd w:val="clear" w:color="auto" w:fill="auto"/>
            <w:noWrap/>
            <w:vAlign w:val="bottom"/>
            <w:hideMark/>
          </w:tcPr>
          <w:p w14:paraId="412A6656"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535</w:t>
            </w:r>
          </w:p>
        </w:tc>
        <w:tc>
          <w:tcPr>
            <w:tcW w:w="709" w:type="dxa"/>
            <w:shd w:val="clear" w:color="auto" w:fill="auto"/>
            <w:noWrap/>
            <w:vAlign w:val="bottom"/>
            <w:hideMark/>
          </w:tcPr>
          <w:p w14:paraId="12A4C32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528</w:t>
            </w:r>
          </w:p>
        </w:tc>
        <w:tc>
          <w:tcPr>
            <w:tcW w:w="709" w:type="dxa"/>
            <w:shd w:val="clear" w:color="auto" w:fill="auto"/>
            <w:noWrap/>
            <w:vAlign w:val="bottom"/>
            <w:hideMark/>
          </w:tcPr>
          <w:p w14:paraId="55DF0402"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622</w:t>
            </w:r>
          </w:p>
        </w:tc>
        <w:tc>
          <w:tcPr>
            <w:tcW w:w="703" w:type="dxa"/>
            <w:tcBorders>
              <w:left w:val="nil"/>
            </w:tcBorders>
            <w:shd w:val="clear" w:color="auto" w:fill="auto"/>
            <w:noWrap/>
            <w:vAlign w:val="bottom"/>
            <w:hideMark/>
          </w:tcPr>
          <w:p w14:paraId="67A9A8F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473</w:t>
            </w:r>
          </w:p>
        </w:tc>
        <w:tc>
          <w:tcPr>
            <w:tcW w:w="993" w:type="dxa"/>
            <w:shd w:val="clear" w:color="auto" w:fill="auto"/>
            <w:noWrap/>
            <w:vAlign w:val="bottom"/>
            <w:hideMark/>
          </w:tcPr>
          <w:p w14:paraId="72C3658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24.32%</w:t>
            </w:r>
          </w:p>
        </w:tc>
        <w:tc>
          <w:tcPr>
            <w:tcW w:w="992" w:type="dxa"/>
            <w:shd w:val="clear" w:color="auto" w:fill="auto"/>
            <w:noWrap/>
            <w:vAlign w:val="bottom"/>
            <w:hideMark/>
          </w:tcPr>
          <w:p w14:paraId="4D1A60BA"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24.00%</w:t>
            </w:r>
          </w:p>
        </w:tc>
        <w:tc>
          <w:tcPr>
            <w:tcW w:w="992" w:type="dxa"/>
            <w:shd w:val="clear" w:color="auto" w:fill="auto"/>
            <w:noWrap/>
            <w:vAlign w:val="bottom"/>
            <w:hideMark/>
          </w:tcPr>
          <w:p w14:paraId="07FDAF7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28.27%</w:t>
            </w:r>
          </w:p>
        </w:tc>
        <w:tc>
          <w:tcPr>
            <w:tcW w:w="992" w:type="dxa"/>
            <w:shd w:val="clear" w:color="auto" w:fill="auto"/>
            <w:noWrap/>
            <w:vAlign w:val="bottom"/>
            <w:hideMark/>
          </w:tcPr>
          <w:p w14:paraId="2A403CC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21.50%</w:t>
            </w:r>
          </w:p>
        </w:tc>
      </w:tr>
      <w:tr w:rsidR="003A3F2F" w:rsidRPr="003A3F2F" w14:paraId="248A27E2" w14:textId="77777777" w:rsidTr="007579AF">
        <w:trPr>
          <w:trHeight w:val="270"/>
          <w:jc w:val="center"/>
        </w:trPr>
        <w:tc>
          <w:tcPr>
            <w:tcW w:w="1560" w:type="dxa"/>
            <w:shd w:val="clear" w:color="auto" w:fill="auto"/>
            <w:noWrap/>
            <w:vAlign w:val="bottom"/>
            <w:hideMark/>
          </w:tcPr>
          <w:p w14:paraId="056F230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十八里店桥</w:t>
            </w:r>
          </w:p>
        </w:tc>
        <w:tc>
          <w:tcPr>
            <w:tcW w:w="850" w:type="dxa"/>
            <w:shd w:val="clear" w:color="auto" w:fill="auto"/>
            <w:noWrap/>
            <w:vAlign w:val="bottom"/>
            <w:hideMark/>
          </w:tcPr>
          <w:p w14:paraId="13A0AD7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576</w:t>
            </w:r>
          </w:p>
        </w:tc>
        <w:tc>
          <w:tcPr>
            <w:tcW w:w="709" w:type="dxa"/>
            <w:shd w:val="clear" w:color="auto" w:fill="auto"/>
            <w:noWrap/>
            <w:vAlign w:val="bottom"/>
            <w:hideMark/>
          </w:tcPr>
          <w:p w14:paraId="162AD4B2"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488</w:t>
            </w:r>
          </w:p>
        </w:tc>
        <w:tc>
          <w:tcPr>
            <w:tcW w:w="709" w:type="dxa"/>
            <w:shd w:val="clear" w:color="auto" w:fill="auto"/>
            <w:noWrap/>
            <w:vAlign w:val="bottom"/>
            <w:hideMark/>
          </w:tcPr>
          <w:p w14:paraId="042E61D2"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579</w:t>
            </w:r>
          </w:p>
        </w:tc>
        <w:tc>
          <w:tcPr>
            <w:tcW w:w="703" w:type="dxa"/>
            <w:tcBorders>
              <w:left w:val="nil"/>
            </w:tcBorders>
            <w:shd w:val="clear" w:color="auto" w:fill="auto"/>
            <w:noWrap/>
            <w:vAlign w:val="bottom"/>
            <w:hideMark/>
          </w:tcPr>
          <w:p w14:paraId="026B6EC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508</w:t>
            </w:r>
          </w:p>
        </w:tc>
        <w:tc>
          <w:tcPr>
            <w:tcW w:w="993" w:type="dxa"/>
            <w:shd w:val="clear" w:color="auto" w:fill="auto"/>
            <w:noWrap/>
            <w:vAlign w:val="bottom"/>
            <w:hideMark/>
          </w:tcPr>
          <w:p w14:paraId="6E84EE8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26.18%</w:t>
            </w:r>
          </w:p>
        </w:tc>
        <w:tc>
          <w:tcPr>
            <w:tcW w:w="992" w:type="dxa"/>
            <w:shd w:val="clear" w:color="auto" w:fill="auto"/>
            <w:noWrap/>
            <w:vAlign w:val="bottom"/>
            <w:hideMark/>
          </w:tcPr>
          <w:p w14:paraId="7CBF9A0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22.18%</w:t>
            </w:r>
          </w:p>
        </w:tc>
        <w:tc>
          <w:tcPr>
            <w:tcW w:w="992" w:type="dxa"/>
            <w:shd w:val="clear" w:color="auto" w:fill="auto"/>
            <w:noWrap/>
            <w:vAlign w:val="bottom"/>
            <w:hideMark/>
          </w:tcPr>
          <w:p w14:paraId="5D848EA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26.32%</w:t>
            </w:r>
          </w:p>
        </w:tc>
        <w:tc>
          <w:tcPr>
            <w:tcW w:w="992" w:type="dxa"/>
            <w:shd w:val="clear" w:color="auto" w:fill="auto"/>
            <w:noWrap/>
            <w:vAlign w:val="bottom"/>
            <w:hideMark/>
          </w:tcPr>
          <w:p w14:paraId="4161789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23.09%</w:t>
            </w:r>
          </w:p>
        </w:tc>
      </w:tr>
      <w:tr w:rsidR="003A3F2F" w:rsidRPr="003A3F2F" w14:paraId="0CFDABC0" w14:textId="77777777" w:rsidTr="007579AF">
        <w:trPr>
          <w:trHeight w:val="270"/>
          <w:jc w:val="center"/>
        </w:trPr>
        <w:tc>
          <w:tcPr>
            <w:tcW w:w="1560" w:type="dxa"/>
            <w:shd w:val="clear" w:color="auto" w:fill="auto"/>
            <w:noWrap/>
            <w:vAlign w:val="bottom"/>
            <w:hideMark/>
          </w:tcPr>
          <w:p w14:paraId="6328E1D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西红门南桥</w:t>
            </w:r>
          </w:p>
        </w:tc>
        <w:tc>
          <w:tcPr>
            <w:tcW w:w="850" w:type="dxa"/>
            <w:shd w:val="clear" w:color="auto" w:fill="auto"/>
            <w:noWrap/>
            <w:vAlign w:val="bottom"/>
            <w:hideMark/>
          </w:tcPr>
          <w:p w14:paraId="326BEB2A"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461</w:t>
            </w:r>
          </w:p>
        </w:tc>
        <w:tc>
          <w:tcPr>
            <w:tcW w:w="709" w:type="dxa"/>
            <w:shd w:val="clear" w:color="auto" w:fill="auto"/>
            <w:noWrap/>
            <w:vAlign w:val="bottom"/>
            <w:hideMark/>
          </w:tcPr>
          <w:p w14:paraId="712974B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582</w:t>
            </w:r>
          </w:p>
        </w:tc>
        <w:tc>
          <w:tcPr>
            <w:tcW w:w="709" w:type="dxa"/>
            <w:shd w:val="clear" w:color="auto" w:fill="auto"/>
            <w:noWrap/>
            <w:vAlign w:val="bottom"/>
            <w:hideMark/>
          </w:tcPr>
          <w:p w14:paraId="5E703F4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263</w:t>
            </w:r>
          </w:p>
        </w:tc>
        <w:tc>
          <w:tcPr>
            <w:tcW w:w="703" w:type="dxa"/>
            <w:tcBorders>
              <w:left w:val="nil"/>
            </w:tcBorders>
            <w:shd w:val="clear" w:color="auto" w:fill="auto"/>
            <w:noWrap/>
            <w:vAlign w:val="bottom"/>
            <w:hideMark/>
          </w:tcPr>
          <w:p w14:paraId="1337EDF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588</w:t>
            </w:r>
          </w:p>
        </w:tc>
        <w:tc>
          <w:tcPr>
            <w:tcW w:w="993" w:type="dxa"/>
            <w:shd w:val="clear" w:color="auto" w:fill="auto"/>
            <w:noWrap/>
            <w:vAlign w:val="bottom"/>
            <w:hideMark/>
          </w:tcPr>
          <w:p w14:paraId="63B1FE6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20.95%</w:t>
            </w:r>
          </w:p>
        </w:tc>
        <w:tc>
          <w:tcPr>
            <w:tcW w:w="992" w:type="dxa"/>
            <w:shd w:val="clear" w:color="auto" w:fill="auto"/>
            <w:noWrap/>
            <w:vAlign w:val="bottom"/>
            <w:hideMark/>
          </w:tcPr>
          <w:p w14:paraId="3E79295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26.45%</w:t>
            </w:r>
          </w:p>
        </w:tc>
        <w:tc>
          <w:tcPr>
            <w:tcW w:w="992" w:type="dxa"/>
            <w:shd w:val="clear" w:color="auto" w:fill="auto"/>
            <w:noWrap/>
            <w:vAlign w:val="bottom"/>
            <w:hideMark/>
          </w:tcPr>
          <w:p w14:paraId="4934588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11.95%</w:t>
            </w:r>
          </w:p>
        </w:tc>
        <w:tc>
          <w:tcPr>
            <w:tcW w:w="992" w:type="dxa"/>
            <w:shd w:val="clear" w:color="auto" w:fill="auto"/>
            <w:noWrap/>
            <w:vAlign w:val="bottom"/>
            <w:hideMark/>
          </w:tcPr>
          <w:p w14:paraId="7835366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26.73%</w:t>
            </w:r>
          </w:p>
        </w:tc>
      </w:tr>
      <w:tr w:rsidR="003A3F2F" w:rsidRPr="003A3F2F" w14:paraId="1337CDEA" w14:textId="77777777" w:rsidTr="007579AF">
        <w:trPr>
          <w:trHeight w:val="270"/>
          <w:jc w:val="center"/>
        </w:trPr>
        <w:tc>
          <w:tcPr>
            <w:tcW w:w="1560" w:type="dxa"/>
            <w:shd w:val="clear" w:color="auto" w:fill="auto"/>
            <w:noWrap/>
            <w:vAlign w:val="bottom"/>
            <w:hideMark/>
          </w:tcPr>
          <w:p w14:paraId="7AB29C5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玉泉营桥</w:t>
            </w:r>
          </w:p>
        </w:tc>
        <w:tc>
          <w:tcPr>
            <w:tcW w:w="850" w:type="dxa"/>
            <w:shd w:val="clear" w:color="auto" w:fill="auto"/>
            <w:noWrap/>
            <w:vAlign w:val="bottom"/>
            <w:hideMark/>
          </w:tcPr>
          <w:p w14:paraId="3124D3A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433</w:t>
            </w:r>
          </w:p>
        </w:tc>
        <w:tc>
          <w:tcPr>
            <w:tcW w:w="709" w:type="dxa"/>
            <w:shd w:val="clear" w:color="auto" w:fill="auto"/>
            <w:noWrap/>
            <w:vAlign w:val="bottom"/>
            <w:hideMark/>
          </w:tcPr>
          <w:p w14:paraId="6CD7A47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522</w:t>
            </w:r>
          </w:p>
        </w:tc>
        <w:tc>
          <w:tcPr>
            <w:tcW w:w="709" w:type="dxa"/>
            <w:shd w:val="clear" w:color="auto" w:fill="auto"/>
            <w:noWrap/>
            <w:vAlign w:val="bottom"/>
            <w:hideMark/>
          </w:tcPr>
          <w:p w14:paraId="27CD9FC2"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349</w:t>
            </w:r>
          </w:p>
        </w:tc>
        <w:tc>
          <w:tcPr>
            <w:tcW w:w="703" w:type="dxa"/>
            <w:tcBorders>
              <w:left w:val="nil"/>
            </w:tcBorders>
            <w:shd w:val="clear" w:color="auto" w:fill="auto"/>
            <w:noWrap/>
            <w:vAlign w:val="bottom"/>
            <w:hideMark/>
          </w:tcPr>
          <w:p w14:paraId="16769B3D"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463</w:t>
            </w:r>
          </w:p>
        </w:tc>
        <w:tc>
          <w:tcPr>
            <w:tcW w:w="993" w:type="dxa"/>
            <w:shd w:val="clear" w:color="auto" w:fill="auto"/>
            <w:noWrap/>
            <w:vAlign w:val="bottom"/>
            <w:hideMark/>
          </w:tcPr>
          <w:p w14:paraId="5F2E2AC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19.68%</w:t>
            </w:r>
          </w:p>
        </w:tc>
        <w:tc>
          <w:tcPr>
            <w:tcW w:w="992" w:type="dxa"/>
            <w:shd w:val="clear" w:color="auto" w:fill="auto"/>
            <w:noWrap/>
            <w:vAlign w:val="bottom"/>
            <w:hideMark/>
          </w:tcPr>
          <w:p w14:paraId="092B25C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23.73%</w:t>
            </w:r>
          </w:p>
        </w:tc>
        <w:tc>
          <w:tcPr>
            <w:tcW w:w="992" w:type="dxa"/>
            <w:shd w:val="clear" w:color="auto" w:fill="auto"/>
            <w:noWrap/>
            <w:vAlign w:val="bottom"/>
            <w:hideMark/>
          </w:tcPr>
          <w:p w14:paraId="5754F9D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15.86%</w:t>
            </w:r>
          </w:p>
        </w:tc>
        <w:tc>
          <w:tcPr>
            <w:tcW w:w="992" w:type="dxa"/>
            <w:shd w:val="clear" w:color="auto" w:fill="auto"/>
            <w:noWrap/>
            <w:vAlign w:val="bottom"/>
            <w:hideMark/>
          </w:tcPr>
          <w:p w14:paraId="72018FE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21.05%</w:t>
            </w:r>
          </w:p>
        </w:tc>
      </w:tr>
      <w:tr w:rsidR="003A3F2F" w:rsidRPr="003A3F2F" w14:paraId="59B2966D" w14:textId="77777777" w:rsidTr="007579AF">
        <w:trPr>
          <w:trHeight w:val="270"/>
          <w:jc w:val="center"/>
        </w:trPr>
        <w:tc>
          <w:tcPr>
            <w:tcW w:w="1560" w:type="dxa"/>
            <w:shd w:val="clear" w:color="auto" w:fill="auto"/>
            <w:noWrap/>
            <w:vAlign w:val="bottom"/>
            <w:hideMark/>
          </w:tcPr>
          <w:p w14:paraId="5EE34666"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国贸</w:t>
            </w:r>
          </w:p>
        </w:tc>
        <w:tc>
          <w:tcPr>
            <w:tcW w:w="850" w:type="dxa"/>
            <w:shd w:val="clear" w:color="auto" w:fill="auto"/>
            <w:noWrap/>
            <w:vAlign w:val="bottom"/>
            <w:hideMark/>
          </w:tcPr>
          <w:p w14:paraId="5010A05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498</w:t>
            </w:r>
          </w:p>
        </w:tc>
        <w:tc>
          <w:tcPr>
            <w:tcW w:w="709" w:type="dxa"/>
            <w:shd w:val="clear" w:color="auto" w:fill="auto"/>
            <w:noWrap/>
            <w:vAlign w:val="bottom"/>
            <w:hideMark/>
          </w:tcPr>
          <w:p w14:paraId="28E3983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351</w:t>
            </w:r>
          </w:p>
        </w:tc>
        <w:tc>
          <w:tcPr>
            <w:tcW w:w="709" w:type="dxa"/>
            <w:shd w:val="clear" w:color="auto" w:fill="auto"/>
            <w:noWrap/>
            <w:vAlign w:val="bottom"/>
            <w:hideMark/>
          </w:tcPr>
          <w:p w14:paraId="3E53972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454</w:t>
            </w:r>
          </w:p>
        </w:tc>
        <w:tc>
          <w:tcPr>
            <w:tcW w:w="703" w:type="dxa"/>
            <w:tcBorders>
              <w:left w:val="nil"/>
            </w:tcBorders>
            <w:shd w:val="clear" w:color="auto" w:fill="auto"/>
            <w:noWrap/>
            <w:vAlign w:val="bottom"/>
            <w:hideMark/>
          </w:tcPr>
          <w:p w14:paraId="27DA81D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434</w:t>
            </w:r>
          </w:p>
        </w:tc>
        <w:tc>
          <w:tcPr>
            <w:tcW w:w="993" w:type="dxa"/>
            <w:shd w:val="clear" w:color="auto" w:fill="auto"/>
            <w:noWrap/>
            <w:vAlign w:val="bottom"/>
            <w:hideMark/>
          </w:tcPr>
          <w:p w14:paraId="04B40AA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22.64%</w:t>
            </w:r>
          </w:p>
        </w:tc>
        <w:tc>
          <w:tcPr>
            <w:tcW w:w="992" w:type="dxa"/>
            <w:shd w:val="clear" w:color="auto" w:fill="auto"/>
            <w:noWrap/>
            <w:vAlign w:val="bottom"/>
            <w:hideMark/>
          </w:tcPr>
          <w:p w14:paraId="0A0A1BBD"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15.95%</w:t>
            </w:r>
          </w:p>
        </w:tc>
        <w:tc>
          <w:tcPr>
            <w:tcW w:w="992" w:type="dxa"/>
            <w:shd w:val="clear" w:color="auto" w:fill="auto"/>
            <w:noWrap/>
            <w:vAlign w:val="bottom"/>
            <w:hideMark/>
          </w:tcPr>
          <w:p w14:paraId="40D6DE6D"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20.64%</w:t>
            </w:r>
          </w:p>
        </w:tc>
        <w:tc>
          <w:tcPr>
            <w:tcW w:w="992" w:type="dxa"/>
            <w:shd w:val="clear" w:color="auto" w:fill="auto"/>
            <w:noWrap/>
            <w:vAlign w:val="bottom"/>
            <w:hideMark/>
          </w:tcPr>
          <w:p w14:paraId="0E1FE15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19.73%</w:t>
            </w:r>
          </w:p>
        </w:tc>
      </w:tr>
      <w:tr w:rsidR="003A3F2F" w:rsidRPr="003A3F2F" w14:paraId="7DC69D79" w14:textId="77777777" w:rsidTr="007579AF">
        <w:trPr>
          <w:trHeight w:val="270"/>
          <w:jc w:val="center"/>
        </w:trPr>
        <w:tc>
          <w:tcPr>
            <w:tcW w:w="1560" w:type="dxa"/>
            <w:shd w:val="clear" w:color="auto" w:fill="auto"/>
            <w:noWrap/>
            <w:vAlign w:val="bottom"/>
            <w:hideMark/>
          </w:tcPr>
          <w:p w14:paraId="3341B70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岳各庄桥</w:t>
            </w:r>
          </w:p>
        </w:tc>
        <w:tc>
          <w:tcPr>
            <w:tcW w:w="850" w:type="dxa"/>
            <w:shd w:val="clear" w:color="auto" w:fill="auto"/>
            <w:noWrap/>
            <w:vAlign w:val="bottom"/>
            <w:hideMark/>
          </w:tcPr>
          <w:p w14:paraId="7B1762CD"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409</w:t>
            </w:r>
          </w:p>
        </w:tc>
        <w:tc>
          <w:tcPr>
            <w:tcW w:w="709" w:type="dxa"/>
            <w:shd w:val="clear" w:color="auto" w:fill="auto"/>
            <w:noWrap/>
            <w:vAlign w:val="bottom"/>
            <w:hideMark/>
          </w:tcPr>
          <w:p w14:paraId="4B365BD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474</w:t>
            </w:r>
          </w:p>
        </w:tc>
        <w:tc>
          <w:tcPr>
            <w:tcW w:w="709" w:type="dxa"/>
            <w:shd w:val="clear" w:color="auto" w:fill="auto"/>
            <w:noWrap/>
            <w:vAlign w:val="bottom"/>
            <w:hideMark/>
          </w:tcPr>
          <w:p w14:paraId="7F6D38D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508</w:t>
            </w:r>
          </w:p>
        </w:tc>
        <w:tc>
          <w:tcPr>
            <w:tcW w:w="703" w:type="dxa"/>
            <w:tcBorders>
              <w:left w:val="nil"/>
            </w:tcBorders>
            <w:shd w:val="clear" w:color="auto" w:fill="auto"/>
            <w:noWrap/>
            <w:vAlign w:val="bottom"/>
            <w:hideMark/>
          </w:tcPr>
          <w:p w14:paraId="1C29863D"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319</w:t>
            </w:r>
          </w:p>
        </w:tc>
        <w:tc>
          <w:tcPr>
            <w:tcW w:w="993" w:type="dxa"/>
            <w:shd w:val="clear" w:color="auto" w:fill="auto"/>
            <w:noWrap/>
            <w:vAlign w:val="bottom"/>
            <w:hideMark/>
          </w:tcPr>
          <w:p w14:paraId="000FA39D"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18.59%</w:t>
            </w:r>
          </w:p>
        </w:tc>
        <w:tc>
          <w:tcPr>
            <w:tcW w:w="992" w:type="dxa"/>
            <w:shd w:val="clear" w:color="auto" w:fill="auto"/>
            <w:noWrap/>
            <w:vAlign w:val="bottom"/>
            <w:hideMark/>
          </w:tcPr>
          <w:p w14:paraId="73045C2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21.55%</w:t>
            </w:r>
          </w:p>
        </w:tc>
        <w:tc>
          <w:tcPr>
            <w:tcW w:w="992" w:type="dxa"/>
            <w:shd w:val="clear" w:color="auto" w:fill="auto"/>
            <w:noWrap/>
            <w:vAlign w:val="bottom"/>
            <w:hideMark/>
          </w:tcPr>
          <w:p w14:paraId="0950452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23.09%</w:t>
            </w:r>
          </w:p>
        </w:tc>
        <w:tc>
          <w:tcPr>
            <w:tcW w:w="992" w:type="dxa"/>
            <w:shd w:val="clear" w:color="auto" w:fill="auto"/>
            <w:noWrap/>
            <w:vAlign w:val="bottom"/>
            <w:hideMark/>
          </w:tcPr>
          <w:p w14:paraId="67788E9A"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14.50%</w:t>
            </w:r>
          </w:p>
        </w:tc>
      </w:tr>
      <w:tr w:rsidR="003A3F2F" w:rsidRPr="003A3F2F" w14:paraId="40934116" w14:textId="77777777" w:rsidTr="007579AF">
        <w:trPr>
          <w:trHeight w:val="270"/>
          <w:jc w:val="center"/>
        </w:trPr>
        <w:tc>
          <w:tcPr>
            <w:tcW w:w="1560" w:type="dxa"/>
            <w:shd w:val="clear" w:color="auto" w:fill="auto"/>
            <w:noWrap/>
            <w:vAlign w:val="bottom"/>
            <w:hideMark/>
          </w:tcPr>
          <w:p w14:paraId="4794180D"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广安门桥</w:t>
            </w:r>
          </w:p>
        </w:tc>
        <w:tc>
          <w:tcPr>
            <w:tcW w:w="850" w:type="dxa"/>
            <w:shd w:val="clear" w:color="auto" w:fill="auto"/>
            <w:noWrap/>
            <w:vAlign w:val="bottom"/>
            <w:hideMark/>
          </w:tcPr>
          <w:p w14:paraId="176B968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450</w:t>
            </w:r>
          </w:p>
        </w:tc>
        <w:tc>
          <w:tcPr>
            <w:tcW w:w="709" w:type="dxa"/>
            <w:shd w:val="clear" w:color="auto" w:fill="auto"/>
            <w:noWrap/>
            <w:vAlign w:val="bottom"/>
            <w:hideMark/>
          </w:tcPr>
          <w:p w14:paraId="157B3AF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332</w:t>
            </w:r>
          </w:p>
        </w:tc>
        <w:tc>
          <w:tcPr>
            <w:tcW w:w="709" w:type="dxa"/>
            <w:shd w:val="clear" w:color="auto" w:fill="auto"/>
            <w:noWrap/>
            <w:vAlign w:val="bottom"/>
            <w:hideMark/>
          </w:tcPr>
          <w:p w14:paraId="339137B2"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454</w:t>
            </w:r>
          </w:p>
        </w:tc>
        <w:tc>
          <w:tcPr>
            <w:tcW w:w="703" w:type="dxa"/>
            <w:tcBorders>
              <w:left w:val="nil"/>
            </w:tcBorders>
            <w:shd w:val="clear" w:color="auto" w:fill="auto"/>
            <w:noWrap/>
            <w:vAlign w:val="bottom"/>
            <w:hideMark/>
          </w:tcPr>
          <w:p w14:paraId="6512831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322</w:t>
            </w:r>
          </w:p>
        </w:tc>
        <w:tc>
          <w:tcPr>
            <w:tcW w:w="993" w:type="dxa"/>
            <w:shd w:val="clear" w:color="auto" w:fill="auto"/>
            <w:noWrap/>
            <w:vAlign w:val="bottom"/>
            <w:hideMark/>
          </w:tcPr>
          <w:p w14:paraId="123B60D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20.45%</w:t>
            </w:r>
          </w:p>
        </w:tc>
        <w:tc>
          <w:tcPr>
            <w:tcW w:w="992" w:type="dxa"/>
            <w:shd w:val="clear" w:color="auto" w:fill="auto"/>
            <w:noWrap/>
            <w:vAlign w:val="bottom"/>
            <w:hideMark/>
          </w:tcPr>
          <w:p w14:paraId="0AFE27DE"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15.09%</w:t>
            </w:r>
          </w:p>
        </w:tc>
        <w:tc>
          <w:tcPr>
            <w:tcW w:w="992" w:type="dxa"/>
            <w:shd w:val="clear" w:color="auto" w:fill="auto"/>
            <w:noWrap/>
            <w:vAlign w:val="bottom"/>
            <w:hideMark/>
          </w:tcPr>
          <w:p w14:paraId="534C1F6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20.64%</w:t>
            </w:r>
          </w:p>
        </w:tc>
        <w:tc>
          <w:tcPr>
            <w:tcW w:w="992" w:type="dxa"/>
            <w:shd w:val="clear" w:color="auto" w:fill="auto"/>
            <w:noWrap/>
            <w:vAlign w:val="bottom"/>
            <w:hideMark/>
          </w:tcPr>
          <w:p w14:paraId="2A5C9AC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14.64%</w:t>
            </w:r>
          </w:p>
        </w:tc>
      </w:tr>
      <w:tr w:rsidR="003A3F2F" w:rsidRPr="003A3F2F" w14:paraId="398FE5C5" w14:textId="77777777" w:rsidTr="007579AF">
        <w:trPr>
          <w:trHeight w:val="270"/>
          <w:jc w:val="center"/>
        </w:trPr>
        <w:tc>
          <w:tcPr>
            <w:tcW w:w="1560" w:type="dxa"/>
            <w:shd w:val="clear" w:color="auto" w:fill="auto"/>
            <w:noWrap/>
            <w:vAlign w:val="bottom"/>
            <w:hideMark/>
          </w:tcPr>
          <w:p w14:paraId="6C34CB5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节点102</w:t>
            </w:r>
          </w:p>
        </w:tc>
        <w:tc>
          <w:tcPr>
            <w:tcW w:w="850" w:type="dxa"/>
            <w:shd w:val="clear" w:color="auto" w:fill="auto"/>
            <w:noWrap/>
            <w:vAlign w:val="bottom"/>
            <w:hideMark/>
          </w:tcPr>
          <w:p w14:paraId="406AE84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392</w:t>
            </w:r>
          </w:p>
        </w:tc>
        <w:tc>
          <w:tcPr>
            <w:tcW w:w="709" w:type="dxa"/>
            <w:shd w:val="clear" w:color="auto" w:fill="auto"/>
            <w:noWrap/>
            <w:vAlign w:val="bottom"/>
            <w:hideMark/>
          </w:tcPr>
          <w:p w14:paraId="605EEEA5"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369</w:t>
            </w:r>
          </w:p>
        </w:tc>
        <w:tc>
          <w:tcPr>
            <w:tcW w:w="709" w:type="dxa"/>
            <w:shd w:val="clear" w:color="auto" w:fill="auto"/>
            <w:noWrap/>
            <w:vAlign w:val="bottom"/>
            <w:hideMark/>
          </w:tcPr>
          <w:p w14:paraId="34F628E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393</w:t>
            </w:r>
          </w:p>
        </w:tc>
        <w:tc>
          <w:tcPr>
            <w:tcW w:w="703" w:type="dxa"/>
            <w:tcBorders>
              <w:left w:val="nil"/>
            </w:tcBorders>
            <w:shd w:val="clear" w:color="auto" w:fill="auto"/>
            <w:noWrap/>
            <w:vAlign w:val="bottom"/>
            <w:hideMark/>
          </w:tcPr>
          <w:p w14:paraId="628AF9A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376</w:t>
            </w:r>
          </w:p>
        </w:tc>
        <w:tc>
          <w:tcPr>
            <w:tcW w:w="993" w:type="dxa"/>
            <w:shd w:val="clear" w:color="auto" w:fill="auto"/>
            <w:noWrap/>
            <w:vAlign w:val="bottom"/>
            <w:hideMark/>
          </w:tcPr>
          <w:p w14:paraId="08988B8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17.82%</w:t>
            </w:r>
          </w:p>
        </w:tc>
        <w:tc>
          <w:tcPr>
            <w:tcW w:w="992" w:type="dxa"/>
            <w:shd w:val="clear" w:color="auto" w:fill="auto"/>
            <w:noWrap/>
            <w:vAlign w:val="bottom"/>
            <w:hideMark/>
          </w:tcPr>
          <w:p w14:paraId="5F2DB0A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16.77%</w:t>
            </w:r>
          </w:p>
        </w:tc>
        <w:tc>
          <w:tcPr>
            <w:tcW w:w="992" w:type="dxa"/>
            <w:shd w:val="clear" w:color="auto" w:fill="auto"/>
            <w:noWrap/>
            <w:vAlign w:val="bottom"/>
            <w:hideMark/>
          </w:tcPr>
          <w:p w14:paraId="76DEE51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17.86%</w:t>
            </w:r>
          </w:p>
        </w:tc>
        <w:tc>
          <w:tcPr>
            <w:tcW w:w="992" w:type="dxa"/>
            <w:shd w:val="clear" w:color="auto" w:fill="auto"/>
            <w:noWrap/>
            <w:vAlign w:val="bottom"/>
            <w:hideMark/>
          </w:tcPr>
          <w:p w14:paraId="60085955"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17.09%</w:t>
            </w:r>
          </w:p>
        </w:tc>
      </w:tr>
      <w:tr w:rsidR="003A3F2F" w:rsidRPr="003A3F2F" w14:paraId="7FB42E3F" w14:textId="77777777" w:rsidTr="007579AF">
        <w:trPr>
          <w:trHeight w:val="270"/>
          <w:jc w:val="center"/>
        </w:trPr>
        <w:tc>
          <w:tcPr>
            <w:tcW w:w="1560" w:type="dxa"/>
            <w:shd w:val="clear" w:color="auto" w:fill="auto"/>
            <w:noWrap/>
            <w:vAlign w:val="bottom"/>
            <w:hideMark/>
          </w:tcPr>
          <w:p w14:paraId="606E9B32"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远通桥</w:t>
            </w:r>
          </w:p>
        </w:tc>
        <w:tc>
          <w:tcPr>
            <w:tcW w:w="850" w:type="dxa"/>
            <w:shd w:val="clear" w:color="auto" w:fill="auto"/>
            <w:noWrap/>
            <w:vAlign w:val="bottom"/>
            <w:hideMark/>
          </w:tcPr>
          <w:p w14:paraId="0E44A4D5"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342</w:t>
            </w:r>
          </w:p>
        </w:tc>
        <w:tc>
          <w:tcPr>
            <w:tcW w:w="709" w:type="dxa"/>
            <w:shd w:val="clear" w:color="auto" w:fill="auto"/>
            <w:noWrap/>
            <w:vAlign w:val="bottom"/>
            <w:hideMark/>
          </w:tcPr>
          <w:p w14:paraId="7A7446C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366</w:t>
            </w:r>
          </w:p>
        </w:tc>
        <w:tc>
          <w:tcPr>
            <w:tcW w:w="709" w:type="dxa"/>
            <w:shd w:val="clear" w:color="auto" w:fill="auto"/>
            <w:noWrap/>
            <w:vAlign w:val="bottom"/>
            <w:hideMark/>
          </w:tcPr>
          <w:p w14:paraId="59CC6AD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387</w:t>
            </w:r>
          </w:p>
        </w:tc>
        <w:tc>
          <w:tcPr>
            <w:tcW w:w="703" w:type="dxa"/>
            <w:tcBorders>
              <w:left w:val="nil"/>
            </w:tcBorders>
            <w:shd w:val="clear" w:color="auto" w:fill="auto"/>
            <w:noWrap/>
            <w:vAlign w:val="bottom"/>
            <w:hideMark/>
          </w:tcPr>
          <w:p w14:paraId="122B30BE"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349</w:t>
            </w:r>
          </w:p>
        </w:tc>
        <w:tc>
          <w:tcPr>
            <w:tcW w:w="993" w:type="dxa"/>
            <w:shd w:val="clear" w:color="auto" w:fill="auto"/>
            <w:noWrap/>
            <w:vAlign w:val="bottom"/>
            <w:hideMark/>
          </w:tcPr>
          <w:p w14:paraId="1DF9A7D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15.55%</w:t>
            </w:r>
          </w:p>
        </w:tc>
        <w:tc>
          <w:tcPr>
            <w:tcW w:w="992" w:type="dxa"/>
            <w:shd w:val="clear" w:color="auto" w:fill="auto"/>
            <w:noWrap/>
            <w:vAlign w:val="bottom"/>
            <w:hideMark/>
          </w:tcPr>
          <w:p w14:paraId="0DA7B8A6"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16.64%</w:t>
            </w:r>
          </w:p>
        </w:tc>
        <w:tc>
          <w:tcPr>
            <w:tcW w:w="992" w:type="dxa"/>
            <w:shd w:val="clear" w:color="auto" w:fill="auto"/>
            <w:noWrap/>
            <w:vAlign w:val="bottom"/>
            <w:hideMark/>
          </w:tcPr>
          <w:p w14:paraId="766362D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17.59%</w:t>
            </w:r>
          </w:p>
        </w:tc>
        <w:tc>
          <w:tcPr>
            <w:tcW w:w="992" w:type="dxa"/>
            <w:shd w:val="clear" w:color="auto" w:fill="auto"/>
            <w:noWrap/>
            <w:vAlign w:val="bottom"/>
            <w:hideMark/>
          </w:tcPr>
          <w:p w14:paraId="5DD498B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15.86%</w:t>
            </w:r>
          </w:p>
        </w:tc>
      </w:tr>
      <w:tr w:rsidR="003A3F2F" w:rsidRPr="003A3F2F" w14:paraId="70856ED3" w14:textId="77777777" w:rsidTr="007579AF">
        <w:trPr>
          <w:trHeight w:val="270"/>
          <w:jc w:val="center"/>
        </w:trPr>
        <w:tc>
          <w:tcPr>
            <w:tcW w:w="1560" w:type="dxa"/>
            <w:shd w:val="clear" w:color="auto" w:fill="auto"/>
            <w:noWrap/>
            <w:vAlign w:val="bottom"/>
            <w:hideMark/>
          </w:tcPr>
          <w:p w14:paraId="3E5F11F6"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西便门</w:t>
            </w:r>
          </w:p>
        </w:tc>
        <w:tc>
          <w:tcPr>
            <w:tcW w:w="850" w:type="dxa"/>
            <w:shd w:val="clear" w:color="auto" w:fill="auto"/>
            <w:noWrap/>
            <w:vAlign w:val="bottom"/>
            <w:hideMark/>
          </w:tcPr>
          <w:p w14:paraId="6040D392"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453</w:t>
            </w:r>
          </w:p>
        </w:tc>
        <w:tc>
          <w:tcPr>
            <w:tcW w:w="709" w:type="dxa"/>
            <w:shd w:val="clear" w:color="auto" w:fill="auto"/>
            <w:noWrap/>
            <w:vAlign w:val="bottom"/>
            <w:hideMark/>
          </w:tcPr>
          <w:p w14:paraId="320173A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326</w:t>
            </w:r>
          </w:p>
        </w:tc>
        <w:tc>
          <w:tcPr>
            <w:tcW w:w="709" w:type="dxa"/>
            <w:shd w:val="clear" w:color="auto" w:fill="auto"/>
            <w:noWrap/>
            <w:vAlign w:val="bottom"/>
            <w:hideMark/>
          </w:tcPr>
          <w:p w14:paraId="7CBE07C2"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450</w:t>
            </w:r>
          </w:p>
        </w:tc>
        <w:tc>
          <w:tcPr>
            <w:tcW w:w="703" w:type="dxa"/>
            <w:tcBorders>
              <w:left w:val="nil"/>
            </w:tcBorders>
            <w:shd w:val="clear" w:color="auto" w:fill="auto"/>
            <w:noWrap/>
            <w:vAlign w:val="bottom"/>
            <w:hideMark/>
          </w:tcPr>
          <w:p w14:paraId="213C8BA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205</w:t>
            </w:r>
          </w:p>
        </w:tc>
        <w:tc>
          <w:tcPr>
            <w:tcW w:w="993" w:type="dxa"/>
            <w:shd w:val="clear" w:color="auto" w:fill="auto"/>
            <w:noWrap/>
            <w:vAlign w:val="bottom"/>
            <w:hideMark/>
          </w:tcPr>
          <w:p w14:paraId="2AC52D3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20.59%</w:t>
            </w:r>
          </w:p>
        </w:tc>
        <w:tc>
          <w:tcPr>
            <w:tcW w:w="992" w:type="dxa"/>
            <w:shd w:val="clear" w:color="auto" w:fill="auto"/>
            <w:noWrap/>
            <w:vAlign w:val="bottom"/>
            <w:hideMark/>
          </w:tcPr>
          <w:p w14:paraId="6963E095"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14.82%</w:t>
            </w:r>
          </w:p>
        </w:tc>
        <w:tc>
          <w:tcPr>
            <w:tcW w:w="992" w:type="dxa"/>
            <w:shd w:val="clear" w:color="auto" w:fill="auto"/>
            <w:noWrap/>
            <w:vAlign w:val="bottom"/>
            <w:hideMark/>
          </w:tcPr>
          <w:p w14:paraId="37AB92EA"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20.45%</w:t>
            </w:r>
          </w:p>
        </w:tc>
        <w:tc>
          <w:tcPr>
            <w:tcW w:w="992" w:type="dxa"/>
            <w:shd w:val="clear" w:color="auto" w:fill="auto"/>
            <w:noWrap/>
            <w:vAlign w:val="bottom"/>
            <w:hideMark/>
          </w:tcPr>
          <w:p w14:paraId="4C2FEC3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9.32%</w:t>
            </w:r>
          </w:p>
        </w:tc>
      </w:tr>
      <w:tr w:rsidR="003A3F2F" w:rsidRPr="003A3F2F" w14:paraId="4F305FFB" w14:textId="77777777" w:rsidTr="007579AF">
        <w:trPr>
          <w:trHeight w:val="270"/>
          <w:jc w:val="center"/>
        </w:trPr>
        <w:tc>
          <w:tcPr>
            <w:tcW w:w="1560" w:type="dxa"/>
            <w:shd w:val="clear" w:color="auto" w:fill="auto"/>
            <w:noWrap/>
            <w:vAlign w:val="bottom"/>
            <w:hideMark/>
          </w:tcPr>
          <w:p w14:paraId="49F98485"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马家楼桥</w:t>
            </w:r>
          </w:p>
        </w:tc>
        <w:tc>
          <w:tcPr>
            <w:tcW w:w="850" w:type="dxa"/>
            <w:shd w:val="clear" w:color="auto" w:fill="auto"/>
            <w:noWrap/>
            <w:vAlign w:val="bottom"/>
            <w:hideMark/>
          </w:tcPr>
          <w:p w14:paraId="045DC38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389</w:t>
            </w:r>
          </w:p>
        </w:tc>
        <w:tc>
          <w:tcPr>
            <w:tcW w:w="709" w:type="dxa"/>
            <w:shd w:val="clear" w:color="auto" w:fill="auto"/>
            <w:noWrap/>
            <w:vAlign w:val="bottom"/>
            <w:hideMark/>
          </w:tcPr>
          <w:p w14:paraId="1C21CF8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411</w:t>
            </w:r>
          </w:p>
        </w:tc>
        <w:tc>
          <w:tcPr>
            <w:tcW w:w="709" w:type="dxa"/>
            <w:shd w:val="clear" w:color="auto" w:fill="auto"/>
            <w:noWrap/>
            <w:vAlign w:val="bottom"/>
            <w:hideMark/>
          </w:tcPr>
          <w:p w14:paraId="5823599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209</w:t>
            </w:r>
          </w:p>
        </w:tc>
        <w:tc>
          <w:tcPr>
            <w:tcW w:w="703" w:type="dxa"/>
            <w:tcBorders>
              <w:left w:val="nil"/>
            </w:tcBorders>
            <w:shd w:val="clear" w:color="auto" w:fill="auto"/>
            <w:noWrap/>
            <w:vAlign w:val="bottom"/>
            <w:hideMark/>
          </w:tcPr>
          <w:p w14:paraId="5F2FDC4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414</w:t>
            </w:r>
          </w:p>
        </w:tc>
        <w:tc>
          <w:tcPr>
            <w:tcW w:w="993" w:type="dxa"/>
            <w:shd w:val="clear" w:color="auto" w:fill="auto"/>
            <w:noWrap/>
            <w:vAlign w:val="bottom"/>
            <w:hideMark/>
          </w:tcPr>
          <w:p w14:paraId="4A21758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17.68%</w:t>
            </w:r>
          </w:p>
        </w:tc>
        <w:tc>
          <w:tcPr>
            <w:tcW w:w="992" w:type="dxa"/>
            <w:shd w:val="clear" w:color="auto" w:fill="auto"/>
            <w:noWrap/>
            <w:vAlign w:val="bottom"/>
            <w:hideMark/>
          </w:tcPr>
          <w:p w14:paraId="00A622D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18.68%</w:t>
            </w:r>
          </w:p>
        </w:tc>
        <w:tc>
          <w:tcPr>
            <w:tcW w:w="992" w:type="dxa"/>
            <w:shd w:val="clear" w:color="auto" w:fill="auto"/>
            <w:noWrap/>
            <w:vAlign w:val="bottom"/>
            <w:hideMark/>
          </w:tcPr>
          <w:p w14:paraId="0094774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9.50%</w:t>
            </w:r>
          </w:p>
        </w:tc>
        <w:tc>
          <w:tcPr>
            <w:tcW w:w="992" w:type="dxa"/>
            <w:shd w:val="clear" w:color="auto" w:fill="auto"/>
            <w:noWrap/>
            <w:vAlign w:val="bottom"/>
            <w:hideMark/>
          </w:tcPr>
          <w:p w14:paraId="5AB1272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18.82%</w:t>
            </w:r>
          </w:p>
        </w:tc>
      </w:tr>
      <w:tr w:rsidR="003A3F2F" w:rsidRPr="003A3F2F" w14:paraId="210A2C00" w14:textId="77777777" w:rsidTr="007579AF">
        <w:trPr>
          <w:trHeight w:val="270"/>
          <w:jc w:val="center"/>
        </w:trPr>
        <w:tc>
          <w:tcPr>
            <w:tcW w:w="1560" w:type="dxa"/>
            <w:shd w:val="clear" w:color="auto" w:fill="auto"/>
            <w:noWrap/>
            <w:vAlign w:val="bottom"/>
            <w:hideMark/>
          </w:tcPr>
          <w:p w14:paraId="0DDEF7B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菜户营桥</w:t>
            </w:r>
          </w:p>
        </w:tc>
        <w:tc>
          <w:tcPr>
            <w:tcW w:w="850" w:type="dxa"/>
            <w:shd w:val="clear" w:color="auto" w:fill="auto"/>
            <w:noWrap/>
            <w:vAlign w:val="bottom"/>
            <w:hideMark/>
          </w:tcPr>
          <w:p w14:paraId="3DD16DD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423</w:t>
            </w:r>
          </w:p>
        </w:tc>
        <w:tc>
          <w:tcPr>
            <w:tcW w:w="709" w:type="dxa"/>
            <w:shd w:val="clear" w:color="auto" w:fill="auto"/>
            <w:noWrap/>
            <w:vAlign w:val="bottom"/>
            <w:hideMark/>
          </w:tcPr>
          <w:p w14:paraId="267076FA"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289</w:t>
            </w:r>
          </w:p>
        </w:tc>
        <w:tc>
          <w:tcPr>
            <w:tcW w:w="709" w:type="dxa"/>
            <w:shd w:val="clear" w:color="auto" w:fill="auto"/>
            <w:noWrap/>
            <w:vAlign w:val="bottom"/>
            <w:hideMark/>
          </w:tcPr>
          <w:p w14:paraId="4391176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409</w:t>
            </w:r>
          </w:p>
        </w:tc>
        <w:tc>
          <w:tcPr>
            <w:tcW w:w="703" w:type="dxa"/>
            <w:tcBorders>
              <w:left w:val="nil"/>
            </w:tcBorders>
            <w:shd w:val="clear" w:color="auto" w:fill="auto"/>
            <w:noWrap/>
            <w:vAlign w:val="bottom"/>
            <w:hideMark/>
          </w:tcPr>
          <w:p w14:paraId="303CC32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265</w:t>
            </w:r>
          </w:p>
        </w:tc>
        <w:tc>
          <w:tcPr>
            <w:tcW w:w="993" w:type="dxa"/>
            <w:shd w:val="clear" w:color="auto" w:fill="auto"/>
            <w:noWrap/>
            <w:vAlign w:val="bottom"/>
            <w:hideMark/>
          </w:tcPr>
          <w:p w14:paraId="2617BA76"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19.23%</w:t>
            </w:r>
          </w:p>
        </w:tc>
        <w:tc>
          <w:tcPr>
            <w:tcW w:w="992" w:type="dxa"/>
            <w:shd w:val="clear" w:color="auto" w:fill="auto"/>
            <w:noWrap/>
            <w:vAlign w:val="bottom"/>
            <w:hideMark/>
          </w:tcPr>
          <w:p w14:paraId="77590E0A"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13.14%</w:t>
            </w:r>
          </w:p>
        </w:tc>
        <w:tc>
          <w:tcPr>
            <w:tcW w:w="992" w:type="dxa"/>
            <w:shd w:val="clear" w:color="auto" w:fill="auto"/>
            <w:noWrap/>
            <w:vAlign w:val="bottom"/>
            <w:hideMark/>
          </w:tcPr>
          <w:p w14:paraId="2E7C994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18.59%</w:t>
            </w:r>
          </w:p>
        </w:tc>
        <w:tc>
          <w:tcPr>
            <w:tcW w:w="992" w:type="dxa"/>
            <w:shd w:val="clear" w:color="auto" w:fill="auto"/>
            <w:noWrap/>
            <w:vAlign w:val="bottom"/>
            <w:hideMark/>
          </w:tcPr>
          <w:p w14:paraId="7D113E8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12.05%</w:t>
            </w:r>
          </w:p>
        </w:tc>
      </w:tr>
      <w:tr w:rsidR="003A3F2F" w:rsidRPr="003A3F2F" w14:paraId="39658970" w14:textId="77777777" w:rsidTr="007579AF">
        <w:trPr>
          <w:trHeight w:val="270"/>
          <w:jc w:val="center"/>
        </w:trPr>
        <w:tc>
          <w:tcPr>
            <w:tcW w:w="1560" w:type="dxa"/>
            <w:shd w:val="clear" w:color="auto" w:fill="auto"/>
            <w:noWrap/>
            <w:vAlign w:val="bottom"/>
            <w:hideMark/>
          </w:tcPr>
          <w:p w14:paraId="1E46BF96"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宛平桥</w:t>
            </w:r>
          </w:p>
        </w:tc>
        <w:tc>
          <w:tcPr>
            <w:tcW w:w="850" w:type="dxa"/>
            <w:shd w:val="clear" w:color="auto" w:fill="auto"/>
            <w:noWrap/>
            <w:vAlign w:val="bottom"/>
            <w:hideMark/>
          </w:tcPr>
          <w:p w14:paraId="1B30B13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323</w:t>
            </w:r>
          </w:p>
        </w:tc>
        <w:tc>
          <w:tcPr>
            <w:tcW w:w="709" w:type="dxa"/>
            <w:shd w:val="clear" w:color="auto" w:fill="auto"/>
            <w:noWrap/>
            <w:vAlign w:val="bottom"/>
            <w:hideMark/>
          </w:tcPr>
          <w:p w14:paraId="360A542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459</w:t>
            </w:r>
          </w:p>
        </w:tc>
        <w:tc>
          <w:tcPr>
            <w:tcW w:w="709" w:type="dxa"/>
            <w:shd w:val="clear" w:color="auto" w:fill="auto"/>
            <w:noWrap/>
            <w:vAlign w:val="bottom"/>
            <w:hideMark/>
          </w:tcPr>
          <w:p w14:paraId="454B549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317</w:t>
            </w:r>
          </w:p>
        </w:tc>
        <w:tc>
          <w:tcPr>
            <w:tcW w:w="703" w:type="dxa"/>
            <w:tcBorders>
              <w:left w:val="nil"/>
            </w:tcBorders>
            <w:shd w:val="clear" w:color="auto" w:fill="auto"/>
            <w:noWrap/>
            <w:vAlign w:val="bottom"/>
            <w:hideMark/>
          </w:tcPr>
          <w:p w14:paraId="75F887A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267</w:t>
            </w:r>
          </w:p>
        </w:tc>
        <w:tc>
          <w:tcPr>
            <w:tcW w:w="993" w:type="dxa"/>
            <w:shd w:val="clear" w:color="auto" w:fill="auto"/>
            <w:noWrap/>
            <w:vAlign w:val="bottom"/>
            <w:hideMark/>
          </w:tcPr>
          <w:p w14:paraId="5A7831D5"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14.68%</w:t>
            </w:r>
          </w:p>
        </w:tc>
        <w:tc>
          <w:tcPr>
            <w:tcW w:w="992" w:type="dxa"/>
            <w:shd w:val="clear" w:color="auto" w:fill="auto"/>
            <w:noWrap/>
            <w:vAlign w:val="bottom"/>
            <w:hideMark/>
          </w:tcPr>
          <w:p w14:paraId="501CAC7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20.86%</w:t>
            </w:r>
          </w:p>
        </w:tc>
        <w:tc>
          <w:tcPr>
            <w:tcW w:w="992" w:type="dxa"/>
            <w:shd w:val="clear" w:color="auto" w:fill="auto"/>
            <w:noWrap/>
            <w:vAlign w:val="bottom"/>
            <w:hideMark/>
          </w:tcPr>
          <w:p w14:paraId="771052C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14.41%</w:t>
            </w:r>
          </w:p>
        </w:tc>
        <w:tc>
          <w:tcPr>
            <w:tcW w:w="992" w:type="dxa"/>
            <w:shd w:val="clear" w:color="auto" w:fill="auto"/>
            <w:noWrap/>
            <w:vAlign w:val="bottom"/>
            <w:hideMark/>
          </w:tcPr>
          <w:p w14:paraId="4843789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12.14%</w:t>
            </w:r>
          </w:p>
        </w:tc>
      </w:tr>
      <w:tr w:rsidR="003A3F2F" w:rsidRPr="003A3F2F" w14:paraId="7DBB0B13" w14:textId="77777777" w:rsidTr="007579AF">
        <w:trPr>
          <w:trHeight w:val="270"/>
          <w:jc w:val="center"/>
        </w:trPr>
        <w:tc>
          <w:tcPr>
            <w:tcW w:w="1560" w:type="dxa"/>
            <w:shd w:val="clear" w:color="auto" w:fill="auto"/>
            <w:noWrap/>
            <w:vAlign w:val="bottom"/>
            <w:hideMark/>
          </w:tcPr>
          <w:p w14:paraId="075655F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丰北桥</w:t>
            </w:r>
          </w:p>
        </w:tc>
        <w:tc>
          <w:tcPr>
            <w:tcW w:w="850" w:type="dxa"/>
            <w:shd w:val="clear" w:color="auto" w:fill="auto"/>
            <w:noWrap/>
            <w:vAlign w:val="bottom"/>
            <w:hideMark/>
          </w:tcPr>
          <w:p w14:paraId="162DD5F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308</w:t>
            </w:r>
          </w:p>
        </w:tc>
        <w:tc>
          <w:tcPr>
            <w:tcW w:w="709" w:type="dxa"/>
            <w:shd w:val="clear" w:color="auto" w:fill="auto"/>
            <w:noWrap/>
            <w:vAlign w:val="bottom"/>
            <w:hideMark/>
          </w:tcPr>
          <w:p w14:paraId="7776B67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371</w:t>
            </w:r>
          </w:p>
        </w:tc>
        <w:tc>
          <w:tcPr>
            <w:tcW w:w="709" w:type="dxa"/>
            <w:shd w:val="clear" w:color="auto" w:fill="auto"/>
            <w:noWrap/>
            <w:vAlign w:val="bottom"/>
            <w:hideMark/>
          </w:tcPr>
          <w:p w14:paraId="204269C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395</w:t>
            </w:r>
          </w:p>
        </w:tc>
        <w:tc>
          <w:tcPr>
            <w:tcW w:w="703" w:type="dxa"/>
            <w:tcBorders>
              <w:left w:val="nil"/>
            </w:tcBorders>
            <w:shd w:val="clear" w:color="auto" w:fill="auto"/>
            <w:noWrap/>
            <w:vAlign w:val="bottom"/>
            <w:hideMark/>
          </w:tcPr>
          <w:p w14:paraId="2EE148B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275</w:t>
            </w:r>
          </w:p>
        </w:tc>
        <w:tc>
          <w:tcPr>
            <w:tcW w:w="993" w:type="dxa"/>
            <w:shd w:val="clear" w:color="auto" w:fill="auto"/>
            <w:noWrap/>
            <w:vAlign w:val="bottom"/>
            <w:hideMark/>
          </w:tcPr>
          <w:p w14:paraId="13AF889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14.00%</w:t>
            </w:r>
          </w:p>
        </w:tc>
        <w:tc>
          <w:tcPr>
            <w:tcW w:w="992" w:type="dxa"/>
            <w:shd w:val="clear" w:color="auto" w:fill="auto"/>
            <w:noWrap/>
            <w:vAlign w:val="bottom"/>
            <w:hideMark/>
          </w:tcPr>
          <w:p w14:paraId="5019041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16.86%</w:t>
            </w:r>
          </w:p>
        </w:tc>
        <w:tc>
          <w:tcPr>
            <w:tcW w:w="992" w:type="dxa"/>
            <w:shd w:val="clear" w:color="auto" w:fill="auto"/>
            <w:noWrap/>
            <w:vAlign w:val="bottom"/>
            <w:hideMark/>
          </w:tcPr>
          <w:p w14:paraId="6ABDE4E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17.95%</w:t>
            </w:r>
          </w:p>
        </w:tc>
        <w:tc>
          <w:tcPr>
            <w:tcW w:w="992" w:type="dxa"/>
            <w:shd w:val="clear" w:color="auto" w:fill="auto"/>
            <w:noWrap/>
            <w:vAlign w:val="bottom"/>
            <w:hideMark/>
          </w:tcPr>
          <w:p w14:paraId="12026A6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12.50%</w:t>
            </w:r>
          </w:p>
        </w:tc>
      </w:tr>
      <w:tr w:rsidR="003A3F2F" w:rsidRPr="003A3F2F" w14:paraId="103A593F" w14:textId="77777777" w:rsidTr="007579AF">
        <w:trPr>
          <w:trHeight w:val="270"/>
          <w:jc w:val="center"/>
        </w:trPr>
        <w:tc>
          <w:tcPr>
            <w:tcW w:w="1560" w:type="dxa"/>
            <w:shd w:val="clear" w:color="auto" w:fill="auto"/>
            <w:noWrap/>
            <w:vAlign w:val="bottom"/>
            <w:hideMark/>
          </w:tcPr>
          <w:p w14:paraId="0BA4E47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丽泽桥</w:t>
            </w:r>
          </w:p>
        </w:tc>
        <w:tc>
          <w:tcPr>
            <w:tcW w:w="850" w:type="dxa"/>
            <w:shd w:val="clear" w:color="auto" w:fill="auto"/>
            <w:noWrap/>
            <w:vAlign w:val="bottom"/>
            <w:hideMark/>
          </w:tcPr>
          <w:p w14:paraId="4FDDB73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266</w:t>
            </w:r>
          </w:p>
        </w:tc>
        <w:tc>
          <w:tcPr>
            <w:tcW w:w="709" w:type="dxa"/>
            <w:shd w:val="clear" w:color="auto" w:fill="auto"/>
            <w:noWrap/>
            <w:vAlign w:val="bottom"/>
            <w:hideMark/>
          </w:tcPr>
          <w:p w14:paraId="07CAC13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329</w:t>
            </w:r>
          </w:p>
        </w:tc>
        <w:tc>
          <w:tcPr>
            <w:tcW w:w="709" w:type="dxa"/>
            <w:shd w:val="clear" w:color="auto" w:fill="auto"/>
            <w:noWrap/>
            <w:vAlign w:val="bottom"/>
            <w:hideMark/>
          </w:tcPr>
          <w:p w14:paraId="0862A3E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332</w:t>
            </w:r>
          </w:p>
        </w:tc>
        <w:tc>
          <w:tcPr>
            <w:tcW w:w="703" w:type="dxa"/>
            <w:tcBorders>
              <w:left w:val="nil"/>
            </w:tcBorders>
            <w:shd w:val="clear" w:color="auto" w:fill="auto"/>
            <w:noWrap/>
            <w:vAlign w:val="bottom"/>
            <w:hideMark/>
          </w:tcPr>
          <w:p w14:paraId="4B36E81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379</w:t>
            </w:r>
          </w:p>
        </w:tc>
        <w:tc>
          <w:tcPr>
            <w:tcW w:w="993" w:type="dxa"/>
            <w:shd w:val="clear" w:color="auto" w:fill="auto"/>
            <w:noWrap/>
            <w:vAlign w:val="bottom"/>
            <w:hideMark/>
          </w:tcPr>
          <w:p w14:paraId="1472173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12.09%</w:t>
            </w:r>
          </w:p>
        </w:tc>
        <w:tc>
          <w:tcPr>
            <w:tcW w:w="992" w:type="dxa"/>
            <w:shd w:val="clear" w:color="auto" w:fill="auto"/>
            <w:noWrap/>
            <w:vAlign w:val="bottom"/>
            <w:hideMark/>
          </w:tcPr>
          <w:p w14:paraId="77F16B8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14.95%</w:t>
            </w:r>
          </w:p>
        </w:tc>
        <w:tc>
          <w:tcPr>
            <w:tcW w:w="992" w:type="dxa"/>
            <w:shd w:val="clear" w:color="auto" w:fill="auto"/>
            <w:noWrap/>
            <w:vAlign w:val="bottom"/>
            <w:hideMark/>
          </w:tcPr>
          <w:p w14:paraId="03B7E082"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15.09%</w:t>
            </w:r>
          </w:p>
        </w:tc>
        <w:tc>
          <w:tcPr>
            <w:tcW w:w="992" w:type="dxa"/>
            <w:shd w:val="clear" w:color="auto" w:fill="auto"/>
            <w:noWrap/>
            <w:vAlign w:val="bottom"/>
            <w:hideMark/>
          </w:tcPr>
          <w:p w14:paraId="402C9E7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17.23%</w:t>
            </w:r>
          </w:p>
        </w:tc>
      </w:tr>
      <w:tr w:rsidR="003A3F2F" w:rsidRPr="003A3F2F" w14:paraId="380E7F31" w14:textId="77777777" w:rsidTr="007579AF">
        <w:trPr>
          <w:trHeight w:val="270"/>
          <w:jc w:val="center"/>
        </w:trPr>
        <w:tc>
          <w:tcPr>
            <w:tcW w:w="1560" w:type="dxa"/>
            <w:shd w:val="clear" w:color="auto" w:fill="auto"/>
            <w:noWrap/>
            <w:vAlign w:val="bottom"/>
            <w:hideMark/>
          </w:tcPr>
          <w:p w14:paraId="297E6FB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朝通桥</w:t>
            </w:r>
          </w:p>
        </w:tc>
        <w:tc>
          <w:tcPr>
            <w:tcW w:w="850" w:type="dxa"/>
            <w:shd w:val="clear" w:color="auto" w:fill="auto"/>
            <w:noWrap/>
            <w:vAlign w:val="bottom"/>
            <w:hideMark/>
          </w:tcPr>
          <w:p w14:paraId="728FE72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308</w:t>
            </w:r>
          </w:p>
        </w:tc>
        <w:tc>
          <w:tcPr>
            <w:tcW w:w="709" w:type="dxa"/>
            <w:shd w:val="clear" w:color="auto" w:fill="auto"/>
            <w:noWrap/>
            <w:vAlign w:val="bottom"/>
            <w:hideMark/>
          </w:tcPr>
          <w:p w14:paraId="15A3240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280</w:t>
            </w:r>
          </w:p>
        </w:tc>
        <w:tc>
          <w:tcPr>
            <w:tcW w:w="709" w:type="dxa"/>
            <w:shd w:val="clear" w:color="auto" w:fill="auto"/>
            <w:noWrap/>
            <w:vAlign w:val="bottom"/>
            <w:hideMark/>
          </w:tcPr>
          <w:p w14:paraId="2EA8D84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398</w:t>
            </w:r>
          </w:p>
        </w:tc>
        <w:tc>
          <w:tcPr>
            <w:tcW w:w="703" w:type="dxa"/>
            <w:tcBorders>
              <w:left w:val="nil"/>
            </w:tcBorders>
            <w:shd w:val="clear" w:color="auto" w:fill="auto"/>
            <w:noWrap/>
            <w:vAlign w:val="bottom"/>
            <w:hideMark/>
          </w:tcPr>
          <w:p w14:paraId="1E7D480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292</w:t>
            </w:r>
          </w:p>
        </w:tc>
        <w:tc>
          <w:tcPr>
            <w:tcW w:w="993" w:type="dxa"/>
            <w:shd w:val="clear" w:color="auto" w:fill="auto"/>
            <w:noWrap/>
            <w:vAlign w:val="bottom"/>
            <w:hideMark/>
          </w:tcPr>
          <w:p w14:paraId="4740E52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14.00%</w:t>
            </w:r>
          </w:p>
        </w:tc>
        <w:tc>
          <w:tcPr>
            <w:tcW w:w="992" w:type="dxa"/>
            <w:shd w:val="clear" w:color="auto" w:fill="auto"/>
            <w:noWrap/>
            <w:vAlign w:val="bottom"/>
            <w:hideMark/>
          </w:tcPr>
          <w:p w14:paraId="1FA49E6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12.73%</w:t>
            </w:r>
          </w:p>
        </w:tc>
        <w:tc>
          <w:tcPr>
            <w:tcW w:w="992" w:type="dxa"/>
            <w:shd w:val="clear" w:color="auto" w:fill="auto"/>
            <w:noWrap/>
            <w:vAlign w:val="bottom"/>
            <w:hideMark/>
          </w:tcPr>
          <w:p w14:paraId="095DB1F5"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18.09%</w:t>
            </w:r>
          </w:p>
        </w:tc>
        <w:tc>
          <w:tcPr>
            <w:tcW w:w="992" w:type="dxa"/>
            <w:shd w:val="clear" w:color="auto" w:fill="auto"/>
            <w:noWrap/>
            <w:vAlign w:val="bottom"/>
            <w:hideMark/>
          </w:tcPr>
          <w:p w14:paraId="6A80C3FE"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13.27%</w:t>
            </w:r>
          </w:p>
        </w:tc>
      </w:tr>
      <w:tr w:rsidR="003A3F2F" w:rsidRPr="003A3F2F" w14:paraId="3F0013FD" w14:textId="77777777" w:rsidTr="007579AF">
        <w:trPr>
          <w:trHeight w:val="270"/>
          <w:jc w:val="center"/>
        </w:trPr>
        <w:tc>
          <w:tcPr>
            <w:tcW w:w="1560" w:type="dxa"/>
            <w:shd w:val="clear" w:color="auto" w:fill="auto"/>
            <w:noWrap/>
            <w:vAlign w:val="bottom"/>
            <w:hideMark/>
          </w:tcPr>
          <w:p w14:paraId="1F323ADE"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六里桥</w:t>
            </w:r>
          </w:p>
        </w:tc>
        <w:tc>
          <w:tcPr>
            <w:tcW w:w="850" w:type="dxa"/>
            <w:shd w:val="clear" w:color="auto" w:fill="auto"/>
            <w:noWrap/>
            <w:vAlign w:val="bottom"/>
            <w:hideMark/>
          </w:tcPr>
          <w:p w14:paraId="650915B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279</w:t>
            </w:r>
          </w:p>
        </w:tc>
        <w:tc>
          <w:tcPr>
            <w:tcW w:w="709" w:type="dxa"/>
            <w:shd w:val="clear" w:color="auto" w:fill="auto"/>
            <w:noWrap/>
            <w:vAlign w:val="bottom"/>
            <w:hideMark/>
          </w:tcPr>
          <w:p w14:paraId="2893CB4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287</w:t>
            </w:r>
          </w:p>
        </w:tc>
        <w:tc>
          <w:tcPr>
            <w:tcW w:w="709" w:type="dxa"/>
            <w:shd w:val="clear" w:color="auto" w:fill="auto"/>
            <w:noWrap/>
            <w:vAlign w:val="bottom"/>
            <w:hideMark/>
          </w:tcPr>
          <w:p w14:paraId="48E93D0D"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364</w:t>
            </w:r>
          </w:p>
        </w:tc>
        <w:tc>
          <w:tcPr>
            <w:tcW w:w="703" w:type="dxa"/>
            <w:tcBorders>
              <w:left w:val="nil"/>
            </w:tcBorders>
            <w:shd w:val="clear" w:color="auto" w:fill="auto"/>
            <w:noWrap/>
            <w:vAlign w:val="bottom"/>
            <w:hideMark/>
          </w:tcPr>
          <w:p w14:paraId="36D7FDA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327</w:t>
            </w:r>
          </w:p>
        </w:tc>
        <w:tc>
          <w:tcPr>
            <w:tcW w:w="993" w:type="dxa"/>
            <w:shd w:val="clear" w:color="auto" w:fill="auto"/>
            <w:noWrap/>
            <w:vAlign w:val="bottom"/>
            <w:hideMark/>
          </w:tcPr>
          <w:p w14:paraId="172AD905"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12.68%</w:t>
            </w:r>
          </w:p>
        </w:tc>
        <w:tc>
          <w:tcPr>
            <w:tcW w:w="992" w:type="dxa"/>
            <w:shd w:val="clear" w:color="auto" w:fill="auto"/>
            <w:noWrap/>
            <w:vAlign w:val="bottom"/>
            <w:hideMark/>
          </w:tcPr>
          <w:p w14:paraId="61D4572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13.05%</w:t>
            </w:r>
          </w:p>
        </w:tc>
        <w:tc>
          <w:tcPr>
            <w:tcW w:w="992" w:type="dxa"/>
            <w:shd w:val="clear" w:color="auto" w:fill="auto"/>
            <w:noWrap/>
            <w:vAlign w:val="bottom"/>
            <w:hideMark/>
          </w:tcPr>
          <w:p w14:paraId="2A1F5D5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16.55%</w:t>
            </w:r>
          </w:p>
        </w:tc>
        <w:tc>
          <w:tcPr>
            <w:tcW w:w="992" w:type="dxa"/>
            <w:shd w:val="clear" w:color="auto" w:fill="auto"/>
            <w:noWrap/>
            <w:vAlign w:val="bottom"/>
            <w:hideMark/>
          </w:tcPr>
          <w:p w14:paraId="104B951D"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14.86%</w:t>
            </w:r>
          </w:p>
        </w:tc>
      </w:tr>
      <w:tr w:rsidR="003A3F2F" w:rsidRPr="003A3F2F" w14:paraId="2CC1BABD" w14:textId="77777777" w:rsidTr="007579AF">
        <w:trPr>
          <w:trHeight w:val="270"/>
          <w:jc w:val="center"/>
        </w:trPr>
        <w:tc>
          <w:tcPr>
            <w:tcW w:w="1560" w:type="dxa"/>
            <w:shd w:val="clear" w:color="auto" w:fill="auto"/>
            <w:noWrap/>
            <w:vAlign w:val="bottom"/>
            <w:hideMark/>
          </w:tcPr>
          <w:p w14:paraId="010BB5E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四惠桥</w:t>
            </w:r>
          </w:p>
        </w:tc>
        <w:tc>
          <w:tcPr>
            <w:tcW w:w="850" w:type="dxa"/>
            <w:shd w:val="clear" w:color="auto" w:fill="auto"/>
            <w:noWrap/>
            <w:vAlign w:val="bottom"/>
            <w:hideMark/>
          </w:tcPr>
          <w:p w14:paraId="394EA62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308</w:t>
            </w:r>
          </w:p>
        </w:tc>
        <w:tc>
          <w:tcPr>
            <w:tcW w:w="709" w:type="dxa"/>
            <w:shd w:val="clear" w:color="auto" w:fill="auto"/>
            <w:noWrap/>
            <w:vAlign w:val="bottom"/>
            <w:hideMark/>
          </w:tcPr>
          <w:p w14:paraId="1948FF56"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246</w:t>
            </w:r>
          </w:p>
        </w:tc>
        <w:tc>
          <w:tcPr>
            <w:tcW w:w="709" w:type="dxa"/>
            <w:shd w:val="clear" w:color="auto" w:fill="auto"/>
            <w:noWrap/>
            <w:vAlign w:val="bottom"/>
            <w:hideMark/>
          </w:tcPr>
          <w:p w14:paraId="20784B0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277</w:t>
            </w:r>
          </w:p>
        </w:tc>
        <w:tc>
          <w:tcPr>
            <w:tcW w:w="703" w:type="dxa"/>
            <w:tcBorders>
              <w:left w:val="nil"/>
            </w:tcBorders>
            <w:shd w:val="clear" w:color="auto" w:fill="auto"/>
            <w:noWrap/>
            <w:vAlign w:val="bottom"/>
            <w:hideMark/>
          </w:tcPr>
          <w:p w14:paraId="41E31BA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423</w:t>
            </w:r>
          </w:p>
        </w:tc>
        <w:tc>
          <w:tcPr>
            <w:tcW w:w="993" w:type="dxa"/>
            <w:shd w:val="clear" w:color="auto" w:fill="auto"/>
            <w:noWrap/>
            <w:vAlign w:val="bottom"/>
            <w:hideMark/>
          </w:tcPr>
          <w:p w14:paraId="40A84316"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14.00%</w:t>
            </w:r>
          </w:p>
        </w:tc>
        <w:tc>
          <w:tcPr>
            <w:tcW w:w="992" w:type="dxa"/>
            <w:shd w:val="clear" w:color="auto" w:fill="auto"/>
            <w:noWrap/>
            <w:vAlign w:val="bottom"/>
            <w:hideMark/>
          </w:tcPr>
          <w:p w14:paraId="12227B0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11.18%</w:t>
            </w:r>
          </w:p>
        </w:tc>
        <w:tc>
          <w:tcPr>
            <w:tcW w:w="992" w:type="dxa"/>
            <w:shd w:val="clear" w:color="auto" w:fill="auto"/>
            <w:noWrap/>
            <w:vAlign w:val="bottom"/>
            <w:hideMark/>
          </w:tcPr>
          <w:p w14:paraId="4FD6CC2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12.59%</w:t>
            </w:r>
          </w:p>
        </w:tc>
        <w:tc>
          <w:tcPr>
            <w:tcW w:w="992" w:type="dxa"/>
            <w:shd w:val="clear" w:color="auto" w:fill="auto"/>
            <w:noWrap/>
            <w:vAlign w:val="bottom"/>
            <w:hideMark/>
          </w:tcPr>
          <w:p w14:paraId="7E62E3B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19.23%</w:t>
            </w:r>
          </w:p>
        </w:tc>
      </w:tr>
      <w:tr w:rsidR="003A3F2F" w:rsidRPr="003A3F2F" w14:paraId="457D9246" w14:textId="77777777" w:rsidTr="007579AF">
        <w:trPr>
          <w:trHeight w:val="270"/>
          <w:jc w:val="center"/>
        </w:trPr>
        <w:tc>
          <w:tcPr>
            <w:tcW w:w="1560" w:type="dxa"/>
            <w:shd w:val="clear" w:color="auto" w:fill="auto"/>
            <w:noWrap/>
            <w:vAlign w:val="bottom"/>
            <w:hideMark/>
          </w:tcPr>
          <w:p w14:paraId="1F25AC72"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三元桥</w:t>
            </w:r>
          </w:p>
        </w:tc>
        <w:tc>
          <w:tcPr>
            <w:tcW w:w="850" w:type="dxa"/>
            <w:shd w:val="clear" w:color="auto" w:fill="auto"/>
            <w:noWrap/>
            <w:vAlign w:val="bottom"/>
            <w:hideMark/>
          </w:tcPr>
          <w:p w14:paraId="0355455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284</w:t>
            </w:r>
          </w:p>
        </w:tc>
        <w:tc>
          <w:tcPr>
            <w:tcW w:w="709" w:type="dxa"/>
            <w:shd w:val="clear" w:color="auto" w:fill="auto"/>
            <w:noWrap/>
            <w:vAlign w:val="bottom"/>
            <w:hideMark/>
          </w:tcPr>
          <w:p w14:paraId="7951EFB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278</w:t>
            </w:r>
          </w:p>
        </w:tc>
        <w:tc>
          <w:tcPr>
            <w:tcW w:w="709" w:type="dxa"/>
            <w:shd w:val="clear" w:color="auto" w:fill="auto"/>
            <w:noWrap/>
            <w:vAlign w:val="bottom"/>
            <w:hideMark/>
          </w:tcPr>
          <w:p w14:paraId="5766733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252</w:t>
            </w:r>
          </w:p>
        </w:tc>
        <w:tc>
          <w:tcPr>
            <w:tcW w:w="703" w:type="dxa"/>
            <w:tcBorders>
              <w:left w:val="nil"/>
            </w:tcBorders>
            <w:shd w:val="clear" w:color="auto" w:fill="auto"/>
            <w:noWrap/>
            <w:vAlign w:val="bottom"/>
            <w:hideMark/>
          </w:tcPr>
          <w:p w14:paraId="105FAC4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413</w:t>
            </w:r>
          </w:p>
        </w:tc>
        <w:tc>
          <w:tcPr>
            <w:tcW w:w="993" w:type="dxa"/>
            <w:shd w:val="clear" w:color="auto" w:fill="auto"/>
            <w:noWrap/>
            <w:vAlign w:val="bottom"/>
            <w:hideMark/>
          </w:tcPr>
          <w:p w14:paraId="4160CD5A"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12.91%</w:t>
            </w:r>
          </w:p>
        </w:tc>
        <w:tc>
          <w:tcPr>
            <w:tcW w:w="992" w:type="dxa"/>
            <w:shd w:val="clear" w:color="auto" w:fill="auto"/>
            <w:noWrap/>
            <w:vAlign w:val="bottom"/>
            <w:hideMark/>
          </w:tcPr>
          <w:p w14:paraId="39B2B9F5"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12.64%</w:t>
            </w:r>
          </w:p>
        </w:tc>
        <w:tc>
          <w:tcPr>
            <w:tcW w:w="992" w:type="dxa"/>
            <w:shd w:val="clear" w:color="auto" w:fill="auto"/>
            <w:noWrap/>
            <w:vAlign w:val="bottom"/>
            <w:hideMark/>
          </w:tcPr>
          <w:p w14:paraId="1894B1B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11.45%</w:t>
            </w:r>
          </w:p>
        </w:tc>
        <w:tc>
          <w:tcPr>
            <w:tcW w:w="992" w:type="dxa"/>
            <w:shd w:val="clear" w:color="auto" w:fill="auto"/>
            <w:noWrap/>
            <w:vAlign w:val="bottom"/>
            <w:hideMark/>
          </w:tcPr>
          <w:p w14:paraId="1B7183E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18.77%</w:t>
            </w:r>
          </w:p>
        </w:tc>
      </w:tr>
      <w:tr w:rsidR="003A3F2F" w:rsidRPr="003A3F2F" w14:paraId="75DCA6FA" w14:textId="77777777" w:rsidTr="007579AF">
        <w:trPr>
          <w:trHeight w:val="270"/>
          <w:jc w:val="center"/>
        </w:trPr>
        <w:tc>
          <w:tcPr>
            <w:tcW w:w="1560" w:type="dxa"/>
            <w:shd w:val="clear" w:color="auto" w:fill="auto"/>
            <w:noWrap/>
            <w:vAlign w:val="bottom"/>
            <w:hideMark/>
          </w:tcPr>
          <w:p w14:paraId="7D616DDA"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德胜门</w:t>
            </w:r>
          </w:p>
        </w:tc>
        <w:tc>
          <w:tcPr>
            <w:tcW w:w="850" w:type="dxa"/>
            <w:shd w:val="clear" w:color="auto" w:fill="auto"/>
            <w:noWrap/>
            <w:vAlign w:val="bottom"/>
            <w:hideMark/>
          </w:tcPr>
          <w:p w14:paraId="1DC0500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332</w:t>
            </w:r>
          </w:p>
        </w:tc>
        <w:tc>
          <w:tcPr>
            <w:tcW w:w="709" w:type="dxa"/>
            <w:shd w:val="clear" w:color="auto" w:fill="auto"/>
            <w:noWrap/>
            <w:vAlign w:val="bottom"/>
            <w:hideMark/>
          </w:tcPr>
          <w:p w14:paraId="75CA5AD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275</w:t>
            </w:r>
          </w:p>
        </w:tc>
        <w:tc>
          <w:tcPr>
            <w:tcW w:w="709" w:type="dxa"/>
            <w:shd w:val="clear" w:color="auto" w:fill="auto"/>
            <w:noWrap/>
            <w:vAlign w:val="bottom"/>
            <w:hideMark/>
          </w:tcPr>
          <w:p w14:paraId="6F0B6BC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366</w:t>
            </w:r>
          </w:p>
        </w:tc>
        <w:tc>
          <w:tcPr>
            <w:tcW w:w="703" w:type="dxa"/>
            <w:tcBorders>
              <w:left w:val="nil"/>
            </w:tcBorders>
            <w:shd w:val="clear" w:color="auto" w:fill="auto"/>
            <w:noWrap/>
            <w:vAlign w:val="bottom"/>
            <w:hideMark/>
          </w:tcPr>
          <w:p w14:paraId="2431A4F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236</w:t>
            </w:r>
          </w:p>
        </w:tc>
        <w:tc>
          <w:tcPr>
            <w:tcW w:w="993" w:type="dxa"/>
            <w:shd w:val="clear" w:color="auto" w:fill="auto"/>
            <w:noWrap/>
            <w:vAlign w:val="bottom"/>
            <w:hideMark/>
          </w:tcPr>
          <w:p w14:paraId="1F91F66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15.09%</w:t>
            </w:r>
          </w:p>
        </w:tc>
        <w:tc>
          <w:tcPr>
            <w:tcW w:w="992" w:type="dxa"/>
            <w:shd w:val="clear" w:color="auto" w:fill="auto"/>
            <w:noWrap/>
            <w:vAlign w:val="bottom"/>
            <w:hideMark/>
          </w:tcPr>
          <w:p w14:paraId="3DA6145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12.50%</w:t>
            </w:r>
          </w:p>
        </w:tc>
        <w:tc>
          <w:tcPr>
            <w:tcW w:w="992" w:type="dxa"/>
            <w:shd w:val="clear" w:color="auto" w:fill="auto"/>
            <w:noWrap/>
            <w:vAlign w:val="bottom"/>
            <w:hideMark/>
          </w:tcPr>
          <w:p w14:paraId="27667E42"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16.64%</w:t>
            </w:r>
          </w:p>
        </w:tc>
        <w:tc>
          <w:tcPr>
            <w:tcW w:w="992" w:type="dxa"/>
            <w:shd w:val="clear" w:color="auto" w:fill="auto"/>
            <w:noWrap/>
            <w:vAlign w:val="bottom"/>
            <w:hideMark/>
          </w:tcPr>
          <w:p w14:paraId="2206761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10.73%</w:t>
            </w:r>
          </w:p>
        </w:tc>
      </w:tr>
      <w:tr w:rsidR="003A3F2F" w:rsidRPr="003A3F2F" w14:paraId="596023DF" w14:textId="77777777" w:rsidTr="007579AF">
        <w:trPr>
          <w:trHeight w:val="270"/>
          <w:jc w:val="center"/>
        </w:trPr>
        <w:tc>
          <w:tcPr>
            <w:tcW w:w="1560" w:type="dxa"/>
            <w:shd w:val="clear" w:color="auto" w:fill="auto"/>
            <w:noWrap/>
            <w:vAlign w:val="bottom"/>
            <w:hideMark/>
          </w:tcPr>
          <w:p w14:paraId="2CFEC1BA"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西直门</w:t>
            </w:r>
          </w:p>
        </w:tc>
        <w:tc>
          <w:tcPr>
            <w:tcW w:w="850" w:type="dxa"/>
            <w:shd w:val="clear" w:color="auto" w:fill="auto"/>
            <w:noWrap/>
            <w:vAlign w:val="bottom"/>
            <w:hideMark/>
          </w:tcPr>
          <w:p w14:paraId="445ACE9E"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340</w:t>
            </w:r>
          </w:p>
        </w:tc>
        <w:tc>
          <w:tcPr>
            <w:tcW w:w="709" w:type="dxa"/>
            <w:shd w:val="clear" w:color="auto" w:fill="auto"/>
            <w:noWrap/>
            <w:vAlign w:val="bottom"/>
            <w:hideMark/>
          </w:tcPr>
          <w:p w14:paraId="6AB5594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296</w:t>
            </w:r>
          </w:p>
        </w:tc>
        <w:tc>
          <w:tcPr>
            <w:tcW w:w="709" w:type="dxa"/>
            <w:shd w:val="clear" w:color="auto" w:fill="auto"/>
            <w:noWrap/>
            <w:vAlign w:val="bottom"/>
            <w:hideMark/>
          </w:tcPr>
          <w:p w14:paraId="4A2E65B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336</w:t>
            </w:r>
          </w:p>
        </w:tc>
        <w:tc>
          <w:tcPr>
            <w:tcW w:w="703" w:type="dxa"/>
            <w:tcBorders>
              <w:left w:val="nil"/>
            </w:tcBorders>
            <w:shd w:val="clear" w:color="auto" w:fill="auto"/>
            <w:noWrap/>
            <w:vAlign w:val="bottom"/>
            <w:hideMark/>
          </w:tcPr>
          <w:p w14:paraId="70FFDE9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236</w:t>
            </w:r>
          </w:p>
        </w:tc>
        <w:tc>
          <w:tcPr>
            <w:tcW w:w="993" w:type="dxa"/>
            <w:shd w:val="clear" w:color="auto" w:fill="auto"/>
            <w:noWrap/>
            <w:vAlign w:val="bottom"/>
            <w:hideMark/>
          </w:tcPr>
          <w:p w14:paraId="230A1B0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15.45%</w:t>
            </w:r>
          </w:p>
        </w:tc>
        <w:tc>
          <w:tcPr>
            <w:tcW w:w="992" w:type="dxa"/>
            <w:shd w:val="clear" w:color="auto" w:fill="auto"/>
            <w:noWrap/>
            <w:vAlign w:val="bottom"/>
            <w:hideMark/>
          </w:tcPr>
          <w:p w14:paraId="55BC620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13.45%</w:t>
            </w:r>
          </w:p>
        </w:tc>
        <w:tc>
          <w:tcPr>
            <w:tcW w:w="992" w:type="dxa"/>
            <w:shd w:val="clear" w:color="auto" w:fill="auto"/>
            <w:noWrap/>
            <w:vAlign w:val="bottom"/>
            <w:hideMark/>
          </w:tcPr>
          <w:p w14:paraId="3709184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15.27%</w:t>
            </w:r>
          </w:p>
        </w:tc>
        <w:tc>
          <w:tcPr>
            <w:tcW w:w="992" w:type="dxa"/>
            <w:shd w:val="clear" w:color="auto" w:fill="auto"/>
            <w:noWrap/>
            <w:vAlign w:val="bottom"/>
            <w:hideMark/>
          </w:tcPr>
          <w:p w14:paraId="72F654E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10.73%</w:t>
            </w:r>
          </w:p>
        </w:tc>
      </w:tr>
      <w:tr w:rsidR="003A3F2F" w:rsidRPr="003A3F2F" w14:paraId="558DD099" w14:textId="77777777" w:rsidTr="007579AF">
        <w:trPr>
          <w:trHeight w:val="270"/>
          <w:jc w:val="center"/>
        </w:trPr>
        <w:tc>
          <w:tcPr>
            <w:tcW w:w="1560" w:type="dxa"/>
            <w:shd w:val="clear" w:color="auto" w:fill="auto"/>
            <w:noWrap/>
            <w:vAlign w:val="bottom"/>
            <w:hideMark/>
          </w:tcPr>
          <w:p w14:paraId="584D013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太阳宫桥</w:t>
            </w:r>
          </w:p>
        </w:tc>
        <w:tc>
          <w:tcPr>
            <w:tcW w:w="850" w:type="dxa"/>
            <w:shd w:val="clear" w:color="auto" w:fill="auto"/>
            <w:noWrap/>
            <w:vAlign w:val="bottom"/>
            <w:hideMark/>
          </w:tcPr>
          <w:p w14:paraId="1D35A28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313</w:t>
            </w:r>
          </w:p>
        </w:tc>
        <w:tc>
          <w:tcPr>
            <w:tcW w:w="709" w:type="dxa"/>
            <w:shd w:val="clear" w:color="auto" w:fill="auto"/>
            <w:noWrap/>
            <w:vAlign w:val="bottom"/>
            <w:hideMark/>
          </w:tcPr>
          <w:p w14:paraId="2DAA052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290</w:t>
            </w:r>
          </w:p>
        </w:tc>
        <w:tc>
          <w:tcPr>
            <w:tcW w:w="709" w:type="dxa"/>
            <w:shd w:val="clear" w:color="auto" w:fill="auto"/>
            <w:noWrap/>
            <w:vAlign w:val="bottom"/>
            <w:hideMark/>
          </w:tcPr>
          <w:p w14:paraId="6E95057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315</w:t>
            </w:r>
          </w:p>
        </w:tc>
        <w:tc>
          <w:tcPr>
            <w:tcW w:w="703" w:type="dxa"/>
            <w:tcBorders>
              <w:left w:val="nil"/>
            </w:tcBorders>
            <w:shd w:val="clear" w:color="auto" w:fill="auto"/>
            <w:noWrap/>
            <w:vAlign w:val="bottom"/>
            <w:hideMark/>
          </w:tcPr>
          <w:p w14:paraId="65FF343D"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271</w:t>
            </w:r>
          </w:p>
        </w:tc>
        <w:tc>
          <w:tcPr>
            <w:tcW w:w="993" w:type="dxa"/>
            <w:shd w:val="clear" w:color="auto" w:fill="auto"/>
            <w:noWrap/>
            <w:vAlign w:val="bottom"/>
            <w:hideMark/>
          </w:tcPr>
          <w:p w14:paraId="0A84072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14.23%</w:t>
            </w:r>
          </w:p>
        </w:tc>
        <w:tc>
          <w:tcPr>
            <w:tcW w:w="992" w:type="dxa"/>
            <w:shd w:val="clear" w:color="auto" w:fill="auto"/>
            <w:noWrap/>
            <w:vAlign w:val="bottom"/>
            <w:hideMark/>
          </w:tcPr>
          <w:p w14:paraId="0613AB8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13.18%</w:t>
            </w:r>
          </w:p>
        </w:tc>
        <w:tc>
          <w:tcPr>
            <w:tcW w:w="992" w:type="dxa"/>
            <w:shd w:val="clear" w:color="auto" w:fill="auto"/>
            <w:noWrap/>
            <w:vAlign w:val="bottom"/>
            <w:hideMark/>
          </w:tcPr>
          <w:p w14:paraId="3BA828A5"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14.32%</w:t>
            </w:r>
          </w:p>
        </w:tc>
        <w:tc>
          <w:tcPr>
            <w:tcW w:w="992" w:type="dxa"/>
            <w:shd w:val="clear" w:color="auto" w:fill="auto"/>
            <w:noWrap/>
            <w:vAlign w:val="bottom"/>
            <w:hideMark/>
          </w:tcPr>
          <w:p w14:paraId="3D2C0A2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12.32%</w:t>
            </w:r>
          </w:p>
        </w:tc>
      </w:tr>
      <w:tr w:rsidR="003A3F2F" w:rsidRPr="003A3F2F" w14:paraId="42FC4966" w14:textId="77777777" w:rsidTr="007579AF">
        <w:trPr>
          <w:trHeight w:val="270"/>
          <w:jc w:val="center"/>
        </w:trPr>
        <w:tc>
          <w:tcPr>
            <w:tcW w:w="1560" w:type="dxa"/>
            <w:shd w:val="clear" w:color="auto" w:fill="auto"/>
            <w:noWrap/>
            <w:vAlign w:val="bottom"/>
            <w:hideMark/>
          </w:tcPr>
          <w:p w14:paraId="3C8866D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南大红门桥</w:t>
            </w:r>
          </w:p>
        </w:tc>
        <w:tc>
          <w:tcPr>
            <w:tcW w:w="850" w:type="dxa"/>
            <w:shd w:val="clear" w:color="auto" w:fill="auto"/>
            <w:noWrap/>
            <w:vAlign w:val="bottom"/>
            <w:hideMark/>
          </w:tcPr>
          <w:p w14:paraId="57DEC14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292</w:t>
            </w:r>
          </w:p>
        </w:tc>
        <w:tc>
          <w:tcPr>
            <w:tcW w:w="709" w:type="dxa"/>
            <w:shd w:val="clear" w:color="auto" w:fill="auto"/>
            <w:noWrap/>
            <w:vAlign w:val="bottom"/>
            <w:hideMark/>
          </w:tcPr>
          <w:p w14:paraId="17A92226"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329</w:t>
            </w:r>
          </w:p>
        </w:tc>
        <w:tc>
          <w:tcPr>
            <w:tcW w:w="709" w:type="dxa"/>
            <w:shd w:val="clear" w:color="auto" w:fill="auto"/>
            <w:noWrap/>
            <w:vAlign w:val="bottom"/>
            <w:hideMark/>
          </w:tcPr>
          <w:p w14:paraId="4E8FDA7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210</w:t>
            </w:r>
          </w:p>
        </w:tc>
        <w:tc>
          <w:tcPr>
            <w:tcW w:w="703" w:type="dxa"/>
            <w:tcBorders>
              <w:left w:val="nil"/>
            </w:tcBorders>
            <w:shd w:val="clear" w:color="auto" w:fill="auto"/>
            <w:noWrap/>
            <w:vAlign w:val="bottom"/>
            <w:hideMark/>
          </w:tcPr>
          <w:p w14:paraId="7FBD6FE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317</w:t>
            </w:r>
          </w:p>
        </w:tc>
        <w:tc>
          <w:tcPr>
            <w:tcW w:w="993" w:type="dxa"/>
            <w:shd w:val="clear" w:color="auto" w:fill="auto"/>
            <w:noWrap/>
            <w:vAlign w:val="bottom"/>
            <w:hideMark/>
          </w:tcPr>
          <w:p w14:paraId="217A0AB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13.27%</w:t>
            </w:r>
          </w:p>
        </w:tc>
        <w:tc>
          <w:tcPr>
            <w:tcW w:w="992" w:type="dxa"/>
            <w:shd w:val="clear" w:color="auto" w:fill="auto"/>
            <w:noWrap/>
            <w:vAlign w:val="bottom"/>
            <w:hideMark/>
          </w:tcPr>
          <w:p w14:paraId="61F9F19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14.95%</w:t>
            </w:r>
          </w:p>
        </w:tc>
        <w:tc>
          <w:tcPr>
            <w:tcW w:w="992" w:type="dxa"/>
            <w:shd w:val="clear" w:color="auto" w:fill="auto"/>
            <w:noWrap/>
            <w:vAlign w:val="bottom"/>
            <w:hideMark/>
          </w:tcPr>
          <w:p w14:paraId="4CB6D36D"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9.55%</w:t>
            </w:r>
          </w:p>
        </w:tc>
        <w:tc>
          <w:tcPr>
            <w:tcW w:w="992" w:type="dxa"/>
            <w:shd w:val="clear" w:color="auto" w:fill="auto"/>
            <w:noWrap/>
            <w:vAlign w:val="bottom"/>
            <w:hideMark/>
          </w:tcPr>
          <w:p w14:paraId="1CD9C9B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14.41%</w:t>
            </w:r>
          </w:p>
        </w:tc>
      </w:tr>
      <w:tr w:rsidR="003A3F2F" w:rsidRPr="003A3F2F" w14:paraId="696621E0" w14:textId="77777777" w:rsidTr="007579AF">
        <w:trPr>
          <w:trHeight w:val="270"/>
          <w:jc w:val="center"/>
        </w:trPr>
        <w:tc>
          <w:tcPr>
            <w:tcW w:w="1560" w:type="dxa"/>
            <w:shd w:val="clear" w:color="auto" w:fill="auto"/>
            <w:noWrap/>
            <w:vAlign w:val="bottom"/>
            <w:hideMark/>
          </w:tcPr>
          <w:p w14:paraId="6398A95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马甸</w:t>
            </w:r>
          </w:p>
        </w:tc>
        <w:tc>
          <w:tcPr>
            <w:tcW w:w="850" w:type="dxa"/>
            <w:shd w:val="clear" w:color="auto" w:fill="auto"/>
            <w:noWrap/>
            <w:vAlign w:val="bottom"/>
            <w:hideMark/>
          </w:tcPr>
          <w:p w14:paraId="72A46B6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237</w:t>
            </w:r>
          </w:p>
        </w:tc>
        <w:tc>
          <w:tcPr>
            <w:tcW w:w="709" w:type="dxa"/>
            <w:shd w:val="clear" w:color="auto" w:fill="auto"/>
            <w:noWrap/>
            <w:vAlign w:val="bottom"/>
            <w:hideMark/>
          </w:tcPr>
          <w:p w14:paraId="28B94C9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232</w:t>
            </w:r>
          </w:p>
        </w:tc>
        <w:tc>
          <w:tcPr>
            <w:tcW w:w="709" w:type="dxa"/>
            <w:shd w:val="clear" w:color="auto" w:fill="auto"/>
            <w:noWrap/>
            <w:vAlign w:val="bottom"/>
            <w:hideMark/>
          </w:tcPr>
          <w:p w14:paraId="67BC5EEC"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260</w:t>
            </w:r>
          </w:p>
        </w:tc>
        <w:tc>
          <w:tcPr>
            <w:tcW w:w="703" w:type="dxa"/>
            <w:tcBorders>
              <w:left w:val="nil"/>
            </w:tcBorders>
            <w:shd w:val="clear" w:color="auto" w:fill="auto"/>
            <w:noWrap/>
            <w:vAlign w:val="bottom"/>
            <w:hideMark/>
          </w:tcPr>
          <w:p w14:paraId="40927FA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308</w:t>
            </w:r>
          </w:p>
        </w:tc>
        <w:tc>
          <w:tcPr>
            <w:tcW w:w="993" w:type="dxa"/>
            <w:shd w:val="clear" w:color="auto" w:fill="auto"/>
            <w:noWrap/>
            <w:vAlign w:val="bottom"/>
            <w:hideMark/>
          </w:tcPr>
          <w:p w14:paraId="4F38873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10.77%</w:t>
            </w:r>
          </w:p>
        </w:tc>
        <w:tc>
          <w:tcPr>
            <w:tcW w:w="992" w:type="dxa"/>
            <w:shd w:val="clear" w:color="auto" w:fill="auto"/>
            <w:noWrap/>
            <w:vAlign w:val="bottom"/>
            <w:hideMark/>
          </w:tcPr>
          <w:p w14:paraId="46A8C08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10.55%</w:t>
            </w:r>
          </w:p>
        </w:tc>
        <w:tc>
          <w:tcPr>
            <w:tcW w:w="992" w:type="dxa"/>
            <w:shd w:val="clear" w:color="auto" w:fill="auto"/>
            <w:noWrap/>
            <w:vAlign w:val="bottom"/>
            <w:hideMark/>
          </w:tcPr>
          <w:p w14:paraId="52EF73B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11.82%</w:t>
            </w:r>
          </w:p>
        </w:tc>
        <w:tc>
          <w:tcPr>
            <w:tcW w:w="992" w:type="dxa"/>
            <w:shd w:val="clear" w:color="auto" w:fill="auto"/>
            <w:noWrap/>
            <w:vAlign w:val="bottom"/>
            <w:hideMark/>
          </w:tcPr>
          <w:p w14:paraId="4737A19A"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14.00%</w:t>
            </w:r>
          </w:p>
        </w:tc>
      </w:tr>
      <w:tr w:rsidR="003A3F2F" w:rsidRPr="003A3F2F" w14:paraId="295A6D9D" w14:textId="77777777" w:rsidTr="007579AF">
        <w:trPr>
          <w:trHeight w:val="270"/>
          <w:jc w:val="center"/>
        </w:trPr>
        <w:tc>
          <w:tcPr>
            <w:tcW w:w="1560" w:type="dxa"/>
            <w:shd w:val="clear" w:color="auto" w:fill="auto"/>
            <w:noWrap/>
            <w:vAlign w:val="bottom"/>
            <w:hideMark/>
          </w:tcPr>
          <w:p w14:paraId="0E2E8F7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木樨园桥111</w:t>
            </w:r>
          </w:p>
        </w:tc>
        <w:tc>
          <w:tcPr>
            <w:tcW w:w="850" w:type="dxa"/>
            <w:shd w:val="clear" w:color="auto" w:fill="auto"/>
            <w:noWrap/>
            <w:vAlign w:val="bottom"/>
            <w:hideMark/>
          </w:tcPr>
          <w:p w14:paraId="2B4313E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213</w:t>
            </w:r>
          </w:p>
        </w:tc>
        <w:tc>
          <w:tcPr>
            <w:tcW w:w="709" w:type="dxa"/>
            <w:shd w:val="clear" w:color="auto" w:fill="auto"/>
            <w:noWrap/>
            <w:vAlign w:val="bottom"/>
            <w:hideMark/>
          </w:tcPr>
          <w:p w14:paraId="475EB9C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211</w:t>
            </w:r>
          </w:p>
        </w:tc>
        <w:tc>
          <w:tcPr>
            <w:tcW w:w="709" w:type="dxa"/>
            <w:shd w:val="clear" w:color="auto" w:fill="auto"/>
            <w:noWrap/>
            <w:vAlign w:val="bottom"/>
            <w:hideMark/>
          </w:tcPr>
          <w:p w14:paraId="180966ED"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362</w:t>
            </w:r>
          </w:p>
        </w:tc>
        <w:tc>
          <w:tcPr>
            <w:tcW w:w="703" w:type="dxa"/>
            <w:tcBorders>
              <w:left w:val="nil"/>
            </w:tcBorders>
            <w:shd w:val="clear" w:color="auto" w:fill="auto"/>
            <w:noWrap/>
            <w:vAlign w:val="bottom"/>
            <w:hideMark/>
          </w:tcPr>
          <w:p w14:paraId="3BBE59F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197</w:t>
            </w:r>
          </w:p>
        </w:tc>
        <w:tc>
          <w:tcPr>
            <w:tcW w:w="993" w:type="dxa"/>
            <w:shd w:val="clear" w:color="auto" w:fill="auto"/>
            <w:noWrap/>
            <w:vAlign w:val="bottom"/>
            <w:hideMark/>
          </w:tcPr>
          <w:p w14:paraId="108DC6E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9.68%</w:t>
            </w:r>
          </w:p>
        </w:tc>
        <w:tc>
          <w:tcPr>
            <w:tcW w:w="992" w:type="dxa"/>
            <w:shd w:val="clear" w:color="auto" w:fill="auto"/>
            <w:noWrap/>
            <w:vAlign w:val="bottom"/>
            <w:hideMark/>
          </w:tcPr>
          <w:p w14:paraId="2A14368E"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9.59%</w:t>
            </w:r>
          </w:p>
        </w:tc>
        <w:tc>
          <w:tcPr>
            <w:tcW w:w="992" w:type="dxa"/>
            <w:shd w:val="clear" w:color="auto" w:fill="auto"/>
            <w:noWrap/>
            <w:vAlign w:val="bottom"/>
            <w:hideMark/>
          </w:tcPr>
          <w:p w14:paraId="647DA69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16.45%</w:t>
            </w:r>
          </w:p>
        </w:tc>
        <w:tc>
          <w:tcPr>
            <w:tcW w:w="992" w:type="dxa"/>
            <w:shd w:val="clear" w:color="auto" w:fill="auto"/>
            <w:noWrap/>
            <w:vAlign w:val="bottom"/>
            <w:hideMark/>
          </w:tcPr>
          <w:p w14:paraId="436E151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8.95%</w:t>
            </w:r>
          </w:p>
        </w:tc>
      </w:tr>
      <w:tr w:rsidR="003A3F2F" w:rsidRPr="003A3F2F" w14:paraId="4A897DB8" w14:textId="77777777" w:rsidTr="007579AF">
        <w:trPr>
          <w:trHeight w:val="270"/>
          <w:jc w:val="center"/>
        </w:trPr>
        <w:tc>
          <w:tcPr>
            <w:tcW w:w="1560" w:type="dxa"/>
            <w:shd w:val="clear" w:color="auto" w:fill="auto"/>
            <w:noWrap/>
            <w:vAlign w:val="bottom"/>
            <w:hideMark/>
          </w:tcPr>
          <w:p w14:paraId="0D2BFAA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来广营桥</w:t>
            </w:r>
          </w:p>
        </w:tc>
        <w:tc>
          <w:tcPr>
            <w:tcW w:w="850" w:type="dxa"/>
            <w:shd w:val="clear" w:color="auto" w:fill="auto"/>
            <w:noWrap/>
            <w:vAlign w:val="bottom"/>
            <w:hideMark/>
          </w:tcPr>
          <w:p w14:paraId="6B3A96C0"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267</w:t>
            </w:r>
          </w:p>
        </w:tc>
        <w:tc>
          <w:tcPr>
            <w:tcW w:w="709" w:type="dxa"/>
            <w:shd w:val="clear" w:color="auto" w:fill="auto"/>
            <w:noWrap/>
            <w:vAlign w:val="bottom"/>
            <w:hideMark/>
          </w:tcPr>
          <w:p w14:paraId="41B640A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252</w:t>
            </w:r>
          </w:p>
        </w:tc>
        <w:tc>
          <w:tcPr>
            <w:tcW w:w="709" w:type="dxa"/>
            <w:shd w:val="clear" w:color="auto" w:fill="auto"/>
            <w:noWrap/>
            <w:vAlign w:val="bottom"/>
            <w:hideMark/>
          </w:tcPr>
          <w:p w14:paraId="07DB3F15"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226</w:t>
            </w:r>
          </w:p>
        </w:tc>
        <w:tc>
          <w:tcPr>
            <w:tcW w:w="703" w:type="dxa"/>
            <w:tcBorders>
              <w:left w:val="nil"/>
            </w:tcBorders>
            <w:shd w:val="clear" w:color="auto" w:fill="auto"/>
            <w:noWrap/>
            <w:vAlign w:val="bottom"/>
            <w:hideMark/>
          </w:tcPr>
          <w:p w14:paraId="010FB823"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224</w:t>
            </w:r>
          </w:p>
        </w:tc>
        <w:tc>
          <w:tcPr>
            <w:tcW w:w="993" w:type="dxa"/>
            <w:shd w:val="clear" w:color="auto" w:fill="auto"/>
            <w:noWrap/>
            <w:vAlign w:val="bottom"/>
            <w:hideMark/>
          </w:tcPr>
          <w:p w14:paraId="5317D055"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12.14%</w:t>
            </w:r>
          </w:p>
        </w:tc>
        <w:tc>
          <w:tcPr>
            <w:tcW w:w="992" w:type="dxa"/>
            <w:shd w:val="clear" w:color="auto" w:fill="auto"/>
            <w:noWrap/>
            <w:vAlign w:val="bottom"/>
            <w:hideMark/>
          </w:tcPr>
          <w:p w14:paraId="53A040DE"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11.45%</w:t>
            </w:r>
          </w:p>
        </w:tc>
        <w:tc>
          <w:tcPr>
            <w:tcW w:w="992" w:type="dxa"/>
            <w:shd w:val="clear" w:color="auto" w:fill="auto"/>
            <w:noWrap/>
            <w:vAlign w:val="bottom"/>
            <w:hideMark/>
          </w:tcPr>
          <w:p w14:paraId="45E570D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10.27%</w:t>
            </w:r>
          </w:p>
        </w:tc>
        <w:tc>
          <w:tcPr>
            <w:tcW w:w="992" w:type="dxa"/>
            <w:shd w:val="clear" w:color="auto" w:fill="auto"/>
            <w:noWrap/>
            <w:vAlign w:val="bottom"/>
            <w:hideMark/>
          </w:tcPr>
          <w:p w14:paraId="0E26F36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10.18%</w:t>
            </w:r>
          </w:p>
        </w:tc>
      </w:tr>
      <w:tr w:rsidR="003A3F2F" w:rsidRPr="003A3F2F" w14:paraId="7A446E0F" w14:textId="77777777" w:rsidTr="007579AF">
        <w:trPr>
          <w:trHeight w:val="270"/>
          <w:jc w:val="center"/>
        </w:trPr>
        <w:tc>
          <w:tcPr>
            <w:tcW w:w="1560" w:type="dxa"/>
            <w:shd w:val="clear" w:color="auto" w:fill="auto"/>
            <w:noWrap/>
            <w:vAlign w:val="bottom"/>
            <w:hideMark/>
          </w:tcPr>
          <w:p w14:paraId="17A8DB2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木樨园桥</w:t>
            </w:r>
          </w:p>
        </w:tc>
        <w:tc>
          <w:tcPr>
            <w:tcW w:w="850" w:type="dxa"/>
            <w:shd w:val="clear" w:color="auto" w:fill="auto"/>
            <w:noWrap/>
            <w:vAlign w:val="bottom"/>
            <w:hideMark/>
          </w:tcPr>
          <w:p w14:paraId="43EC42CE"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220</w:t>
            </w:r>
          </w:p>
        </w:tc>
        <w:tc>
          <w:tcPr>
            <w:tcW w:w="709" w:type="dxa"/>
            <w:shd w:val="clear" w:color="auto" w:fill="auto"/>
            <w:noWrap/>
            <w:vAlign w:val="bottom"/>
            <w:hideMark/>
          </w:tcPr>
          <w:p w14:paraId="59CBB84B"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216</w:t>
            </w:r>
          </w:p>
        </w:tc>
        <w:tc>
          <w:tcPr>
            <w:tcW w:w="709" w:type="dxa"/>
            <w:shd w:val="clear" w:color="auto" w:fill="auto"/>
            <w:noWrap/>
            <w:vAlign w:val="bottom"/>
            <w:hideMark/>
          </w:tcPr>
          <w:p w14:paraId="7769FED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265</w:t>
            </w:r>
          </w:p>
        </w:tc>
        <w:tc>
          <w:tcPr>
            <w:tcW w:w="703" w:type="dxa"/>
            <w:tcBorders>
              <w:left w:val="nil"/>
            </w:tcBorders>
            <w:shd w:val="clear" w:color="auto" w:fill="auto"/>
            <w:noWrap/>
            <w:vAlign w:val="bottom"/>
            <w:hideMark/>
          </w:tcPr>
          <w:p w14:paraId="38619582"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220</w:t>
            </w:r>
          </w:p>
        </w:tc>
        <w:tc>
          <w:tcPr>
            <w:tcW w:w="993" w:type="dxa"/>
            <w:shd w:val="clear" w:color="auto" w:fill="auto"/>
            <w:noWrap/>
            <w:vAlign w:val="bottom"/>
            <w:hideMark/>
          </w:tcPr>
          <w:p w14:paraId="12B1603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10.00%</w:t>
            </w:r>
          </w:p>
        </w:tc>
        <w:tc>
          <w:tcPr>
            <w:tcW w:w="992" w:type="dxa"/>
            <w:shd w:val="clear" w:color="auto" w:fill="auto"/>
            <w:noWrap/>
            <w:vAlign w:val="bottom"/>
            <w:hideMark/>
          </w:tcPr>
          <w:p w14:paraId="39C3E19D"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9.82%</w:t>
            </w:r>
          </w:p>
        </w:tc>
        <w:tc>
          <w:tcPr>
            <w:tcW w:w="992" w:type="dxa"/>
            <w:shd w:val="clear" w:color="auto" w:fill="auto"/>
            <w:noWrap/>
            <w:vAlign w:val="bottom"/>
            <w:hideMark/>
          </w:tcPr>
          <w:p w14:paraId="2AB30526"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12.05%</w:t>
            </w:r>
          </w:p>
        </w:tc>
        <w:tc>
          <w:tcPr>
            <w:tcW w:w="992" w:type="dxa"/>
            <w:shd w:val="clear" w:color="auto" w:fill="auto"/>
            <w:noWrap/>
            <w:vAlign w:val="bottom"/>
            <w:hideMark/>
          </w:tcPr>
          <w:p w14:paraId="30D956BA"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10.00%</w:t>
            </w:r>
          </w:p>
        </w:tc>
      </w:tr>
      <w:tr w:rsidR="003A3F2F" w:rsidRPr="003A3F2F" w14:paraId="6654DFDF" w14:textId="77777777" w:rsidTr="007579AF">
        <w:trPr>
          <w:trHeight w:val="270"/>
          <w:jc w:val="center"/>
        </w:trPr>
        <w:tc>
          <w:tcPr>
            <w:tcW w:w="1560" w:type="dxa"/>
            <w:shd w:val="clear" w:color="auto" w:fill="auto"/>
            <w:noWrap/>
            <w:vAlign w:val="bottom"/>
            <w:hideMark/>
          </w:tcPr>
          <w:p w14:paraId="2E3F32CE"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阜成门桥</w:t>
            </w:r>
          </w:p>
        </w:tc>
        <w:tc>
          <w:tcPr>
            <w:tcW w:w="850" w:type="dxa"/>
            <w:shd w:val="clear" w:color="auto" w:fill="auto"/>
            <w:noWrap/>
            <w:vAlign w:val="bottom"/>
            <w:hideMark/>
          </w:tcPr>
          <w:p w14:paraId="498CDE5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250</w:t>
            </w:r>
          </w:p>
        </w:tc>
        <w:tc>
          <w:tcPr>
            <w:tcW w:w="709" w:type="dxa"/>
            <w:shd w:val="clear" w:color="auto" w:fill="auto"/>
            <w:noWrap/>
            <w:vAlign w:val="bottom"/>
            <w:hideMark/>
          </w:tcPr>
          <w:p w14:paraId="3C3A2005"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177</w:t>
            </w:r>
          </w:p>
        </w:tc>
        <w:tc>
          <w:tcPr>
            <w:tcW w:w="709" w:type="dxa"/>
            <w:shd w:val="clear" w:color="auto" w:fill="auto"/>
            <w:noWrap/>
            <w:vAlign w:val="bottom"/>
            <w:hideMark/>
          </w:tcPr>
          <w:p w14:paraId="1CEB420D"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347</w:t>
            </w:r>
          </w:p>
        </w:tc>
        <w:tc>
          <w:tcPr>
            <w:tcW w:w="703" w:type="dxa"/>
            <w:tcBorders>
              <w:left w:val="nil"/>
            </w:tcBorders>
            <w:shd w:val="clear" w:color="auto" w:fill="auto"/>
            <w:noWrap/>
            <w:vAlign w:val="bottom"/>
            <w:hideMark/>
          </w:tcPr>
          <w:p w14:paraId="0851A53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145</w:t>
            </w:r>
          </w:p>
        </w:tc>
        <w:tc>
          <w:tcPr>
            <w:tcW w:w="993" w:type="dxa"/>
            <w:shd w:val="clear" w:color="auto" w:fill="auto"/>
            <w:noWrap/>
            <w:vAlign w:val="bottom"/>
            <w:hideMark/>
          </w:tcPr>
          <w:p w14:paraId="3F3C2D8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11.36%</w:t>
            </w:r>
          </w:p>
        </w:tc>
        <w:tc>
          <w:tcPr>
            <w:tcW w:w="992" w:type="dxa"/>
            <w:shd w:val="clear" w:color="auto" w:fill="auto"/>
            <w:noWrap/>
            <w:vAlign w:val="bottom"/>
            <w:hideMark/>
          </w:tcPr>
          <w:p w14:paraId="02ABB298"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8.05%</w:t>
            </w:r>
          </w:p>
        </w:tc>
        <w:tc>
          <w:tcPr>
            <w:tcW w:w="992" w:type="dxa"/>
            <w:shd w:val="clear" w:color="auto" w:fill="auto"/>
            <w:noWrap/>
            <w:vAlign w:val="bottom"/>
            <w:hideMark/>
          </w:tcPr>
          <w:p w14:paraId="0FEF322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15.77%</w:t>
            </w:r>
          </w:p>
        </w:tc>
        <w:tc>
          <w:tcPr>
            <w:tcW w:w="992" w:type="dxa"/>
            <w:shd w:val="clear" w:color="auto" w:fill="auto"/>
            <w:noWrap/>
            <w:vAlign w:val="bottom"/>
            <w:hideMark/>
          </w:tcPr>
          <w:p w14:paraId="6664FB0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6.59%</w:t>
            </w:r>
          </w:p>
        </w:tc>
      </w:tr>
      <w:tr w:rsidR="003A3F2F" w:rsidRPr="003A3F2F" w14:paraId="39CEBCF8" w14:textId="77777777" w:rsidTr="007579AF">
        <w:trPr>
          <w:trHeight w:val="270"/>
          <w:jc w:val="center"/>
        </w:trPr>
        <w:tc>
          <w:tcPr>
            <w:tcW w:w="1560" w:type="dxa"/>
            <w:tcBorders>
              <w:bottom w:val="single" w:sz="4" w:space="0" w:color="auto"/>
            </w:tcBorders>
            <w:shd w:val="clear" w:color="auto" w:fill="auto"/>
            <w:noWrap/>
            <w:vAlign w:val="bottom"/>
            <w:hideMark/>
          </w:tcPr>
          <w:p w14:paraId="611D4CDF"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双井桥</w:t>
            </w:r>
          </w:p>
        </w:tc>
        <w:tc>
          <w:tcPr>
            <w:tcW w:w="850" w:type="dxa"/>
            <w:tcBorders>
              <w:bottom w:val="single" w:sz="4" w:space="0" w:color="auto"/>
            </w:tcBorders>
            <w:shd w:val="clear" w:color="auto" w:fill="auto"/>
            <w:noWrap/>
            <w:vAlign w:val="bottom"/>
            <w:hideMark/>
          </w:tcPr>
          <w:p w14:paraId="3C1ADF34"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230</w:t>
            </w:r>
          </w:p>
        </w:tc>
        <w:tc>
          <w:tcPr>
            <w:tcW w:w="709" w:type="dxa"/>
            <w:tcBorders>
              <w:bottom w:val="single" w:sz="4" w:space="0" w:color="auto"/>
            </w:tcBorders>
            <w:shd w:val="clear" w:color="auto" w:fill="auto"/>
            <w:noWrap/>
            <w:vAlign w:val="bottom"/>
            <w:hideMark/>
          </w:tcPr>
          <w:p w14:paraId="6DF19FB6"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217</w:t>
            </w:r>
          </w:p>
        </w:tc>
        <w:tc>
          <w:tcPr>
            <w:tcW w:w="709" w:type="dxa"/>
            <w:tcBorders>
              <w:bottom w:val="single" w:sz="4" w:space="0" w:color="auto"/>
            </w:tcBorders>
            <w:shd w:val="clear" w:color="auto" w:fill="auto"/>
            <w:noWrap/>
            <w:vAlign w:val="bottom"/>
            <w:hideMark/>
          </w:tcPr>
          <w:p w14:paraId="6988F071"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187</w:t>
            </w:r>
          </w:p>
        </w:tc>
        <w:tc>
          <w:tcPr>
            <w:tcW w:w="703" w:type="dxa"/>
            <w:tcBorders>
              <w:left w:val="nil"/>
              <w:bottom w:val="single" w:sz="4" w:space="0" w:color="auto"/>
            </w:tcBorders>
            <w:shd w:val="clear" w:color="auto" w:fill="auto"/>
            <w:noWrap/>
            <w:vAlign w:val="bottom"/>
            <w:hideMark/>
          </w:tcPr>
          <w:p w14:paraId="457D0B7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264</w:t>
            </w:r>
          </w:p>
        </w:tc>
        <w:tc>
          <w:tcPr>
            <w:tcW w:w="993" w:type="dxa"/>
            <w:tcBorders>
              <w:bottom w:val="single" w:sz="4" w:space="0" w:color="auto"/>
            </w:tcBorders>
            <w:shd w:val="clear" w:color="auto" w:fill="auto"/>
            <w:noWrap/>
            <w:vAlign w:val="bottom"/>
            <w:hideMark/>
          </w:tcPr>
          <w:p w14:paraId="692DF46D"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10.45%</w:t>
            </w:r>
          </w:p>
        </w:tc>
        <w:tc>
          <w:tcPr>
            <w:tcW w:w="992" w:type="dxa"/>
            <w:tcBorders>
              <w:bottom w:val="single" w:sz="4" w:space="0" w:color="auto"/>
            </w:tcBorders>
            <w:shd w:val="clear" w:color="auto" w:fill="auto"/>
            <w:noWrap/>
            <w:vAlign w:val="bottom"/>
            <w:hideMark/>
          </w:tcPr>
          <w:p w14:paraId="2306E0C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9.86%</w:t>
            </w:r>
          </w:p>
        </w:tc>
        <w:tc>
          <w:tcPr>
            <w:tcW w:w="992" w:type="dxa"/>
            <w:tcBorders>
              <w:bottom w:val="single" w:sz="4" w:space="0" w:color="auto"/>
            </w:tcBorders>
            <w:shd w:val="clear" w:color="auto" w:fill="auto"/>
            <w:noWrap/>
            <w:vAlign w:val="bottom"/>
            <w:hideMark/>
          </w:tcPr>
          <w:p w14:paraId="59E9EA57"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8.50%</w:t>
            </w:r>
          </w:p>
        </w:tc>
        <w:tc>
          <w:tcPr>
            <w:tcW w:w="992" w:type="dxa"/>
            <w:tcBorders>
              <w:bottom w:val="single" w:sz="4" w:space="0" w:color="auto"/>
            </w:tcBorders>
            <w:shd w:val="clear" w:color="auto" w:fill="auto"/>
            <w:noWrap/>
            <w:vAlign w:val="bottom"/>
            <w:hideMark/>
          </w:tcPr>
          <w:p w14:paraId="7DCFE059" w14:textId="77777777" w:rsidR="003A3F2F" w:rsidRPr="003A3F2F" w:rsidRDefault="003A3F2F" w:rsidP="003A3F2F">
            <w:pPr>
              <w:widowControl/>
              <w:jc w:val="center"/>
              <w:rPr>
                <w:rFonts w:ascii="宋体" w:eastAsia="宋体" w:hAnsi="宋体" w:cs="宋体"/>
                <w:color w:val="000000"/>
                <w:kern w:val="0"/>
                <w:sz w:val="22"/>
              </w:rPr>
            </w:pPr>
            <w:r w:rsidRPr="003A3F2F">
              <w:rPr>
                <w:rFonts w:ascii="宋体" w:eastAsia="宋体" w:hAnsi="宋体" w:cs="宋体" w:hint="eastAsia"/>
                <w:color w:val="000000"/>
                <w:kern w:val="0"/>
                <w:sz w:val="22"/>
              </w:rPr>
              <w:t>12.00%</w:t>
            </w:r>
          </w:p>
        </w:tc>
      </w:tr>
    </w:tbl>
    <w:p w14:paraId="384CB5AB" w14:textId="77777777" w:rsidR="003E632B" w:rsidRPr="00E068EF" w:rsidRDefault="003E632B" w:rsidP="00124B83">
      <w:pPr>
        <w:tabs>
          <w:tab w:val="left" w:pos="420"/>
        </w:tabs>
        <w:ind w:firstLine="420"/>
        <w:rPr>
          <w:rFonts w:asciiTheme="minorEastAsia" w:hAnsiTheme="minorEastAsia"/>
          <w:sz w:val="24"/>
          <w:szCs w:val="24"/>
        </w:rPr>
      </w:pPr>
    </w:p>
    <w:p w14:paraId="3B112112" w14:textId="61085BBD" w:rsidR="00AE54A7" w:rsidRPr="00E068EF" w:rsidRDefault="004B0F8E" w:rsidP="004B0F8E">
      <w:pPr>
        <w:tabs>
          <w:tab w:val="left" w:pos="420"/>
        </w:tabs>
        <w:jc w:val="center"/>
        <w:rPr>
          <w:rFonts w:asciiTheme="minorEastAsia" w:hAnsiTheme="minorEastAsia"/>
          <w:sz w:val="24"/>
          <w:szCs w:val="24"/>
        </w:rPr>
      </w:pPr>
      <w:r>
        <w:rPr>
          <w:noProof/>
        </w:rPr>
        <w:drawing>
          <wp:inline distT="0" distB="0" distL="0" distR="0" wp14:anchorId="6C2B6C20" wp14:editId="171BA2E4">
            <wp:extent cx="5274310" cy="3164840"/>
            <wp:effectExtent l="0" t="0" r="2540" b="1651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2E12712" w14:textId="7B0D16CE" w:rsidR="00F05B47" w:rsidRPr="00E068EF" w:rsidRDefault="00F05B47" w:rsidP="00B302D7">
      <w:pPr>
        <w:tabs>
          <w:tab w:val="left" w:pos="420"/>
        </w:tabs>
        <w:ind w:firstLine="420"/>
        <w:jc w:val="center"/>
        <w:rPr>
          <w:rFonts w:asciiTheme="minorEastAsia" w:hAnsiTheme="minorEastAsia"/>
          <w:sz w:val="24"/>
          <w:szCs w:val="24"/>
        </w:rPr>
      </w:pPr>
      <w:r w:rsidRPr="00E068EF">
        <w:rPr>
          <w:rFonts w:asciiTheme="minorEastAsia" w:hAnsiTheme="minorEastAsia"/>
          <w:sz w:val="24"/>
          <w:szCs w:val="24"/>
        </w:rPr>
        <w:t>图</w:t>
      </w:r>
      <w:r w:rsidR="00DB2680">
        <w:rPr>
          <w:rFonts w:asciiTheme="minorEastAsia" w:hAnsiTheme="minorEastAsia"/>
          <w:sz w:val="24"/>
          <w:szCs w:val="24"/>
        </w:rPr>
        <w:t>20</w:t>
      </w:r>
      <w:r w:rsidRPr="00E068EF">
        <w:rPr>
          <w:rFonts w:asciiTheme="minorEastAsia" w:hAnsiTheme="minorEastAsia"/>
          <w:sz w:val="24"/>
          <w:szCs w:val="24"/>
        </w:rPr>
        <w:t xml:space="preserve"> </w:t>
      </w:r>
      <w:r w:rsidR="001B19F7">
        <w:rPr>
          <w:rFonts w:asciiTheme="minorEastAsia" w:hAnsiTheme="minorEastAsia" w:hint="eastAsia"/>
          <w:sz w:val="24"/>
          <w:szCs w:val="24"/>
        </w:rPr>
        <w:t>四</w:t>
      </w:r>
      <w:r w:rsidRPr="00E068EF">
        <w:rPr>
          <w:rFonts w:asciiTheme="minorEastAsia" w:hAnsiTheme="minorEastAsia"/>
          <w:sz w:val="24"/>
          <w:szCs w:val="24"/>
        </w:rPr>
        <w:t>种分布下的节点通过次数</w:t>
      </w:r>
    </w:p>
    <w:p w14:paraId="3421A9A4" w14:textId="77777777" w:rsidR="00B302D7" w:rsidRPr="00E068EF" w:rsidRDefault="00B302D7" w:rsidP="00B302D7">
      <w:pPr>
        <w:tabs>
          <w:tab w:val="left" w:pos="420"/>
        </w:tabs>
        <w:ind w:firstLine="420"/>
        <w:jc w:val="center"/>
        <w:rPr>
          <w:rFonts w:asciiTheme="minorEastAsia" w:hAnsiTheme="minorEastAsia"/>
          <w:sz w:val="24"/>
          <w:szCs w:val="24"/>
        </w:rPr>
      </w:pPr>
    </w:p>
    <w:p w14:paraId="0EDB43F1" w14:textId="737C1548" w:rsidR="00F05B47" w:rsidRPr="00E068EF" w:rsidRDefault="00E408F1" w:rsidP="001252CF">
      <w:pPr>
        <w:widowControl/>
        <w:spacing w:line="360" w:lineRule="auto"/>
        <w:ind w:firstLineChars="200" w:firstLine="480"/>
        <w:rPr>
          <w:rFonts w:asciiTheme="minorEastAsia" w:hAnsiTheme="minorEastAsia"/>
          <w:sz w:val="24"/>
          <w:szCs w:val="24"/>
        </w:rPr>
      </w:pPr>
      <w:r w:rsidRPr="00E068EF">
        <w:rPr>
          <w:rFonts w:asciiTheme="minorEastAsia" w:hAnsiTheme="minorEastAsia"/>
          <w:sz w:val="24"/>
          <w:szCs w:val="24"/>
        </w:rPr>
        <w:t>从表</w:t>
      </w:r>
      <w:r w:rsidRPr="00E068EF">
        <w:rPr>
          <w:rFonts w:asciiTheme="minorEastAsia" w:hAnsiTheme="minorEastAsia" w:hint="eastAsia"/>
          <w:sz w:val="24"/>
          <w:szCs w:val="24"/>
        </w:rPr>
        <w:t>中可以看出，</w:t>
      </w:r>
      <w:r w:rsidR="00696729">
        <w:rPr>
          <w:rFonts w:asciiTheme="minorEastAsia" w:hAnsiTheme="minorEastAsia" w:hint="eastAsia"/>
          <w:sz w:val="24"/>
          <w:szCs w:val="24"/>
        </w:rPr>
        <w:t>分钟寺桥，大羊坊桥，马驹</w:t>
      </w:r>
      <w:r w:rsidR="003E632B" w:rsidRPr="00E068EF">
        <w:rPr>
          <w:rFonts w:asciiTheme="minorEastAsia" w:hAnsiTheme="minorEastAsia" w:hint="eastAsia"/>
          <w:sz w:val="24"/>
          <w:szCs w:val="24"/>
        </w:rPr>
        <w:t>桥，十八里店桥，西红门南桥，玉泉营桥，岳各庄桥，丰北桥，国贸，广安门桥，菜户营桥，西便门，马家楼桥，丽泽桥，远通桥等15个节点的平均通过概率都是15%</w:t>
      </w:r>
      <w:r w:rsidR="00C4580F">
        <w:rPr>
          <w:rFonts w:asciiTheme="minorEastAsia" w:hAnsiTheme="minorEastAsia" w:hint="eastAsia"/>
          <w:sz w:val="24"/>
          <w:szCs w:val="24"/>
        </w:rPr>
        <w:t>以上</w:t>
      </w:r>
      <w:r w:rsidR="00F05B47" w:rsidRPr="00E068EF">
        <w:rPr>
          <w:rFonts w:asciiTheme="minorEastAsia" w:hAnsiTheme="minorEastAsia" w:hint="eastAsia"/>
          <w:sz w:val="24"/>
          <w:szCs w:val="24"/>
        </w:rPr>
        <w:t>。说明，无论按照那种分布进行配送都会对这些节点造成一定的交通压力。另外按照</w:t>
      </w:r>
      <w:r w:rsidR="0041784E">
        <w:rPr>
          <w:rFonts w:asciiTheme="minorEastAsia" w:hAnsiTheme="minorEastAsia" w:hint="eastAsia"/>
          <w:sz w:val="24"/>
          <w:szCs w:val="24"/>
        </w:rPr>
        <w:t>四</w:t>
      </w:r>
      <w:r w:rsidR="00F05B47" w:rsidRPr="00E068EF">
        <w:rPr>
          <w:rFonts w:asciiTheme="minorEastAsia" w:hAnsiTheme="minorEastAsia" w:hint="eastAsia"/>
          <w:sz w:val="24"/>
          <w:szCs w:val="24"/>
        </w:rPr>
        <w:t>种不同种需求分布进行配送时，配送车辆通过各个节点的分布趋势大致相同。在</w:t>
      </w:r>
      <w:r w:rsidR="0041784E">
        <w:rPr>
          <w:rFonts w:asciiTheme="minorEastAsia" w:hAnsiTheme="minorEastAsia" w:hint="eastAsia"/>
          <w:sz w:val="24"/>
          <w:szCs w:val="24"/>
        </w:rPr>
        <w:t>四</w:t>
      </w:r>
      <w:r w:rsidR="00F05B47" w:rsidRPr="00E068EF">
        <w:rPr>
          <w:rFonts w:asciiTheme="minorEastAsia" w:hAnsiTheme="minorEastAsia" w:hint="eastAsia"/>
          <w:sz w:val="24"/>
          <w:szCs w:val="24"/>
        </w:rPr>
        <w:t>种需求分布中，可以从图中看出，相比于其他两种分布，医院分布经过各节点的概率相对更为均匀。</w:t>
      </w:r>
    </w:p>
    <w:p w14:paraId="68D36453" w14:textId="01A3ED55" w:rsidR="00F05B47" w:rsidRPr="00E068EF" w:rsidRDefault="00F05B47" w:rsidP="001252CF">
      <w:pPr>
        <w:widowControl/>
        <w:spacing w:line="360" w:lineRule="auto"/>
        <w:ind w:firstLineChars="200" w:firstLine="480"/>
        <w:rPr>
          <w:rFonts w:asciiTheme="minorEastAsia" w:hAnsiTheme="minorEastAsia"/>
          <w:sz w:val="24"/>
          <w:szCs w:val="24"/>
        </w:rPr>
      </w:pPr>
      <w:r w:rsidRPr="00E068EF">
        <w:rPr>
          <w:rFonts w:asciiTheme="minorEastAsia" w:hAnsiTheme="minorEastAsia" w:hint="eastAsia"/>
          <w:sz w:val="24"/>
          <w:szCs w:val="24"/>
        </w:rPr>
        <w:t>而在这些节点中，医院分布下的西红门南桥和马家楼桥经过概率明显</w:t>
      </w:r>
      <w:r w:rsidR="0041784E">
        <w:rPr>
          <w:rFonts w:asciiTheme="minorEastAsia" w:hAnsiTheme="minorEastAsia" w:hint="eastAsia"/>
          <w:sz w:val="24"/>
          <w:szCs w:val="24"/>
        </w:rPr>
        <w:t>低于</w:t>
      </w:r>
      <w:r w:rsidRPr="00E068EF">
        <w:rPr>
          <w:rFonts w:asciiTheme="minorEastAsia" w:hAnsiTheme="minorEastAsia" w:hint="eastAsia"/>
          <w:sz w:val="24"/>
          <w:szCs w:val="24"/>
        </w:rPr>
        <w:t>其他</w:t>
      </w:r>
      <w:r w:rsidR="0041784E">
        <w:rPr>
          <w:rFonts w:asciiTheme="minorEastAsia" w:hAnsiTheme="minorEastAsia" w:hint="eastAsia"/>
          <w:sz w:val="24"/>
          <w:szCs w:val="24"/>
        </w:rPr>
        <w:t>三</w:t>
      </w:r>
      <w:r w:rsidRPr="00E068EF">
        <w:rPr>
          <w:rFonts w:asciiTheme="minorEastAsia" w:hAnsiTheme="minorEastAsia" w:hint="eastAsia"/>
          <w:sz w:val="24"/>
          <w:szCs w:val="24"/>
        </w:rPr>
        <w:t>种分布；在</w:t>
      </w:r>
      <w:r w:rsidR="0041784E">
        <w:rPr>
          <w:rFonts w:asciiTheme="minorEastAsia" w:hAnsiTheme="minorEastAsia" w:hint="eastAsia"/>
          <w:sz w:val="24"/>
          <w:szCs w:val="24"/>
        </w:rPr>
        <w:t>快递</w:t>
      </w:r>
      <w:r w:rsidRPr="00E068EF">
        <w:rPr>
          <w:rFonts w:asciiTheme="minorEastAsia" w:hAnsiTheme="minorEastAsia" w:hint="eastAsia"/>
          <w:sz w:val="24"/>
          <w:szCs w:val="24"/>
        </w:rPr>
        <w:t>分布中</w:t>
      </w:r>
      <w:r w:rsidR="00822EC6">
        <w:rPr>
          <w:rFonts w:asciiTheme="minorEastAsia" w:hAnsiTheme="minorEastAsia" w:hint="eastAsia"/>
          <w:sz w:val="24"/>
          <w:szCs w:val="24"/>
        </w:rPr>
        <w:t>,</w:t>
      </w:r>
      <w:r w:rsidRPr="00E068EF">
        <w:rPr>
          <w:rFonts w:asciiTheme="minorEastAsia" w:hAnsiTheme="minorEastAsia" w:hint="eastAsia"/>
          <w:sz w:val="24"/>
          <w:szCs w:val="24"/>
        </w:rPr>
        <w:t>国贸，</w:t>
      </w:r>
      <w:r w:rsidR="0041784E">
        <w:rPr>
          <w:rFonts w:asciiTheme="minorEastAsia" w:hAnsiTheme="minorEastAsia" w:hint="eastAsia"/>
          <w:sz w:val="24"/>
          <w:szCs w:val="24"/>
        </w:rPr>
        <w:t>西便门</w:t>
      </w:r>
      <w:r w:rsidRPr="00E068EF">
        <w:rPr>
          <w:rFonts w:asciiTheme="minorEastAsia" w:hAnsiTheme="minorEastAsia" w:hint="eastAsia"/>
          <w:sz w:val="24"/>
          <w:szCs w:val="24"/>
        </w:rPr>
        <w:t>的通过频率也明显低于其他</w:t>
      </w:r>
      <w:r w:rsidR="0041784E">
        <w:rPr>
          <w:rFonts w:asciiTheme="minorEastAsia" w:hAnsiTheme="minorEastAsia" w:hint="eastAsia"/>
          <w:sz w:val="24"/>
          <w:szCs w:val="24"/>
        </w:rPr>
        <w:t>三</w:t>
      </w:r>
      <w:r w:rsidRPr="00E068EF">
        <w:rPr>
          <w:rFonts w:asciiTheme="minorEastAsia" w:hAnsiTheme="minorEastAsia" w:hint="eastAsia"/>
          <w:sz w:val="24"/>
          <w:szCs w:val="24"/>
        </w:rPr>
        <w:t>种分布。</w:t>
      </w:r>
    </w:p>
    <w:p w14:paraId="6A7A99B0" w14:textId="77777777" w:rsidR="00E408F1" w:rsidRPr="00E068EF" w:rsidRDefault="00E408F1" w:rsidP="001252CF">
      <w:pPr>
        <w:widowControl/>
        <w:spacing w:line="360" w:lineRule="auto"/>
        <w:ind w:firstLineChars="200" w:firstLine="480"/>
        <w:rPr>
          <w:rFonts w:asciiTheme="minorEastAsia" w:hAnsiTheme="minorEastAsia"/>
          <w:sz w:val="24"/>
          <w:szCs w:val="24"/>
        </w:rPr>
      </w:pPr>
    </w:p>
    <w:p w14:paraId="63E8D971" w14:textId="0DB2C6EB" w:rsidR="00AE54A7" w:rsidRPr="00E068EF" w:rsidRDefault="004753BD" w:rsidP="001252CF">
      <w:pPr>
        <w:tabs>
          <w:tab w:val="left" w:pos="420"/>
        </w:tabs>
        <w:spacing w:line="360" w:lineRule="auto"/>
        <w:rPr>
          <w:rFonts w:asciiTheme="minorEastAsia" w:hAnsiTheme="minorEastAsia"/>
          <w:sz w:val="24"/>
          <w:szCs w:val="24"/>
        </w:rPr>
      </w:pPr>
      <w:r>
        <w:rPr>
          <w:rFonts w:asciiTheme="minorEastAsia" w:hAnsiTheme="minorEastAsia"/>
          <w:sz w:val="24"/>
          <w:szCs w:val="24"/>
        </w:rPr>
        <w:t>3.</w:t>
      </w:r>
      <w:r w:rsidR="00935C1F" w:rsidRPr="00E068EF">
        <w:rPr>
          <w:rFonts w:asciiTheme="minorEastAsia" w:hAnsiTheme="minorEastAsia" w:hint="eastAsia"/>
          <w:sz w:val="24"/>
          <w:szCs w:val="24"/>
        </w:rPr>
        <w:t>3.2</w:t>
      </w:r>
      <w:r w:rsidR="00935C1F" w:rsidRPr="00E068EF">
        <w:rPr>
          <w:rFonts w:asciiTheme="minorEastAsia" w:hAnsiTheme="minorEastAsia"/>
          <w:sz w:val="24"/>
          <w:szCs w:val="24"/>
        </w:rPr>
        <w:t xml:space="preserve"> </w:t>
      </w:r>
      <w:r w:rsidR="00935C1F" w:rsidRPr="00E068EF">
        <w:rPr>
          <w:rFonts w:asciiTheme="minorEastAsia" w:hAnsiTheme="minorEastAsia" w:hint="eastAsia"/>
          <w:sz w:val="24"/>
          <w:szCs w:val="24"/>
        </w:rPr>
        <w:t>通过的路段</w:t>
      </w:r>
    </w:p>
    <w:p w14:paraId="78C512FD" w14:textId="4D735D50" w:rsidR="00B302D7" w:rsidRPr="00E068EF" w:rsidRDefault="00F12FF6" w:rsidP="001252CF">
      <w:pPr>
        <w:tabs>
          <w:tab w:val="left" w:pos="420"/>
        </w:tabs>
        <w:spacing w:line="360" w:lineRule="auto"/>
        <w:ind w:firstLine="420"/>
        <w:rPr>
          <w:rFonts w:asciiTheme="minorEastAsia" w:hAnsiTheme="minorEastAsia"/>
          <w:sz w:val="24"/>
          <w:szCs w:val="24"/>
        </w:rPr>
      </w:pPr>
      <w:r>
        <w:rPr>
          <w:rFonts w:asciiTheme="minorEastAsia" w:hAnsiTheme="minorEastAsia" w:hint="eastAsia"/>
          <w:sz w:val="24"/>
          <w:szCs w:val="24"/>
        </w:rPr>
        <w:t>四种需求分布下</w:t>
      </w:r>
      <w:r w:rsidR="004F6FE5" w:rsidRPr="00E068EF">
        <w:rPr>
          <w:rFonts w:asciiTheme="minorEastAsia" w:hAnsiTheme="minorEastAsia" w:hint="eastAsia"/>
          <w:sz w:val="24"/>
          <w:szCs w:val="24"/>
        </w:rPr>
        <w:t>，基于1</w:t>
      </w:r>
      <w:r w:rsidR="006D01FA">
        <w:rPr>
          <w:rFonts w:asciiTheme="minorEastAsia" w:hAnsiTheme="minorEastAsia"/>
          <w:sz w:val="24"/>
          <w:szCs w:val="24"/>
        </w:rPr>
        <w:t>1</w:t>
      </w:r>
      <w:r w:rsidR="004F6FE5" w:rsidRPr="00E068EF">
        <w:rPr>
          <w:rFonts w:asciiTheme="minorEastAsia" w:hAnsiTheme="minorEastAsia" w:hint="eastAsia"/>
          <w:sz w:val="24"/>
          <w:szCs w:val="24"/>
        </w:rPr>
        <w:t>个物流中心，</w:t>
      </w:r>
      <w:r>
        <w:rPr>
          <w:rFonts w:asciiTheme="minorEastAsia" w:hAnsiTheme="minorEastAsia" w:hint="eastAsia"/>
          <w:sz w:val="24"/>
          <w:szCs w:val="24"/>
        </w:rPr>
        <w:t>共</w:t>
      </w:r>
      <w:r w:rsidR="004F6FE5" w:rsidRPr="00E068EF">
        <w:rPr>
          <w:rFonts w:asciiTheme="minorEastAsia" w:hAnsiTheme="minorEastAsia"/>
          <w:sz w:val="24"/>
          <w:szCs w:val="24"/>
        </w:rPr>
        <w:t>进行</w:t>
      </w:r>
      <w:r w:rsidR="0041784E">
        <w:rPr>
          <w:rFonts w:asciiTheme="minorEastAsia" w:hAnsiTheme="minorEastAsia"/>
          <w:sz w:val="24"/>
          <w:szCs w:val="24"/>
        </w:rPr>
        <w:t>88</w:t>
      </w:r>
      <w:r w:rsidR="004F6FE5" w:rsidRPr="00E068EF">
        <w:rPr>
          <w:rFonts w:asciiTheme="minorEastAsia" w:hAnsiTheme="minorEastAsia" w:hint="eastAsia"/>
          <w:sz w:val="24"/>
          <w:szCs w:val="24"/>
        </w:rPr>
        <w:t>00次模拟配送，共计通过路段</w:t>
      </w:r>
      <w:r w:rsidR="00EB1CEE">
        <w:rPr>
          <w:rFonts w:asciiTheme="minorEastAsia" w:hAnsiTheme="minorEastAsia"/>
          <w:sz w:val="24"/>
          <w:szCs w:val="24"/>
        </w:rPr>
        <w:t>148</w:t>
      </w:r>
      <w:r w:rsidR="004F6FE5" w:rsidRPr="00E068EF">
        <w:rPr>
          <w:rFonts w:asciiTheme="minorEastAsia" w:hAnsiTheme="minorEastAsia" w:hint="eastAsia"/>
          <w:sz w:val="24"/>
          <w:szCs w:val="24"/>
        </w:rPr>
        <w:t>个</w:t>
      </w:r>
      <w:r w:rsidR="0041784E">
        <w:rPr>
          <w:rFonts w:asciiTheme="minorEastAsia" w:hAnsiTheme="minorEastAsia"/>
          <w:sz w:val="24"/>
          <w:szCs w:val="24"/>
        </w:rPr>
        <w:t>70244</w:t>
      </w:r>
      <w:r w:rsidR="0041784E">
        <w:rPr>
          <w:rFonts w:asciiTheme="minorEastAsia" w:hAnsiTheme="minorEastAsia" w:hint="eastAsia"/>
          <w:sz w:val="24"/>
          <w:szCs w:val="24"/>
        </w:rPr>
        <w:t>次</w:t>
      </w:r>
      <w:r w:rsidR="004F6FE5" w:rsidRPr="00E068EF">
        <w:rPr>
          <w:rFonts w:asciiTheme="minorEastAsia" w:hAnsiTheme="minorEastAsia" w:hint="eastAsia"/>
          <w:sz w:val="24"/>
          <w:szCs w:val="24"/>
        </w:rPr>
        <w:t>，</w:t>
      </w:r>
      <w:r w:rsidR="0041784E">
        <w:rPr>
          <w:rFonts w:asciiTheme="minorEastAsia" w:hAnsiTheme="minorEastAsia" w:hint="eastAsia"/>
          <w:sz w:val="24"/>
          <w:szCs w:val="24"/>
        </w:rPr>
        <w:t>四</w:t>
      </w:r>
      <w:r w:rsidR="004F6FE5" w:rsidRPr="00E068EF">
        <w:rPr>
          <w:rFonts w:asciiTheme="minorEastAsia" w:hAnsiTheme="minorEastAsia" w:hint="eastAsia"/>
          <w:sz w:val="24"/>
          <w:szCs w:val="24"/>
        </w:rPr>
        <w:t>种分布下平均通过概率较高的路段如表：</w:t>
      </w:r>
    </w:p>
    <w:p w14:paraId="2910C91D" w14:textId="7F33A9BC" w:rsidR="000B00BC" w:rsidRPr="00DB2680" w:rsidRDefault="00B302D7" w:rsidP="0041784E">
      <w:pPr>
        <w:tabs>
          <w:tab w:val="left" w:pos="420"/>
        </w:tabs>
        <w:ind w:firstLine="420"/>
        <w:jc w:val="center"/>
        <w:rPr>
          <w:rFonts w:asciiTheme="minorEastAsia" w:hAnsiTheme="minorEastAsia"/>
          <w:szCs w:val="24"/>
        </w:rPr>
      </w:pPr>
      <w:r w:rsidRPr="00DB2680">
        <w:rPr>
          <w:rFonts w:asciiTheme="minorEastAsia" w:hAnsiTheme="minorEastAsia"/>
          <w:szCs w:val="24"/>
        </w:rPr>
        <w:t>表</w:t>
      </w:r>
      <w:r w:rsidR="00DB2680" w:rsidRPr="00DB2680">
        <w:rPr>
          <w:rFonts w:asciiTheme="minorEastAsia" w:hAnsiTheme="minorEastAsia"/>
          <w:szCs w:val="24"/>
        </w:rPr>
        <w:t>7</w:t>
      </w:r>
      <w:r w:rsidRPr="00DB2680">
        <w:rPr>
          <w:rFonts w:asciiTheme="minorEastAsia" w:hAnsiTheme="minorEastAsia" w:hint="eastAsia"/>
          <w:szCs w:val="24"/>
        </w:rPr>
        <w:t xml:space="preserve"> </w:t>
      </w:r>
      <w:r w:rsidR="0000292D" w:rsidRPr="00DB2680">
        <w:rPr>
          <w:rFonts w:asciiTheme="minorEastAsia" w:hAnsiTheme="minorEastAsia" w:hint="eastAsia"/>
          <w:szCs w:val="24"/>
        </w:rPr>
        <w:t>四</w:t>
      </w:r>
      <w:r w:rsidRPr="00DB2680">
        <w:rPr>
          <w:rFonts w:asciiTheme="minorEastAsia" w:hAnsiTheme="minorEastAsia" w:hint="eastAsia"/>
          <w:szCs w:val="24"/>
        </w:rPr>
        <w:t>种分布下平均通过概率</w:t>
      </w:r>
      <w:r w:rsidR="00EB1CEE">
        <w:rPr>
          <w:rFonts w:asciiTheme="minorEastAsia" w:hAnsiTheme="minorEastAsia"/>
          <w:szCs w:val="24"/>
        </w:rPr>
        <w:t>5</w:t>
      </w:r>
      <w:r w:rsidRPr="00DB2680">
        <w:rPr>
          <w:rFonts w:asciiTheme="minorEastAsia" w:hAnsiTheme="minorEastAsia" w:hint="eastAsia"/>
          <w:szCs w:val="24"/>
        </w:rPr>
        <w:t>%以上的路段</w:t>
      </w:r>
    </w:p>
    <w:tbl>
      <w:tblPr>
        <w:tblW w:w="8784"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567"/>
        <w:gridCol w:w="567"/>
        <w:gridCol w:w="567"/>
        <w:gridCol w:w="567"/>
        <w:gridCol w:w="993"/>
        <w:gridCol w:w="992"/>
        <w:gridCol w:w="992"/>
        <w:gridCol w:w="992"/>
      </w:tblGrid>
      <w:tr w:rsidR="00976F63" w:rsidRPr="00774365" w14:paraId="48413BA1" w14:textId="77777777" w:rsidTr="00D67026">
        <w:trPr>
          <w:trHeight w:val="285"/>
        </w:trPr>
        <w:tc>
          <w:tcPr>
            <w:tcW w:w="2547" w:type="dxa"/>
            <w:vMerge w:val="restart"/>
            <w:tcBorders>
              <w:top w:val="single" w:sz="4" w:space="0" w:color="auto"/>
              <w:left w:val="nil"/>
              <w:bottom w:val="nil"/>
              <w:right w:val="nil"/>
            </w:tcBorders>
            <w:shd w:val="clear" w:color="auto" w:fill="auto"/>
            <w:noWrap/>
            <w:vAlign w:val="center"/>
          </w:tcPr>
          <w:p w14:paraId="14DF0873" w14:textId="58C27963" w:rsidR="00976F63" w:rsidRPr="00774365" w:rsidRDefault="00976F63" w:rsidP="00774365">
            <w:pPr>
              <w:jc w:val="center"/>
              <w:rPr>
                <w:rFonts w:ascii="宋体" w:eastAsia="宋体" w:hAnsi="宋体" w:cs="宋体"/>
                <w:color w:val="000000"/>
                <w:kern w:val="0"/>
                <w:sz w:val="22"/>
              </w:rPr>
            </w:pPr>
            <w:r w:rsidRPr="00774365">
              <w:rPr>
                <w:rFonts w:ascii="宋体" w:eastAsia="宋体" w:hAnsi="宋体" w:cs="宋体" w:hint="eastAsia"/>
                <w:color w:val="000000"/>
                <w:kern w:val="0"/>
                <w:sz w:val="22"/>
              </w:rPr>
              <w:t>路段</w:t>
            </w:r>
          </w:p>
        </w:tc>
        <w:tc>
          <w:tcPr>
            <w:tcW w:w="2268" w:type="dxa"/>
            <w:gridSpan w:val="4"/>
            <w:tcBorders>
              <w:top w:val="single" w:sz="4" w:space="0" w:color="auto"/>
              <w:left w:val="nil"/>
              <w:bottom w:val="single" w:sz="4" w:space="0" w:color="auto"/>
              <w:right w:val="single" w:sz="4" w:space="0" w:color="auto"/>
            </w:tcBorders>
            <w:shd w:val="clear" w:color="auto" w:fill="auto"/>
            <w:noWrap/>
          </w:tcPr>
          <w:p w14:paraId="0A055BA3" w14:textId="7A713A7E" w:rsidR="00976F63" w:rsidRPr="00774365" w:rsidRDefault="00976F63" w:rsidP="00976F63">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通过次数</w:t>
            </w:r>
          </w:p>
        </w:tc>
        <w:tc>
          <w:tcPr>
            <w:tcW w:w="3969" w:type="dxa"/>
            <w:gridSpan w:val="4"/>
            <w:tcBorders>
              <w:top w:val="single" w:sz="4" w:space="0" w:color="auto"/>
              <w:left w:val="single" w:sz="4" w:space="0" w:color="auto"/>
              <w:bottom w:val="single" w:sz="4" w:space="0" w:color="auto"/>
              <w:right w:val="nil"/>
            </w:tcBorders>
            <w:shd w:val="clear" w:color="auto" w:fill="auto"/>
            <w:noWrap/>
          </w:tcPr>
          <w:p w14:paraId="12259E93" w14:textId="1A7EBA51" w:rsidR="00976F63" w:rsidRPr="00774365" w:rsidRDefault="00976F63" w:rsidP="00976F63">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通过概率</w:t>
            </w:r>
          </w:p>
        </w:tc>
      </w:tr>
      <w:tr w:rsidR="00976F63" w:rsidRPr="00774365" w14:paraId="33358D96" w14:textId="77777777" w:rsidTr="00D67026">
        <w:trPr>
          <w:trHeight w:val="285"/>
        </w:trPr>
        <w:tc>
          <w:tcPr>
            <w:tcW w:w="2547" w:type="dxa"/>
            <w:vMerge/>
            <w:tcBorders>
              <w:top w:val="nil"/>
              <w:left w:val="nil"/>
              <w:bottom w:val="single" w:sz="4" w:space="0" w:color="auto"/>
              <w:right w:val="nil"/>
            </w:tcBorders>
            <w:shd w:val="clear" w:color="auto" w:fill="auto"/>
            <w:noWrap/>
            <w:vAlign w:val="bottom"/>
            <w:hideMark/>
          </w:tcPr>
          <w:p w14:paraId="69C67F50" w14:textId="4E602043" w:rsidR="00976F63" w:rsidRPr="00774365" w:rsidRDefault="00976F63" w:rsidP="00774365">
            <w:pPr>
              <w:widowControl/>
              <w:jc w:val="center"/>
              <w:rPr>
                <w:rFonts w:ascii="宋体" w:eastAsia="宋体" w:hAnsi="宋体" w:cs="宋体"/>
                <w:color w:val="000000"/>
                <w:kern w:val="0"/>
                <w:sz w:val="22"/>
              </w:rPr>
            </w:pPr>
          </w:p>
        </w:tc>
        <w:tc>
          <w:tcPr>
            <w:tcW w:w="567" w:type="dxa"/>
            <w:tcBorders>
              <w:top w:val="single" w:sz="4" w:space="0" w:color="auto"/>
              <w:left w:val="nil"/>
              <w:bottom w:val="single" w:sz="4" w:space="0" w:color="auto"/>
              <w:right w:val="nil"/>
            </w:tcBorders>
            <w:shd w:val="clear" w:color="auto" w:fill="auto"/>
            <w:noWrap/>
            <w:hideMark/>
          </w:tcPr>
          <w:p w14:paraId="7F0F0AFB" w14:textId="77777777" w:rsidR="00976F63" w:rsidRPr="00774365" w:rsidRDefault="00976F63" w:rsidP="00976F63">
            <w:pPr>
              <w:widowControl/>
              <w:jc w:val="center"/>
              <w:rPr>
                <w:rFonts w:ascii="宋体" w:eastAsia="宋体" w:hAnsi="宋体" w:cs="宋体"/>
                <w:color w:val="000000"/>
                <w:kern w:val="0"/>
                <w:sz w:val="22"/>
              </w:rPr>
            </w:pPr>
            <w:r w:rsidRPr="00774365">
              <w:rPr>
                <w:rFonts w:ascii="宋体" w:eastAsia="宋体" w:hAnsi="宋体" w:cs="宋体" w:hint="eastAsia"/>
                <w:color w:val="000000"/>
                <w:kern w:val="0"/>
                <w:sz w:val="22"/>
              </w:rPr>
              <w:t>商圈</w:t>
            </w:r>
          </w:p>
        </w:tc>
        <w:tc>
          <w:tcPr>
            <w:tcW w:w="567" w:type="dxa"/>
            <w:tcBorders>
              <w:top w:val="single" w:sz="4" w:space="0" w:color="auto"/>
              <w:left w:val="nil"/>
              <w:bottom w:val="single" w:sz="4" w:space="0" w:color="auto"/>
              <w:right w:val="nil"/>
            </w:tcBorders>
            <w:shd w:val="clear" w:color="auto" w:fill="auto"/>
            <w:noWrap/>
            <w:hideMark/>
          </w:tcPr>
          <w:p w14:paraId="7F25471A" w14:textId="77777777" w:rsidR="00976F63" w:rsidRPr="00774365" w:rsidRDefault="00976F63" w:rsidP="00976F63">
            <w:pPr>
              <w:widowControl/>
              <w:jc w:val="center"/>
              <w:rPr>
                <w:rFonts w:ascii="宋体" w:eastAsia="宋体" w:hAnsi="宋体" w:cs="宋体"/>
                <w:color w:val="000000"/>
                <w:kern w:val="0"/>
                <w:sz w:val="22"/>
              </w:rPr>
            </w:pPr>
            <w:r w:rsidRPr="00774365">
              <w:rPr>
                <w:rFonts w:ascii="宋体" w:eastAsia="宋体" w:hAnsi="宋体" w:cs="宋体" w:hint="eastAsia"/>
                <w:color w:val="000000"/>
                <w:kern w:val="0"/>
                <w:sz w:val="22"/>
              </w:rPr>
              <w:t>均匀</w:t>
            </w:r>
          </w:p>
        </w:tc>
        <w:tc>
          <w:tcPr>
            <w:tcW w:w="567" w:type="dxa"/>
            <w:tcBorders>
              <w:top w:val="single" w:sz="4" w:space="0" w:color="auto"/>
              <w:left w:val="nil"/>
              <w:bottom w:val="single" w:sz="4" w:space="0" w:color="auto"/>
              <w:right w:val="nil"/>
            </w:tcBorders>
            <w:shd w:val="clear" w:color="auto" w:fill="auto"/>
            <w:noWrap/>
            <w:hideMark/>
          </w:tcPr>
          <w:p w14:paraId="54259D77" w14:textId="77777777" w:rsidR="00976F63" w:rsidRPr="00774365" w:rsidRDefault="00976F63" w:rsidP="00976F63">
            <w:pPr>
              <w:widowControl/>
              <w:jc w:val="center"/>
              <w:rPr>
                <w:rFonts w:ascii="宋体" w:eastAsia="宋体" w:hAnsi="宋体" w:cs="宋体"/>
                <w:color w:val="000000"/>
                <w:kern w:val="0"/>
                <w:sz w:val="22"/>
              </w:rPr>
            </w:pPr>
            <w:r w:rsidRPr="00774365">
              <w:rPr>
                <w:rFonts w:ascii="宋体" w:eastAsia="宋体" w:hAnsi="宋体" w:cs="宋体" w:hint="eastAsia"/>
                <w:color w:val="000000"/>
                <w:kern w:val="0"/>
                <w:sz w:val="22"/>
              </w:rPr>
              <w:t>医院</w:t>
            </w:r>
          </w:p>
        </w:tc>
        <w:tc>
          <w:tcPr>
            <w:tcW w:w="567" w:type="dxa"/>
            <w:tcBorders>
              <w:top w:val="single" w:sz="4" w:space="0" w:color="auto"/>
              <w:left w:val="nil"/>
              <w:bottom w:val="single" w:sz="4" w:space="0" w:color="auto"/>
              <w:right w:val="single" w:sz="4" w:space="0" w:color="auto"/>
            </w:tcBorders>
            <w:shd w:val="clear" w:color="auto" w:fill="auto"/>
            <w:noWrap/>
            <w:hideMark/>
          </w:tcPr>
          <w:p w14:paraId="4216C329" w14:textId="77777777" w:rsidR="00976F63" w:rsidRPr="00774365" w:rsidRDefault="00976F63" w:rsidP="00976F63">
            <w:pPr>
              <w:widowControl/>
              <w:jc w:val="center"/>
              <w:rPr>
                <w:rFonts w:ascii="宋体" w:eastAsia="宋体" w:hAnsi="宋体" w:cs="宋体"/>
                <w:color w:val="000000"/>
                <w:kern w:val="0"/>
                <w:sz w:val="22"/>
              </w:rPr>
            </w:pPr>
            <w:r w:rsidRPr="00774365">
              <w:rPr>
                <w:rFonts w:ascii="宋体" w:eastAsia="宋体" w:hAnsi="宋体" w:cs="宋体" w:hint="eastAsia"/>
                <w:color w:val="000000"/>
                <w:kern w:val="0"/>
                <w:sz w:val="22"/>
              </w:rPr>
              <w:t>快递</w:t>
            </w:r>
          </w:p>
        </w:tc>
        <w:tc>
          <w:tcPr>
            <w:tcW w:w="993" w:type="dxa"/>
            <w:tcBorders>
              <w:top w:val="single" w:sz="4" w:space="0" w:color="auto"/>
              <w:left w:val="single" w:sz="4" w:space="0" w:color="auto"/>
              <w:bottom w:val="single" w:sz="4" w:space="0" w:color="auto"/>
              <w:right w:val="nil"/>
            </w:tcBorders>
            <w:shd w:val="clear" w:color="auto" w:fill="auto"/>
            <w:noWrap/>
            <w:hideMark/>
          </w:tcPr>
          <w:p w14:paraId="53686CD4" w14:textId="77777777" w:rsidR="00976F63" w:rsidRDefault="00976F63" w:rsidP="00976F63">
            <w:pPr>
              <w:widowControl/>
              <w:jc w:val="center"/>
              <w:rPr>
                <w:rFonts w:ascii="宋体" w:eastAsia="宋体" w:hAnsi="宋体" w:cs="宋体"/>
                <w:color w:val="000000"/>
                <w:kern w:val="0"/>
                <w:sz w:val="22"/>
              </w:rPr>
            </w:pPr>
            <w:r w:rsidRPr="00774365">
              <w:rPr>
                <w:rFonts w:ascii="宋体" w:eastAsia="宋体" w:hAnsi="宋体" w:cs="宋体" w:hint="eastAsia"/>
                <w:color w:val="000000"/>
                <w:kern w:val="0"/>
                <w:sz w:val="22"/>
              </w:rPr>
              <w:t>商</w:t>
            </w:r>
          </w:p>
          <w:p w14:paraId="7E49C911" w14:textId="6823D469" w:rsidR="00976F63" w:rsidRPr="00774365" w:rsidRDefault="00976F63" w:rsidP="00976F63">
            <w:pPr>
              <w:widowControl/>
              <w:jc w:val="center"/>
              <w:rPr>
                <w:rFonts w:ascii="宋体" w:eastAsia="宋体" w:hAnsi="宋体" w:cs="宋体"/>
                <w:color w:val="000000"/>
                <w:kern w:val="0"/>
                <w:sz w:val="22"/>
              </w:rPr>
            </w:pPr>
            <w:r w:rsidRPr="00774365">
              <w:rPr>
                <w:rFonts w:ascii="宋体" w:eastAsia="宋体" w:hAnsi="宋体" w:cs="宋体" w:hint="eastAsia"/>
                <w:color w:val="000000"/>
                <w:kern w:val="0"/>
                <w:sz w:val="22"/>
              </w:rPr>
              <w:t>圈</w:t>
            </w:r>
          </w:p>
        </w:tc>
        <w:tc>
          <w:tcPr>
            <w:tcW w:w="992" w:type="dxa"/>
            <w:tcBorders>
              <w:top w:val="single" w:sz="4" w:space="0" w:color="auto"/>
              <w:left w:val="nil"/>
              <w:bottom w:val="single" w:sz="4" w:space="0" w:color="auto"/>
              <w:right w:val="nil"/>
            </w:tcBorders>
            <w:shd w:val="clear" w:color="auto" w:fill="auto"/>
            <w:noWrap/>
            <w:hideMark/>
          </w:tcPr>
          <w:p w14:paraId="4198A05A" w14:textId="77777777" w:rsidR="00976F63" w:rsidRDefault="00976F63" w:rsidP="00976F63">
            <w:pPr>
              <w:widowControl/>
              <w:jc w:val="center"/>
              <w:rPr>
                <w:rFonts w:ascii="宋体" w:eastAsia="宋体" w:hAnsi="宋体" w:cs="宋体"/>
                <w:color w:val="000000"/>
                <w:kern w:val="0"/>
                <w:sz w:val="22"/>
              </w:rPr>
            </w:pPr>
            <w:r w:rsidRPr="00774365">
              <w:rPr>
                <w:rFonts w:ascii="宋体" w:eastAsia="宋体" w:hAnsi="宋体" w:cs="宋体" w:hint="eastAsia"/>
                <w:color w:val="000000"/>
                <w:kern w:val="0"/>
                <w:sz w:val="22"/>
              </w:rPr>
              <w:t>均</w:t>
            </w:r>
          </w:p>
          <w:p w14:paraId="6FB394D2" w14:textId="174C7F3B" w:rsidR="00976F63" w:rsidRPr="00774365" w:rsidRDefault="00976F63" w:rsidP="00976F63">
            <w:pPr>
              <w:widowControl/>
              <w:jc w:val="center"/>
              <w:rPr>
                <w:rFonts w:ascii="宋体" w:eastAsia="宋体" w:hAnsi="宋体" w:cs="宋体"/>
                <w:color w:val="000000"/>
                <w:kern w:val="0"/>
                <w:sz w:val="22"/>
              </w:rPr>
            </w:pPr>
            <w:r w:rsidRPr="00774365">
              <w:rPr>
                <w:rFonts w:ascii="宋体" w:eastAsia="宋体" w:hAnsi="宋体" w:cs="宋体" w:hint="eastAsia"/>
                <w:color w:val="000000"/>
                <w:kern w:val="0"/>
                <w:sz w:val="22"/>
              </w:rPr>
              <w:t>匀</w:t>
            </w:r>
          </w:p>
        </w:tc>
        <w:tc>
          <w:tcPr>
            <w:tcW w:w="992" w:type="dxa"/>
            <w:tcBorders>
              <w:top w:val="single" w:sz="4" w:space="0" w:color="auto"/>
              <w:left w:val="nil"/>
              <w:bottom w:val="single" w:sz="4" w:space="0" w:color="auto"/>
              <w:right w:val="nil"/>
            </w:tcBorders>
            <w:shd w:val="clear" w:color="auto" w:fill="auto"/>
            <w:noWrap/>
            <w:hideMark/>
          </w:tcPr>
          <w:p w14:paraId="6CB9A870" w14:textId="77777777" w:rsidR="00976F63" w:rsidRDefault="00976F63" w:rsidP="00976F63">
            <w:pPr>
              <w:widowControl/>
              <w:jc w:val="center"/>
              <w:rPr>
                <w:rFonts w:ascii="宋体" w:eastAsia="宋体" w:hAnsi="宋体" w:cs="宋体"/>
                <w:color w:val="000000"/>
                <w:kern w:val="0"/>
                <w:sz w:val="22"/>
              </w:rPr>
            </w:pPr>
            <w:r w:rsidRPr="00774365">
              <w:rPr>
                <w:rFonts w:ascii="宋体" w:eastAsia="宋体" w:hAnsi="宋体" w:cs="宋体" w:hint="eastAsia"/>
                <w:color w:val="000000"/>
                <w:kern w:val="0"/>
                <w:sz w:val="22"/>
              </w:rPr>
              <w:t>医</w:t>
            </w:r>
          </w:p>
          <w:p w14:paraId="57614209" w14:textId="297FBEC2" w:rsidR="00976F63" w:rsidRPr="00774365" w:rsidRDefault="00976F63" w:rsidP="00976F63">
            <w:pPr>
              <w:widowControl/>
              <w:jc w:val="center"/>
              <w:rPr>
                <w:rFonts w:ascii="宋体" w:eastAsia="宋体" w:hAnsi="宋体" w:cs="宋体"/>
                <w:color w:val="000000"/>
                <w:kern w:val="0"/>
                <w:sz w:val="22"/>
              </w:rPr>
            </w:pPr>
            <w:r w:rsidRPr="00774365">
              <w:rPr>
                <w:rFonts w:ascii="宋体" w:eastAsia="宋体" w:hAnsi="宋体" w:cs="宋体" w:hint="eastAsia"/>
                <w:color w:val="000000"/>
                <w:kern w:val="0"/>
                <w:sz w:val="22"/>
              </w:rPr>
              <w:t>院</w:t>
            </w:r>
          </w:p>
        </w:tc>
        <w:tc>
          <w:tcPr>
            <w:tcW w:w="992" w:type="dxa"/>
            <w:tcBorders>
              <w:top w:val="single" w:sz="4" w:space="0" w:color="auto"/>
              <w:left w:val="nil"/>
              <w:bottom w:val="single" w:sz="4" w:space="0" w:color="auto"/>
              <w:right w:val="nil"/>
            </w:tcBorders>
            <w:shd w:val="clear" w:color="auto" w:fill="auto"/>
            <w:noWrap/>
            <w:hideMark/>
          </w:tcPr>
          <w:p w14:paraId="24C5EBE0" w14:textId="77777777" w:rsidR="00976F63" w:rsidRDefault="00976F63" w:rsidP="00976F63">
            <w:pPr>
              <w:widowControl/>
              <w:jc w:val="center"/>
              <w:rPr>
                <w:rFonts w:ascii="宋体" w:eastAsia="宋体" w:hAnsi="宋体" w:cs="宋体"/>
                <w:color w:val="000000"/>
                <w:kern w:val="0"/>
                <w:sz w:val="22"/>
              </w:rPr>
            </w:pPr>
            <w:r w:rsidRPr="00774365">
              <w:rPr>
                <w:rFonts w:ascii="宋体" w:eastAsia="宋体" w:hAnsi="宋体" w:cs="宋体" w:hint="eastAsia"/>
                <w:color w:val="000000"/>
                <w:kern w:val="0"/>
                <w:sz w:val="22"/>
              </w:rPr>
              <w:t>快</w:t>
            </w:r>
          </w:p>
          <w:p w14:paraId="492F35F3" w14:textId="57F6AA38" w:rsidR="00976F63" w:rsidRPr="00774365" w:rsidRDefault="00976F63" w:rsidP="00976F63">
            <w:pPr>
              <w:widowControl/>
              <w:jc w:val="center"/>
              <w:rPr>
                <w:rFonts w:ascii="宋体" w:eastAsia="宋体" w:hAnsi="宋体" w:cs="宋体"/>
                <w:color w:val="000000"/>
                <w:kern w:val="0"/>
                <w:sz w:val="22"/>
              </w:rPr>
            </w:pPr>
            <w:r w:rsidRPr="00774365">
              <w:rPr>
                <w:rFonts w:ascii="宋体" w:eastAsia="宋体" w:hAnsi="宋体" w:cs="宋体" w:hint="eastAsia"/>
                <w:color w:val="000000"/>
                <w:kern w:val="0"/>
                <w:sz w:val="22"/>
              </w:rPr>
              <w:t>递</w:t>
            </w:r>
          </w:p>
        </w:tc>
      </w:tr>
      <w:tr w:rsidR="000D5C3A" w:rsidRPr="00774365" w14:paraId="746CA7E8" w14:textId="77777777" w:rsidTr="00D67026">
        <w:trPr>
          <w:trHeight w:val="270"/>
        </w:trPr>
        <w:tc>
          <w:tcPr>
            <w:tcW w:w="2547" w:type="dxa"/>
            <w:tcBorders>
              <w:top w:val="nil"/>
              <w:left w:val="nil"/>
              <w:bottom w:val="nil"/>
              <w:right w:val="nil"/>
            </w:tcBorders>
            <w:shd w:val="clear" w:color="auto" w:fill="auto"/>
            <w:noWrap/>
            <w:vAlign w:val="bottom"/>
            <w:hideMark/>
          </w:tcPr>
          <w:p w14:paraId="5E3B69D3" w14:textId="77777777" w:rsidR="00D67026" w:rsidRDefault="000D5C3A" w:rsidP="000D5C3A">
            <w:pPr>
              <w:widowControl/>
              <w:jc w:val="center"/>
              <w:rPr>
                <w:color w:val="000000"/>
                <w:sz w:val="22"/>
              </w:rPr>
            </w:pPr>
            <w:r>
              <w:rPr>
                <w:rFonts w:hint="eastAsia"/>
                <w:color w:val="000000"/>
                <w:sz w:val="22"/>
              </w:rPr>
              <w:t>京沪高速</w:t>
            </w:r>
          </w:p>
          <w:p w14:paraId="288572F5" w14:textId="4E1C9650"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大羊坊桥</w:t>
            </w:r>
            <w:r>
              <w:rPr>
                <w:rFonts w:hint="eastAsia"/>
                <w:color w:val="000000"/>
                <w:sz w:val="22"/>
              </w:rPr>
              <w:t>-</w:t>
            </w:r>
            <w:r w:rsidR="00D67026">
              <w:rPr>
                <w:rFonts w:hint="eastAsia"/>
                <w:color w:val="000000"/>
                <w:sz w:val="22"/>
              </w:rPr>
              <w:t>马驹</w:t>
            </w:r>
            <w:r>
              <w:rPr>
                <w:rFonts w:hint="eastAsia"/>
                <w:color w:val="000000"/>
                <w:sz w:val="22"/>
              </w:rPr>
              <w:t>桥</w:t>
            </w:r>
            <w:r>
              <w:rPr>
                <w:rFonts w:hint="eastAsia"/>
                <w:color w:val="000000"/>
                <w:sz w:val="22"/>
              </w:rPr>
              <w:t>)</w:t>
            </w:r>
          </w:p>
        </w:tc>
        <w:tc>
          <w:tcPr>
            <w:tcW w:w="567" w:type="dxa"/>
            <w:tcBorders>
              <w:top w:val="nil"/>
              <w:left w:val="nil"/>
              <w:bottom w:val="nil"/>
              <w:right w:val="nil"/>
            </w:tcBorders>
            <w:shd w:val="clear" w:color="auto" w:fill="auto"/>
            <w:noWrap/>
            <w:hideMark/>
          </w:tcPr>
          <w:p w14:paraId="2297F513" w14:textId="4CE45C3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532</w:t>
            </w:r>
          </w:p>
        </w:tc>
        <w:tc>
          <w:tcPr>
            <w:tcW w:w="567" w:type="dxa"/>
            <w:tcBorders>
              <w:top w:val="nil"/>
              <w:left w:val="nil"/>
              <w:bottom w:val="nil"/>
              <w:right w:val="nil"/>
            </w:tcBorders>
            <w:shd w:val="clear" w:color="auto" w:fill="auto"/>
            <w:noWrap/>
            <w:hideMark/>
          </w:tcPr>
          <w:p w14:paraId="3AA1AC19" w14:textId="3A53586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443</w:t>
            </w:r>
          </w:p>
        </w:tc>
        <w:tc>
          <w:tcPr>
            <w:tcW w:w="567" w:type="dxa"/>
            <w:tcBorders>
              <w:top w:val="nil"/>
              <w:left w:val="nil"/>
              <w:bottom w:val="nil"/>
              <w:right w:val="nil"/>
            </w:tcBorders>
            <w:shd w:val="clear" w:color="auto" w:fill="auto"/>
            <w:noWrap/>
            <w:hideMark/>
          </w:tcPr>
          <w:p w14:paraId="67541EE2" w14:textId="148C749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583</w:t>
            </w:r>
          </w:p>
        </w:tc>
        <w:tc>
          <w:tcPr>
            <w:tcW w:w="567" w:type="dxa"/>
            <w:tcBorders>
              <w:top w:val="nil"/>
              <w:left w:val="nil"/>
              <w:bottom w:val="nil"/>
              <w:right w:val="nil"/>
            </w:tcBorders>
            <w:shd w:val="clear" w:color="auto" w:fill="auto"/>
            <w:noWrap/>
            <w:hideMark/>
          </w:tcPr>
          <w:p w14:paraId="2131C235" w14:textId="7596D40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465</w:t>
            </w:r>
          </w:p>
        </w:tc>
        <w:tc>
          <w:tcPr>
            <w:tcW w:w="993" w:type="dxa"/>
            <w:tcBorders>
              <w:top w:val="nil"/>
              <w:left w:val="nil"/>
              <w:bottom w:val="nil"/>
              <w:right w:val="nil"/>
            </w:tcBorders>
            <w:shd w:val="clear" w:color="auto" w:fill="auto"/>
            <w:noWrap/>
            <w:hideMark/>
          </w:tcPr>
          <w:p w14:paraId="0CF439A2" w14:textId="56B8A05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24.18%</w:t>
            </w:r>
          </w:p>
        </w:tc>
        <w:tc>
          <w:tcPr>
            <w:tcW w:w="992" w:type="dxa"/>
            <w:tcBorders>
              <w:top w:val="nil"/>
              <w:left w:val="nil"/>
              <w:bottom w:val="nil"/>
              <w:right w:val="nil"/>
            </w:tcBorders>
            <w:shd w:val="clear" w:color="auto" w:fill="auto"/>
            <w:noWrap/>
            <w:hideMark/>
          </w:tcPr>
          <w:p w14:paraId="1053AF2E" w14:textId="6F249BF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20.14%</w:t>
            </w:r>
          </w:p>
        </w:tc>
        <w:tc>
          <w:tcPr>
            <w:tcW w:w="992" w:type="dxa"/>
            <w:tcBorders>
              <w:top w:val="nil"/>
              <w:left w:val="nil"/>
              <w:bottom w:val="nil"/>
              <w:right w:val="nil"/>
            </w:tcBorders>
            <w:shd w:val="clear" w:color="auto" w:fill="auto"/>
            <w:noWrap/>
            <w:hideMark/>
          </w:tcPr>
          <w:p w14:paraId="75743B71" w14:textId="7027360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26.50%</w:t>
            </w:r>
          </w:p>
        </w:tc>
        <w:tc>
          <w:tcPr>
            <w:tcW w:w="992" w:type="dxa"/>
            <w:tcBorders>
              <w:top w:val="nil"/>
              <w:left w:val="nil"/>
              <w:bottom w:val="nil"/>
              <w:right w:val="nil"/>
            </w:tcBorders>
            <w:shd w:val="clear" w:color="auto" w:fill="auto"/>
            <w:noWrap/>
            <w:hideMark/>
          </w:tcPr>
          <w:p w14:paraId="0719660D" w14:textId="774516F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21.14%</w:t>
            </w:r>
          </w:p>
        </w:tc>
      </w:tr>
      <w:tr w:rsidR="000D5C3A" w:rsidRPr="00774365" w14:paraId="53626358" w14:textId="77777777" w:rsidTr="00D67026">
        <w:trPr>
          <w:trHeight w:val="270"/>
        </w:trPr>
        <w:tc>
          <w:tcPr>
            <w:tcW w:w="2547" w:type="dxa"/>
            <w:tcBorders>
              <w:top w:val="nil"/>
              <w:left w:val="nil"/>
              <w:bottom w:val="nil"/>
              <w:right w:val="nil"/>
            </w:tcBorders>
            <w:shd w:val="clear" w:color="auto" w:fill="auto"/>
            <w:noWrap/>
            <w:vAlign w:val="bottom"/>
            <w:hideMark/>
          </w:tcPr>
          <w:p w14:paraId="456F8EDE" w14:textId="77777777" w:rsidR="00D67026" w:rsidRDefault="000D5C3A" w:rsidP="000D5C3A">
            <w:pPr>
              <w:widowControl/>
              <w:jc w:val="center"/>
              <w:rPr>
                <w:color w:val="000000"/>
                <w:sz w:val="22"/>
              </w:rPr>
            </w:pPr>
            <w:r>
              <w:rPr>
                <w:rFonts w:hint="eastAsia"/>
                <w:color w:val="000000"/>
                <w:sz w:val="22"/>
              </w:rPr>
              <w:t>京沪高速</w:t>
            </w:r>
          </w:p>
          <w:p w14:paraId="07726F6A" w14:textId="63C8A952"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十八里店桥</w:t>
            </w:r>
            <w:r>
              <w:rPr>
                <w:rFonts w:hint="eastAsia"/>
                <w:color w:val="000000"/>
                <w:sz w:val="22"/>
              </w:rPr>
              <w:t>-</w:t>
            </w:r>
            <w:r>
              <w:rPr>
                <w:rFonts w:hint="eastAsia"/>
                <w:color w:val="000000"/>
                <w:sz w:val="22"/>
              </w:rPr>
              <w:t>大羊坊桥</w:t>
            </w:r>
            <w:r>
              <w:rPr>
                <w:rFonts w:hint="eastAsia"/>
                <w:color w:val="000000"/>
                <w:sz w:val="22"/>
              </w:rPr>
              <w:t>)</w:t>
            </w:r>
          </w:p>
        </w:tc>
        <w:tc>
          <w:tcPr>
            <w:tcW w:w="567" w:type="dxa"/>
            <w:tcBorders>
              <w:top w:val="nil"/>
              <w:left w:val="nil"/>
              <w:bottom w:val="nil"/>
              <w:right w:val="nil"/>
            </w:tcBorders>
            <w:shd w:val="clear" w:color="auto" w:fill="auto"/>
            <w:noWrap/>
            <w:hideMark/>
          </w:tcPr>
          <w:p w14:paraId="4C28D9FF" w14:textId="1F328DF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515</w:t>
            </w:r>
          </w:p>
        </w:tc>
        <w:tc>
          <w:tcPr>
            <w:tcW w:w="567" w:type="dxa"/>
            <w:tcBorders>
              <w:top w:val="nil"/>
              <w:left w:val="nil"/>
              <w:bottom w:val="nil"/>
              <w:right w:val="nil"/>
            </w:tcBorders>
            <w:shd w:val="clear" w:color="auto" w:fill="auto"/>
            <w:noWrap/>
            <w:hideMark/>
          </w:tcPr>
          <w:p w14:paraId="563FF715" w14:textId="7338D22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403</w:t>
            </w:r>
          </w:p>
        </w:tc>
        <w:tc>
          <w:tcPr>
            <w:tcW w:w="567" w:type="dxa"/>
            <w:tcBorders>
              <w:top w:val="nil"/>
              <w:left w:val="nil"/>
              <w:bottom w:val="nil"/>
              <w:right w:val="nil"/>
            </w:tcBorders>
            <w:shd w:val="clear" w:color="auto" w:fill="auto"/>
            <w:noWrap/>
            <w:hideMark/>
          </w:tcPr>
          <w:p w14:paraId="6EF6CC99" w14:textId="2DC273E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555</w:t>
            </w:r>
          </w:p>
        </w:tc>
        <w:tc>
          <w:tcPr>
            <w:tcW w:w="567" w:type="dxa"/>
            <w:tcBorders>
              <w:top w:val="nil"/>
              <w:left w:val="nil"/>
              <w:bottom w:val="nil"/>
              <w:right w:val="nil"/>
            </w:tcBorders>
            <w:shd w:val="clear" w:color="auto" w:fill="auto"/>
            <w:noWrap/>
            <w:hideMark/>
          </w:tcPr>
          <w:p w14:paraId="0D13FFF9" w14:textId="339918B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440</w:t>
            </w:r>
          </w:p>
        </w:tc>
        <w:tc>
          <w:tcPr>
            <w:tcW w:w="993" w:type="dxa"/>
            <w:tcBorders>
              <w:top w:val="nil"/>
              <w:left w:val="nil"/>
              <w:bottom w:val="nil"/>
              <w:right w:val="nil"/>
            </w:tcBorders>
            <w:shd w:val="clear" w:color="auto" w:fill="auto"/>
            <w:noWrap/>
            <w:hideMark/>
          </w:tcPr>
          <w:p w14:paraId="534FA6A2" w14:textId="646688D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23.41%</w:t>
            </w:r>
          </w:p>
        </w:tc>
        <w:tc>
          <w:tcPr>
            <w:tcW w:w="992" w:type="dxa"/>
            <w:tcBorders>
              <w:top w:val="nil"/>
              <w:left w:val="nil"/>
              <w:bottom w:val="nil"/>
              <w:right w:val="nil"/>
            </w:tcBorders>
            <w:shd w:val="clear" w:color="auto" w:fill="auto"/>
            <w:noWrap/>
            <w:hideMark/>
          </w:tcPr>
          <w:p w14:paraId="31B87104" w14:textId="1F2367A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18.32%</w:t>
            </w:r>
          </w:p>
        </w:tc>
        <w:tc>
          <w:tcPr>
            <w:tcW w:w="992" w:type="dxa"/>
            <w:tcBorders>
              <w:top w:val="nil"/>
              <w:left w:val="nil"/>
              <w:bottom w:val="nil"/>
              <w:right w:val="nil"/>
            </w:tcBorders>
            <w:shd w:val="clear" w:color="auto" w:fill="auto"/>
            <w:noWrap/>
            <w:hideMark/>
          </w:tcPr>
          <w:p w14:paraId="0BD469F8" w14:textId="79B3B94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25.23%</w:t>
            </w:r>
          </w:p>
        </w:tc>
        <w:tc>
          <w:tcPr>
            <w:tcW w:w="992" w:type="dxa"/>
            <w:tcBorders>
              <w:top w:val="nil"/>
              <w:left w:val="nil"/>
              <w:bottom w:val="nil"/>
              <w:right w:val="nil"/>
            </w:tcBorders>
            <w:shd w:val="clear" w:color="auto" w:fill="auto"/>
            <w:noWrap/>
            <w:hideMark/>
          </w:tcPr>
          <w:p w14:paraId="6EF1F574" w14:textId="0DFBD78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20.00%</w:t>
            </w:r>
          </w:p>
        </w:tc>
      </w:tr>
      <w:tr w:rsidR="000D5C3A" w:rsidRPr="00774365" w14:paraId="0BCD360B" w14:textId="77777777" w:rsidTr="00D67026">
        <w:trPr>
          <w:trHeight w:val="270"/>
        </w:trPr>
        <w:tc>
          <w:tcPr>
            <w:tcW w:w="2547" w:type="dxa"/>
            <w:tcBorders>
              <w:top w:val="nil"/>
              <w:left w:val="nil"/>
              <w:bottom w:val="nil"/>
              <w:right w:val="nil"/>
            </w:tcBorders>
            <w:shd w:val="clear" w:color="auto" w:fill="auto"/>
            <w:noWrap/>
            <w:vAlign w:val="bottom"/>
            <w:hideMark/>
          </w:tcPr>
          <w:p w14:paraId="2414A45B" w14:textId="77777777" w:rsidR="00D67026" w:rsidRDefault="000D5C3A" w:rsidP="000D5C3A">
            <w:pPr>
              <w:widowControl/>
              <w:jc w:val="center"/>
              <w:rPr>
                <w:color w:val="000000"/>
                <w:sz w:val="22"/>
              </w:rPr>
            </w:pPr>
            <w:r>
              <w:rPr>
                <w:rFonts w:hint="eastAsia"/>
                <w:color w:val="000000"/>
                <w:sz w:val="22"/>
              </w:rPr>
              <w:t>京沪高速</w:t>
            </w:r>
          </w:p>
          <w:p w14:paraId="0089F8B8" w14:textId="46F1EA4F"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分钟寺桥</w:t>
            </w:r>
            <w:r>
              <w:rPr>
                <w:rFonts w:hint="eastAsia"/>
                <w:color w:val="000000"/>
                <w:sz w:val="22"/>
              </w:rPr>
              <w:t>-</w:t>
            </w:r>
            <w:r>
              <w:rPr>
                <w:rFonts w:hint="eastAsia"/>
                <w:color w:val="000000"/>
                <w:sz w:val="22"/>
              </w:rPr>
              <w:t>十八里店桥</w:t>
            </w:r>
            <w:r>
              <w:rPr>
                <w:rFonts w:hint="eastAsia"/>
                <w:color w:val="000000"/>
                <w:sz w:val="22"/>
              </w:rPr>
              <w:t>)</w:t>
            </w:r>
          </w:p>
        </w:tc>
        <w:tc>
          <w:tcPr>
            <w:tcW w:w="567" w:type="dxa"/>
            <w:tcBorders>
              <w:top w:val="nil"/>
              <w:left w:val="nil"/>
              <w:bottom w:val="nil"/>
              <w:right w:val="nil"/>
            </w:tcBorders>
            <w:shd w:val="clear" w:color="auto" w:fill="auto"/>
            <w:noWrap/>
            <w:hideMark/>
          </w:tcPr>
          <w:p w14:paraId="481764D7" w14:textId="23DE805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502</w:t>
            </w:r>
          </w:p>
        </w:tc>
        <w:tc>
          <w:tcPr>
            <w:tcW w:w="567" w:type="dxa"/>
            <w:tcBorders>
              <w:top w:val="nil"/>
              <w:left w:val="nil"/>
              <w:bottom w:val="nil"/>
              <w:right w:val="nil"/>
            </w:tcBorders>
            <w:shd w:val="clear" w:color="auto" w:fill="auto"/>
            <w:noWrap/>
            <w:hideMark/>
          </w:tcPr>
          <w:p w14:paraId="44845636" w14:textId="1D40A27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384</w:t>
            </w:r>
          </w:p>
        </w:tc>
        <w:tc>
          <w:tcPr>
            <w:tcW w:w="567" w:type="dxa"/>
            <w:tcBorders>
              <w:top w:val="nil"/>
              <w:left w:val="nil"/>
              <w:bottom w:val="nil"/>
              <w:right w:val="nil"/>
            </w:tcBorders>
            <w:shd w:val="clear" w:color="auto" w:fill="auto"/>
            <w:noWrap/>
            <w:hideMark/>
          </w:tcPr>
          <w:p w14:paraId="23EC2D36" w14:textId="64DA804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579</w:t>
            </w:r>
          </w:p>
        </w:tc>
        <w:tc>
          <w:tcPr>
            <w:tcW w:w="567" w:type="dxa"/>
            <w:tcBorders>
              <w:top w:val="nil"/>
              <w:left w:val="nil"/>
              <w:bottom w:val="nil"/>
              <w:right w:val="nil"/>
            </w:tcBorders>
            <w:shd w:val="clear" w:color="auto" w:fill="auto"/>
            <w:noWrap/>
            <w:hideMark/>
          </w:tcPr>
          <w:p w14:paraId="368F310E" w14:textId="7FBA443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361</w:t>
            </w:r>
          </w:p>
        </w:tc>
        <w:tc>
          <w:tcPr>
            <w:tcW w:w="993" w:type="dxa"/>
            <w:tcBorders>
              <w:top w:val="nil"/>
              <w:left w:val="nil"/>
              <w:bottom w:val="nil"/>
              <w:right w:val="nil"/>
            </w:tcBorders>
            <w:shd w:val="clear" w:color="auto" w:fill="auto"/>
            <w:noWrap/>
            <w:hideMark/>
          </w:tcPr>
          <w:p w14:paraId="2E59C805" w14:textId="789C68B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22.82%</w:t>
            </w:r>
          </w:p>
        </w:tc>
        <w:tc>
          <w:tcPr>
            <w:tcW w:w="992" w:type="dxa"/>
            <w:tcBorders>
              <w:top w:val="nil"/>
              <w:left w:val="nil"/>
              <w:bottom w:val="nil"/>
              <w:right w:val="nil"/>
            </w:tcBorders>
            <w:shd w:val="clear" w:color="auto" w:fill="auto"/>
            <w:noWrap/>
            <w:hideMark/>
          </w:tcPr>
          <w:p w14:paraId="455B2ACD" w14:textId="10E5C4E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17.45%</w:t>
            </w:r>
          </w:p>
        </w:tc>
        <w:tc>
          <w:tcPr>
            <w:tcW w:w="992" w:type="dxa"/>
            <w:tcBorders>
              <w:top w:val="nil"/>
              <w:left w:val="nil"/>
              <w:bottom w:val="nil"/>
              <w:right w:val="nil"/>
            </w:tcBorders>
            <w:shd w:val="clear" w:color="auto" w:fill="auto"/>
            <w:noWrap/>
            <w:hideMark/>
          </w:tcPr>
          <w:p w14:paraId="5585E326" w14:textId="2752B87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26.32%</w:t>
            </w:r>
          </w:p>
        </w:tc>
        <w:tc>
          <w:tcPr>
            <w:tcW w:w="992" w:type="dxa"/>
            <w:tcBorders>
              <w:top w:val="nil"/>
              <w:left w:val="nil"/>
              <w:bottom w:val="nil"/>
              <w:right w:val="nil"/>
            </w:tcBorders>
            <w:shd w:val="clear" w:color="auto" w:fill="auto"/>
            <w:noWrap/>
            <w:hideMark/>
          </w:tcPr>
          <w:p w14:paraId="0C67F922" w14:textId="5DD174E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16.41%</w:t>
            </w:r>
          </w:p>
        </w:tc>
      </w:tr>
      <w:tr w:rsidR="000D5C3A" w:rsidRPr="00774365" w14:paraId="42447E10" w14:textId="77777777" w:rsidTr="00D67026">
        <w:trPr>
          <w:trHeight w:val="270"/>
        </w:trPr>
        <w:tc>
          <w:tcPr>
            <w:tcW w:w="2547" w:type="dxa"/>
            <w:tcBorders>
              <w:top w:val="nil"/>
              <w:left w:val="nil"/>
              <w:bottom w:val="nil"/>
              <w:right w:val="nil"/>
            </w:tcBorders>
            <w:shd w:val="clear" w:color="auto" w:fill="auto"/>
            <w:noWrap/>
            <w:vAlign w:val="bottom"/>
            <w:hideMark/>
          </w:tcPr>
          <w:p w14:paraId="49B6BBD4" w14:textId="77777777" w:rsidR="00D67026" w:rsidRDefault="000D5C3A" w:rsidP="000D5C3A">
            <w:pPr>
              <w:widowControl/>
              <w:jc w:val="center"/>
              <w:rPr>
                <w:color w:val="000000"/>
                <w:sz w:val="22"/>
              </w:rPr>
            </w:pPr>
            <w:r>
              <w:rPr>
                <w:rFonts w:hint="eastAsia"/>
                <w:color w:val="000000"/>
                <w:sz w:val="22"/>
              </w:rPr>
              <w:t>京沪高速</w:t>
            </w:r>
          </w:p>
          <w:p w14:paraId="5A9EE94F" w14:textId="7F1FD172"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sidR="00D67026">
              <w:rPr>
                <w:rFonts w:hint="eastAsia"/>
                <w:color w:val="000000"/>
                <w:sz w:val="22"/>
              </w:rPr>
              <w:t>马驹</w:t>
            </w:r>
            <w:r>
              <w:rPr>
                <w:rFonts w:hint="eastAsia"/>
                <w:color w:val="000000"/>
                <w:sz w:val="22"/>
              </w:rPr>
              <w:t>桥</w:t>
            </w:r>
            <w:r>
              <w:rPr>
                <w:rFonts w:hint="eastAsia"/>
                <w:color w:val="000000"/>
                <w:sz w:val="22"/>
              </w:rPr>
              <w:t>-</w:t>
            </w:r>
            <w:r>
              <w:rPr>
                <w:rFonts w:hint="eastAsia"/>
                <w:color w:val="000000"/>
                <w:sz w:val="22"/>
              </w:rPr>
              <w:t>节点</w:t>
            </w:r>
            <w:r>
              <w:rPr>
                <w:rFonts w:hint="eastAsia"/>
                <w:color w:val="000000"/>
                <w:sz w:val="22"/>
              </w:rPr>
              <w:t>102)</w:t>
            </w:r>
          </w:p>
        </w:tc>
        <w:tc>
          <w:tcPr>
            <w:tcW w:w="567" w:type="dxa"/>
            <w:tcBorders>
              <w:top w:val="nil"/>
              <w:left w:val="nil"/>
              <w:bottom w:val="nil"/>
              <w:right w:val="nil"/>
            </w:tcBorders>
            <w:shd w:val="clear" w:color="auto" w:fill="auto"/>
            <w:noWrap/>
            <w:hideMark/>
          </w:tcPr>
          <w:p w14:paraId="1D696713" w14:textId="6E8FAE0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392</w:t>
            </w:r>
          </w:p>
        </w:tc>
        <w:tc>
          <w:tcPr>
            <w:tcW w:w="567" w:type="dxa"/>
            <w:tcBorders>
              <w:top w:val="nil"/>
              <w:left w:val="nil"/>
              <w:bottom w:val="nil"/>
              <w:right w:val="nil"/>
            </w:tcBorders>
            <w:shd w:val="clear" w:color="auto" w:fill="auto"/>
            <w:noWrap/>
            <w:hideMark/>
          </w:tcPr>
          <w:p w14:paraId="6FA4028A" w14:textId="16DB981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369</w:t>
            </w:r>
          </w:p>
        </w:tc>
        <w:tc>
          <w:tcPr>
            <w:tcW w:w="567" w:type="dxa"/>
            <w:tcBorders>
              <w:top w:val="nil"/>
              <w:left w:val="nil"/>
              <w:bottom w:val="nil"/>
              <w:right w:val="nil"/>
            </w:tcBorders>
            <w:shd w:val="clear" w:color="auto" w:fill="auto"/>
            <w:noWrap/>
            <w:hideMark/>
          </w:tcPr>
          <w:p w14:paraId="020262A5" w14:textId="71D416D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393</w:t>
            </w:r>
          </w:p>
        </w:tc>
        <w:tc>
          <w:tcPr>
            <w:tcW w:w="567" w:type="dxa"/>
            <w:tcBorders>
              <w:top w:val="nil"/>
              <w:left w:val="nil"/>
              <w:bottom w:val="nil"/>
              <w:right w:val="nil"/>
            </w:tcBorders>
            <w:shd w:val="clear" w:color="auto" w:fill="auto"/>
            <w:noWrap/>
            <w:hideMark/>
          </w:tcPr>
          <w:p w14:paraId="308F06D2" w14:textId="6E45A63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376</w:t>
            </w:r>
          </w:p>
        </w:tc>
        <w:tc>
          <w:tcPr>
            <w:tcW w:w="993" w:type="dxa"/>
            <w:tcBorders>
              <w:top w:val="nil"/>
              <w:left w:val="nil"/>
              <w:bottom w:val="nil"/>
              <w:right w:val="nil"/>
            </w:tcBorders>
            <w:shd w:val="clear" w:color="auto" w:fill="auto"/>
            <w:noWrap/>
            <w:hideMark/>
          </w:tcPr>
          <w:p w14:paraId="7A056694" w14:textId="114E9E7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17.82%</w:t>
            </w:r>
          </w:p>
        </w:tc>
        <w:tc>
          <w:tcPr>
            <w:tcW w:w="992" w:type="dxa"/>
            <w:tcBorders>
              <w:top w:val="nil"/>
              <w:left w:val="nil"/>
              <w:bottom w:val="nil"/>
              <w:right w:val="nil"/>
            </w:tcBorders>
            <w:shd w:val="clear" w:color="auto" w:fill="auto"/>
            <w:noWrap/>
            <w:hideMark/>
          </w:tcPr>
          <w:p w14:paraId="3C3D26C4" w14:textId="262524E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16.77%</w:t>
            </w:r>
          </w:p>
        </w:tc>
        <w:tc>
          <w:tcPr>
            <w:tcW w:w="992" w:type="dxa"/>
            <w:tcBorders>
              <w:top w:val="nil"/>
              <w:left w:val="nil"/>
              <w:bottom w:val="nil"/>
              <w:right w:val="nil"/>
            </w:tcBorders>
            <w:shd w:val="clear" w:color="auto" w:fill="auto"/>
            <w:noWrap/>
            <w:hideMark/>
          </w:tcPr>
          <w:p w14:paraId="1104EF5E" w14:textId="59E97D8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17.86%</w:t>
            </w:r>
          </w:p>
        </w:tc>
        <w:tc>
          <w:tcPr>
            <w:tcW w:w="992" w:type="dxa"/>
            <w:tcBorders>
              <w:top w:val="nil"/>
              <w:left w:val="nil"/>
              <w:bottom w:val="nil"/>
              <w:right w:val="nil"/>
            </w:tcBorders>
            <w:shd w:val="clear" w:color="auto" w:fill="auto"/>
            <w:noWrap/>
            <w:hideMark/>
          </w:tcPr>
          <w:p w14:paraId="055FAB8A" w14:textId="3DC1516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17.09%</w:t>
            </w:r>
          </w:p>
        </w:tc>
      </w:tr>
      <w:tr w:rsidR="000D5C3A" w:rsidRPr="00774365" w14:paraId="3FEA9CD1" w14:textId="77777777" w:rsidTr="00D67026">
        <w:trPr>
          <w:trHeight w:val="270"/>
        </w:trPr>
        <w:tc>
          <w:tcPr>
            <w:tcW w:w="2547" w:type="dxa"/>
            <w:tcBorders>
              <w:top w:val="nil"/>
              <w:left w:val="nil"/>
              <w:bottom w:val="nil"/>
              <w:right w:val="nil"/>
            </w:tcBorders>
            <w:shd w:val="clear" w:color="auto" w:fill="auto"/>
            <w:noWrap/>
            <w:vAlign w:val="bottom"/>
            <w:hideMark/>
          </w:tcPr>
          <w:p w14:paraId="6927E7AA" w14:textId="77777777" w:rsidR="00D67026" w:rsidRDefault="000D5C3A" w:rsidP="000D5C3A">
            <w:pPr>
              <w:widowControl/>
              <w:jc w:val="center"/>
              <w:rPr>
                <w:color w:val="000000"/>
                <w:sz w:val="22"/>
              </w:rPr>
            </w:pPr>
            <w:r>
              <w:rPr>
                <w:rFonts w:hint="eastAsia"/>
                <w:color w:val="000000"/>
                <w:sz w:val="22"/>
              </w:rPr>
              <w:t>西二环</w:t>
            </w:r>
          </w:p>
          <w:p w14:paraId="58A4F6BD" w14:textId="3AEF6171"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广安门桥</w:t>
            </w:r>
            <w:r>
              <w:rPr>
                <w:rFonts w:hint="eastAsia"/>
                <w:color w:val="000000"/>
                <w:sz w:val="22"/>
              </w:rPr>
              <w:t>-</w:t>
            </w:r>
            <w:r>
              <w:rPr>
                <w:rFonts w:hint="eastAsia"/>
                <w:color w:val="000000"/>
                <w:sz w:val="22"/>
              </w:rPr>
              <w:t>西便门</w:t>
            </w:r>
            <w:r>
              <w:rPr>
                <w:rFonts w:hint="eastAsia"/>
                <w:color w:val="000000"/>
                <w:sz w:val="22"/>
              </w:rPr>
              <w:t>)</w:t>
            </w:r>
          </w:p>
        </w:tc>
        <w:tc>
          <w:tcPr>
            <w:tcW w:w="567" w:type="dxa"/>
            <w:tcBorders>
              <w:top w:val="nil"/>
              <w:left w:val="nil"/>
              <w:bottom w:val="nil"/>
              <w:right w:val="nil"/>
            </w:tcBorders>
            <w:shd w:val="clear" w:color="auto" w:fill="auto"/>
            <w:noWrap/>
            <w:hideMark/>
          </w:tcPr>
          <w:p w14:paraId="6D742692" w14:textId="43F3F53B" w:rsidR="000D5C3A" w:rsidRDefault="00D67026" w:rsidP="000D5C3A">
            <w:pPr>
              <w:rPr>
                <w:color w:val="000000"/>
                <w:sz w:val="22"/>
              </w:rPr>
            </w:pPr>
            <w:r>
              <w:rPr>
                <w:rFonts w:hint="eastAsia"/>
                <w:color w:val="000000"/>
                <w:sz w:val="22"/>
              </w:rPr>
              <w:t>425</w:t>
            </w: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0D5C3A" w14:paraId="2DA43811" w14:textId="77777777">
              <w:trPr>
                <w:trHeight w:val="270"/>
                <w:tblCellSpacing w:w="0" w:type="dxa"/>
              </w:trPr>
              <w:tc>
                <w:tcPr>
                  <w:tcW w:w="1080" w:type="dxa"/>
                  <w:tcBorders>
                    <w:top w:val="nil"/>
                    <w:left w:val="nil"/>
                    <w:bottom w:val="nil"/>
                    <w:right w:val="nil"/>
                  </w:tcBorders>
                  <w:shd w:val="clear" w:color="auto" w:fill="auto"/>
                  <w:noWrap/>
                  <w:vAlign w:val="bottom"/>
                  <w:hideMark/>
                </w:tcPr>
                <w:p w14:paraId="1BF8AA26" w14:textId="77777777" w:rsidR="000D5C3A" w:rsidRDefault="000D5C3A" w:rsidP="000D5C3A">
                  <w:pPr>
                    <w:jc w:val="right"/>
                    <w:rPr>
                      <w:color w:val="000000"/>
                      <w:sz w:val="22"/>
                    </w:rPr>
                  </w:pPr>
                  <w:r>
                    <w:rPr>
                      <w:rFonts w:hint="eastAsia"/>
                      <w:color w:val="000000"/>
                      <w:sz w:val="22"/>
                    </w:rPr>
                    <w:t>425</w:t>
                  </w:r>
                </w:p>
              </w:tc>
            </w:tr>
          </w:tbl>
          <w:p w14:paraId="4B9AA313" w14:textId="5723BCC9" w:rsidR="000D5C3A" w:rsidRPr="00774365" w:rsidRDefault="000D5C3A" w:rsidP="000D5C3A">
            <w:pPr>
              <w:widowControl/>
              <w:jc w:val="right"/>
              <w:rPr>
                <w:rFonts w:ascii="宋体" w:eastAsia="宋体" w:hAnsi="宋体" w:cs="宋体"/>
                <w:color w:val="000000"/>
                <w:kern w:val="0"/>
                <w:sz w:val="22"/>
              </w:rPr>
            </w:pPr>
          </w:p>
        </w:tc>
        <w:tc>
          <w:tcPr>
            <w:tcW w:w="567" w:type="dxa"/>
            <w:tcBorders>
              <w:top w:val="nil"/>
              <w:left w:val="nil"/>
              <w:bottom w:val="nil"/>
              <w:right w:val="nil"/>
            </w:tcBorders>
            <w:shd w:val="clear" w:color="auto" w:fill="auto"/>
            <w:noWrap/>
            <w:hideMark/>
          </w:tcPr>
          <w:p w14:paraId="066EF7C2" w14:textId="110C33E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315</w:t>
            </w:r>
          </w:p>
        </w:tc>
        <w:tc>
          <w:tcPr>
            <w:tcW w:w="567" w:type="dxa"/>
            <w:tcBorders>
              <w:top w:val="nil"/>
              <w:left w:val="nil"/>
              <w:bottom w:val="nil"/>
              <w:right w:val="nil"/>
            </w:tcBorders>
            <w:shd w:val="clear" w:color="auto" w:fill="auto"/>
            <w:noWrap/>
            <w:hideMark/>
          </w:tcPr>
          <w:p w14:paraId="6A237782" w14:textId="08E2CB2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500</w:t>
            </w:r>
          </w:p>
        </w:tc>
        <w:tc>
          <w:tcPr>
            <w:tcW w:w="567" w:type="dxa"/>
            <w:tcBorders>
              <w:top w:val="nil"/>
              <w:left w:val="nil"/>
              <w:bottom w:val="nil"/>
              <w:right w:val="nil"/>
            </w:tcBorders>
            <w:shd w:val="clear" w:color="auto" w:fill="auto"/>
            <w:noWrap/>
            <w:hideMark/>
          </w:tcPr>
          <w:p w14:paraId="6DACB29B" w14:textId="7B5580D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192</w:t>
            </w:r>
          </w:p>
        </w:tc>
        <w:tc>
          <w:tcPr>
            <w:tcW w:w="993" w:type="dxa"/>
            <w:tcBorders>
              <w:top w:val="nil"/>
              <w:left w:val="nil"/>
              <w:bottom w:val="nil"/>
              <w:right w:val="nil"/>
            </w:tcBorders>
            <w:shd w:val="clear" w:color="auto" w:fill="auto"/>
            <w:noWrap/>
            <w:hideMark/>
          </w:tcPr>
          <w:p w14:paraId="154CD23B" w14:textId="54C02B5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19.32%</w:t>
            </w:r>
          </w:p>
        </w:tc>
        <w:tc>
          <w:tcPr>
            <w:tcW w:w="992" w:type="dxa"/>
            <w:tcBorders>
              <w:top w:val="nil"/>
              <w:left w:val="nil"/>
              <w:bottom w:val="nil"/>
              <w:right w:val="nil"/>
            </w:tcBorders>
            <w:shd w:val="clear" w:color="auto" w:fill="auto"/>
            <w:noWrap/>
            <w:hideMark/>
          </w:tcPr>
          <w:p w14:paraId="3F29E6E4" w14:textId="6F815AD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14.32%</w:t>
            </w:r>
          </w:p>
        </w:tc>
        <w:tc>
          <w:tcPr>
            <w:tcW w:w="992" w:type="dxa"/>
            <w:tcBorders>
              <w:top w:val="nil"/>
              <w:left w:val="nil"/>
              <w:bottom w:val="nil"/>
              <w:right w:val="nil"/>
            </w:tcBorders>
            <w:shd w:val="clear" w:color="auto" w:fill="auto"/>
            <w:noWrap/>
            <w:hideMark/>
          </w:tcPr>
          <w:p w14:paraId="458BA147" w14:textId="58D39DC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22.73%</w:t>
            </w:r>
          </w:p>
        </w:tc>
        <w:tc>
          <w:tcPr>
            <w:tcW w:w="992" w:type="dxa"/>
            <w:tcBorders>
              <w:top w:val="nil"/>
              <w:left w:val="nil"/>
              <w:bottom w:val="nil"/>
              <w:right w:val="nil"/>
            </w:tcBorders>
            <w:shd w:val="clear" w:color="auto" w:fill="auto"/>
            <w:noWrap/>
            <w:hideMark/>
          </w:tcPr>
          <w:p w14:paraId="18B70294" w14:textId="13597C2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8.73%</w:t>
            </w:r>
          </w:p>
        </w:tc>
      </w:tr>
      <w:tr w:rsidR="000D5C3A" w:rsidRPr="00774365" w14:paraId="4DCA09DF" w14:textId="77777777" w:rsidTr="00D67026">
        <w:trPr>
          <w:trHeight w:val="270"/>
        </w:trPr>
        <w:tc>
          <w:tcPr>
            <w:tcW w:w="2547" w:type="dxa"/>
            <w:tcBorders>
              <w:top w:val="nil"/>
              <w:left w:val="nil"/>
              <w:bottom w:val="nil"/>
              <w:right w:val="nil"/>
            </w:tcBorders>
            <w:shd w:val="clear" w:color="auto" w:fill="auto"/>
            <w:noWrap/>
            <w:vAlign w:val="bottom"/>
            <w:hideMark/>
          </w:tcPr>
          <w:p w14:paraId="0C7A0020" w14:textId="77777777" w:rsidR="00D67026" w:rsidRDefault="000D5C3A" w:rsidP="000D5C3A">
            <w:pPr>
              <w:widowControl/>
              <w:jc w:val="center"/>
              <w:rPr>
                <w:color w:val="000000"/>
                <w:sz w:val="22"/>
              </w:rPr>
            </w:pPr>
            <w:r>
              <w:rPr>
                <w:rFonts w:hint="eastAsia"/>
                <w:color w:val="000000"/>
                <w:sz w:val="22"/>
              </w:rPr>
              <w:t>京开高速</w:t>
            </w:r>
          </w:p>
          <w:p w14:paraId="268EC87B" w14:textId="3F637775"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玉泉营桥</w:t>
            </w:r>
            <w:r>
              <w:rPr>
                <w:rFonts w:hint="eastAsia"/>
                <w:color w:val="000000"/>
                <w:sz w:val="22"/>
              </w:rPr>
              <w:t>-</w:t>
            </w:r>
            <w:r>
              <w:rPr>
                <w:rFonts w:hint="eastAsia"/>
                <w:color w:val="000000"/>
                <w:sz w:val="22"/>
              </w:rPr>
              <w:t>马家楼桥</w:t>
            </w:r>
            <w:r>
              <w:rPr>
                <w:rFonts w:hint="eastAsia"/>
                <w:color w:val="000000"/>
                <w:sz w:val="22"/>
              </w:rPr>
              <w:t>)</w:t>
            </w:r>
          </w:p>
        </w:tc>
        <w:tc>
          <w:tcPr>
            <w:tcW w:w="567" w:type="dxa"/>
            <w:tcBorders>
              <w:top w:val="nil"/>
              <w:left w:val="nil"/>
              <w:bottom w:val="nil"/>
              <w:right w:val="nil"/>
            </w:tcBorders>
            <w:shd w:val="clear" w:color="auto" w:fill="auto"/>
            <w:noWrap/>
            <w:hideMark/>
          </w:tcPr>
          <w:p w14:paraId="4EADE642" w14:textId="5648DF8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339</w:t>
            </w:r>
          </w:p>
        </w:tc>
        <w:tc>
          <w:tcPr>
            <w:tcW w:w="567" w:type="dxa"/>
            <w:tcBorders>
              <w:top w:val="nil"/>
              <w:left w:val="nil"/>
              <w:bottom w:val="nil"/>
              <w:right w:val="nil"/>
            </w:tcBorders>
            <w:shd w:val="clear" w:color="auto" w:fill="auto"/>
            <w:noWrap/>
            <w:hideMark/>
          </w:tcPr>
          <w:p w14:paraId="00674813" w14:textId="288F633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336</w:t>
            </w:r>
          </w:p>
        </w:tc>
        <w:tc>
          <w:tcPr>
            <w:tcW w:w="567" w:type="dxa"/>
            <w:tcBorders>
              <w:top w:val="nil"/>
              <w:left w:val="nil"/>
              <w:bottom w:val="nil"/>
              <w:right w:val="nil"/>
            </w:tcBorders>
            <w:shd w:val="clear" w:color="auto" w:fill="auto"/>
            <w:noWrap/>
            <w:hideMark/>
          </w:tcPr>
          <w:p w14:paraId="1544A911" w14:textId="783AE2A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343</w:t>
            </w:r>
          </w:p>
        </w:tc>
        <w:tc>
          <w:tcPr>
            <w:tcW w:w="567" w:type="dxa"/>
            <w:tcBorders>
              <w:top w:val="nil"/>
              <w:left w:val="nil"/>
              <w:bottom w:val="nil"/>
              <w:right w:val="nil"/>
            </w:tcBorders>
            <w:shd w:val="clear" w:color="auto" w:fill="auto"/>
            <w:noWrap/>
            <w:hideMark/>
          </w:tcPr>
          <w:p w14:paraId="0616B272" w14:textId="39BEAEC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352</w:t>
            </w:r>
          </w:p>
        </w:tc>
        <w:tc>
          <w:tcPr>
            <w:tcW w:w="993" w:type="dxa"/>
            <w:tcBorders>
              <w:top w:val="nil"/>
              <w:left w:val="nil"/>
              <w:bottom w:val="nil"/>
              <w:right w:val="nil"/>
            </w:tcBorders>
            <w:shd w:val="clear" w:color="auto" w:fill="auto"/>
            <w:noWrap/>
            <w:hideMark/>
          </w:tcPr>
          <w:p w14:paraId="2FC862EA" w14:textId="2DFC1FA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15.41%</w:t>
            </w:r>
          </w:p>
        </w:tc>
        <w:tc>
          <w:tcPr>
            <w:tcW w:w="992" w:type="dxa"/>
            <w:tcBorders>
              <w:top w:val="nil"/>
              <w:left w:val="nil"/>
              <w:bottom w:val="nil"/>
              <w:right w:val="nil"/>
            </w:tcBorders>
            <w:shd w:val="clear" w:color="auto" w:fill="auto"/>
            <w:noWrap/>
            <w:hideMark/>
          </w:tcPr>
          <w:p w14:paraId="35876A14" w14:textId="17A6A00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15.27%</w:t>
            </w:r>
          </w:p>
        </w:tc>
        <w:tc>
          <w:tcPr>
            <w:tcW w:w="992" w:type="dxa"/>
            <w:tcBorders>
              <w:top w:val="nil"/>
              <w:left w:val="nil"/>
              <w:bottom w:val="nil"/>
              <w:right w:val="nil"/>
            </w:tcBorders>
            <w:shd w:val="clear" w:color="auto" w:fill="auto"/>
            <w:noWrap/>
            <w:hideMark/>
          </w:tcPr>
          <w:p w14:paraId="26FD60BA" w14:textId="16C40D3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15.59%</w:t>
            </w:r>
          </w:p>
        </w:tc>
        <w:tc>
          <w:tcPr>
            <w:tcW w:w="992" w:type="dxa"/>
            <w:tcBorders>
              <w:top w:val="nil"/>
              <w:left w:val="nil"/>
              <w:bottom w:val="nil"/>
              <w:right w:val="nil"/>
            </w:tcBorders>
            <w:shd w:val="clear" w:color="auto" w:fill="auto"/>
            <w:noWrap/>
            <w:hideMark/>
          </w:tcPr>
          <w:p w14:paraId="617482C7" w14:textId="0273F8A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16.00%</w:t>
            </w:r>
          </w:p>
        </w:tc>
      </w:tr>
      <w:tr w:rsidR="000D5C3A" w:rsidRPr="00774365" w14:paraId="59A6F2F0" w14:textId="77777777" w:rsidTr="00D67026">
        <w:trPr>
          <w:trHeight w:val="270"/>
        </w:trPr>
        <w:tc>
          <w:tcPr>
            <w:tcW w:w="2547" w:type="dxa"/>
            <w:tcBorders>
              <w:top w:val="nil"/>
              <w:left w:val="nil"/>
              <w:bottom w:val="nil"/>
              <w:right w:val="nil"/>
            </w:tcBorders>
            <w:shd w:val="clear" w:color="auto" w:fill="auto"/>
            <w:noWrap/>
            <w:vAlign w:val="bottom"/>
            <w:hideMark/>
          </w:tcPr>
          <w:p w14:paraId="65EAA74E" w14:textId="77777777" w:rsidR="00D67026" w:rsidRDefault="000D5C3A" w:rsidP="000D5C3A">
            <w:pPr>
              <w:widowControl/>
              <w:jc w:val="center"/>
              <w:rPr>
                <w:color w:val="000000"/>
                <w:sz w:val="22"/>
              </w:rPr>
            </w:pPr>
            <w:r>
              <w:rPr>
                <w:rFonts w:hint="eastAsia"/>
                <w:color w:val="000000"/>
                <w:sz w:val="22"/>
              </w:rPr>
              <w:t>京开高速</w:t>
            </w:r>
          </w:p>
          <w:p w14:paraId="5AE99A55" w14:textId="76215970"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马家楼桥</w:t>
            </w:r>
            <w:r>
              <w:rPr>
                <w:rFonts w:hint="eastAsia"/>
                <w:color w:val="000000"/>
                <w:sz w:val="22"/>
              </w:rPr>
              <w:t>-</w:t>
            </w:r>
            <w:r>
              <w:rPr>
                <w:rFonts w:hint="eastAsia"/>
                <w:color w:val="000000"/>
                <w:sz w:val="22"/>
              </w:rPr>
              <w:t>西红门南桥</w:t>
            </w:r>
            <w:r>
              <w:rPr>
                <w:rFonts w:hint="eastAsia"/>
                <w:color w:val="000000"/>
                <w:sz w:val="22"/>
              </w:rPr>
              <w:t>)</w:t>
            </w:r>
          </w:p>
        </w:tc>
        <w:tc>
          <w:tcPr>
            <w:tcW w:w="567" w:type="dxa"/>
            <w:tcBorders>
              <w:top w:val="nil"/>
              <w:left w:val="nil"/>
              <w:bottom w:val="nil"/>
              <w:right w:val="nil"/>
            </w:tcBorders>
            <w:shd w:val="clear" w:color="auto" w:fill="auto"/>
            <w:noWrap/>
            <w:hideMark/>
          </w:tcPr>
          <w:p w14:paraId="4ED2A56A" w14:textId="622F9C8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339</w:t>
            </w:r>
          </w:p>
        </w:tc>
        <w:tc>
          <w:tcPr>
            <w:tcW w:w="567" w:type="dxa"/>
            <w:tcBorders>
              <w:top w:val="nil"/>
              <w:left w:val="nil"/>
              <w:bottom w:val="nil"/>
              <w:right w:val="nil"/>
            </w:tcBorders>
            <w:shd w:val="clear" w:color="auto" w:fill="auto"/>
            <w:noWrap/>
            <w:hideMark/>
          </w:tcPr>
          <w:p w14:paraId="0220BAFD" w14:textId="71E33A9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320</w:t>
            </w:r>
          </w:p>
        </w:tc>
        <w:tc>
          <w:tcPr>
            <w:tcW w:w="567" w:type="dxa"/>
            <w:tcBorders>
              <w:top w:val="nil"/>
              <w:left w:val="nil"/>
              <w:bottom w:val="nil"/>
              <w:right w:val="nil"/>
            </w:tcBorders>
            <w:shd w:val="clear" w:color="auto" w:fill="auto"/>
            <w:noWrap/>
            <w:hideMark/>
          </w:tcPr>
          <w:p w14:paraId="3CB22978" w14:textId="5041B42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316</w:t>
            </w:r>
          </w:p>
        </w:tc>
        <w:tc>
          <w:tcPr>
            <w:tcW w:w="567" w:type="dxa"/>
            <w:tcBorders>
              <w:top w:val="nil"/>
              <w:left w:val="nil"/>
              <w:bottom w:val="nil"/>
              <w:right w:val="nil"/>
            </w:tcBorders>
            <w:shd w:val="clear" w:color="auto" w:fill="auto"/>
            <w:noWrap/>
            <w:hideMark/>
          </w:tcPr>
          <w:p w14:paraId="19EDA4DC" w14:textId="13A53ED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355</w:t>
            </w:r>
          </w:p>
        </w:tc>
        <w:tc>
          <w:tcPr>
            <w:tcW w:w="993" w:type="dxa"/>
            <w:tcBorders>
              <w:top w:val="nil"/>
              <w:left w:val="nil"/>
              <w:bottom w:val="nil"/>
              <w:right w:val="nil"/>
            </w:tcBorders>
            <w:shd w:val="clear" w:color="auto" w:fill="auto"/>
            <w:noWrap/>
            <w:hideMark/>
          </w:tcPr>
          <w:p w14:paraId="4CDA423F" w14:textId="3FC66E8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15.41%</w:t>
            </w:r>
          </w:p>
        </w:tc>
        <w:tc>
          <w:tcPr>
            <w:tcW w:w="992" w:type="dxa"/>
            <w:tcBorders>
              <w:top w:val="nil"/>
              <w:left w:val="nil"/>
              <w:bottom w:val="nil"/>
              <w:right w:val="nil"/>
            </w:tcBorders>
            <w:shd w:val="clear" w:color="auto" w:fill="auto"/>
            <w:noWrap/>
            <w:hideMark/>
          </w:tcPr>
          <w:p w14:paraId="6C2C38CF" w14:textId="004A930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14.55%</w:t>
            </w:r>
          </w:p>
        </w:tc>
        <w:tc>
          <w:tcPr>
            <w:tcW w:w="992" w:type="dxa"/>
            <w:tcBorders>
              <w:top w:val="nil"/>
              <w:left w:val="nil"/>
              <w:bottom w:val="nil"/>
              <w:right w:val="nil"/>
            </w:tcBorders>
            <w:shd w:val="clear" w:color="auto" w:fill="auto"/>
            <w:noWrap/>
            <w:hideMark/>
          </w:tcPr>
          <w:p w14:paraId="778C59CD" w14:textId="5C0E7DE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14.36%</w:t>
            </w:r>
          </w:p>
        </w:tc>
        <w:tc>
          <w:tcPr>
            <w:tcW w:w="992" w:type="dxa"/>
            <w:tcBorders>
              <w:top w:val="nil"/>
              <w:left w:val="nil"/>
              <w:bottom w:val="nil"/>
              <w:right w:val="nil"/>
            </w:tcBorders>
            <w:shd w:val="clear" w:color="auto" w:fill="auto"/>
            <w:noWrap/>
            <w:hideMark/>
          </w:tcPr>
          <w:p w14:paraId="5E5E105F" w14:textId="472DBC7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16.14%</w:t>
            </w:r>
          </w:p>
        </w:tc>
      </w:tr>
      <w:tr w:rsidR="000D5C3A" w:rsidRPr="00774365" w14:paraId="2A0609DD" w14:textId="77777777" w:rsidTr="00D67026">
        <w:trPr>
          <w:trHeight w:val="270"/>
        </w:trPr>
        <w:tc>
          <w:tcPr>
            <w:tcW w:w="2547" w:type="dxa"/>
            <w:tcBorders>
              <w:top w:val="nil"/>
              <w:left w:val="nil"/>
              <w:bottom w:val="nil"/>
              <w:right w:val="nil"/>
            </w:tcBorders>
            <w:shd w:val="clear" w:color="auto" w:fill="auto"/>
            <w:noWrap/>
            <w:vAlign w:val="bottom"/>
            <w:hideMark/>
          </w:tcPr>
          <w:p w14:paraId="7871126C" w14:textId="77777777" w:rsidR="00D67026" w:rsidRDefault="000D5C3A" w:rsidP="000D5C3A">
            <w:pPr>
              <w:widowControl/>
              <w:jc w:val="center"/>
              <w:rPr>
                <w:color w:val="000000"/>
                <w:sz w:val="22"/>
              </w:rPr>
            </w:pPr>
            <w:r>
              <w:rPr>
                <w:rFonts w:hint="eastAsia"/>
                <w:color w:val="000000"/>
                <w:sz w:val="22"/>
              </w:rPr>
              <w:t>西二环</w:t>
            </w:r>
          </w:p>
          <w:p w14:paraId="74C2C6A3" w14:textId="24DCB970"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西便门</w:t>
            </w:r>
            <w:r>
              <w:rPr>
                <w:rFonts w:hint="eastAsia"/>
                <w:color w:val="000000"/>
                <w:sz w:val="22"/>
              </w:rPr>
              <w:t>-</w:t>
            </w:r>
            <w:r>
              <w:rPr>
                <w:rFonts w:hint="eastAsia"/>
                <w:color w:val="000000"/>
                <w:sz w:val="22"/>
              </w:rPr>
              <w:t>阜成门桥</w:t>
            </w:r>
            <w:r>
              <w:rPr>
                <w:rFonts w:hint="eastAsia"/>
                <w:color w:val="000000"/>
                <w:sz w:val="22"/>
              </w:rPr>
              <w:t>)</w:t>
            </w:r>
          </w:p>
        </w:tc>
        <w:tc>
          <w:tcPr>
            <w:tcW w:w="567" w:type="dxa"/>
            <w:tcBorders>
              <w:top w:val="nil"/>
              <w:left w:val="nil"/>
              <w:bottom w:val="nil"/>
              <w:right w:val="nil"/>
            </w:tcBorders>
            <w:shd w:val="clear" w:color="auto" w:fill="auto"/>
            <w:noWrap/>
            <w:hideMark/>
          </w:tcPr>
          <w:p w14:paraId="6F4B592B" w14:textId="12B8BCE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357</w:t>
            </w:r>
          </w:p>
        </w:tc>
        <w:tc>
          <w:tcPr>
            <w:tcW w:w="567" w:type="dxa"/>
            <w:tcBorders>
              <w:top w:val="nil"/>
              <w:left w:val="nil"/>
              <w:bottom w:val="nil"/>
              <w:right w:val="nil"/>
            </w:tcBorders>
            <w:shd w:val="clear" w:color="auto" w:fill="auto"/>
            <w:noWrap/>
            <w:hideMark/>
          </w:tcPr>
          <w:p w14:paraId="38A8AD80" w14:textId="452ADAB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290</w:t>
            </w:r>
          </w:p>
        </w:tc>
        <w:tc>
          <w:tcPr>
            <w:tcW w:w="567" w:type="dxa"/>
            <w:tcBorders>
              <w:top w:val="nil"/>
              <w:left w:val="nil"/>
              <w:bottom w:val="nil"/>
              <w:right w:val="nil"/>
            </w:tcBorders>
            <w:shd w:val="clear" w:color="auto" w:fill="auto"/>
            <w:noWrap/>
            <w:hideMark/>
          </w:tcPr>
          <w:p w14:paraId="3A14CA1D" w14:textId="076B795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452</w:t>
            </w:r>
          </w:p>
        </w:tc>
        <w:tc>
          <w:tcPr>
            <w:tcW w:w="567" w:type="dxa"/>
            <w:tcBorders>
              <w:top w:val="nil"/>
              <w:left w:val="nil"/>
              <w:bottom w:val="nil"/>
              <w:right w:val="nil"/>
            </w:tcBorders>
            <w:shd w:val="clear" w:color="auto" w:fill="auto"/>
            <w:noWrap/>
            <w:hideMark/>
          </w:tcPr>
          <w:p w14:paraId="4A9A805E" w14:textId="51D6D9C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204</w:t>
            </w:r>
          </w:p>
        </w:tc>
        <w:tc>
          <w:tcPr>
            <w:tcW w:w="993" w:type="dxa"/>
            <w:tcBorders>
              <w:top w:val="nil"/>
              <w:left w:val="nil"/>
              <w:bottom w:val="nil"/>
              <w:right w:val="nil"/>
            </w:tcBorders>
            <w:shd w:val="clear" w:color="auto" w:fill="auto"/>
            <w:noWrap/>
            <w:hideMark/>
          </w:tcPr>
          <w:p w14:paraId="243B7B14" w14:textId="2A49FD5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16.23%</w:t>
            </w:r>
          </w:p>
        </w:tc>
        <w:tc>
          <w:tcPr>
            <w:tcW w:w="992" w:type="dxa"/>
            <w:tcBorders>
              <w:top w:val="nil"/>
              <w:left w:val="nil"/>
              <w:bottom w:val="nil"/>
              <w:right w:val="nil"/>
            </w:tcBorders>
            <w:shd w:val="clear" w:color="auto" w:fill="auto"/>
            <w:noWrap/>
            <w:hideMark/>
          </w:tcPr>
          <w:p w14:paraId="18ED7B72" w14:textId="55E36FA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13.18%</w:t>
            </w:r>
          </w:p>
        </w:tc>
        <w:tc>
          <w:tcPr>
            <w:tcW w:w="992" w:type="dxa"/>
            <w:tcBorders>
              <w:top w:val="nil"/>
              <w:left w:val="nil"/>
              <w:bottom w:val="nil"/>
              <w:right w:val="nil"/>
            </w:tcBorders>
            <w:shd w:val="clear" w:color="auto" w:fill="auto"/>
            <w:noWrap/>
            <w:hideMark/>
          </w:tcPr>
          <w:p w14:paraId="69A57B56" w14:textId="50829D4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20.55%</w:t>
            </w:r>
          </w:p>
        </w:tc>
        <w:tc>
          <w:tcPr>
            <w:tcW w:w="992" w:type="dxa"/>
            <w:tcBorders>
              <w:top w:val="nil"/>
              <w:left w:val="nil"/>
              <w:bottom w:val="nil"/>
              <w:right w:val="nil"/>
            </w:tcBorders>
            <w:shd w:val="clear" w:color="auto" w:fill="auto"/>
            <w:noWrap/>
            <w:hideMark/>
          </w:tcPr>
          <w:p w14:paraId="0C79718E" w14:textId="49B72B7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9.27%</w:t>
            </w:r>
          </w:p>
        </w:tc>
      </w:tr>
      <w:tr w:rsidR="000D5C3A" w:rsidRPr="00774365" w14:paraId="391421B2" w14:textId="77777777" w:rsidTr="00D67026">
        <w:trPr>
          <w:trHeight w:val="270"/>
        </w:trPr>
        <w:tc>
          <w:tcPr>
            <w:tcW w:w="2547" w:type="dxa"/>
            <w:tcBorders>
              <w:top w:val="nil"/>
              <w:left w:val="nil"/>
              <w:bottom w:val="nil"/>
              <w:right w:val="nil"/>
            </w:tcBorders>
            <w:shd w:val="clear" w:color="auto" w:fill="auto"/>
            <w:noWrap/>
            <w:vAlign w:val="bottom"/>
            <w:hideMark/>
          </w:tcPr>
          <w:p w14:paraId="42C2CF6F" w14:textId="77777777" w:rsidR="00D67026" w:rsidRDefault="000D5C3A" w:rsidP="000D5C3A">
            <w:pPr>
              <w:widowControl/>
              <w:jc w:val="center"/>
              <w:rPr>
                <w:color w:val="000000"/>
                <w:sz w:val="22"/>
              </w:rPr>
            </w:pPr>
            <w:r>
              <w:rPr>
                <w:rFonts w:hint="eastAsia"/>
                <w:color w:val="000000"/>
                <w:sz w:val="22"/>
              </w:rPr>
              <w:t>东三环</w:t>
            </w:r>
          </w:p>
          <w:p w14:paraId="44B51C61" w14:textId="469CB5AF"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双井桥</w:t>
            </w:r>
            <w:r>
              <w:rPr>
                <w:rFonts w:hint="eastAsia"/>
                <w:color w:val="000000"/>
                <w:sz w:val="22"/>
              </w:rPr>
              <w:t>-</w:t>
            </w:r>
            <w:r>
              <w:rPr>
                <w:rFonts w:hint="eastAsia"/>
                <w:color w:val="000000"/>
                <w:sz w:val="22"/>
              </w:rPr>
              <w:t>分钟寺桥</w:t>
            </w:r>
            <w:r>
              <w:rPr>
                <w:rFonts w:hint="eastAsia"/>
                <w:color w:val="000000"/>
                <w:sz w:val="22"/>
              </w:rPr>
              <w:t>)</w:t>
            </w:r>
          </w:p>
        </w:tc>
        <w:tc>
          <w:tcPr>
            <w:tcW w:w="567" w:type="dxa"/>
            <w:tcBorders>
              <w:top w:val="nil"/>
              <w:left w:val="nil"/>
              <w:bottom w:val="nil"/>
              <w:right w:val="nil"/>
            </w:tcBorders>
            <w:shd w:val="clear" w:color="auto" w:fill="auto"/>
            <w:noWrap/>
            <w:hideMark/>
          </w:tcPr>
          <w:p w14:paraId="730E9ECF" w14:textId="5A7A4C7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342</w:t>
            </w:r>
          </w:p>
        </w:tc>
        <w:tc>
          <w:tcPr>
            <w:tcW w:w="567" w:type="dxa"/>
            <w:tcBorders>
              <w:top w:val="nil"/>
              <w:left w:val="nil"/>
              <w:bottom w:val="nil"/>
              <w:right w:val="nil"/>
            </w:tcBorders>
            <w:shd w:val="clear" w:color="auto" w:fill="auto"/>
            <w:noWrap/>
            <w:hideMark/>
          </w:tcPr>
          <w:p w14:paraId="12EF68C8" w14:textId="32F97A6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307</w:t>
            </w:r>
          </w:p>
        </w:tc>
        <w:tc>
          <w:tcPr>
            <w:tcW w:w="567" w:type="dxa"/>
            <w:tcBorders>
              <w:top w:val="nil"/>
              <w:left w:val="nil"/>
              <w:bottom w:val="nil"/>
              <w:right w:val="nil"/>
            </w:tcBorders>
            <w:shd w:val="clear" w:color="auto" w:fill="auto"/>
            <w:noWrap/>
            <w:hideMark/>
          </w:tcPr>
          <w:p w14:paraId="0593849F" w14:textId="0DB14F2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318</w:t>
            </w:r>
          </w:p>
        </w:tc>
        <w:tc>
          <w:tcPr>
            <w:tcW w:w="567" w:type="dxa"/>
            <w:tcBorders>
              <w:top w:val="nil"/>
              <w:left w:val="nil"/>
              <w:bottom w:val="nil"/>
              <w:right w:val="nil"/>
            </w:tcBorders>
            <w:shd w:val="clear" w:color="auto" w:fill="auto"/>
            <w:noWrap/>
            <w:hideMark/>
          </w:tcPr>
          <w:p w14:paraId="07537193" w14:textId="2425C63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332</w:t>
            </w:r>
          </w:p>
        </w:tc>
        <w:tc>
          <w:tcPr>
            <w:tcW w:w="993" w:type="dxa"/>
            <w:tcBorders>
              <w:top w:val="nil"/>
              <w:left w:val="nil"/>
              <w:bottom w:val="nil"/>
              <w:right w:val="nil"/>
            </w:tcBorders>
            <w:shd w:val="clear" w:color="auto" w:fill="auto"/>
            <w:noWrap/>
            <w:hideMark/>
          </w:tcPr>
          <w:p w14:paraId="2738D584" w14:textId="15CAB04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15.55%</w:t>
            </w:r>
          </w:p>
        </w:tc>
        <w:tc>
          <w:tcPr>
            <w:tcW w:w="992" w:type="dxa"/>
            <w:tcBorders>
              <w:top w:val="nil"/>
              <w:left w:val="nil"/>
              <w:bottom w:val="nil"/>
              <w:right w:val="nil"/>
            </w:tcBorders>
            <w:shd w:val="clear" w:color="auto" w:fill="auto"/>
            <w:noWrap/>
            <w:hideMark/>
          </w:tcPr>
          <w:p w14:paraId="4A63FCDF" w14:textId="0828CB9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13.95%</w:t>
            </w:r>
          </w:p>
        </w:tc>
        <w:tc>
          <w:tcPr>
            <w:tcW w:w="992" w:type="dxa"/>
            <w:tcBorders>
              <w:top w:val="nil"/>
              <w:left w:val="nil"/>
              <w:bottom w:val="nil"/>
              <w:right w:val="nil"/>
            </w:tcBorders>
            <w:shd w:val="clear" w:color="auto" w:fill="auto"/>
            <w:noWrap/>
            <w:hideMark/>
          </w:tcPr>
          <w:p w14:paraId="78E8E1A2" w14:textId="5A7FCF8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14.45%</w:t>
            </w:r>
          </w:p>
        </w:tc>
        <w:tc>
          <w:tcPr>
            <w:tcW w:w="992" w:type="dxa"/>
            <w:tcBorders>
              <w:top w:val="nil"/>
              <w:left w:val="nil"/>
              <w:bottom w:val="nil"/>
              <w:right w:val="nil"/>
            </w:tcBorders>
            <w:shd w:val="clear" w:color="auto" w:fill="auto"/>
            <w:noWrap/>
            <w:hideMark/>
          </w:tcPr>
          <w:p w14:paraId="1924EFE7" w14:textId="530B5E4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15.09%</w:t>
            </w:r>
          </w:p>
        </w:tc>
      </w:tr>
      <w:tr w:rsidR="000D5C3A" w:rsidRPr="00774365" w14:paraId="7897D5F2" w14:textId="77777777" w:rsidTr="00D67026">
        <w:trPr>
          <w:trHeight w:val="270"/>
        </w:trPr>
        <w:tc>
          <w:tcPr>
            <w:tcW w:w="2547" w:type="dxa"/>
            <w:tcBorders>
              <w:top w:val="nil"/>
              <w:left w:val="nil"/>
              <w:bottom w:val="nil"/>
              <w:right w:val="nil"/>
            </w:tcBorders>
            <w:shd w:val="clear" w:color="auto" w:fill="auto"/>
            <w:noWrap/>
            <w:vAlign w:val="bottom"/>
            <w:hideMark/>
          </w:tcPr>
          <w:p w14:paraId="04F2C4AF" w14:textId="77777777" w:rsidR="00D67026" w:rsidRDefault="000D5C3A" w:rsidP="000D5C3A">
            <w:pPr>
              <w:widowControl/>
              <w:jc w:val="center"/>
              <w:rPr>
                <w:color w:val="000000"/>
                <w:sz w:val="22"/>
              </w:rPr>
            </w:pPr>
            <w:r>
              <w:rPr>
                <w:rFonts w:hint="eastAsia"/>
                <w:color w:val="000000"/>
                <w:sz w:val="22"/>
              </w:rPr>
              <w:t>南三环</w:t>
            </w:r>
          </w:p>
          <w:p w14:paraId="545D8D05" w14:textId="70701356"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分钟寺桥</w:t>
            </w:r>
            <w:r>
              <w:rPr>
                <w:rFonts w:hint="eastAsia"/>
                <w:color w:val="000000"/>
                <w:sz w:val="22"/>
              </w:rPr>
              <w:t>-</w:t>
            </w:r>
            <w:r>
              <w:rPr>
                <w:rFonts w:hint="eastAsia"/>
                <w:color w:val="000000"/>
                <w:sz w:val="22"/>
              </w:rPr>
              <w:t>木樨园桥</w:t>
            </w:r>
            <w:r>
              <w:rPr>
                <w:rFonts w:hint="eastAsia"/>
                <w:color w:val="000000"/>
                <w:sz w:val="22"/>
              </w:rPr>
              <w:t>)</w:t>
            </w:r>
          </w:p>
        </w:tc>
        <w:tc>
          <w:tcPr>
            <w:tcW w:w="567" w:type="dxa"/>
            <w:tcBorders>
              <w:top w:val="nil"/>
              <w:left w:val="nil"/>
              <w:bottom w:val="nil"/>
              <w:right w:val="nil"/>
            </w:tcBorders>
            <w:shd w:val="clear" w:color="auto" w:fill="auto"/>
            <w:noWrap/>
            <w:hideMark/>
          </w:tcPr>
          <w:p w14:paraId="23F7CD1D" w14:textId="4906D38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271</w:t>
            </w:r>
          </w:p>
        </w:tc>
        <w:tc>
          <w:tcPr>
            <w:tcW w:w="567" w:type="dxa"/>
            <w:tcBorders>
              <w:top w:val="nil"/>
              <w:left w:val="nil"/>
              <w:bottom w:val="nil"/>
              <w:right w:val="nil"/>
            </w:tcBorders>
            <w:shd w:val="clear" w:color="auto" w:fill="auto"/>
            <w:noWrap/>
            <w:hideMark/>
          </w:tcPr>
          <w:p w14:paraId="74849245" w14:textId="4A42C5B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329</w:t>
            </w:r>
          </w:p>
        </w:tc>
        <w:tc>
          <w:tcPr>
            <w:tcW w:w="567" w:type="dxa"/>
            <w:tcBorders>
              <w:top w:val="nil"/>
              <w:left w:val="nil"/>
              <w:bottom w:val="nil"/>
              <w:right w:val="nil"/>
            </w:tcBorders>
            <w:shd w:val="clear" w:color="auto" w:fill="auto"/>
            <w:noWrap/>
            <w:hideMark/>
          </w:tcPr>
          <w:p w14:paraId="1CEC5EE0" w14:textId="213453F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353</w:t>
            </w:r>
          </w:p>
        </w:tc>
        <w:tc>
          <w:tcPr>
            <w:tcW w:w="567" w:type="dxa"/>
            <w:tcBorders>
              <w:top w:val="nil"/>
              <w:left w:val="nil"/>
              <w:bottom w:val="nil"/>
              <w:right w:val="nil"/>
            </w:tcBorders>
            <w:shd w:val="clear" w:color="auto" w:fill="auto"/>
            <w:noWrap/>
            <w:hideMark/>
          </w:tcPr>
          <w:p w14:paraId="330069F4" w14:textId="2FCA279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346</w:t>
            </w:r>
          </w:p>
        </w:tc>
        <w:tc>
          <w:tcPr>
            <w:tcW w:w="993" w:type="dxa"/>
            <w:tcBorders>
              <w:top w:val="nil"/>
              <w:left w:val="nil"/>
              <w:bottom w:val="nil"/>
              <w:right w:val="nil"/>
            </w:tcBorders>
            <w:shd w:val="clear" w:color="auto" w:fill="auto"/>
            <w:noWrap/>
            <w:hideMark/>
          </w:tcPr>
          <w:p w14:paraId="31ED806C" w14:textId="3DCF438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12.32%</w:t>
            </w:r>
          </w:p>
        </w:tc>
        <w:tc>
          <w:tcPr>
            <w:tcW w:w="992" w:type="dxa"/>
            <w:tcBorders>
              <w:top w:val="nil"/>
              <w:left w:val="nil"/>
              <w:bottom w:val="nil"/>
              <w:right w:val="nil"/>
            </w:tcBorders>
            <w:shd w:val="clear" w:color="auto" w:fill="auto"/>
            <w:noWrap/>
            <w:hideMark/>
          </w:tcPr>
          <w:p w14:paraId="7F646D59" w14:textId="664CA69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14.95%</w:t>
            </w:r>
          </w:p>
        </w:tc>
        <w:tc>
          <w:tcPr>
            <w:tcW w:w="992" w:type="dxa"/>
            <w:tcBorders>
              <w:top w:val="nil"/>
              <w:left w:val="nil"/>
              <w:bottom w:val="nil"/>
              <w:right w:val="nil"/>
            </w:tcBorders>
            <w:shd w:val="clear" w:color="auto" w:fill="auto"/>
            <w:noWrap/>
            <w:hideMark/>
          </w:tcPr>
          <w:p w14:paraId="4AC3DF6D" w14:textId="5FBA41B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16.05%</w:t>
            </w:r>
          </w:p>
        </w:tc>
        <w:tc>
          <w:tcPr>
            <w:tcW w:w="992" w:type="dxa"/>
            <w:tcBorders>
              <w:top w:val="nil"/>
              <w:left w:val="nil"/>
              <w:bottom w:val="nil"/>
              <w:right w:val="nil"/>
            </w:tcBorders>
            <w:shd w:val="clear" w:color="auto" w:fill="auto"/>
            <w:noWrap/>
            <w:hideMark/>
          </w:tcPr>
          <w:p w14:paraId="575F283F" w14:textId="0F1BB67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15.73%</w:t>
            </w:r>
          </w:p>
        </w:tc>
      </w:tr>
      <w:tr w:rsidR="000D5C3A" w:rsidRPr="00774365" w14:paraId="78808D43" w14:textId="77777777" w:rsidTr="00D67026">
        <w:trPr>
          <w:trHeight w:val="270"/>
        </w:trPr>
        <w:tc>
          <w:tcPr>
            <w:tcW w:w="2547" w:type="dxa"/>
            <w:tcBorders>
              <w:top w:val="nil"/>
              <w:left w:val="nil"/>
              <w:bottom w:val="nil"/>
              <w:right w:val="nil"/>
            </w:tcBorders>
            <w:shd w:val="clear" w:color="auto" w:fill="auto"/>
            <w:noWrap/>
            <w:vAlign w:val="bottom"/>
            <w:hideMark/>
          </w:tcPr>
          <w:p w14:paraId="16A2B910" w14:textId="77777777" w:rsidR="00D67026" w:rsidRDefault="000D5C3A" w:rsidP="000D5C3A">
            <w:pPr>
              <w:widowControl/>
              <w:jc w:val="center"/>
              <w:rPr>
                <w:color w:val="000000"/>
                <w:sz w:val="22"/>
              </w:rPr>
            </w:pPr>
            <w:r>
              <w:rPr>
                <w:rFonts w:hint="eastAsia"/>
                <w:color w:val="000000"/>
                <w:sz w:val="22"/>
              </w:rPr>
              <w:t>东三环</w:t>
            </w:r>
          </w:p>
          <w:p w14:paraId="73F795AE" w14:textId="7BA26729"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国贸</w:t>
            </w:r>
            <w:r>
              <w:rPr>
                <w:rFonts w:hint="eastAsia"/>
                <w:color w:val="000000"/>
                <w:sz w:val="22"/>
              </w:rPr>
              <w:t>-</w:t>
            </w:r>
            <w:r>
              <w:rPr>
                <w:rFonts w:hint="eastAsia"/>
                <w:color w:val="000000"/>
                <w:sz w:val="22"/>
              </w:rPr>
              <w:t>双井桥</w:t>
            </w:r>
            <w:r>
              <w:rPr>
                <w:rFonts w:hint="eastAsia"/>
                <w:color w:val="000000"/>
                <w:sz w:val="22"/>
              </w:rPr>
              <w:t>)</w:t>
            </w:r>
          </w:p>
        </w:tc>
        <w:tc>
          <w:tcPr>
            <w:tcW w:w="567" w:type="dxa"/>
            <w:tcBorders>
              <w:top w:val="nil"/>
              <w:left w:val="nil"/>
              <w:bottom w:val="nil"/>
              <w:right w:val="nil"/>
            </w:tcBorders>
            <w:shd w:val="clear" w:color="auto" w:fill="auto"/>
            <w:noWrap/>
            <w:hideMark/>
          </w:tcPr>
          <w:p w14:paraId="7C361C48" w14:textId="0B823A8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349</w:t>
            </w:r>
          </w:p>
        </w:tc>
        <w:tc>
          <w:tcPr>
            <w:tcW w:w="567" w:type="dxa"/>
            <w:tcBorders>
              <w:top w:val="nil"/>
              <w:left w:val="nil"/>
              <w:bottom w:val="nil"/>
              <w:right w:val="nil"/>
            </w:tcBorders>
            <w:shd w:val="clear" w:color="auto" w:fill="auto"/>
            <w:noWrap/>
            <w:hideMark/>
          </w:tcPr>
          <w:p w14:paraId="42E801E6" w14:textId="77479EA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293</w:t>
            </w:r>
          </w:p>
        </w:tc>
        <w:tc>
          <w:tcPr>
            <w:tcW w:w="567" w:type="dxa"/>
            <w:tcBorders>
              <w:top w:val="nil"/>
              <w:left w:val="nil"/>
              <w:bottom w:val="nil"/>
              <w:right w:val="nil"/>
            </w:tcBorders>
            <w:shd w:val="clear" w:color="auto" w:fill="auto"/>
            <w:noWrap/>
            <w:hideMark/>
          </w:tcPr>
          <w:p w14:paraId="599DA540" w14:textId="69F638F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294</w:t>
            </w:r>
          </w:p>
        </w:tc>
        <w:tc>
          <w:tcPr>
            <w:tcW w:w="567" w:type="dxa"/>
            <w:tcBorders>
              <w:top w:val="nil"/>
              <w:left w:val="nil"/>
              <w:bottom w:val="nil"/>
              <w:right w:val="nil"/>
            </w:tcBorders>
            <w:shd w:val="clear" w:color="auto" w:fill="auto"/>
            <w:noWrap/>
            <w:hideMark/>
          </w:tcPr>
          <w:p w14:paraId="0FD97A25" w14:textId="2B4F47C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302</w:t>
            </w:r>
          </w:p>
        </w:tc>
        <w:tc>
          <w:tcPr>
            <w:tcW w:w="993" w:type="dxa"/>
            <w:tcBorders>
              <w:top w:val="nil"/>
              <w:left w:val="nil"/>
              <w:bottom w:val="nil"/>
              <w:right w:val="nil"/>
            </w:tcBorders>
            <w:shd w:val="clear" w:color="auto" w:fill="auto"/>
            <w:noWrap/>
            <w:hideMark/>
          </w:tcPr>
          <w:p w14:paraId="252F9484" w14:textId="6D1E3E7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15.86%</w:t>
            </w:r>
          </w:p>
        </w:tc>
        <w:tc>
          <w:tcPr>
            <w:tcW w:w="992" w:type="dxa"/>
            <w:tcBorders>
              <w:top w:val="nil"/>
              <w:left w:val="nil"/>
              <w:bottom w:val="nil"/>
              <w:right w:val="nil"/>
            </w:tcBorders>
            <w:shd w:val="clear" w:color="auto" w:fill="auto"/>
            <w:noWrap/>
            <w:hideMark/>
          </w:tcPr>
          <w:p w14:paraId="2D6152D6" w14:textId="55802F6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13.32%</w:t>
            </w:r>
          </w:p>
        </w:tc>
        <w:tc>
          <w:tcPr>
            <w:tcW w:w="992" w:type="dxa"/>
            <w:tcBorders>
              <w:top w:val="nil"/>
              <w:left w:val="nil"/>
              <w:bottom w:val="nil"/>
              <w:right w:val="nil"/>
            </w:tcBorders>
            <w:shd w:val="clear" w:color="auto" w:fill="auto"/>
            <w:noWrap/>
            <w:hideMark/>
          </w:tcPr>
          <w:p w14:paraId="09B3AF24" w14:textId="77FEF60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13.36%</w:t>
            </w:r>
          </w:p>
        </w:tc>
        <w:tc>
          <w:tcPr>
            <w:tcW w:w="992" w:type="dxa"/>
            <w:tcBorders>
              <w:top w:val="nil"/>
              <w:left w:val="nil"/>
              <w:bottom w:val="nil"/>
              <w:right w:val="nil"/>
            </w:tcBorders>
            <w:shd w:val="clear" w:color="auto" w:fill="auto"/>
            <w:noWrap/>
            <w:hideMark/>
          </w:tcPr>
          <w:p w14:paraId="4D52B1EC" w14:textId="7930B6C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13.73%</w:t>
            </w:r>
          </w:p>
        </w:tc>
      </w:tr>
      <w:tr w:rsidR="000D5C3A" w:rsidRPr="00774365" w14:paraId="5287015C" w14:textId="77777777" w:rsidTr="00D67026">
        <w:trPr>
          <w:trHeight w:val="270"/>
        </w:trPr>
        <w:tc>
          <w:tcPr>
            <w:tcW w:w="2547" w:type="dxa"/>
            <w:tcBorders>
              <w:top w:val="nil"/>
              <w:left w:val="nil"/>
              <w:bottom w:val="nil"/>
              <w:right w:val="nil"/>
            </w:tcBorders>
            <w:shd w:val="clear" w:color="auto" w:fill="auto"/>
            <w:noWrap/>
            <w:vAlign w:val="bottom"/>
            <w:hideMark/>
          </w:tcPr>
          <w:p w14:paraId="205C939F" w14:textId="77777777" w:rsidR="00D67026" w:rsidRDefault="000D5C3A" w:rsidP="000D5C3A">
            <w:pPr>
              <w:widowControl/>
              <w:jc w:val="center"/>
              <w:rPr>
                <w:color w:val="000000"/>
                <w:sz w:val="22"/>
              </w:rPr>
            </w:pPr>
            <w:r>
              <w:rPr>
                <w:rFonts w:hint="eastAsia"/>
                <w:color w:val="000000"/>
                <w:sz w:val="22"/>
              </w:rPr>
              <w:t>京通快速公路</w:t>
            </w:r>
          </w:p>
          <w:p w14:paraId="76B83E12" w14:textId="1A97FAD4"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远通桥</w:t>
            </w:r>
            <w:r>
              <w:rPr>
                <w:rFonts w:hint="eastAsia"/>
                <w:color w:val="000000"/>
                <w:sz w:val="22"/>
              </w:rPr>
              <w:t>-</w:t>
            </w:r>
            <w:r>
              <w:rPr>
                <w:rFonts w:hint="eastAsia"/>
                <w:color w:val="000000"/>
                <w:sz w:val="22"/>
              </w:rPr>
              <w:t>朝通桥</w:t>
            </w:r>
            <w:r>
              <w:rPr>
                <w:rFonts w:hint="eastAsia"/>
                <w:color w:val="000000"/>
                <w:sz w:val="22"/>
              </w:rPr>
              <w:t>)</w:t>
            </w:r>
          </w:p>
        </w:tc>
        <w:tc>
          <w:tcPr>
            <w:tcW w:w="567" w:type="dxa"/>
            <w:tcBorders>
              <w:top w:val="nil"/>
              <w:left w:val="nil"/>
              <w:bottom w:val="nil"/>
              <w:right w:val="nil"/>
            </w:tcBorders>
            <w:shd w:val="clear" w:color="auto" w:fill="auto"/>
            <w:noWrap/>
            <w:hideMark/>
          </w:tcPr>
          <w:p w14:paraId="153226C3" w14:textId="61E35EB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305</w:t>
            </w:r>
          </w:p>
        </w:tc>
        <w:tc>
          <w:tcPr>
            <w:tcW w:w="567" w:type="dxa"/>
            <w:tcBorders>
              <w:top w:val="nil"/>
              <w:left w:val="nil"/>
              <w:bottom w:val="nil"/>
              <w:right w:val="nil"/>
            </w:tcBorders>
            <w:shd w:val="clear" w:color="auto" w:fill="auto"/>
            <w:noWrap/>
            <w:hideMark/>
          </w:tcPr>
          <w:p w14:paraId="4005C1CF" w14:textId="787AC31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280</w:t>
            </w:r>
          </w:p>
        </w:tc>
        <w:tc>
          <w:tcPr>
            <w:tcW w:w="567" w:type="dxa"/>
            <w:tcBorders>
              <w:top w:val="nil"/>
              <w:left w:val="nil"/>
              <w:bottom w:val="nil"/>
              <w:right w:val="nil"/>
            </w:tcBorders>
            <w:shd w:val="clear" w:color="auto" w:fill="auto"/>
            <w:noWrap/>
            <w:hideMark/>
          </w:tcPr>
          <w:p w14:paraId="37E8FA2A" w14:textId="204689D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337</w:t>
            </w:r>
          </w:p>
        </w:tc>
        <w:tc>
          <w:tcPr>
            <w:tcW w:w="567" w:type="dxa"/>
            <w:tcBorders>
              <w:top w:val="nil"/>
              <w:left w:val="nil"/>
              <w:bottom w:val="nil"/>
              <w:right w:val="nil"/>
            </w:tcBorders>
            <w:shd w:val="clear" w:color="auto" w:fill="auto"/>
            <w:noWrap/>
            <w:hideMark/>
          </w:tcPr>
          <w:p w14:paraId="7FD20089" w14:textId="62A775B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292</w:t>
            </w:r>
          </w:p>
        </w:tc>
        <w:tc>
          <w:tcPr>
            <w:tcW w:w="993" w:type="dxa"/>
            <w:tcBorders>
              <w:top w:val="nil"/>
              <w:left w:val="nil"/>
              <w:bottom w:val="nil"/>
              <w:right w:val="nil"/>
            </w:tcBorders>
            <w:shd w:val="clear" w:color="auto" w:fill="auto"/>
            <w:noWrap/>
            <w:hideMark/>
          </w:tcPr>
          <w:p w14:paraId="366B7B76" w14:textId="5B697C5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13.86%</w:t>
            </w:r>
          </w:p>
        </w:tc>
        <w:tc>
          <w:tcPr>
            <w:tcW w:w="992" w:type="dxa"/>
            <w:tcBorders>
              <w:top w:val="nil"/>
              <w:left w:val="nil"/>
              <w:bottom w:val="nil"/>
              <w:right w:val="nil"/>
            </w:tcBorders>
            <w:shd w:val="clear" w:color="auto" w:fill="auto"/>
            <w:noWrap/>
            <w:hideMark/>
          </w:tcPr>
          <w:p w14:paraId="546C22BA" w14:textId="0F15B46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12.73%</w:t>
            </w:r>
          </w:p>
        </w:tc>
        <w:tc>
          <w:tcPr>
            <w:tcW w:w="992" w:type="dxa"/>
            <w:tcBorders>
              <w:top w:val="nil"/>
              <w:left w:val="nil"/>
              <w:bottom w:val="nil"/>
              <w:right w:val="nil"/>
            </w:tcBorders>
            <w:shd w:val="clear" w:color="auto" w:fill="auto"/>
            <w:noWrap/>
            <w:hideMark/>
          </w:tcPr>
          <w:p w14:paraId="537D10A3" w14:textId="3A56552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15.32%</w:t>
            </w:r>
          </w:p>
        </w:tc>
        <w:tc>
          <w:tcPr>
            <w:tcW w:w="992" w:type="dxa"/>
            <w:tcBorders>
              <w:top w:val="nil"/>
              <w:left w:val="nil"/>
              <w:bottom w:val="nil"/>
              <w:right w:val="nil"/>
            </w:tcBorders>
            <w:shd w:val="clear" w:color="auto" w:fill="auto"/>
            <w:noWrap/>
            <w:hideMark/>
          </w:tcPr>
          <w:p w14:paraId="7FF41999" w14:textId="555C324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13.27%</w:t>
            </w:r>
          </w:p>
        </w:tc>
      </w:tr>
      <w:tr w:rsidR="000D5C3A" w:rsidRPr="00774365" w14:paraId="51C93F91" w14:textId="77777777" w:rsidTr="00D67026">
        <w:trPr>
          <w:trHeight w:val="270"/>
        </w:trPr>
        <w:tc>
          <w:tcPr>
            <w:tcW w:w="2547" w:type="dxa"/>
            <w:tcBorders>
              <w:top w:val="nil"/>
              <w:left w:val="nil"/>
              <w:bottom w:val="nil"/>
              <w:right w:val="nil"/>
            </w:tcBorders>
            <w:shd w:val="clear" w:color="auto" w:fill="auto"/>
            <w:noWrap/>
            <w:vAlign w:val="bottom"/>
            <w:hideMark/>
          </w:tcPr>
          <w:p w14:paraId="537E561B" w14:textId="77777777" w:rsidR="00D67026" w:rsidRDefault="000D5C3A" w:rsidP="000D5C3A">
            <w:pPr>
              <w:widowControl/>
              <w:jc w:val="center"/>
              <w:rPr>
                <w:color w:val="000000"/>
                <w:sz w:val="22"/>
              </w:rPr>
            </w:pPr>
            <w:r>
              <w:rPr>
                <w:rFonts w:hint="eastAsia"/>
                <w:color w:val="000000"/>
                <w:sz w:val="22"/>
              </w:rPr>
              <w:t>北二环</w:t>
            </w:r>
          </w:p>
          <w:p w14:paraId="204C0D27" w14:textId="30BA2167"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西直门</w:t>
            </w:r>
            <w:r>
              <w:rPr>
                <w:rFonts w:hint="eastAsia"/>
                <w:color w:val="000000"/>
                <w:sz w:val="22"/>
              </w:rPr>
              <w:t>-</w:t>
            </w:r>
            <w:r>
              <w:rPr>
                <w:rFonts w:hint="eastAsia"/>
                <w:color w:val="000000"/>
                <w:sz w:val="22"/>
              </w:rPr>
              <w:t>德胜门</w:t>
            </w:r>
            <w:r>
              <w:rPr>
                <w:rFonts w:hint="eastAsia"/>
                <w:color w:val="000000"/>
                <w:sz w:val="22"/>
              </w:rPr>
              <w:t>)</w:t>
            </w:r>
          </w:p>
        </w:tc>
        <w:tc>
          <w:tcPr>
            <w:tcW w:w="567" w:type="dxa"/>
            <w:tcBorders>
              <w:top w:val="nil"/>
              <w:left w:val="nil"/>
              <w:bottom w:val="nil"/>
              <w:right w:val="nil"/>
            </w:tcBorders>
            <w:shd w:val="clear" w:color="auto" w:fill="auto"/>
            <w:noWrap/>
            <w:hideMark/>
          </w:tcPr>
          <w:p w14:paraId="20A145C5" w14:textId="2B1687E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297</w:t>
            </w:r>
          </w:p>
        </w:tc>
        <w:tc>
          <w:tcPr>
            <w:tcW w:w="567" w:type="dxa"/>
            <w:tcBorders>
              <w:top w:val="nil"/>
              <w:left w:val="nil"/>
              <w:bottom w:val="nil"/>
              <w:right w:val="nil"/>
            </w:tcBorders>
            <w:shd w:val="clear" w:color="auto" w:fill="auto"/>
            <w:noWrap/>
            <w:hideMark/>
          </w:tcPr>
          <w:p w14:paraId="65FE5DAC" w14:textId="5096B0D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261</w:t>
            </w:r>
          </w:p>
        </w:tc>
        <w:tc>
          <w:tcPr>
            <w:tcW w:w="567" w:type="dxa"/>
            <w:tcBorders>
              <w:top w:val="nil"/>
              <w:left w:val="nil"/>
              <w:bottom w:val="nil"/>
              <w:right w:val="nil"/>
            </w:tcBorders>
            <w:shd w:val="clear" w:color="auto" w:fill="auto"/>
            <w:noWrap/>
            <w:hideMark/>
          </w:tcPr>
          <w:p w14:paraId="6A5C77C8" w14:textId="62D751D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334</w:t>
            </w:r>
          </w:p>
        </w:tc>
        <w:tc>
          <w:tcPr>
            <w:tcW w:w="567" w:type="dxa"/>
            <w:tcBorders>
              <w:top w:val="nil"/>
              <w:left w:val="nil"/>
              <w:bottom w:val="nil"/>
              <w:right w:val="nil"/>
            </w:tcBorders>
            <w:shd w:val="clear" w:color="auto" w:fill="auto"/>
            <w:noWrap/>
            <w:hideMark/>
          </w:tcPr>
          <w:p w14:paraId="786C2DDC" w14:textId="24BC6E9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235</w:t>
            </w:r>
          </w:p>
        </w:tc>
        <w:tc>
          <w:tcPr>
            <w:tcW w:w="993" w:type="dxa"/>
            <w:tcBorders>
              <w:top w:val="nil"/>
              <w:left w:val="nil"/>
              <w:bottom w:val="nil"/>
              <w:right w:val="nil"/>
            </w:tcBorders>
            <w:shd w:val="clear" w:color="auto" w:fill="auto"/>
            <w:noWrap/>
            <w:hideMark/>
          </w:tcPr>
          <w:p w14:paraId="69285AF0" w14:textId="6488A42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13.50%</w:t>
            </w:r>
          </w:p>
        </w:tc>
        <w:tc>
          <w:tcPr>
            <w:tcW w:w="992" w:type="dxa"/>
            <w:tcBorders>
              <w:top w:val="nil"/>
              <w:left w:val="nil"/>
              <w:bottom w:val="nil"/>
              <w:right w:val="nil"/>
            </w:tcBorders>
            <w:shd w:val="clear" w:color="auto" w:fill="auto"/>
            <w:noWrap/>
            <w:hideMark/>
          </w:tcPr>
          <w:p w14:paraId="4C359981" w14:textId="612828D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11.86%</w:t>
            </w:r>
          </w:p>
        </w:tc>
        <w:tc>
          <w:tcPr>
            <w:tcW w:w="992" w:type="dxa"/>
            <w:tcBorders>
              <w:top w:val="nil"/>
              <w:left w:val="nil"/>
              <w:bottom w:val="nil"/>
              <w:right w:val="nil"/>
            </w:tcBorders>
            <w:shd w:val="clear" w:color="auto" w:fill="auto"/>
            <w:noWrap/>
            <w:hideMark/>
          </w:tcPr>
          <w:p w14:paraId="3F4ECE6B" w14:textId="00373D0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15.18%</w:t>
            </w:r>
          </w:p>
        </w:tc>
        <w:tc>
          <w:tcPr>
            <w:tcW w:w="992" w:type="dxa"/>
            <w:tcBorders>
              <w:top w:val="nil"/>
              <w:left w:val="nil"/>
              <w:bottom w:val="nil"/>
              <w:right w:val="nil"/>
            </w:tcBorders>
            <w:shd w:val="clear" w:color="auto" w:fill="auto"/>
            <w:noWrap/>
            <w:hideMark/>
          </w:tcPr>
          <w:p w14:paraId="4D51AF92" w14:textId="7A76BD7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10.68%</w:t>
            </w:r>
          </w:p>
        </w:tc>
      </w:tr>
      <w:tr w:rsidR="000D5C3A" w:rsidRPr="00774365" w14:paraId="5902075A" w14:textId="77777777" w:rsidTr="00D67026">
        <w:trPr>
          <w:trHeight w:val="270"/>
        </w:trPr>
        <w:tc>
          <w:tcPr>
            <w:tcW w:w="2547" w:type="dxa"/>
            <w:tcBorders>
              <w:top w:val="nil"/>
              <w:left w:val="nil"/>
              <w:bottom w:val="nil"/>
              <w:right w:val="nil"/>
            </w:tcBorders>
            <w:shd w:val="clear" w:color="auto" w:fill="auto"/>
            <w:noWrap/>
            <w:vAlign w:val="bottom"/>
            <w:hideMark/>
          </w:tcPr>
          <w:p w14:paraId="6FA02CDB" w14:textId="77777777" w:rsidR="00D67026" w:rsidRDefault="000D5C3A" w:rsidP="000D5C3A">
            <w:pPr>
              <w:widowControl/>
              <w:jc w:val="center"/>
              <w:rPr>
                <w:color w:val="000000"/>
                <w:sz w:val="22"/>
              </w:rPr>
            </w:pPr>
            <w:r>
              <w:rPr>
                <w:rFonts w:hint="eastAsia"/>
                <w:color w:val="000000"/>
                <w:sz w:val="22"/>
              </w:rPr>
              <w:t>西二环</w:t>
            </w:r>
          </w:p>
          <w:p w14:paraId="30987B1D" w14:textId="6EE5AF7D"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阜成门桥</w:t>
            </w:r>
            <w:r>
              <w:rPr>
                <w:rFonts w:hint="eastAsia"/>
                <w:color w:val="000000"/>
                <w:sz w:val="22"/>
              </w:rPr>
              <w:t>-</w:t>
            </w:r>
            <w:r>
              <w:rPr>
                <w:rFonts w:hint="eastAsia"/>
                <w:color w:val="000000"/>
                <w:sz w:val="22"/>
              </w:rPr>
              <w:t>西直门</w:t>
            </w:r>
            <w:r>
              <w:rPr>
                <w:rFonts w:hint="eastAsia"/>
                <w:color w:val="000000"/>
                <w:sz w:val="22"/>
              </w:rPr>
              <w:t>)</w:t>
            </w:r>
          </w:p>
        </w:tc>
        <w:tc>
          <w:tcPr>
            <w:tcW w:w="567" w:type="dxa"/>
            <w:tcBorders>
              <w:top w:val="nil"/>
              <w:left w:val="nil"/>
              <w:bottom w:val="nil"/>
              <w:right w:val="nil"/>
            </w:tcBorders>
            <w:shd w:val="clear" w:color="auto" w:fill="auto"/>
            <w:noWrap/>
            <w:hideMark/>
          </w:tcPr>
          <w:p w14:paraId="64B7CE6A" w14:textId="7FDC8BE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311</w:t>
            </w:r>
          </w:p>
        </w:tc>
        <w:tc>
          <w:tcPr>
            <w:tcW w:w="567" w:type="dxa"/>
            <w:tcBorders>
              <w:top w:val="nil"/>
              <w:left w:val="nil"/>
              <w:bottom w:val="nil"/>
              <w:right w:val="nil"/>
            </w:tcBorders>
            <w:shd w:val="clear" w:color="auto" w:fill="auto"/>
            <w:noWrap/>
            <w:hideMark/>
          </w:tcPr>
          <w:p w14:paraId="7A76B243" w14:textId="57AB1B6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260</w:t>
            </w:r>
          </w:p>
        </w:tc>
        <w:tc>
          <w:tcPr>
            <w:tcW w:w="567" w:type="dxa"/>
            <w:tcBorders>
              <w:top w:val="nil"/>
              <w:left w:val="nil"/>
              <w:bottom w:val="nil"/>
              <w:right w:val="nil"/>
            </w:tcBorders>
            <w:shd w:val="clear" w:color="auto" w:fill="auto"/>
            <w:noWrap/>
            <w:hideMark/>
          </w:tcPr>
          <w:p w14:paraId="36A1BAE9" w14:textId="6B64F64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341</w:t>
            </w:r>
          </w:p>
        </w:tc>
        <w:tc>
          <w:tcPr>
            <w:tcW w:w="567" w:type="dxa"/>
            <w:tcBorders>
              <w:top w:val="nil"/>
              <w:left w:val="nil"/>
              <w:bottom w:val="nil"/>
              <w:right w:val="nil"/>
            </w:tcBorders>
            <w:shd w:val="clear" w:color="auto" w:fill="auto"/>
            <w:noWrap/>
            <w:hideMark/>
          </w:tcPr>
          <w:p w14:paraId="758C5F2C" w14:textId="4EC0D0D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204</w:t>
            </w:r>
          </w:p>
        </w:tc>
        <w:tc>
          <w:tcPr>
            <w:tcW w:w="993" w:type="dxa"/>
            <w:tcBorders>
              <w:top w:val="nil"/>
              <w:left w:val="nil"/>
              <w:bottom w:val="nil"/>
              <w:right w:val="nil"/>
            </w:tcBorders>
            <w:shd w:val="clear" w:color="auto" w:fill="auto"/>
            <w:noWrap/>
            <w:hideMark/>
          </w:tcPr>
          <w:p w14:paraId="252C15B8" w14:textId="1AB072C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14.14%</w:t>
            </w:r>
          </w:p>
        </w:tc>
        <w:tc>
          <w:tcPr>
            <w:tcW w:w="992" w:type="dxa"/>
            <w:tcBorders>
              <w:top w:val="nil"/>
              <w:left w:val="nil"/>
              <w:bottom w:val="nil"/>
              <w:right w:val="nil"/>
            </w:tcBorders>
            <w:shd w:val="clear" w:color="auto" w:fill="auto"/>
            <w:noWrap/>
            <w:hideMark/>
          </w:tcPr>
          <w:p w14:paraId="2749FBB4" w14:textId="30B8120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11.82%</w:t>
            </w:r>
          </w:p>
        </w:tc>
        <w:tc>
          <w:tcPr>
            <w:tcW w:w="992" w:type="dxa"/>
            <w:tcBorders>
              <w:top w:val="nil"/>
              <w:left w:val="nil"/>
              <w:bottom w:val="nil"/>
              <w:right w:val="nil"/>
            </w:tcBorders>
            <w:shd w:val="clear" w:color="auto" w:fill="auto"/>
            <w:noWrap/>
            <w:hideMark/>
          </w:tcPr>
          <w:p w14:paraId="5C49E348" w14:textId="15FC102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15.50%</w:t>
            </w:r>
          </w:p>
        </w:tc>
        <w:tc>
          <w:tcPr>
            <w:tcW w:w="992" w:type="dxa"/>
            <w:tcBorders>
              <w:top w:val="nil"/>
              <w:left w:val="nil"/>
              <w:bottom w:val="nil"/>
              <w:right w:val="nil"/>
            </w:tcBorders>
            <w:shd w:val="clear" w:color="auto" w:fill="auto"/>
            <w:noWrap/>
            <w:hideMark/>
          </w:tcPr>
          <w:p w14:paraId="19A13885" w14:textId="160A316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9.27%</w:t>
            </w:r>
          </w:p>
        </w:tc>
      </w:tr>
      <w:tr w:rsidR="000D5C3A" w:rsidRPr="00774365" w14:paraId="3B05F225" w14:textId="77777777" w:rsidTr="00D67026">
        <w:trPr>
          <w:trHeight w:val="270"/>
        </w:trPr>
        <w:tc>
          <w:tcPr>
            <w:tcW w:w="2547" w:type="dxa"/>
            <w:tcBorders>
              <w:top w:val="nil"/>
              <w:left w:val="nil"/>
              <w:bottom w:val="nil"/>
              <w:right w:val="nil"/>
            </w:tcBorders>
            <w:shd w:val="clear" w:color="auto" w:fill="auto"/>
            <w:noWrap/>
            <w:vAlign w:val="bottom"/>
            <w:hideMark/>
          </w:tcPr>
          <w:p w14:paraId="7C8A37D5" w14:textId="77777777" w:rsidR="00D67026" w:rsidRDefault="000D5C3A" w:rsidP="000D5C3A">
            <w:pPr>
              <w:widowControl/>
              <w:jc w:val="center"/>
              <w:rPr>
                <w:color w:val="000000"/>
                <w:sz w:val="22"/>
              </w:rPr>
            </w:pPr>
            <w:r>
              <w:rPr>
                <w:rFonts w:hint="eastAsia"/>
                <w:color w:val="000000"/>
                <w:sz w:val="22"/>
              </w:rPr>
              <w:t>南三环</w:t>
            </w:r>
          </w:p>
          <w:p w14:paraId="3DE0FB03" w14:textId="5D8CD618"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木樨园桥</w:t>
            </w:r>
            <w:r>
              <w:rPr>
                <w:rFonts w:hint="eastAsia"/>
                <w:color w:val="000000"/>
                <w:sz w:val="22"/>
              </w:rPr>
              <w:t>-</w:t>
            </w:r>
            <w:r>
              <w:rPr>
                <w:rFonts w:hint="eastAsia"/>
                <w:color w:val="000000"/>
                <w:sz w:val="22"/>
              </w:rPr>
              <w:t>玉泉营桥</w:t>
            </w:r>
            <w:r>
              <w:rPr>
                <w:rFonts w:hint="eastAsia"/>
                <w:color w:val="000000"/>
                <w:sz w:val="22"/>
              </w:rPr>
              <w:t>)</w:t>
            </w:r>
          </w:p>
        </w:tc>
        <w:tc>
          <w:tcPr>
            <w:tcW w:w="567" w:type="dxa"/>
            <w:tcBorders>
              <w:top w:val="nil"/>
              <w:left w:val="nil"/>
              <w:bottom w:val="nil"/>
              <w:right w:val="nil"/>
            </w:tcBorders>
            <w:shd w:val="clear" w:color="auto" w:fill="auto"/>
            <w:noWrap/>
            <w:hideMark/>
          </w:tcPr>
          <w:p w14:paraId="7B0A6A78" w14:textId="423D8C3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216</w:t>
            </w:r>
          </w:p>
        </w:tc>
        <w:tc>
          <w:tcPr>
            <w:tcW w:w="567" w:type="dxa"/>
            <w:tcBorders>
              <w:top w:val="nil"/>
              <w:left w:val="nil"/>
              <w:bottom w:val="nil"/>
              <w:right w:val="nil"/>
            </w:tcBorders>
            <w:shd w:val="clear" w:color="auto" w:fill="auto"/>
            <w:noWrap/>
            <w:hideMark/>
          </w:tcPr>
          <w:p w14:paraId="59A36944" w14:textId="59AC248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322</w:t>
            </w:r>
          </w:p>
        </w:tc>
        <w:tc>
          <w:tcPr>
            <w:tcW w:w="567" w:type="dxa"/>
            <w:tcBorders>
              <w:top w:val="nil"/>
              <w:left w:val="nil"/>
              <w:bottom w:val="nil"/>
              <w:right w:val="nil"/>
            </w:tcBorders>
            <w:shd w:val="clear" w:color="auto" w:fill="auto"/>
            <w:noWrap/>
            <w:hideMark/>
          </w:tcPr>
          <w:p w14:paraId="6D0A304A" w14:textId="266BF82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256</w:t>
            </w:r>
          </w:p>
        </w:tc>
        <w:tc>
          <w:tcPr>
            <w:tcW w:w="567" w:type="dxa"/>
            <w:tcBorders>
              <w:top w:val="nil"/>
              <w:left w:val="nil"/>
              <w:bottom w:val="nil"/>
              <w:right w:val="nil"/>
            </w:tcBorders>
            <w:shd w:val="clear" w:color="auto" w:fill="auto"/>
            <w:noWrap/>
            <w:hideMark/>
          </w:tcPr>
          <w:p w14:paraId="3AEB77E0" w14:textId="223B083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274</w:t>
            </w:r>
          </w:p>
        </w:tc>
        <w:tc>
          <w:tcPr>
            <w:tcW w:w="993" w:type="dxa"/>
            <w:tcBorders>
              <w:top w:val="nil"/>
              <w:left w:val="nil"/>
              <w:bottom w:val="nil"/>
              <w:right w:val="nil"/>
            </w:tcBorders>
            <w:shd w:val="clear" w:color="auto" w:fill="auto"/>
            <w:noWrap/>
            <w:hideMark/>
          </w:tcPr>
          <w:p w14:paraId="7662A2EA" w14:textId="7FEE538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9.82%</w:t>
            </w:r>
          </w:p>
        </w:tc>
        <w:tc>
          <w:tcPr>
            <w:tcW w:w="992" w:type="dxa"/>
            <w:tcBorders>
              <w:top w:val="nil"/>
              <w:left w:val="nil"/>
              <w:bottom w:val="nil"/>
              <w:right w:val="nil"/>
            </w:tcBorders>
            <w:shd w:val="clear" w:color="auto" w:fill="auto"/>
            <w:noWrap/>
            <w:hideMark/>
          </w:tcPr>
          <w:p w14:paraId="4110E358" w14:textId="5C7E508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14.64%</w:t>
            </w:r>
          </w:p>
        </w:tc>
        <w:tc>
          <w:tcPr>
            <w:tcW w:w="992" w:type="dxa"/>
            <w:tcBorders>
              <w:top w:val="nil"/>
              <w:left w:val="nil"/>
              <w:bottom w:val="nil"/>
              <w:right w:val="nil"/>
            </w:tcBorders>
            <w:shd w:val="clear" w:color="auto" w:fill="auto"/>
            <w:noWrap/>
            <w:hideMark/>
          </w:tcPr>
          <w:p w14:paraId="3FEE7605" w14:textId="569161D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11.64%</w:t>
            </w:r>
          </w:p>
        </w:tc>
        <w:tc>
          <w:tcPr>
            <w:tcW w:w="992" w:type="dxa"/>
            <w:tcBorders>
              <w:top w:val="nil"/>
              <w:left w:val="nil"/>
              <w:bottom w:val="nil"/>
              <w:right w:val="nil"/>
            </w:tcBorders>
            <w:shd w:val="clear" w:color="auto" w:fill="auto"/>
            <w:noWrap/>
            <w:hideMark/>
          </w:tcPr>
          <w:p w14:paraId="3A32697F" w14:textId="5A59433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12.45%</w:t>
            </w:r>
          </w:p>
        </w:tc>
      </w:tr>
      <w:tr w:rsidR="000D5C3A" w:rsidRPr="00774365" w14:paraId="4B1FF4D7" w14:textId="77777777" w:rsidTr="00D67026">
        <w:trPr>
          <w:trHeight w:val="270"/>
        </w:trPr>
        <w:tc>
          <w:tcPr>
            <w:tcW w:w="2547" w:type="dxa"/>
            <w:tcBorders>
              <w:top w:val="nil"/>
              <w:left w:val="nil"/>
              <w:bottom w:val="nil"/>
              <w:right w:val="nil"/>
            </w:tcBorders>
            <w:shd w:val="clear" w:color="auto" w:fill="auto"/>
            <w:noWrap/>
            <w:vAlign w:val="bottom"/>
            <w:hideMark/>
          </w:tcPr>
          <w:p w14:paraId="7EFE5053" w14:textId="77777777" w:rsidR="00D67026" w:rsidRDefault="000D5C3A" w:rsidP="000D5C3A">
            <w:pPr>
              <w:widowControl/>
              <w:jc w:val="center"/>
              <w:rPr>
                <w:color w:val="000000"/>
                <w:sz w:val="22"/>
              </w:rPr>
            </w:pPr>
            <w:r>
              <w:rPr>
                <w:rFonts w:hint="eastAsia"/>
                <w:color w:val="000000"/>
                <w:sz w:val="22"/>
              </w:rPr>
              <w:t>京石高速</w:t>
            </w:r>
          </w:p>
          <w:p w14:paraId="6E275A71" w14:textId="7D5C78C9"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岳各庄桥</w:t>
            </w:r>
            <w:r>
              <w:rPr>
                <w:rFonts w:hint="eastAsia"/>
                <w:color w:val="000000"/>
                <w:sz w:val="22"/>
              </w:rPr>
              <w:t>-</w:t>
            </w:r>
            <w:r>
              <w:rPr>
                <w:rFonts w:hint="eastAsia"/>
                <w:color w:val="000000"/>
                <w:sz w:val="22"/>
              </w:rPr>
              <w:t>宛平桥</w:t>
            </w:r>
            <w:r>
              <w:rPr>
                <w:rFonts w:hint="eastAsia"/>
                <w:color w:val="000000"/>
                <w:sz w:val="22"/>
              </w:rPr>
              <w:t>)</w:t>
            </w:r>
          </w:p>
        </w:tc>
        <w:tc>
          <w:tcPr>
            <w:tcW w:w="567" w:type="dxa"/>
            <w:tcBorders>
              <w:top w:val="nil"/>
              <w:left w:val="nil"/>
              <w:bottom w:val="nil"/>
              <w:right w:val="nil"/>
            </w:tcBorders>
            <w:shd w:val="clear" w:color="auto" w:fill="auto"/>
            <w:noWrap/>
            <w:hideMark/>
          </w:tcPr>
          <w:p w14:paraId="76C59B8E" w14:textId="78634DD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259</w:t>
            </w:r>
          </w:p>
        </w:tc>
        <w:tc>
          <w:tcPr>
            <w:tcW w:w="567" w:type="dxa"/>
            <w:tcBorders>
              <w:top w:val="nil"/>
              <w:left w:val="nil"/>
              <w:bottom w:val="nil"/>
              <w:right w:val="nil"/>
            </w:tcBorders>
            <w:shd w:val="clear" w:color="auto" w:fill="auto"/>
            <w:noWrap/>
            <w:hideMark/>
          </w:tcPr>
          <w:p w14:paraId="15ED9631" w14:textId="078D155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323</w:t>
            </w:r>
          </w:p>
        </w:tc>
        <w:tc>
          <w:tcPr>
            <w:tcW w:w="567" w:type="dxa"/>
            <w:tcBorders>
              <w:top w:val="nil"/>
              <w:left w:val="nil"/>
              <w:bottom w:val="nil"/>
              <w:right w:val="nil"/>
            </w:tcBorders>
            <w:shd w:val="clear" w:color="auto" w:fill="auto"/>
            <w:noWrap/>
            <w:hideMark/>
          </w:tcPr>
          <w:p w14:paraId="56A7962A" w14:textId="0D892F1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282</w:t>
            </w:r>
          </w:p>
        </w:tc>
        <w:tc>
          <w:tcPr>
            <w:tcW w:w="567" w:type="dxa"/>
            <w:tcBorders>
              <w:top w:val="nil"/>
              <w:left w:val="nil"/>
              <w:bottom w:val="nil"/>
              <w:right w:val="nil"/>
            </w:tcBorders>
            <w:shd w:val="clear" w:color="auto" w:fill="auto"/>
            <w:noWrap/>
            <w:hideMark/>
          </w:tcPr>
          <w:p w14:paraId="7638A438" w14:textId="26B004B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174</w:t>
            </w:r>
          </w:p>
        </w:tc>
        <w:tc>
          <w:tcPr>
            <w:tcW w:w="993" w:type="dxa"/>
            <w:tcBorders>
              <w:top w:val="nil"/>
              <w:left w:val="nil"/>
              <w:bottom w:val="nil"/>
              <w:right w:val="nil"/>
            </w:tcBorders>
            <w:shd w:val="clear" w:color="auto" w:fill="auto"/>
            <w:noWrap/>
            <w:hideMark/>
          </w:tcPr>
          <w:p w14:paraId="7600E5D0" w14:textId="14D498D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11.77%</w:t>
            </w:r>
          </w:p>
        </w:tc>
        <w:tc>
          <w:tcPr>
            <w:tcW w:w="992" w:type="dxa"/>
            <w:tcBorders>
              <w:top w:val="nil"/>
              <w:left w:val="nil"/>
              <w:bottom w:val="nil"/>
              <w:right w:val="nil"/>
            </w:tcBorders>
            <w:shd w:val="clear" w:color="auto" w:fill="auto"/>
            <w:noWrap/>
            <w:hideMark/>
          </w:tcPr>
          <w:p w14:paraId="1B7D44F1" w14:textId="66640A9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14.68%</w:t>
            </w:r>
          </w:p>
        </w:tc>
        <w:tc>
          <w:tcPr>
            <w:tcW w:w="992" w:type="dxa"/>
            <w:tcBorders>
              <w:top w:val="nil"/>
              <w:left w:val="nil"/>
              <w:bottom w:val="nil"/>
              <w:right w:val="nil"/>
            </w:tcBorders>
            <w:shd w:val="clear" w:color="auto" w:fill="auto"/>
            <w:noWrap/>
            <w:hideMark/>
          </w:tcPr>
          <w:p w14:paraId="2FCA8614" w14:textId="08D9F88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12.82%</w:t>
            </w:r>
          </w:p>
        </w:tc>
        <w:tc>
          <w:tcPr>
            <w:tcW w:w="992" w:type="dxa"/>
            <w:tcBorders>
              <w:top w:val="nil"/>
              <w:left w:val="nil"/>
              <w:bottom w:val="nil"/>
              <w:right w:val="nil"/>
            </w:tcBorders>
            <w:shd w:val="clear" w:color="auto" w:fill="auto"/>
            <w:noWrap/>
            <w:hideMark/>
          </w:tcPr>
          <w:p w14:paraId="07866D68" w14:textId="6C35185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7.91%</w:t>
            </w:r>
          </w:p>
        </w:tc>
      </w:tr>
      <w:tr w:rsidR="000D5C3A" w:rsidRPr="00774365" w14:paraId="764136C4" w14:textId="77777777" w:rsidTr="00D67026">
        <w:trPr>
          <w:trHeight w:val="270"/>
        </w:trPr>
        <w:tc>
          <w:tcPr>
            <w:tcW w:w="2547" w:type="dxa"/>
            <w:tcBorders>
              <w:top w:val="nil"/>
              <w:left w:val="nil"/>
              <w:bottom w:val="nil"/>
              <w:right w:val="nil"/>
            </w:tcBorders>
            <w:shd w:val="clear" w:color="auto" w:fill="auto"/>
            <w:noWrap/>
            <w:vAlign w:val="bottom"/>
            <w:hideMark/>
          </w:tcPr>
          <w:p w14:paraId="5F92A1F1" w14:textId="77777777" w:rsidR="00D67026" w:rsidRDefault="000D5C3A" w:rsidP="000D5C3A">
            <w:pPr>
              <w:widowControl/>
              <w:jc w:val="center"/>
              <w:rPr>
                <w:color w:val="000000"/>
                <w:sz w:val="22"/>
              </w:rPr>
            </w:pPr>
            <w:r>
              <w:rPr>
                <w:rFonts w:hint="eastAsia"/>
                <w:color w:val="000000"/>
                <w:sz w:val="22"/>
              </w:rPr>
              <w:t>东三环</w:t>
            </w:r>
          </w:p>
          <w:p w14:paraId="2400AF94" w14:textId="175B7C2F"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三元桥</w:t>
            </w:r>
            <w:r>
              <w:rPr>
                <w:rFonts w:hint="eastAsia"/>
                <w:color w:val="000000"/>
                <w:sz w:val="22"/>
              </w:rPr>
              <w:t>-</w:t>
            </w:r>
            <w:r>
              <w:rPr>
                <w:rFonts w:hint="eastAsia"/>
                <w:color w:val="000000"/>
                <w:sz w:val="22"/>
              </w:rPr>
              <w:t>国贸</w:t>
            </w:r>
            <w:r>
              <w:rPr>
                <w:rFonts w:hint="eastAsia"/>
                <w:color w:val="000000"/>
                <w:sz w:val="22"/>
              </w:rPr>
              <w:t>)</w:t>
            </w:r>
          </w:p>
        </w:tc>
        <w:tc>
          <w:tcPr>
            <w:tcW w:w="567" w:type="dxa"/>
            <w:tcBorders>
              <w:top w:val="nil"/>
              <w:left w:val="nil"/>
              <w:bottom w:val="nil"/>
              <w:right w:val="nil"/>
            </w:tcBorders>
            <w:shd w:val="clear" w:color="auto" w:fill="auto"/>
            <w:noWrap/>
            <w:hideMark/>
          </w:tcPr>
          <w:p w14:paraId="495C8194" w14:textId="61B1743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247</w:t>
            </w:r>
          </w:p>
        </w:tc>
        <w:tc>
          <w:tcPr>
            <w:tcW w:w="567" w:type="dxa"/>
            <w:tcBorders>
              <w:top w:val="nil"/>
              <w:left w:val="nil"/>
              <w:bottom w:val="nil"/>
              <w:right w:val="nil"/>
            </w:tcBorders>
            <w:shd w:val="clear" w:color="auto" w:fill="auto"/>
            <w:noWrap/>
            <w:hideMark/>
          </w:tcPr>
          <w:p w14:paraId="7CE3E92C" w14:textId="5998F20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249</w:t>
            </w:r>
          </w:p>
        </w:tc>
        <w:tc>
          <w:tcPr>
            <w:tcW w:w="567" w:type="dxa"/>
            <w:tcBorders>
              <w:top w:val="nil"/>
              <w:left w:val="nil"/>
              <w:bottom w:val="nil"/>
              <w:right w:val="nil"/>
            </w:tcBorders>
            <w:shd w:val="clear" w:color="auto" w:fill="auto"/>
            <w:noWrap/>
            <w:hideMark/>
          </w:tcPr>
          <w:p w14:paraId="4E753817" w14:textId="5A91A39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197</w:t>
            </w:r>
          </w:p>
        </w:tc>
        <w:tc>
          <w:tcPr>
            <w:tcW w:w="567" w:type="dxa"/>
            <w:tcBorders>
              <w:top w:val="nil"/>
              <w:left w:val="nil"/>
              <w:bottom w:val="nil"/>
              <w:right w:val="nil"/>
            </w:tcBorders>
            <w:shd w:val="clear" w:color="auto" w:fill="auto"/>
            <w:noWrap/>
            <w:hideMark/>
          </w:tcPr>
          <w:p w14:paraId="01F5B4FC" w14:textId="103A897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335</w:t>
            </w:r>
          </w:p>
        </w:tc>
        <w:tc>
          <w:tcPr>
            <w:tcW w:w="993" w:type="dxa"/>
            <w:tcBorders>
              <w:top w:val="nil"/>
              <w:left w:val="nil"/>
              <w:bottom w:val="nil"/>
              <w:right w:val="nil"/>
            </w:tcBorders>
            <w:shd w:val="clear" w:color="auto" w:fill="auto"/>
            <w:noWrap/>
            <w:hideMark/>
          </w:tcPr>
          <w:p w14:paraId="4A2CC6DE" w14:textId="2853786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11.23%</w:t>
            </w:r>
          </w:p>
        </w:tc>
        <w:tc>
          <w:tcPr>
            <w:tcW w:w="992" w:type="dxa"/>
            <w:tcBorders>
              <w:top w:val="nil"/>
              <w:left w:val="nil"/>
              <w:bottom w:val="nil"/>
              <w:right w:val="nil"/>
            </w:tcBorders>
            <w:shd w:val="clear" w:color="auto" w:fill="auto"/>
            <w:noWrap/>
            <w:hideMark/>
          </w:tcPr>
          <w:p w14:paraId="32D609A5" w14:textId="6A79523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11.32%</w:t>
            </w:r>
          </w:p>
        </w:tc>
        <w:tc>
          <w:tcPr>
            <w:tcW w:w="992" w:type="dxa"/>
            <w:tcBorders>
              <w:top w:val="nil"/>
              <w:left w:val="nil"/>
              <w:bottom w:val="nil"/>
              <w:right w:val="nil"/>
            </w:tcBorders>
            <w:shd w:val="clear" w:color="auto" w:fill="auto"/>
            <w:noWrap/>
            <w:hideMark/>
          </w:tcPr>
          <w:p w14:paraId="583CC500" w14:textId="0BEE97A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8.95%</w:t>
            </w:r>
          </w:p>
        </w:tc>
        <w:tc>
          <w:tcPr>
            <w:tcW w:w="992" w:type="dxa"/>
            <w:tcBorders>
              <w:top w:val="nil"/>
              <w:left w:val="nil"/>
              <w:bottom w:val="nil"/>
              <w:right w:val="nil"/>
            </w:tcBorders>
            <w:shd w:val="clear" w:color="auto" w:fill="auto"/>
            <w:noWrap/>
            <w:hideMark/>
          </w:tcPr>
          <w:p w14:paraId="2E5E6479" w14:textId="65EC748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15.23%</w:t>
            </w:r>
          </w:p>
        </w:tc>
      </w:tr>
      <w:tr w:rsidR="000D5C3A" w:rsidRPr="00774365" w14:paraId="6C4D8974" w14:textId="77777777" w:rsidTr="00D67026">
        <w:trPr>
          <w:trHeight w:val="270"/>
        </w:trPr>
        <w:tc>
          <w:tcPr>
            <w:tcW w:w="2547" w:type="dxa"/>
            <w:tcBorders>
              <w:top w:val="nil"/>
              <w:left w:val="nil"/>
              <w:bottom w:val="nil"/>
              <w:right w:val="nil"/>
            </w:tcBorders>
            <w:shd w:val="clear" w:color="auto" w:fill="auto"/>
            <w:noWrap/>
            <w:vAlign w:val="bottom"/>
            <w:hideMark/>
          </w:tcPr>
          <w:p w14:paraId="2BB7E48D" w14:textId="77777777" w:rsidR="00D67026" w:rsidRDefault="000D5C3A" w:rsidP="000D5C3A">
            <w:pPr>
              <w:widowControl/>
              <w:jc w:val="center"/>
              <w:rPr>
                <w:color w:val="000000"/>
                <w:sz w:val="22"/>
              </w:rPr>
            </w:pPr>
            <w:r>
              <w:rPr>
                <w:rFonts w:hint="eastAsia"/>
                <w:color w:val="000000"/>
                <w:sz w:val="22"/>
              </w:rPr>
              <w:t>京通快速公路</w:t>
            </w:r>
          </w:p>
          <w:p w14:paraId="3EDF01FA" w14:textId="48C7C805"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四惠桥</w:t>
            </w:r>
            <w:r>
              <w:rPr>
                <w:rFonts w:hint="eastAsia"/>
                <w:color w:val="000000"/>
                <w:sz w:val="22"/>
              </w:rPr>
              <w:t>-</w:t>
            </w:r>
            <w:r>
              <w:rPr>
                <w:rFonts w:hint="eastAsia"/>
                <w:color w:val="000000"/>
                <w:sz w:val="22"/>
              </w:rPr>
              <w:t>远通桥</w:t>
            </w:r>
            <w:r>
              <w:rPr>
                <w:rFonts w:hint="eastAsia"/>
                <w:color w:val="000000"/>
                <w:sz w:val="22"/>
              </w:rPr>
              <w:t>)</w:t>
            </w:r>
          </w:p>
        </w:tc>
        <w:tc>
          <w:tcPr>
            <w:tcW w:w="567" w:type="dxa"/>
            <w:tcBorders>
              <w:top w:val="nil"/>
              <w:left w:val="nil"/>
              <w:bottom w:val="nil"/>
              <w:right w:val="nil"/>
            </w:tcBorders>
            <w:shd w:val="clear" w:color="auto" w:fill="auto"/>
            <w:noWrap/>
            <w:hideMark/>
          </w:tcPr>
          <w:p w14:paraId="0C5BA891" w14:textId="2B67DF3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267</w:t>
            </w:r>
          </w:p>
        </w:tc>
        <w:tc>
          <w:tcPr>
            <w:tcW w:w="567" w:type="dxa"/>
            <w:tcBorders>
              <w:top w:val="nil"/>
              <w:left w:val="nil"/>
              <w:bottom w:val="nil"/>
              <w:right w:val="nil"/>
            </w:tcBorders>
            <w:shd w:val="clear" w:color="auto" w:fill="auto"/>
            <w:noWrap/>
            <w:hideMark/>
          </w:tcPr>
          <w:p w14:paraId="335E86DD" w14:textId="6612AE6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222</w:t>
            </w:r>
          </w:p>
        </w:tc>
        <w:tc>
          <w:tcPr>
            <w:tcW w:w="567" w:type="dxa"/>
            <w:tcBorders>
              <w:top w:val="nil"/>
              <w:left w:val="nil"/>
              <w:bottom w:val="nil"/>
              <w:right w:val="nil"/>
            </w:tcBorders>
            <w:shd w:val="clear" w:color="auto" w:fill="auto"/>
            <w:noWrap/>
            <w:hideMark/>
          </w:tcPr>
          <w:p w14:paraId="4C688B00" w14:textId="484809B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277</w:t>
            </w:r>
          </w:p>
        </w:tc>
        <w:tc>
          <w:tcPr>
            <w:tcW w:w="567" w:type="dxa"/>
            <w:tcBorders>
              <w:top w:val="nil"/>
              <w:left w:val="nil"/>
              <w:bottom w:val="nil"/>
              <w:right w:val="nil"/>
            </w:tcBorders>
            <w:shd w:val="clear" w:color="auto" w:fill="auto"/>
            <w:noWrap/>
            <w:hideMark/>
          </w:tcPr>
          <w:p w14:paraId="61A95A1C" w14:textId="44D8253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217</w:t>
            </w:r>
          </w:p>
        </w:tc>
        <w:tc>
          <w:tcPr>
            <w:tcW w:w="993" w:type="dxa"/>
            <w:tcBorders>
              <w:top w:val="nil"/>
              <w:left w:val="nil"/>
              <w:bottom w:val="nil"/>
              <w:right w:val="nil"/>
            </w:tcBorders>
            <w:shd w:val="clear" w:color="auto" w:fill="auto"/>
            <w:noWrap/>
            <w:hideMark/>
          </w:tcPr>
          <w:p w14:paraId="38F2DF94" w14:textId="3059562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12.14%</w:t>
            </w:r>
          </w:p>
        </w:tc>
        <w:tc>
          <w:tcPr>
            <w:tcW w:w="992" w:type="dxa"/>
            <w:tcBorders>
              <w:top w:val="nil"/>
              <w:left w:val="nil"/>
              <w:bottom w:val="nil"/>
              <w:right w:val="nil"/>
            </w:tcBorders>
            <w:shd w:val="clear" w:color="auto" w:fill="auto"/>
            <w:noWrap/>
            <w:hideMark/>
          </w:tcPr>
          <w:p w14:paraId="587810D3" w14:textId="22AB294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10.09%</w:t>
            </w:r>
          </w:p>
        </w:tc>
        <w:tc>
          <w:tcPr>
            <w:tcW w:w="992" w:type="dxa"/>
            <w:tcBorders>
              <w:top w:val="nil"/>
              <w:left w:val="nil"/>
              <w:bottom w:val="nil"/>
              <w:right w:val="nil"/>
            </w:tcBorders>
            <w:shd w:val="clear" w:color="auto" w:fill="auto"/>
            <w:noWrap/>
            <w:hideMark/>
          </w:tcPr>
          <w:p w14:paraId="112A4340" w14:textId="2432D2D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12.59%</w:t>
            </w:r>
          </w:p>
        </w:tc>
        <w:tc>
          <w:tcPr>
            <w:tcW w:w="992" w:type="dxa"/>
            <w:tcBorders>
              <w:top w:val="nil"/>
              <w:left w:val="nil"/>
              <w:bottom w:val="nil"/>
              <w:right w:val="nil"/>
            </w:tcBorders>
            <w:shd w:val="clear" w:color="auto" w:fill="auto"/>
            <w:noWrap/>
            <w:hideMark/>
          </w:tcPr>
          <w:p w14:paraId="1D62A480" w14:textId="30228ED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9.86%</w:t>
            </w:r>
          </w:p>
        </w:tc>
      </w:tr>
      <w:tr w:rsidR="000D5C3A" w:rsidRPr="00774365" w14:paraId="661B54E2" w14:textId="77777777" w:rsidTr="00D67026">
        <w:trPr>
          <w:trHeight w:val="270"/>
        </w:trPr>
        <w:tc>
          <w:tcPr>
            <w:tcW w:w="2547" w:type="dxa"/>
            <w:tcBorders>
              <w:top w:val="nil"/>
              <w:left w:val="nil"/>
              <w:bottom w:val="nil"/>
              <w:right w:val="nil"/>
            </w:tcBorders>
            <w:shd w:val="clear" w:color="auto" w:fill="auto"/>
            <w:noWrap/>
            <w:vAlign w:val="bottom"/>
            <w:hideMark/>
          </w:tcPr>
          <w:p w14:paraId="335136A4" w14:textId="77777777" w:rsidR="00D67026" w:rsidRDefault="000D5C3A" w:rsidP="000D5C3A">
            <w:pPr>
              <w:widowControl/>
              <w:jc w:val="center"/>
              <w:rPr>
                <w:color w:val="000000"/>
                <w:sz w:val="22"/>
              </w:rPr>
            </w:pPr>
            <w:r>
              <w:rPr>
                <w:rFonts w:hint="eastAsia"/>
                <w:color w:val="000000"/>
                <w:sz w:val="22"/>
              </w:rPr>
              <w:t>西二环</w:t>
            </w:r>
          </w:p>
          <w:p w14:paraId="759F27DD" w14:textId="4DAA0EB7"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菜户营桥</w:t>
            </w:r>
            <w:r>
              <w:rPr>
                <w:rFonts w:hint="eastAsia"/>
                <w:color w:val="000000"/>
                <w:sz w:val="22"/>
              </w:rPr>
              <w:t>-</w:t>
            </w:r>
            <w:r>
              <w:rPr>
                <w:rFonts w:hint="eastAsia"/>
                <w:color w:val="000000"/>
                <w:sz w:val="22"/>
              </w:rPr>
              <w:t>广安门桥</w:t>
            </w:r>
            <w:r>
              <w:rPr>
                <w:rFonts w:hint="eastAsia"/>
                <w:color w:val="000000"/>
                <w:sz w:val="22"/>
              </w:rPr>
              <w:t>)</w:t>
            </w:r>
          </w:p>
        </w:tc>
        <w:tc>
          <w:tcPr>
            <w:tcW w:w="567" w:type="dxa"/>
            <w:tcBorders>
              <w:top w:val="nil"/>
              <w:left w:val="nil"/>
              <w:bottom w:val="nil"/>
              <w:right w:val="nil"/>
            </w:tcBorders>
            <w:shd w:val="clear" w:color="auto" w:fill="auto"/>
            <w:noWrap/>
            <w:hideMark/>
          </w:tcPr>
          <w:p w14:paraId="75C94BE2" w14:textId="082F1DC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291</w:t>
            </w:r>
          </w:p>
        </w:tc>
        <w:tc>
          <w:tcPr>
            <w:tcW w:w="567" w:type="dxa"/>
            <w:tcBorders>
              <w:top w:val="nil"/>
              <w:left w:val="nil"/>
              <w:bottom w:val="nil"/>
              <w:right w:val="nil"/>
            </w:tcBorders>
            <w:shd w:val="clear" w:color="auto" w:fill="auto"/>
            <w:noWrap/>
            <w:hideMark/>
          </w:tcPr>
          <w:p w14:paraId="46710E05" w14:textId="3C1EBD9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179</w:t>
            </w:r>
          </w:p>
        </w:tc>
        <w:tc>
          <w:tcPr>
            <w:tcW w:w="567" w:type="dxa"/>
            <w:tcBorders>
              <w:top w:val="nil"/>
              <w:left w:val="nil"/>
              <w:bottom w:val="nil"/>
              <w:right w:val="nil"/>
            </w:tcBorders>
            <w:shd w:val="clear" w:color="auto" w:fill="auto"/>
            <w:noWrap/>
            <w:hideMark/>
          </w:tcPr>
          <w:p w14:paraId="7A33A576" w14:textId="16F4098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350</w:t>
            </w:r>
          </w:p>
        </w:tc>
        <w:tc>
          <w:tcPr>
            <w:tcW w:w="567" w:type="dxa"/>
            <w:tcBorders>
              <w:top w:val="nil"/>
              <w:left w:val="nil"/>
              <w:bottom w:val="nil"/>
              <w:right w:val="nil"/>
            </w:tcBorders>
            <w:shd w:val="clear" w:color="auto" w:fill="auto"/>
            <w:noWrap/>
            <w:hideMark/>
          </w:tcPr>
          <w:p w14:paraId="2A5FA34B" w14:textId="5DF40CB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161</w:t>
            </w:r>
          </w:p>
        </w:tc>
        <w:tc>
          <w:tcPr>
            <w:tcW w:w="993" w:type="dxa"/>
            <w:tcBorders>
              <w:top w:val="nil"/>
              <w:left w:val="nil"/>
              <w:bottom w:val="nil"/>
              <w:right w:val="nil"/>
            </w:tcBorders>
            <w:shd w:val="clear" w:color="auto" w:fill="auto"/>
            <w:noWrap/>
            <w:hideMark/>
          </w:tcPr>
          <w:p w14:paraId="32083ECD" w14:textId="5085327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13.23%</w:t>
            </w:r>
          </w:p>
        </w:tc>
        <w:tc>
          <w:tcPr>
            <w:tcW w:w="992" w:type="dxa"/>
            <w:tcBorders>
              <w:top w:val="nil"/>
              <w:left w:val="nil"/>
              <w:bottom w:val="nil"/>
              <w:right w:val="nil"/>
            </w:tcBorders>
            <w:shd w:val="clear" w:color="auto" w:fill="auto"/>
            <w:noWrap/>
            <w:hideMark/>
          </w:tcPr>
          <w:p w14:paraId="015E0E0D" w14:textId="443C154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8.14%</w:t>
            </w:r>
          </w:p>
        </w:tc>
        <w:tc>
          <w:tcPr>
            <w:tcW w:w="992" w:type="dxa"/>
            <w:tcBorders>
              <w:top w:val="nil"/>
              <w:left w:val="nil"/>
              <w:bottom w:val="nil"/>
              <w:right w:val="nil"/>
            </w:tcBorders>
            <w:shd w:val="clear" w:color="auto" w:fill="auto"/>
            <w:noWrap/>
            <w:hideMark/>
          </w:tcPr>
          <w:p w14:paraId="104DB875" w14:textId="11B0D96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15.91%</w:t>
            </w:r>
          </w:p>
        </w:tc>
        <w:tc>
          <w:tcPr>
            <w:tcW w:w="992" w:type="dxa"/>
            <w:tcBorders>
              <w:top w:val="nil"/>
              <w:left w:val="nil"/>
              <w:bottom w:val="nil"/>
              <w:right w:val="nil"/>
            </w:tcBorders>
            <w:shd w:val="clear" w:color="auto" w:fill="auto"/>
            <w:noWrap/>
            <w:hideMark/>
          </w:tcPr>
          <w:p w14:paraId="10AA08AB" w14:textId="70EC635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7.32%</w:t>
            </w:r>
          </w:p>
        </w:tc>
      </w:tr>
      <w:tr w:rsidR="000D5C3A" w:rsidRPr="00774365" w14:paraId="3EBD1F11" w14:textId="77777777" w:rsidTr="00D67026">
        <w:trPr>
          <w:trHeight w:val="270"/>
        </w:trPr>
        <w:tc>
          <w:tcPr>
            <w:tcW w:w="2547" w:type="dxa"/>
            <w:tcBorders>
              <w:top w:val="nil"/>
              <w:left w:val="nil"/>
              <w:bottom w:val="nil"/>
              <w:right w:val="nil"/>
            </w:tcBorders>
            <w:shd w:val="clear" w:color="auto" w:fill="auto"/>
            <w:noWrap/>
            <w:vAlign w:val="bottom"/>
            <w:hideMark/>
          </w:tcPr>
          <w:p w14:paraId="100353DB" w14:textId="77777777" w:rsidR="00D67026" w:rsidRDefault="000D5C3A" w:rsidP="000D5C3A">
            <w:pPr>
              <w:widowControl/>
              <w:jc w:val="center"/>
              <w:rPr>
                <w:color w:val="000000"/>
                <w:sz w:val="22"/>
              </w:rPr>
            </w:pPr>
            <w:r>
              <w:rPr>
                <w:rFonts w:hint="eastAsia"/>
                <w:color w:val="000000"/>
                <w:sz w:val="22"/>
              </w:rPr>
              <w:t>西四环</w:t>
            </w:r>
          </w:p>
          <w:p w14:paraId="4194529B" w14:textId="6AB4B613"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丰北桥</w:t>
            </w:r>
            <w:r>
              <w:rPr>
                <w:rFonts w:hint="eastAsia"/>
                <w:color w:val="000000"/>
                <w:sz w:val="22"/>
              </w:rPr>
              <w:t>-</w:t>
            </w:r>
            <w:r>
              <w:rPr>
                <w:rFonts w:hint="eastAsia"/>
                <w:color w:val="000000"/>
                <w:sz w:val="22"/>
              </w:rPr>
              <w:t>岳各庄桥</w:t>
            </w:r>
            <w:r>
              <w:rPr>
                <w:rFonts w:hint="eastAsia"/>
                <w:color w:val="000000"/>
                <w:sz w:val="22"/>
              </w:rPr>
              <w:t>)</w:t>
            </w:r>
          </w:p>
        </w:tc>
        <w:tc>
          <w:tcPr>
            <w:tcW w:w="567" w:type="dxa"/>
            <w:tcBorders>
              <w:top w:val="nil"/>
              <w:left w:val="nil"/>
              <w:bottom w:val="nil"/>
              <w:right w:val="nil"/>
            </w:tcBorders>
            <w:shd w:val="clear" w:color="auto" w:fill="auto"/>
            <w:noWrap/>
            <w:hideMark/>
          </w:tcPr>
          <w:p w14:paraId="7231E710" w14:textId="364C527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210</w:t>
            </w:r>
          </w:p>
        </w:tc>
        <w:tc>
          <w:tcPr>
            <w:tcW w:w="567" w:type="dxa"/>
            <w:tcBorders>
              <w:top w:val="nil"/>
              <w:left w:val="nil"/>
              <w:bottom w:val="nil"/>
              <w:right w:val="nil"/>
            </w:tcBorders>
            <w:shd w:val="clear" w:color="auto" w:fill="auto"/>
            <w:noWrap/>
            <w:hideMark/>
          </w:tcPr>
          <w:p w14:paraId="7F7A3A15" w14:textId="1943ECE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249</w:t>
            </w:r>
          </w:p>
        </w:tc>
        <w:tc>
          <w:tcPr>
            <w:tcW w:w="567" w:type="dxa"/>
            <w:tcBorders>
              <w:top w:val="nil"/>
              <w:left w:val="nil"/>
              <w:bottom w:val="nil"/>
              <w:right w:val="nil"/>
            </w:tcBorders>
            <w:shd w:val="clear" w:color="auto" w:fill="auto"/>
            <w:noWrap/>
            <w:hideMark/>
          </w:tcPr>
          <w:p w14:paraId="0F133FC7" w14:textId="2CB2CD0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297</w:t>
            </w:r>
          </w:p>
        </w:tc>
        <w:tc>
          <w:tcPr>
            <w:tcW w:w="567" w:type="dxa"/>
            <w:tcBorders>
              <w:top w:val="nil"/>
              <w:left w:val="nil"/>
              <w:bottom w:val="nil"/>
              <w:right w:val="nil"/>
            </w:tcBorders>
            <w:shd w:val="clear" w:color="auto" w:fill="auto"/>
            <w:noWrap/>
            <w:hideMark/>
          </w:tcPr>
          <w:p w14:paraId="70826A6A" w14:textId="05BB6CD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191</w:t>
            </w:r>
          </w:p>
        </w:tc>
        <w:tc>
          <w:tcPr>
            <w:tcW w:w="993" w:type="dxa"/>
            <w:tcBorders>
              <w:top w:val="nil"/>
              <w:left w:val="nil"/>
              <w:bottom w:val="nil"/>
              <w:right w:val="nil"/>
            </w:tcBorders>
            <w:shd w:val="clear" w:color="auto" w:fill="auto"/>
            <w:noWrap/>
            <w:hideMark/>
          </w:tcPr>
          <w:p w14:paraId="56395C64" w14:textId="086DE6C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9.55%</w:t>
            </w:r>
          </w:p>
        </w:tc>
        <w:tc>
          <w:tcPr>
            <w:tcW w:w="992" w:type="dxa"/>
            <w:tcBorders>
              <w:top w:val="nil"/>
              <w:left w:val="nil"/>
              <w:bottom w:val="nil"/>
              <w:right w:val="nil"/>
            </w:tcBorders>
            <w:shd w:val="clear" w:color="auto" w:fill="auto"/>
            <w:noWrap/>
            <w:hideMark/>
          </w:tcPr>
          <w:p w14:paraId="719A5A24" w14:textId="13F3B33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11.32%</w:t>
            </w:r>
          </w:p>
        </w:tc>
        <w:tc>
          <w:tcPr>
            <w:tcW w:w="992" w:type="dxa"/>
            <w:tcBorders>
              <w:top w:val="nil"/>
              <w:left w:val="nil"/>
              <w:bottom w:val="nil"/>
              <w:right w:val="nil"/>
            </w:tcBorders>
            <w:shd w:val="clear" w:color="auto" w:fill="auto"/>
            <w:noWrap/>
            <w:hideMark/>
          </w:tcPr>
          <w:p w14:paraId="498113E9" w14:textId="30EA279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13.50%</w:t>
            </w:r>
          </w:p>
        </w:tc>
        <w:tc>
          <w:tcPr>
            <w:tcW w:w="992" w:type="dxa"/>
            <w:tcBorders>
              <w:top w:val="nil"/>
              <w:left w:val="nil"/>
              <w:bottom w:val="nil"/>
              <w:right w:val="nil"/>
            </w:tcBorders>
            <w:shd w:val="clear" w:color="auto" w:fill="auto"/>
            <w:noWrap/>
            <w:hideMark/>
          </w:tcPr>
          <w:p w14:paraId="77E59CCB" w14:textId="7F142E8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8.68%</w:t>
            </w:r>
          </w:p>
        </w:tc>
      </w:tr>
      <w:tr w:rsidR="000D5C3A" w:rsidRPr="00774365" w14:paraId="5FFD072A" w14:textId="77777777" w:rsidTr="00D67026">
        <w:trPr>
          <w:trHeight w:val="270"/>
        </w:trPr>
        <w:tc>
          <w:tcPr>
            <w:tcW w:w="2547" w:type="dxa"/>
            <w:tcBorders>
              <w:top w:val="nil"/>
              <w:left w:val="nil"/>
              <w:bottom w:val="nil"/>
              <w:right w:val="nil"/>
            </w:tcBorders>
            <w:shd w:val="clear" w:color="auto" w:fill="auto"/>
            <w:noWrap/>
            <w:vAlign w:val="bottom"/>
            <w:hideMark/>
          </w:tcPr>
          <w:p w14:paraId="31B9D59D" w14:textId="77777777" w:rsidR="00D67026" w:rsidRDefault="000D5C3A" w:rsidP="000D5C3A">
            <w:pPr>
              <w:widowControl/>
              <w:jc w:val="center"/>
              <w:rPr>
                <w:color w:val="000000"/>
                <w:sz w:val="22"/>
              </w:rPr>
            </w:pPr>
            <w:r>
              <w:rPr>
                <w:rFonts w:hint="eastAsia"/>
                <w:color w:val="000000"/>
                <w:sz w:val="22"/>
              </w:rPr>
              <w:t>南二环</w:t>
            </w:r>
          </w:p>
          <w:p w14:paraId="785DAACF" w14:textId="4144B24A"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永定门桥</w:t>
            </w:r>
            <w:r>
              <w:rPr>
                <w:rFonts w:hint="eastAsia"/>
                <w:color w:val="000000"/>
                <w:sz w:val="22"/>
              </w:rPr>
              <w:t>-</w:t>
            </w:r>
            <w:r>
              <w:rPr>
                <w:rFonts w:hint="eastAsia"/>
                <w:color w:val="000000"/>
                <w:sz w:val="22"/>
              </w:rPr>
              <w:t>菜户营桥</w:t>
            </w:r>
            <w:r>
              <w:rPr>
                <w:rFonts w:hint="eastAsia"/>
                <w:color w:val="000000"/>
                <w:sz w:val="22"/>
              </w:rPr>
              <w:t>)</w:t>
            </w:r>
          </w:p>
        </w:tc>
        <w:tc>
          <w:tcPr>
            <w:tcW w:w="567" w:type="dxa"/>
            <w:tcBorders>
              <w:top w:val="nil"/>
              <w:left w:val="nil"/>
              <w:bottom w:val="nil"/>
              <w:right w:val="nil"/>
            </w:tcBorders>
            <w:shd w:val="clear" w:color="auto" w:fill="auto"/>
            <w:noWrap/>
            <w:hideMark/>
          </w:tcPr>
          <w:p w14:paraId="3C6ECD06" w14:textId="6042779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249</w:t>
            </w:r>
          </w:p>
        </w:tc>
        <w:tc>
          <w:tcPr>
            <w:tcW w:w="567" w:type="dxa"/>
            <w:tcBorders>
              <w:top w:val="nil"/>
              <w:left w:val="nil"/>
              <w:bottom w:val="nil"/>
              <w:right w:val="nil"/>
            </w:tcBorders>
            <w:shd w:val="clear" w:color="auto" w:fill="auto"/>
            <w:noWrap/>
            <w:hideMark/>
          </w:tcPr>
          <w:p w14:paraId="01BC228B" w14:textId="2862742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150</w:t>
            </w:r>
          </w:p>
        </w:tc>
        <w:tc>
          <w:tcPr>
            <w:tcW w:w="567" w:type="dxa"/>
            <w:tcBorders>
              <w:top w:val="nil"/>
              <w:left w:val="nil"/>
              <w:bottom w:val="nil"/>
              <w:right w:val="nil"/>
            </w:tcBorders>
            <w:shd w:val="clear" w:color="auto" w:fill="auto"/>
            <w:noWrap/>
            <w:hideMark/>
          </w:tcPr>
          <w:p w14:paraId="2985ED4A" w14:textId="2F98474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314</w:t>
            </w:r>
          </w:p>
        </w:tc>
        <w:tc>
          <w:tcPr>
            <w:tcW w:w="567" w:type="dxa"/>
            <w:tcBorders>
              <w:top w:val="nil"/>
              <w:left w:val="nil"/>
              <w:bottom w:val="nil"/>
              <w:right w:val="nil"/>
            </w:tcBorders>
            <w:shd w:val="clear" w:color="auto" w:fill="auto"/>
            <w:noWrap/>
            <w:hideMark/>
          </w:tcPr>
          <w:p w14:paraId="11ECEB9B" w14:textId="57751F0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197</w:t>
            </w:r>
          </w:p>
        </w:tc>
        <w:tc>
          <w:tcPr>
            <w:tcW w:w="993" w:type="dxa"/>
            <w:tcBorders>
              <w:top w:val="nil"/>
              <w:left w:val="nil"/>
              <w:bottom w:val="nil"/>
              <w:right w:val="nil"/>
            </w:tcBorders>
            <w:shd w:val="clear" w:color="auto" w:fill="auto"/>
            <w:noWrap/>
            <w:hideMark/>
          </w:tcPr>
          <w:p w14:paraId="49175ADF" w14:textId="727B450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11.32%</w:t>
            </w:r>
          </w:p>
        </w:tc>
        <w:tc>
          <w:tcPr>
            <w:tcW w:w="992" w:type="dxa"/>
            <w:tcBorders>
              <w:top w:val="nil"/>
              <w:left w:val="nil"/>
              <w:bottom w:val="nil"/>
              <w:right w:val="nil"/>
            </w:tcBorders>
            <w:shd w:val="clear" w:color="auto" w:fill="auto"/>
            <w:noWrap/>
            <w:hideMark/>
          </w:tcPr>
          <w:p w14:paraId="2005F461" w14:textId="6B15717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6.82%</w:t>
            </w:r>
          </w:p>
        </w:tc>
        <w:tc>
          <w:tcPr>
            <w:tcW w:w="992" w:type="dxa"/>
            <w:tcBorders>
              <w:top w:val="nil"/>
              <w:left w:val="nil"/>
              <w:bottom w:val="nil"/>
              <w:right w:val="nil"/>
            </w:tcBorders>
            <w:shd w:val="clear" w:color="auto" w:fill="auto"/>
            <w:noWrap/>
            <w:hideMark/>
          </w:tcPr>
          <w:p w14:paraId="1F7CFF23" w14:textId="280D642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14.27%</w:t>
            </w:r>
          </w:p>
        </w:tc>
        <w:tc>
          <w:tcPr>
            <w:tcW w:w="992" w:type="dxa"/>
            <w:tcBorders>
              <w:top w:val="nil"/>
              <w:left w:val="nil"/>
              <w:bottom w:val="nil"/>
              <w:right w:val="nil"/>
            </w:tcBorders>
            <w:shd w:val="clear" w:color="auto" w:fill="auto"/>
            <w:noWrap/>
            <w:hideMark/>
          </w:tcPr>
          <w:p w14:paraId="1954A9A6" w14:textId="7B5835B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8.95%</w:t>
            </w:r>
          </w:p>
        </w:tc>
      </w:tr>
      <w:tr w:rsidR="000D5C3A" w:rsidRPr="00774365" w14:paraId="7E0FB3C9" w14:textId="77777777" w:rsidTr="00D67026">
        <w:trPr>
          <w:trHeight w:val="270"/>
        </w:trPr>
        <w:tc>
          <w:tcPr>
            <w:tcW w:w="2547" w:type="dxa"/>
            <w:tcBorders>
              <w:top w:val="nil"/>
              <w:left w:val="nil"/>
              <w:bottom w:val="nil"/>
              <w:right w:val="nil"/>
            </w:tcBorders>
            <w:shd w:val="clear" w:color="auto" w:fill="auto"/>
            <w:noWrap/>
            <w:vAlign w:val="bottom"/>
            <w:hideMark/>
          </w:tcPr>
          <w:p w14:paraId="03789AF3" w14:textId="77777777" w:rsidR="00D67026" w:rsidRDefault="000D5C3A" w:rsidP="000D5C3A">
            <w:pPr>
              <w:widowControl/>
              <w:jc w:val="center"/>
              <w:rPr>
                <w:color w:val="000000"/>
                <w:sz w:val="22"/>
              </w:rPr>
            </w:pPr>
            <w:r>
              <w:rPr>
                <w:rFonts w:hint="eastAsia"/>
                <w:color w:val="000000"/>
                <w:sz w:val="22"/>
              </w:rPr>
              <w:t>永外大街</w:t>
            </w:r>
          </w:p>
          <w:p w14:paraId="0908C980" w14:textId="44DD1C7E"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永定门桥</w:t>
            </w:r>
            <w:r>
              <w:rPr>
                <w:rFonts w:hint="eastAsia"/>
                <w:color w:val="000000"/>
                <w:sz w:val="22"/>
              </w:rPr>
              <w:t>-</w:t>
            </w:r>
            <w:r>
              <w:rPr>
                <w:rFonts w:hint="eastAsia"/>
                <w:color w:val="000000"/>
                <w:sz w:val="22"/>
              </w:rPr>
              <w:t>木樨园桥</w:t>
            </w:r>
            <w:r>
              <w:rPr>
                <w:rFonts w:hint="eastAsia"/>
                <w:color w:val="000000"/>
                <w:sz w:val="22"/>
              </w:rPr>
              <w:t>)</w:t>
            </w:r>
          </w:p>
        </w:tc>
        <w:tc>
          <w:tcPr>
            <w:tcW w:w="567" w:type="dxa"/>
            <w:tcBorders>
              <w:top w:val="nil"/>
              <w:left w:val="nil"/>
              <w:bottom w:val="nil"/>
              <w:right w:val="nil"/>
            </w:tcBorders>
            <w:shd w:val="clear" w:color="auto" w:fill="auto"/>
            <w:noWrap/>
            <w:hideMark/>
          </w:tcPr>
          <w:p w14:paraId="3126F4EA" w14:textId="40A463D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266</w:t>
            </w:r>
          </w:p>
        </w:tc>
        <w:tc>
          <w:tcPr>
            <w:tcW w:w="567" w:type="dxa"/>
            <w:tcBorders>
              <w:top w:val="nil"/>
              <w:left w:val="nil"/>
              <w:bottom w:val="nil"/>
              <w:right w:val="nil"/>
            </w:tcBorders>
            <w:shd w:val="clear" w:color="auto" w:fill="auto"/>
            <w:noWrap/>
            <w:hideMark/>
          </w:tcPr>
          <w:p w14:paraId="3E8E7E70" w14:textId="3958819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128</w:t>
            </w:r>
          </w:p>
        </w:tc>
        <w:tc>
          <w:tcPr>
            <w:tcW w:w="567" w:type="dxa"/>
            <w:tcBorders>
              <w:top w:val="nil"/>
              <w:left w:val="nil"/>
              <w:bottom w:val="nil"/>
              <w:right w:val="nil"/>
            </w:tcBorders>
            <w:shd w:val="clear" w:color="auto" w:fill="auto"/>
            <w:noWrap/>
            <w:hideMark/>
          </w:tcPr>
          <w:p w14:paraId="7B9568D3" w14:textId="6AA7411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360</w:t>
            </w:r>
          </w:p>
        </w:tc>
        <w:tc>
          <w:tcPr>
            <w:tcW w:w="567" w:type="dxa"/>
            <w:tcBorders>
              <w:top w:val="nil"/>
              <w:left w:val="nil"/>
              <w:bottom w:val="nil"/>
              <w:right w:val="nil"/>
            </w:tcBorders>
            <w:shd w:val="clear" w:color="auto" w:fill="auto"/>
            <w:noWrap/>
            <w:hideMark/>
          </w:tcPr>
          <w:p w14:paraId="2DE35433" w14:textId="2603D51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128</w:t>
            </w:r>
          </w:p>
        </w:tc>
        <w:tc>
          <w:tcPr>
            <w:tcW w:w="993" w:type="dxa"/>
            <w:tcBorders>
              <w:top w:val="nil"/>
              <w:left w:val="nil"/>
              <w:bottom w:val="nil"/>
              <w:right w:val="nil"/>
            </w:tcBorders>
            <w:shd w:val="clear" w:color="auto" w:fill="auto"/>
            <w:noWrap/>
            <w:hideMark/>
          </w:tcPr>
          <w:p w14:paraId="0521F196" w14:textId="05A4D85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12.09%</w:t>
            </w:r>
          </w:p>
        </w:tc>
        <w:tc>
          <w:tcPr>
            <w:tcW w:w="992" w:type="dxa"/>
            <w:tcBorders>
              <w:top w:val="nil"/>
              <w:left w:val="nil"/>
              <w:bottom w:val="nil"/>
              <w:right w:val="nil"/>
            </w:tcBorders>
            <w:shd w:val="clear" w:color="auto" w:fill="auto"/>
            <w:noWrap/>
            <w:hideMark/>
          </w:tcPr>
          <w:p w14:paraId="023DBECB" w14:textId="369E742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5.82%</w:t>
            </w:r>
          </w:p>
        </w:tc>
        <w:tc>
          <w:tcPr>
            <w:tcW w:w="992" w:type="dxa"/>
            <w:tcBorders>
              <w:top w:val="nil"/>
              <w:left w:val="nil"/>
              <w:bottom w:val="nil"/>
              <w:right w:val="nil"/>
            </w:tcBorders>
            <w:shd w:val="clear" w:color="auto" w:fill="auto"/>
            <w:noWrap/>
            <w:hideMark/>
          </w:tcPr>
          <w:p w14:paraId="15CD272C" w14:textId="4658F1E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16.36%</w:t>
            </w:r>
          </w:p>
        </w:tc>
        <w:tc>
          <w:tcPr>
            <w:tcW w:w="992" w:type="dxa"/>
            <w:tcBorders>
              <w:top w:val="nil"/>
              <w:left w:val="nil"/>
              <w:bottom w:val="nil"/>
              <w:right w:val="nil"/>
            </w:tcBorders>
            <w:shd w:val="clear" w:color="auto" w:fill="auto"/>
            <w:noWrap/>
            <w:hideMark/>
          </w:tcPr>
          <w:p w14:paraId="7A648A04" w14:textId="1D6C365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5.82%</w:t>
            </w:r>
          </w:p>
        </w:tc>
      </w:tr>
      <w:tr w:rsidR="000D5C3A" w:rsidRPr="00774365" w14:paraId="46263828" w14:textId="77777777" w:rsidTr="00D67026">
        <w:trPr>
          <w:trHeight w:val="270"/>
        </w:trPr>
        <w:tc>
          <w:tcPr>
            <w:tcW w:w="2547" w:type="dxa"/>
            <w:tcBorders>
              <w:top w:val="nil"/>
              <w:left w:val="nil"/>
              <w:bottom w:val="nil"/>
              <w:right w:val="nil"/>
            </w:tcBorders>
            <w:shd w:val="clear" w:color="auto" w:fill="auto"/>
            <w:noWrap/>
            <w:vAlign w:val="bottom"/>
          </w:tcPr>
          <w:p w14:paraId="719ADACC" w14:textId="77777777" w:rsidR="00D67026" w:rsidRDefault="000D5C3A" w:rsidP="000D5C3A">
            <w:pPr>
              <w:widowControl/>
              <w:jc w:val="center"/>
              <w:rPr>
                <w:color w:val="000000"/>
                <w:sz w:val="22"/>
              </w:rPr>
            </w:pPr>
            <w:r>
              <w:rPr>
                <w:rFonts w:hint="eastAsia"/>
                <w:color w:val="000000"/>
                <w:sz w:val="22"/>
              </w:rPr>
              <w:t>北三环</w:t>
            </w:r>
          </w:p>
          <w:p w14:paraId="3B711B6F" w14:textId="5CC8B9D2"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马甸</w:t>
            </w:r>
            <w:r>
              <w:rPr>
                <w:rFonts w:hint="eastAsia"/>
                <w:color w:val="000000"/>
                <w:sz w:val="22"/>
              </w:rPr>
              <w:t>-</w:t>
            </w:r>
            <w:r>
              <w:rPr>
                <w:rFonts w:hint="eastAsia"/>
                <w:color w:val="000000"/>
                <w:sz w:val="22"/>
              </w:rPr>
              <w:t>太阳宫桥</w:t>
            </w:r>
            <w:r>
              <w:rPr>
                <w:rFonts w:hint="eastAsia"/>
                <w:color w:val="000000"/>
                <w:sz w:val="22"/>
              </w:rPr>
              <w:t>)</w:t>
            </w:r>
          </w:p>
        </w:tc>
        <w:tc>
          <w:tcPr>
            <w:tcW w:w="567" w:type="dxa"/>
            <w:tcBorders>
              <w:top w:val="nil"/>
              <w:left w:val="nil"/>
              <w:bottom w:val="nil"/>
              <w:right w:val="nil"/>
            </w:tcBorders>
            <w:shd w:val="clear" w:color="auto" w:fill="auto"/>
            <w:noWrap/>
          </w:tcPr>
          <w:p w14:paraId="7D363D13" w14:textId="34E37E4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24D1F43F" w14:textId="16710BD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188</w:t>
            </w:r>
          </w:p>
        </w:tc>
        <w:tc>
          <w:tcPr>
            <w:tcW w:w="567" w:type="dxa"/>
            <w:tcBorders>
              <w:top w:val="nil"/>
              <w:left w:val="nil"/>
              <w:bottom w:val="nil"/>
              <w:right w:val="nil"/>
            </w:tcBorders>
            <w:shd w:val="clear" w:color="auto" w:fill="auto"/>
            <w:noWrap/>
          </w:tcPr>
          <w:p w14:paraId="2593CF8F" w14:textId="09E015F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214</w:t>
            </w:r>
          </w:p>
        </w:tc>
        <w:tc>
          <w:tcPr>
            <w:tcW w:w="567" w:type="dxa"/>
            <w:tcBorders>
              <w:top w:val="nil"/>
              <w:left w:val="nil"/>
              <w:bottom w:val="nil"/>
              <w:right w:val="nil"/>
            </w:tcBorders>
            <w:shd w:val="clear" w:color="auto" w:fill="auto"/>
            <w:noWrap/>
          </w:tcPr>
          <w:p w14:paraId="328E5D0B" w14:textId="74B77CE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229</w:t>
            </w:r>
          </w:p>
        </w:tc>
        <w:tc>
          <w:tcPr>
            <w:tcW w:w="993" w:type="dxa"/>
            <w:tcBorders>
              <w:top w:val="nil"/>
              <w:left w:val="nil"/>
              <w:bottom w:val="nil"/>
              <w:right w:val="nil"/>
            </w:tcBorders>
            <w:shd w:val="clear" w:color="auto" w:fill="auto"/>
            <w:noWrap/>
          </w:tcPr>
          <w:p w14:paraId="1A943C66" w14:textId="3E403B8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43DDE0E2" w14:textId="41399DE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8.55%</w:t>
            </w:r>
          </w:p>
        </w:tc>
        <w:tc>
          <w:tcPr>
            <w:tcW w:w="992" w:type="dxa"/>
            <w:tcBorders>
              <w:top w:val="nil"/>
              <w:left w:val="nil"/>
              <w:bottom w:val="nil"/>
              <w:right w:val="nil"/>
            </w:tcBorders>
            <w:shd w:val="clear" w:color="auto" w:fill="auto"/>
            <w:noWrap/>
          </w:tcPr>
          <w:p w14:paraId="3209110C" w14:textId="5A6BDFF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9.73%</w:t>
            </w:r>
          </w:p>
        </w:tc>
        <w:tc>
          <w:tcPr>
            <w:tcW w:w="992" w:type="dxa"/>
            <w:tcBorders>
              <w:top w:val="nil"/>
              <w:left w:val="nil"/>
              <w:bottom w:val="nil"/>
              <w:right w:val="nil"/>
            </w:tcBorders>
            <w:shd w:val="clear" w:color="auto" w:fill="auto"/>
            <w:noWrap/>
          </w:tcPr>
          <w:p w14:paraId="20DFD61F" w14:textId="777CDFC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10.41%</w:t>
            </w:r>
          </w:p>
        </w:tc>
      </w:tr>
      <w:tr w:rsidR="000D5C3A" w:rsidRPr="00774365" w14:paraId="30851619" w14:textId="77777777" w:rsidTr="00D67026">
        <w:trPr>
          <w:trHeight w:val="270"/>
        </w:trPr>
        <w:tc>
          <w:tcPr>
            <w:tcW w:w="2547" w:type="dxa"/>
            <w:tcBorders>
              <w:top w:val="nil"/>
              <w:left w:val="nil"/>
              <w:bottom w:val="nil"/>
              <w:right w:val="nil"/>
            </w:tcBorders>
            <w:shd w:val="clear" w:color="auto" w:fill="auto"/>
            <w:noWrap/>
            <w:vAlign w:val="bottom"/>
          </w:tcPr>
          <w:p w14:paraId="1B8D94EB" w14:textId="77777777" w:rsidR="00D67026" w:rsidRDefault="000D5C3A" w:rsidP="000D5C3A">
            <w:pPr>
              <w:widowControl/>
              <w:jc w:val="center"/>
              <w:rPr>
                <w:color w:val="000000"/>
                <w:sz w:val="22"/>
              </w:rPr>
            </w:pPr>
            <w:r>
              <w:rPr>
                <w:rFonts w:hint="eastAsia"/>
                <w:color w:val="000000"/>
                <w:sz w:val="22"/>
              </w:rPr>
              <w:t>西三环</w:t>
            </w:r>
          </w:p>
          <w:p w14:paraId="434528A7" w14:textId="2196B6DE"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玉泉营桥</w:t>
            </w:r>
            <w:r>
              <w:rPr>
                <w:rFonts w:hint="eastAsia"/>
                <w:color w:val="000000"/>
                <w:sz w:val="22"/>
              </w:rPr>
              <w:t>-</w:t>
            </w:r>
            <w:r>
              <w:rPr>
                <w:rFonts w:hint="eastAsia"/>
                <w:color w:val="000000"/>
                <w:sz w:val="22"/>
              </w:rPr>
              <w:t>丽泽桥</w:t>
            </w:r>
            <w:r>
              <w:rPr>
                <w:rFonts w:hint="eastAsia"/>
                <w:color w:val="000000"/>
                <w:sz w:val="22"/>
              </w:rPr>
              <w:t>)</w:t>
            </w:r>
          </w:p>
        </w:tc>
        <w:tc>
          <w:tcPr>
            <w:tcW w:w="567" w:type="dxa"/>
            <w:tcBorders>
              <w:top w:val="nil"/>
              <w:left w:val="nil"/>
              <w:bottom w:val="nil"/>
              <w:right w:val="nil"/>
            </w:tcBorders>
            <w:shd w:val="clear" w:color="auto" w:fill="auto"/>
            <w:noWrap/>
          </w:tcPr>
          <w:p w14:paraId="4F356B81" w14:textId="2EA6811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134</w:t>
            </w:r>
          </w:p>
        </w:tc>
        <w:tc>
          <w:tcPr>
            <w:tcW w:w="567" w:type="dxa"/>
            <w:tcBorders>
              <w:top w:val="nil"/>
              <w:left w:val="nil"/>
              <w:bottom w:val="nil"/>
              <w:right w:val="nil"/>
            </w:tcBorders>
            <w:shd w:val="clear" w:color="auto" w:fill="auto"/>
            <w:noWrap/>
          </w:tcPr>
          <w:p w14:paraId="4F6A0FBA" w14:textId="44B3C11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232</w:t>
            </w:r>
          </w:p>
        </w:tc>
        <w:tc>
          <w:tcPr>
            <w:tcW w:w="567" w:type="dxa"/>
            <w:tcBorders>
              <w:top w:val="nil"/>
              <w:left w:val="nil"/>
              <w:bottom w:val="nil"/>
              <w:right w:val="nil"/>
            </w:tcBorders>
            <w:shd w:val="clear" w:color="auto" w:fill="auto"/>
            <w:noWrap/>
          </w:tcPr>
          <w:p w14:paraId="32EA2092" w14:textId="3F02CEB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223</w:t>
            </w:r>
          </w:p>
        </w:tc>
        <w:tc>
          <w:tcPr>
            <w:tcW w:w="567" w:type="dxa"/>
            <w:tcBorders>
              <w:top w:val="nil"/>
              <w:left w:val="nil"/>
              <w:bottom w:val="nil"/>
              <w:right w:val="nil"/>
            </w:tcBorders>
            <w:shd w:val="clear" w:color="auto" w:fill="auto"/>
            <w:noWrap/>
          </w:tcPr>
          <w:p w14:paraId="5AF05E40" w14:textId="69C03F8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233</w:t>
            </w:r>
          </w:p>
        </w:tc>
        <w:tc>
          <w:tcPr>
            <w:tcW w:w="993" w:type="dxa"/>
            <w:tcBorders>
              <w:top w:val="nil"/>
              <w:left w:val="nil"/>
              <w:bottom w:val="nil"/>
              <w:right w:val="nil"/>
            </w:tcBorders>
            <w:shd w:val="clear" w:color="auto" w:fill="auto"/>
            <w:noWrap/>
          </w:tcPr>
          <w:p w14:paraId="525C9597" w14:textId="0F51249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6.09%</w:t>
            </w:r>
          </w:p>
        </w:tc>
        <w:tc>
          <w:tcPr>
            <w:tcW w:w="992" w:type="dxa"/>
            <w:tcBorders>
              <w:top w:val="nil"/>
              <w:left w:val="nil"/>
              <w:bottom w:val="nil"/>
              <w:right w:val="nil"/>
            </w:tcBorders>
            <w:shd w:val="clear" w:color="auto" w:fill="auto"/>
            <w:noWrap/>
          </w:tcPr>
          <w:p w14:paraId="44E3A19D" w14:textId="36F5577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10.55%</w:t>
            </w:r>
          </w:p>
        </w:tc>
        <w:tc>
          <w:tcPr>
            <w:tcW w:w="992" w:type="dxa"/>
            <w:tcBorders>
              <w:top w:val="nil"/>
              <w:left w:val="nil"/>
              <w:bottom w:val="nil"/>
              <w:right w:val="nil"/>
            </w:tcBorders>
            <w:shd w:val="clear" w:color="auto" w:fill="auto"/>
            <w:noWrap/>
          </w:tcPr>
          <w:p w14:paraId="6BBBE31E" w14:textId="7D2993A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10.14%</w:t>
            </w:r>
          </w:p>
        </w:tc>
        <w:tc>
          <w:tcPr>
            <w:tcW w:w="992" w:type="dxa"/>
            <w:tcBorders>
              <w:top w:val="nil"/>
              <w:left w:val="nil"/>
              <w:bottom w:val="nil"/>
              <w:right w:val="nil"/>
            </w:tcBorders>
            <w:shd w:val="clear" w:color="auto" w:fill="auto"/>
            <w:noWrap/>
          </w:tcPr>
          <w:p w14:paraId="2204E2FF" w14:textId="3F12273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10.59%</w:t>
            </w:r>
          </w:p>
        </w:tc>
      </w:tr>
      <w:tr w:rsidR="000D5C3A" w:rsidRPr="00774365" w14:paraId="44230046" w14:textId="77777777" w:rsidTr="00D67026">
        <w:trPr>
          <w:trHeight w:val="270"/>
        </w:trPr>
        <w:tc>
          <w:tcPr>
            <w:tcW w:w="2547" w:type="dxa"/>
            <w:tcBorders>
              <w:top w:val="nil"/>
              <w:left w:val="nil"/>
              <w:bottom w:val="nil"/>
              <w:right w:val="nil"/>
            </w:tcBorders>
            <w:shd w:val="clear" w:color="auto" w:fill="auto"/>
            <w:noWrap/>
            <w:vAlign w:val="bottom"/>
          </w:tcPr>
          <w:p w14:paraId="2DF21EAB" w14:textId="77777777" w:rsidR="00D67026" w:rsidRDefault="000D5C3A" w:rsidP="000D5C3A">
            <w:pPr>
              <w:widowControl/>
              <w:jc w:val="center"/>
              <w:rPr>
                <w:color w:val="000000"/>
                <w:sz w:val="22"/>
              </w:rPr>
            </w:pPr>
            <w:r>
              <w:rPr>
                <w:rFonts w:hint="eastAsia"/>
                <w:color w:val="000000"/>
                <w:sz w:val="22"/>
              </w:rPr>
              <w:t>京石高速</w:t>
            </w:r>
          </w:p>
          <w:p w14:paraId="7CAD7F2A" w14:textId="3C8F4C8E"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宛平桥</w:t>
            </w:r>
            <w:r>
              <w:rPr>
                <w:rFonts w:hint="eastAsia"/>
                <w:color w:val="000000"/>
                <w:sz w:val="22"/>
              </w:rPr>
              <w:t>-</w:t>
            </w:r>
            <w:r>
              <w:rPr>
                <w:rFonts w:hint="eastAsia"/>
                <w:color w:val="000000"/>
                <w:sz w:val="22"/>
              </w:rPr>
              <w:t>北京十中</w:t>
            </w:r>
            <w:r>
              <w:rPr>
                <w:rFonts w:hint="eastAsia"/>
                <w:color w:val="000000"/>
                <w:sz w:val="22"/>
              </w:rPr>
              <w:t>)</w:t>
            </w:r>
          </w:p>
        </w:tc>
        <w:tc>
          <w:tcPr>
            <w:tcW w:w="567" w:type="dxa"/>
            <w:tcBorders>
              <w:top w:val="nil"/>
              <w:left w:val="nil"/>
              <w:bottom w:val="nil"/>
              <w:right w:val="nil"/>
            </w:tcBorders>
            <w:shd w:val="clear" w:color="auto" w:fill="auto"/>
            <w:noWrap/>
          </w:tcPr>
          <w:p w14:paraId="26F47668" w14:textId="156B651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0B6F28E9" w14:textId="541129B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259</w:t>
            </w:r>
          </w:p>
        </w:tc>
        <w:tc>
          <w:tcPr>
            <w:tcW w:w="567" w:type="dxa"/>
            <w:tcBorders>
              <w:top w:val="nil"/>
              <w:left w:val="nil"/>
              <w:bottom w:val="nil"/>
              <w:right w:val="nil"/>
            </w:tcBorders>
            <w:shd w:val="clear" w:color="auto" w:fill="auto"/>
            <w:noWrap/>
          </w:tcPr>
          <w:p w14:paraId="42811DCE" w14:textId="317B65C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6E613349" w14:textId="65FCFBA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160</w:t>
            </w:r>
          </w:p>
        </w:tc>
        <w:tc>
          <w:tcPr>
            <w:tcW w:w="993" w:type="dxa"/>
            <w:tcBorders>
              <w:top w:val="nil"/>
              <w:left w:val="nil"/>
              <w:bottom w:val="nil"/>
              <w:right w:val="nil"/>
            </w:tcBorders>
            <w:shd w:val="clear" w:color="auto" w:fill="auto"/>
            <w:noWrap/>
          </w:tcPr>
          <w:p w14:paraId="21F9745A" w14:textId="3550215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79F16BD8" w14:textId="5E1D073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11.77%</w:t>
            </w:r>
          </w:p>
        </w:tc>
        <w:tc>
          <w:tcPr>
            <w:tcW w:w="992" w:type="dxa"/>
            <w:tcBorders>
              <w:top w:val="nil"/>
              <w:left w:val="nil"/>
              <w:bottom w:val="nil"/>
              <w:right w:val="nil"/>
            </w:tcBorders>
            <w:shd w:val="clear" w:color="auto" w:fill="auto"/>
            <w:noWrap/>
          </w:tcPr>
          <w:p w14:paraId="3DC344CA" w14:textId="1AAA8A5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0732D506" w14:textId="1B892E4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7.27%</w:t>
            </w:r>
          </w:p>
        </w:tc>
      </w:tr>
      <w:tr w:rsidR="000D5C3A" w:rsidRPr="00774365" w14:paraId="7B812B17" w14:textId="77777777" w:rsidTr="00D67026">
        <w:trPr>
          <w:trHeight w:val="270"/>
        </w:trPr>
        <w:tc>
          <w:tcPr>
            <w:tcW w:w="2547" w:type="dxa"/>
            <w:tcBorders>
              <w:top w:val="nil"/>
              <w:left w:val="nil"/>
              <w:bottom w:val="nil"/>
              <w:right w:val="nil"/>
            </w:tcBorders>
            <w:shd w:val="clear" w:color="auto" w:fill="auto"/>
            <w:noWrap/>
            <w:vAlign w:val="bottom"/>
          </w:tcPr>
          <w:p w14:paraId="6078B388" w14:textId="77777777" w:rsidR="00D67026" w:rsidRDefault="000D5C3A" w:rsidP="000D5C3A">
            <w:pPr>
              <w:widowControl/>
              <w:jc w:val="center"/>
              <w:rPr>
                <w:color w:val="000000"/>
                <w:sz w:val="22"/>
              </w:rPr>
            </w:pPr>
            <w:r>
              <w:rPr>
                <w:rFonts w:hint="eastAsia"/>
                <w:color w:val="000000"/>
                <w:sz w:val="22"/>
              </w:rPr>
              <w:t>京承高速</w:t>
            </w:r>
          </w:p>
          <w:p w14:paraId="0DCE6702" w14:textId="118C6158"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来广营桥</w:t>
            </w:r>
            <w:r>
              <w:rPr>
                <w:rFonts w:hint="eastAsia"/>
                <w:color w:val="000000"/>
                <w:sz w:val="22"/>
              </w:rPr>
              <w:t>-</w:t>
            </w:r>
            <w:r>
              <w:rPr>
                <w:rFonts w:hint="eastAsia"/>
                <w:color w:val="000000"/>
                <w:sz w:val="22"/>
              </w:rPr>
              <w:t>黄港桥</w:t>
            </w:r>
            <w:r>
              <w:rPr>
                <w:rFonts w:hint="eastAsia"/>
                <w:color w:val="000000"/>
                <w:sz w:val="22"/>
              </w:rPr>
              <w:t>)</w:t>
            </w:r>
          </w:p>
        </w:tc>
        <w:tc>
          <w:tcPr>
            <w:tcW w:w="567" w:type="dxa"/>
            <w:tcBorders>
              <w:top w:val="nil"/>
              <w:left w:val="nil"/>
              <w:bottom w:val="nil"/>
              <w:right w:val="nil"/>
            </w:tcBorders>
            <w:shd w:val="clear" w:color="auto" w:fill="auto"/>
            <w:noWrap/>
          </w:tcPr>
          <w:p w14:paraId="42526894" w14:textId="7F52076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202</w:t>
            </w:r>
          </w:p>
        </w:tc>
        <w:tc>
          <w:tcPr>
            <w:tcW w:w="567" w:type="dxa"/>
            <w:tcBorders>
              <w:top w:val="nil"/>
              <w:left w:val="nil"/>
              <w:bottom w:val="nil"/>
              <w:right w:val="nil"/>
            </w:tcBorders>
            <w:shd w:val="clear" w:color="auto" w:fill="auto"/>
            <w:noWrap/>
          </w:tcPr>
          <w:p w14:paraId="6E82E016" w14:textId="08F2A08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199</w:t>
            </w:r>
          </w:p>
        </w:tc>
        <w:tc>
          <w:tcPr>
            <w:tcW w:w="567" w:type="dxa"/>
            <w:tcBorders>
              <w:top w:val="nil"/>
              <w:left w:val="nil"/>
              <w:bottom w:val="nil"/>
              <w:right w:val="nil"/>
            </w:tcBorders>
            <w:shd w:val="clear" w:color="auto" w:fill="auto"/>
            <w:noWrap/>
          </w:tcPr>
          <w:p w14:paraId="2DDBA288" w14:textId="5F0652F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5DF6FCAB" w14:textId="10A9660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993" w:type="dxa"/>
            <w:tcBorders>
              <w:top w:val="nil"/>
              <w:left w:val="nil"/>
              <w:bottom w:val="nil"/>
              <w:right w:val="nil"/>
            </w:tcBorders>
            <w:shd w:val="clear" w:color="auto" w:fill="auto"/>
            <w:noWrap/>
          </w:tcPr>
          <w:p w14:paraId="67480DFA" w14:textId="4DBB2ED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9.18%</w:t>
            </w:r>
          </w:p>
        </w:tc>
        <w:tc>
          <w:tcPr>
            <w:tcW w:w="992" w:type="dxa"/>
            <w:tcBorders>
              <w:top w:val="nil"/>
              <w:left w:val="nil"/>
              <w:bottom w:val="nil"/>
              <w:right w:val="nil"/>
            </w:tcBorders>
            <w:shd w:val="clear" w:color="auto" w:fill="auto"/>
            <w:noWrap/>
          </w:tcPr>
          <w:p w14:paraId="524D1233" w14:textId="2101FA2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9.05%</w:t>
            </w:r>
          </w:p>
        </w:tc>
        <w:tc>
          <w:tcPr>
            <w:tcW w:w="992" w:type="dxa"/>
            <w:tcBorders>
              <w:top w:val="nil"/>
              <w:left w:val="nil"/>
              <w:bottom w:val="nil"/>
              <w:right w:val="nil"/>
            </w:tcBorders>
            <w:shd w:val="clear" w:color="auto" w:fill="auto"/>
            <w:noWrap/>
          </w:tcPr>
          <w:p w14:paraId="71C01B52" w14:textId="63E7700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71E50F19" w14:textId="40C1BB0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r>
      <w:tr w:rsidR="000D5C3A" w:rsidRPr="00774365" w14:paraId="3AAB8776" w14:textId="77777777" w:rsidTr="00D67026">
        <w:trPr>
          <w:trHeight w:val="270"/>
        </w:trPr>
        <w:tc>
          <w:tcPr>
            <w:tcW w:w="2547" w:type="dxa"/>
            <w:tcBorders>
              <w:top w:val="nil"/>
              <w:left w:val="nil"/>
              <w:bottom w:val="nil"/>
              <w:right w:val="nil"/>
            </w:tcBorders>
            <w:shd w:val="clear" w:color="auto" w:fill="auto"/>
            <w:noWrap/>
            <w:vAlign w:val="bottom"/>
          </w:tcPr>
          <w:p w14:paraId="517F26E3" w14:textId="77777777" w:rsidR="00D67026" w:rsidRDefault="000D5C3A" w:rsidP="000D5C3A">
            <w:pPr>
              <w:widowControl/>
              <w:jc w:val="center"/>
              <w:rPr>
                <w:color w:val="000000"/>
                <w:sz w:val="22"/>
              </w:rPr>
            </w:pPr>
            <w:r>
              <w:rPr>
                <w:rFonts w:hint="eastAsia"/>
                <w:color w:val="000000"/>
                <w:sz w:val="22"/>
              </w:rPr>
              <w:t>大广高速</w:t>
            </w:r>
          </w:p>
          <w:p w14:paraId="255EF8AF" w14:textId="1603BBF7"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节点</w:t>
            </w:r>
            <w:r>
              <w:rPr>
                <w:rFonts w:hint="eastAsia"/>
                <w:color w:val="000000"/>
                <w:sz w:val="22"/>
              </w:rPr>
              <w:t>94-</w:t>
            </w:r>
            <w:r>
              <w:rPr>
                <w:rFonts w:hint="eastAsia"/>
                <w:color w:val="000000"/>
                <w:sz w:val="22"/>
              </w:rPr>
              <w:t>节点</w:t>
            </w:r>
            <w:r>
              <w:rPr>
                <w:rFonts w:hint="eastAsia"/>
                <w:color w:val="000000"/>
                <w:sz w:val="22"/>
              </w:rPr>
              <w:t>95)</w:t>
            </w:r>
          </w:p>
        </w:tc>
        <w:tc>
          <w:tcPr>
            <w:tcW w:w="567" w:type="dxa"/>
            <w:tcBorders>
              <w:top w:val="nil"/>
              <w:left w:val="nil"/>
              <w:bottom w:val="nil"/>
              <w:right w:val="nil"/>
            </w:tcBorders>
            <w:shd w:val="clear" w:color="auto" w:fill="auto"/>
            <w:noWrap/>
          </w:tcPr>
          <w:p w14:paraId="477717A2" w14:textId="5B783E5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3ED27552" w14:textId="2EFCEEA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2AEBB1F8" w14:textId="385CE62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2F172F24" w14:textId="5EF5F2F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993" w:type="dxa"/>
            <w:tcBorders>
              <w:top w:val="nil"/>
              <w:left w:val="nil"/>
              <w:bottom w:val="nil"/>
              <w:right w:val="nil"/>
            </w:tcBorders>
            <w:shd w:val="clear" w:color="auto" w:fill="auto"/>
            <w:noWrap/>
          </w:tcPr>
          <w:p w14:paraId="27784CD3" w14:textId="1C77635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4D27FED6" w14:textId="2B2B10D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12683CD3" w14:textId="2E31FB3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43F21F67" w14:textId="4E7E870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r>
      <w:tr w:rsidR="000D5C3A" w:rsidRPr="00774365" w14:paraId="6B7C3783" w14:textId="77777777" w:rsidTr="00D67026">
        <w:trPr>
          <w:trHeight w:val="270"/>
        </w:trPr>
        <w:tc>
          <w:tcPr>
            <w:tcW w:w="2547" w:type="dxa"/>
            <w:tcBorders>
              <w:top w:val="nil"/>
              <w:left w:val="nil"/>
              <w:bottom w:val="nil"/>
              <w:right w:val="nil"/>
            </w:tcBorders>
            <w:shd w:val="clear" w:color="auto" w:fill="auto"/>
            <w:noWrap/>
            <w:vAlign w:val="bottom"/>
          </w:tcPr>
          <w:p w14:paraId="284EC2FB" w14:textId="77777777" w:rsidR="00D67026" w:rsidRDefault="000D5C3A" w:rsidP="000D5C3A">
            <w:pPr>
              <w:widowControl/>
              <w:jc w:val="center"/>
              <w:rPr>
                <w:color w:val="000000"/>
                <w:sz w:val="22"/>
              </w:rPr>
            </w:pPr>
            <w:r>
              <w:rPr>
                <w:rFonts w:hint="eastAsia"/>
                <w:color w:val="000000"/>
                <w:sz w:val="22"/>
              </w:rPr>
              <w:t>大广高速</w:t>
            </w:r>
          </w:p>
          <w:p w14:paraId="617899EC" w14:textId="709ADF43"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节点</w:t>
            </w:r>
            <w:r>
              <w:rPr>
                <w:rFonts w:hint="eastAsia"/>
                <w:color w:val="000000"/>
                <w:sz w:val="22"/>
              </w:rPr>
              <w:t>95-</w:t>
            </w:r>
            <w:r>
              <w:rPr>
                <w:rFonts w:hint="eastAsia"/>
                <w:color w:val="000000"/>
                <w:sz w:val="22"/>
              </w:rPr>
              <w:t>固安县</w:t>
            </w:r>
            <w:r>
              <w:rPr>
                <w:rFonts w:hint="eastAsia"/>
                <w:color w:val="000000"/>
                <w:sz w:val="22"/>
              </w:rPr>
              <w:t>)</w:t>
            </w:r>
          </w:p>
        </w:tc>
        <w:tc>
          <w:tcPr>
            <w:tcW w:w="567" w:type="dxa"/>
            <w:tcBorders>
              <w:top w:val="nil"/>
              <w:left w:val="nil"/>
              <w:bottom w:val="nil"/>
              <w:right w:val="nil"/>
            </w:tcBorders>
            <w:shd w:val="clear" w:color="auto" w:fill="auto"/>
            <w:noWrap/>
          </w:tcPr>
          <w:p w14:paraId="6AB5EDB0" w14:textId="1F9749A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606C7BE9" w14:textId="09F1A6A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3CDA86F7" w14:textId="1691ED8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26788C19" w14:textId="7751ACE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993" w:type="dxa"/>
            <w:tcBorders>
              <w:top w:val="nil"/>
              <w:left w:val="nil"/>
              <w:bottom w:val="nil"/>
              <w:right w:val="nil"/>
            </w:tcBorders>
            <w:shd w:val="clear" w:color="auto" w:fill="auto"/>
            <w:noWrap/>
          </w:tcPr>
          <w:p w14:paraId="79A350CD" w14:textId="1364075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095FD1BF" w14:textId="7F7A8F8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3BFE36DF" w14:textId="1BE263E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228BE27A" w14:textId="5720420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r>
      <w:tr w:rsidR="000D5C3A" w:rsidRPr="00774365" w14:paraId="5EC7B473" w14:textId="77777777" w:rsidTr="00D67026">
        <w:trPr>
          <w:trHeight w:val="270"/>
        </w:trPr>
        <w:tc>
          <w:tcPr>
            <w:tcW w:w="2547" w:type="dxa"/>
            <w:tcBorders>
              <w:top w:val="nil"/>
              <w:left w:val="nil"/>
              <w:bottom w:val="nil"/>
              <w:right w:val="nil"/>
            </w:tcBorders>
            <w:shd w:val="clear" w:color="auto" w:fill="auto"/>
            <w:noWrap/>
            <w:vAlign w:val="bottom"/>
          </w:tcPr>
          <w:p w14:paraId="00740382" w14:textId="77777777" w:rsidR="00D67026" w:rsidRDefault="000D5C3A" w:rsidP="000D5C3A">
            <w:pPr>
              <w:widowControl/>
              <w:jc w:val="center"/>
              <w:rPr>
                <w:color w:val="000000"/>
                <w:sz w:val="22"/>
              </w:rPr>
            </w:pPr>
            <w:r>
              <w:rPr>
                <w:rFonts w:hint="eastAsia"/>
                <w:color w:val="000000"/>
                <w:sz w:val="22"/>
              </w:rPr>
              <w:t>大广高速</w:t>
            </w:r>
          </w:p>
          <w:p w14:paraId="176A8A96" w14:textId="7DB73092"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双源桥</w:t>
            </w:r>
            <w:r>
              <w:rPr>
                <w:rFonts w:hint="eastAsia"/>
                <w:color w:val="000000"/>
                <w:sz w:val="22"/>
              </w:rPr>
              <w:t>-</w:t>
            </w:r>
            <w:r>
              <w:rPr>
                <w:rFonts w:hint="eastAsia"/>
                <w:color w:val="000000"/>
                <w:sz w:val="22"/>
              </w:rPr>
              <w:t>节点</w:t>
            </w:r>
            <w:r>
              <w:rPr>
                <w:rFonts w:hint="eastAsia"/>
                <w:color w:val="000000"/>
                <w:sz w:val="22"/>
              </w:rPr>
              <w:t>94)</w:t>
            </w:r>
          </w:p>
        </w:tc>
        <w:tc>
          <w:tcPr>
            <w:tcW w:w="567" w:type="dxa"/>
            <w:tcBorders>
              <w:top w:val="nil"/>
              <w:left w:val="nil"/>
              <w:bottom w:val="nil"/>
              <w:right w:val="nil"/>
            </w:tcBorders>
            <w:shd w:val="clear" w:color="auto" w:fill="auto"/>
            <w:noWrap/>
          </w:tcPr>
          <w:p w14:paraId="6D5368D7" w14:textId="1EAC30D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33EA03D5" w14:textId="4EDB713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33A1C272" w14:textId="539235A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5FAD4E81" w14:textId="2B20FAC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993" w:type="dxa"/>
            <w:tcBorders>
              <w:top w:val="nil"/>
              <w:left w:val="nil"/>
              <w:bottom w:val="nil"/>
              <w:right w:val="nil"/>
            </w:tcBorders>
            <w:shd w:val="clear" w:color="auto" w:fill="auto"/>
            <w:noWrap/>
          </w:tcPr>
          <w:p w14:paraId="16A98275" w14:textId="2B412CC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7FFE82F0" w14:textId="7E5EFC7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61F2397B" w14:textId="1D087A5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24940D1C" w14:textId="6949062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r>
      <w:tr w:rsidR="000D5C3A" w:rsidRPr="00774365" w14:paraId="3B6E4201" w14:textId="77777777" w:rsidTr="00D67026">
        <w:trPr>
          <w:trHeight w:val="270"/>
        </w:trPr>
        <w:tc>
          <w:tcPr>
            <w:tcW w:w="2547" w:type="dxa"/>
            <w:tcBorders>
              <w:top w:val="nil"/>
              <w:left w:val="nil"/>
              <w:bottom w:val="nil"/>
              <w:right w:val="nil"/>
            </w:tcBorders>
            <w:shd w:val="clear" w:color="auto" w:fill="auto"/>
            <w:noWrap/>
            <w:vAlign w:val="bottom"/>
          </w:tcPr>
          <w:p w14:paraId="77CF4088" w14:textId="77777777" w:rsidR="00D67026" w:rsidRDefault="000D5C3A" w:rsidP="000D5C3A">
            <w:pPr>
              <w:widowControl/>
              <w:jc w:val="center"/>
              <w:rPr>
                <w:color w:val="000000"/>
                <w:sz w:val="22"/>
              </w:rPr>
            </w:pPr>
            <w:r>
              <w:rPr>
                <w:rFonts w:hint="eastAsia"/>
                <w:color w:val="000000"/>
                <w:sz w:val="22"/>
              </w:rPr>
              <w:t>京承高速</w:t>
            </w:r>
          </w:p>
          <w:p w14:paraId="2E629258" w14:textId="64EB9192"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北七家桥</w:t>
            </w:r>
            <w:r>
              <w:rPr>
                <w:rFonts w:hint="eastAsia"/>
                <w:color w:val="000000"/>
                <w:sz w:val="22"/>
              </w:rPr>
              <w:t>-</w:t>
            </w:r>
            <w:r>
              <w:rPr>
                <w:rFonts w:hint="eastAsia"/>
                <w:color w:val="000000"/>
                <w:sz w:val="22"/>
              </w:rPr>
              <w:t>黄港桥</w:t>
            </w:r>
            <w:r>
              <w:rPr>
                <w:rFonts w:hint="eastAsia"/>
                <w:color w:val="000000"/>
                <w:sz w:val="22"/>
              </w:rPr>
              <w:t>)</w:t>
            </w:r>
          </w:p>
        </w:tc>
        <w:tc>
          <w:tcPr>
            <w:tcW w:w="567" w:type="dxa"/>
            <w:tcBorders>
              <w:top w:val="nil"/>
              <w:left w:val="nil"/>
              <w:bottom w:val="nil"/>
              <w:right w:val="nil"/>
            </w:tcBorders>
            <w:shd w:val="clear" w:color="auto" w:fill="auto"/>
            <w:noWrap/>
          </w:tcPr>
          <w:p w14:paraId="16950965" w14:textId="2B3147F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6E962FD8" w14:textId="1CA3220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12B66E9A" w14:textId="395D491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7BBDCA9B" w14:textId="4AC9324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993" w:type="dxa"/>
            <w:tcBorders>
              <w:top w:val="nil"/>
              <w:left w:val="nil"/>
              <w:bottom w:val="nil"/>
              <w:right w:val="nil"/>
            </w:tcBorders>
            <w:shd w:val="clear" w:color="auto" w:fill="auto"/>
            <w:noWrap/>
          </w:tcPr>
          <w:p w14:paraId="3B129325" w14:textId="239A6F2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52A3CF94" w14:textId="76A6650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715F3223" w14:textId="687EE38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6C134C98" w14:textId="66EAD8F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r>
      <w:tr w:rsidR="000D5C3A" w:rsidRPr="00774365" w14:paraId="2A9CD7C2" w14:textId="77777777" w:rsidTr="00D67026">
        <w:trPr>
          <w:trHeight w:val="270"/>
        </w:trPr>
        <w:tc>
          <w:tcPr>
            <w:tcW w:w="2547" w:type="dxa"/>
            <w:tcBorders>
              <w:top w:val="nil"/>
              <w:left w:val="nil"/>
              <w:bottom w:val="nil"/>
              <w:right w:val="nil"/>
            </w:tcBorders>
            <w:shd w:val="clear" w:color="auto" w:fill="auto"/>
            <w:noWrap/>
            <w:vAlign w:val="bottom"/>
          </w:tcPr>
          <w:p w14:paraId="3C3C8B18" w14:textId="77777777" w:rsidR="00D67026" w:rsidRDefault="000D5C3A" w:rsidP="000D5C3A">
            <w:pPr>
              <w:widowControl/>
              <w:jc w:val="center"/>
              <w:rPr>
                <w:color w:val="000000"/>
                <w:sz w:val="22"/>
              </w:rPr>
            </w:pPr>
            <w:r>
              <w:rPr>
                <w:rFonts w:hint="eastAsia"/>
                <w:color w:val="000000"/>
                <w:sz w:val="22"/>
              </w:rPr>
              <w:t>京哈高速</w:t>
            </w:r>
          </w:p>
          <w:p w14:paraId="0FE6F1AA" w14:textId="79B0F7A0"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节点</w:t>
            </w:r>
            <w:r>
              <w:rPr>
                <w:rFonts w:hint="eastAsia"/>
                <w:color w:val="000000"/>
                <w:sz w:val="22"/>
              </w:rPr>
              <w:t>89-</w:t>
            </w:r>
            <w:r>
              <w:rPr>
                <w:rFonts w:hint="eastAsia"/>
                <w:color w:val="000000"/>
                <w:sz w:val="22"/>
              </w:rPr>
              <w:t>香河县</w:t>
            </w:r>
            <w:r>
              <w:rPr>
                <w:rFonts w:hint="eastAsia"/>
                <w:color w:val="000000"/>
                <w:sz w:val="22"/>
              </w:rPr>
              <w:t>)</w:t>
            </w:r>
          </w:p>
        </w:tc>
        <w:tc>
          <w:tcPr>
            <w:tcW w:w="567" w:type="dxa"/>
            <w:tcBorders>
              <w:top w:val="nil"/>
              <w:left w:val="nil"/>
              <w:bottom w:val="nil"/>
              <w:right w:val="nil"/>
            </w:tcBorders>
            <w:shd w:val="clear" w:color="auto" w:fill="auto"/>
            <w:noWrap/>
          </w:tcPr>
          <w:p w14:paraId="29D1BD4F" w14:textId="29D5786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6E583C2A" w14:textId="7D7962C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4A090780" w14:textId="34D0730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5771973C" w14:textId="3BDA50B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993" w:type="dxa"/>
            <w:tcBorders>
              <w:top w:val="nil"/>
              <w:left w:val="nil"/>
              <w:bottom w:val="nil"/>
              <w:right w:val="nil"/>
            </w:tcBorders>
            <w:shd w:val="clear" w:color="auto" w:fill="auto"/>
            <w:noWrap/>
          </w:tcPr>
          <w:p w14:paraId="3BC3BB8E" w14:textId="4157C05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5EFEF97F" w14:textId="5E7AC27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76B65ED7" w14:textId="2683288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4D6158EA" w14:textId="10B74A1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r>
      <w:tr w:rsidR="000D5C3A" w:rsidRPr="00774365" w14:paraId="25C10902" w14:textId="77777777" w:rsidTr="00D67026">
        <w:trPr>
          <w:trHeight w:val="270"/>
        </w:trPr>
        <w:tc>
          <w:tcPr>
            <w:tcW w:w="2547" w:type="dxa"/>
            <w:tcBorders>
              <w:top w:val="nil"/>
              <w:left w:val="nil"/>
              <w:bottom w:val="nil"/>
              <w:right w:val="nil"/>
            </w:tcBorders>
            <w:shd w:val="clear" w:color="auto" w:fill="auto"/>
            <w:noWrap/>
            <w:vAlign w:val="bottom"/>
          </w:tcPr>
          <w:p w14:paraId="1518A226" w14:textId="77777777" w:rsidR="00D67026" w:rsidRDefault="000D5C3A" w:rsidP="000D5C3A">
            <w:pPr>
              <w:widowControl/>
              <w:jc w:val="center"/>
              <w:rPr>
                <w:color w:val="000000"/>
                <w:sz w:val="22"/>
              </w:rPr>
            </w:pPr>
            <w:r>
              <w:rPr>
                <w:rFonts w:hint="eastAsia"/>
                <w:color w:val="000000"/>
                <w:sz w:val="22"/>
              </w:rPr>
              <w:t>京深路</w:t>
            </w:r>
          </w:p>
          <w:p w14:paraId="5E0E03A5" w14:textId="6D114A5E"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节点</w:t>
            </w:r>
            <w:r>
              <w:rPr>
                <w:rFonts w:hint="eastAsia"/>
                <w:color w:val="000000"/>
                <w:sz w:val="22"/>
              </w:rPr>
              <w:t>90-</w:t>
            </w:r>
            <w:r>
              <w:rPr>
                <w:rFonts w:hint="eastAsia"/>
                <w:color w:val="000000"/>
                <w:sz w:val="22"/>
              </w:rPr>
              <w:t>涿州市</w:t>
            </w:r>
            <w:r>
              <w:rPr>
                <w:rFonts w:hint="eastAsia"/>
                <w:color w:val="000000"/>
                <w:sz w:val="22"/>
              </w:rPr>
              <w:t>)</w:t>
            </w:r>
          </w:p>
        </w:tc>
        <w:tc>
          <w:tcPr>
            <w:tcW w:w="567" w:type="dxa"/>
            <w:tcBorders>
              <w:top w:val="nil"/>
              <w:left w:val="nil"/>
              <w:bottom w:val="nil"/>
              <w:right w:val="nil"/>
            </w:tcBorders>
            <w:shd w:val="clear" w:color="auto" w:fill="auto"/>
            <w:noWrap/>
          </w:tcPr>
          <w:p w14:paraId="5AAEA66F" w14:textId="2992E78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7933D3D3" w14:textId="03C930D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54524E3F" w14:textId="58625E5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7490A5D1" w14:textId="50C969E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993" w:type="dxa"/>
            <w:tcBorders>
              <w:top w:val="nil"/>
              <w:left w:val="nil"/>
              <w:bottom w:val="nil"/>
              <w:right w:val="nil"/>
            </w:tcBorders>
            <w:shd w:val="clear" w:color="auto" w:fill="auto"/>
            <w:noWrap/>
          </w:tcPr>
          <w:p w14:paraId="6C364872" w14:textId="59F15F6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798631A0" w14:textId="1BE6802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2C2ABCD7" w14:textId="74CF7B2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7E9B455D" w14:textId="56B3CA2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r>
      <w:tr w:rsidR="000D5C3A" w:rsidRPr="00774365" w14:paraId="3E420010" w14:textId="77777777" w:rsidTr="00D67026">
        <w:trPr>
          <w:trHeight w:val="270"/>
        </w:trPr>
        <w:tc>
          <w:tcPr>
            <w:tcW w:w="2547" w:type="dxa"/>
            <w:tcBorders>
              <w:top w:val="nil"/>
              <w:left w:val="nil"/>
              <w:bottom w:val="nil"/>
              <w:right w:val="nil"/>
            </w:tcBorders>
            <w:shd w:val="clear" w:color="auto" w:fill="auto"/>
            <w:noWrap/>
            <w:vAlign w:val="bottom"/>
          </w:tcPr>
          <w:p w14:paraId="4B5EEBB0" w14:textId="77777777" w:rsidR="00D67026" w:rsidRDefault="000D5C3A" w:rsidP="000D5C3A">
            <w:pPr>
              <w:widowControl/>
              <w:jc w:val="center"/>
              <w:rPr>
                <w:color w:val="000000"/>
                <w:sz w:val="22"/>
              </w:rPr>
            </w:pPr>
            <w:r>
              <w:rPr>
                <w:rFonts w:hint="eastAsia"/>
                <w:color w:val="000000"/>
                <w:sz w:val="22"/>
              </w:rPr>
              <w:t>京石高速</w:t>
            </w:r>
          </w:p>
          <w:p w14:paraId="79834DE4" w14:textId="13849C60"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房山离园桥</w:t>
            </w:r>
            <w:r>
              <w:rPr>
                <w:rFonts w:hint="eastAsia"/>
                <w:color w:val="000000"/>
                <w:sz w:val="22"/>
              </w:rPr>
              <w:t>-</w:t>
            </w:r>
            <w:r>
              <w:rPr>
                <w:rFonts w:hint="eastAsia"/>
                <w:color w:val="000000"/>
                <w:sz w:val="22"/>
              </w:rPr>
              <w:t>节点</w:t>
            </w:r>
            <w:r>
              <w:rPr>
                <w:rFonts w:hint="eastAsia"/>
                <w:color w:val="000000"/>
                <w:sz w:val="22"/>
              </w:rPr>
              <w:t>90)</w:t>
            </w:r>
          </w:p>
        </w:tc>
        <w:tc>
          <w:tcPr>
            <w:tcW w:w="567" w:type="dxa"/>
            <w:tcBorders>
              <w:top w:val="nil"/>
              <w:left w:val="nil"/>
              <w:bottom w:val="nil"/>
              <w:right w:val="nil"/>
            </w:tcBorders>
            <w:shd w:val="clear" w:color="auto" w:fill="auto"/>
            <w:noWrap/>
          </w:tcPr>
          <w:p w14:paraId="3D501E90" w14:textId="5FE84B4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45B1422B" w14:textId="6D9CDC4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3C444CE1" w14:textId="35BA6DF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234624BD" w14:textId="4C18CFE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993" w:type="dxa"/>
            <w:tcBorders>
              <w:top w:val="nil"/>
              <w:left w:val="nil"/>
              <w:bottom w:val="nil"/>
              <w:right w:val="nil"/>
            </w:tcBorders>
            <w:shd w:val="clear" w:color="auto" w:fill="auto"/>
            <w:noWrap/>
          </w:tcPr>
          <w:p w14:paraId="54FC27B2" w14:textId="6EEDB05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688BCAFA" w14:textId="2F9282A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55F6C790" w14:textId="22ABD99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7752CAFB" w14:textId="35C6B51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r>
      <w:tr w:rsidR="000D5C3A" w:rsidRPr="00774365" w14:paraId="53B63B80" w14:textId="77777777" w:rsidTr="00D67026">
        <w:trPr>
          <w:trHeight w:val="270"/>
        </w:trPr>
        <w:tc>
          <w:tcPr>
            <w:tcW w:w="2547" w:type="dxa"/>
            <w:tcBorders>
              <w:top w:val="nil"/>
              <w:left w:val="nil"/>
              <w:bottom w:val="nil"/>
              <w:right w:val="nil"/>
            </w:tcBorders>
            <w:shd w:val="clear" w:color="auto" w:fill="auto"/>
            <w:noWrap/>
            <w:vAlign w:val="bottom"/>
          </w:tcPr>
          <w:p w14:paraId="616FD5C1" w14:textId="77777777" w:rsidR="00D67026" w:rsidRDefault="000D5C3A" w:rsidP="000D5C3A">
            <w:pPr>
              <w:widowControl/>
              <w:jc w:val="center"/>
              <w:rPr>
                <w:color w:val="000000"/>
                <w:sz w:val="22"/>
              </w:rPr>
            </w:pPr>
            <w:r>
              <w:rPr>
                <w:rFonts w:hint="eastAsia"/>
                <w:color w:val="000000"/>
                <w:sz w:val="22"/>
              </w:rPr>
              <w:t>通燕高速</w:t>
            </w:r>
          </w:p>
          <w:p w14:paraId="0509297A" w14:textId="1A6846E0"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节点</w:t>
            </w:r>
            <w:r>
              <w:rPr>
                <w:rFonts w:hint="eastAsia"/>
                <w:color w:val="000000"/>
                <w:sz w:val="22"/>
              </w:rPr>
              <w:t>28-</w:t>
            </w:r>
            <w:r>
              <w:rPr>
                <w:rFonts w:hint="eastAsia"/>
                <w:color w:val="000000"/>
                <w:sz w:val="22"/>
              </w:rPr>
              <w:t>三河市</w:t>
            </w:r>
            <w:r>
              <w:rPr>
                <w:rFonts w:hint="eastAsia"/>
                <w:color w:val="000000"/>
                <w:sz w:val="22"/>
              </w:rPr>
              <w:t>)</w:t>
            </w:r>
          </w:p>
        </w:tc>
        <w:tc>
          <w:tcPr>
            <w:tcW w:w="567" w:type="dxa"/>
            <w:tcBorders>
              <w:top w:val="nil"/>
              <w:left w:val="nil"/>
              <w:bottom w:val="nil"/>
              <w:right w:val="nil"/>
            </w:tcBorders>
            <w:shd w:val="clear" w:color="auto" w:fill="auto"/>
            <w:noWrap/>
          </w:tcPr>
          <w:p w14:paraId="4B88E19F" w14:textId="7B87353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5D44625B" w14:textId="0D1087C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237E35D8" w14:textId="4E356AD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3BE471D1" w14:textId="725128A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993" w:type="dxa"/>
            <w:tcBorders>
              <w:top w:val="nil"/>
              <w:left w:val="nil"/>
              <w:bottom w:val="nil"/>
              <w:right w:val="nil"/>
            </w:tcBorders>
            <w:shd w:val="clear" w:color="auto" w:fill="auto"/>
            <w:noWrap/>
          </w:tcPr>
          <w:p w14:paraId="45EF2A4E" w14:textId="2E925BE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0336C1D7" w14:textId="3FDB70E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66B6FDDD" w14:textId="6087F1B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1536004D" w14:textId="5A4FD29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r>
      <w:tr w:rsidR="000D5C3A" w:rsidRPr="00774365" w14:paraId="5AF12C8A" w14:textId="77777777" w:rsidTr="00D67026">
        <w:trPr>
          <w:trHeight w:val="270"/>
        </w:trPr>
        <w:tc>
          <w:tcPr>
            <w:tcW w:w="2547" w:type="dxa"/>
            <w:tcBorders>
              <w:top w:val="nil"/>
              <w:left w:val="nil"/>
              <w:bottom w:val="nil"/>
              <w:right w:val="nil"/>
            </w:tcBorders>
            <w:shd w:val="clear" w:color="auto" w:fill="auto"/>
            <w:noWrap/>
            <w:vAlign w:val="bottom"/>
          </w:tcPr>
          <w:p w14:paraId="2D73B939" w14:textId="77777777" w:rsidR="00D67026" w:rsidRDefault="000D5C3A" w:rsidP="000D5C3A">
            <w:pPr>
              <w:widowControl/>
              <w:jc w:val="center"/>
              <w:rPr>
                <w:color w:val="000000"/>
                <w:sz w:val="22"/>
              </w:rPr>
            </w:pPr>
            <w:r>
              <w:rPr>
                <w:rFonts w:hint="eastAsia"/>
                <w:color w:val="000000"/>
                <w:sz w:val="22"/>
              </w:rPr>
              <w:t>通燕高速</w:t>
            </w:r>
          </w:p>
          <w:p w14:paraId="111579D1" w14:textId="4B957BE0"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三惠东桥</w:t>
            </w:r>
            <w:r>
              <w:rPr>
                <w:rFonts w:hint="eastAsia"/>
                <w:color w:val="000000"/>
                <w:sz w:val="22"/>
              </w:rPr>
              <w:t>-</w:t>
            </w:r>
            <w:r>
              <w:rPr>
                <w:rFonts w:hint="eastAsia"/>
                <w:color w:val="000000"/>
                <w:sz w:val="22"/>
              </w:rPr>
              <w:t>节点</w:t>
            </w:r>
            <w:r>
              <w:rPr>
                <w:rFonts w:hint="eastAsia"/>
                <w:color w:val="000000"/>
                <w:sz w:val="22"/>
              </w:rPr>
              <w:t>28)</w:t>
            </w:r>
          </w:p>
        </w:tc>
        <w:tc>
          <w:tcPr>
            <w:tcW w:w="567" w:type="dxa"/>
            <w:tcBorders>
              <w:top w:val="nil"/>
              <w:left w:val="nil"/>
              <w:bottom w:val="nil"/>
              <w:right w:val="nil"/>
            </w:tcBorders>
            <w:shd w:val="clear" w:color="auto" w:fill="auto"/>
            <w:noWrap/>
          </w:tcPr>
          <w:p w14:paraId="7FEEF202" w14:textId="6526E4D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0CC72194" w14:textId="2026158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4E5FDF24" w14:textId="7014947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4F0040A5" w14:textId="60906A7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993" w:type="dxa"/>
            <w:tcBorders>
              <w:top w:val="nil"/>
              <w:left w:val="nil"/>
              <w:bottom w:val="nil"/>
              <w:right w:val="nil"/>
            </w:tcBorders>
            <w:shd w:val="clear" w:color="auto" w:fill="auto"/>
            <w:noWrap/>
          </w:tcPr>
          <w:p w14:paraId="57BCC83E" w14:textId="1F50BA1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005AC540" w14:textId="76FF9E9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354DC9BE" w14:textId="477383A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04415F49" w14:textId="358DBF0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r>
      <w:tr w:rsidR="000D5C3A" w:rsidRPr="00774365" w14:paraId="21DFBDCE" w14:textId="77777777" w:rsidTr="00D67026">
        <w:trPr>
          <w:trHeight w:val="270"/>
        </w:trPr>
        <w:tc>
          <w:tcPr>
            <w:tcW w:w="2547" w:type="dxa"/>
            <w:tcBorders>
              <w:top w:val="nil"/>
              <w:left w:val="nil"/>
              <w:bottom w:val="nil"/>
              <w:right w:val="nil"/>
            </w:tcBorders>
            <w:shd w:val="clear" w:color="auto" w:fill="auto"/>
            <w:noWrap/>
            <w:vAlign w:val="bottom"/>
          </w:tcPr>
          <w:p w14:paraId="40BE14BF" w14:textId="77777777" w:rsidR="00D67026" w:rsidRDefault="000D5C3A" w:rsidP="000D5C3A">
            <w:pPr>
              <w:widowControl/>
              <w:jc w:val="center"/>
              <w:rPr>
                <w:color w:val="000000"/>
                <w:sz w:val="22"/>
              </w:rPr>
            </w:pPr>
            <w:r>
              <w:rPr>
                <w:rFonts w:hint="eastAsia"/>
                <w:color w:val="000000"/>
                <w:sz w:val="22"/>
              </w:rPr>
              <w:t>北三环</w:t>
            </w:r>
          </w:p>
          <w:p w14:paraId="71468CBC" w14:textId="572EAB18"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太阳宫桥</w:t>
            </w:r>
            <w:r>
              <w:rPr>
                <w:rFonts w:hint="eastAsia"/>
                <w:color w:val="000000"/>
                <w:sz w:val="22"/>
              </w:rPr>
              <w:t>-</w:t>
            </w:r>
            <w:r>
              <w:rPr>
                <w:rFonts w:hint="eastAsia"/>
                <w:color w:val="000000"/>
                <w:sz w:val="22"/>
              </w:rPr>
              <w:t>三元桥</w:t>
            </w:r>
            <w:r>
              <w:rPr>
                <w:rFonts w:hint="eastAsia"/>
                <w:color w:val="000000"/>
                <w:sz w:val="22"/>
              </w:rPr>
              <w:t>)</w:t>
            </w:r>
          </w:p>
        </w:tc>
        <w:tc>
          <w:tcPr>
            <w:tcW w:w="567" w:type="dxa"/>
            <w:tcBorders>
              <w:top w:val="nil"/>
              <w:left w:val="nil"/>
              <w:bottom w:val="nil"/>
              <w:right w:val="nil"/>
            </w:tcBorders>
            <w:shd w:val="clear" w:color="auto" w:fill="auto"/>
            <w:noWrap/>
          </w:tcPr>
          <w:p w14:paraId="3A920A00" w14:textId="3BBAFD2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219</w:t>
            </w:r>
          </w:p>
        </w:tc>
        <w:tc>
          <w:tcPr>
            <w:tcW w:w="567" w:type="dxa"/>
            <w:tcBorders>
              <w:top w:val="nil"/>
              <w:left w:val="nil"/>
              <w:bottom w:val="nil"/>
              <w:right w:val="nil"/>
            </w:tcBorders>
            <w:shd w:val="clear" w:color="auto" w:fill="auto"/>
            <w:noWrap/>
          </w:tcPr>
          <w:p w14:paraId="0F9665AA" w14:textId="0F8DCDE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185</w:t>
            </w:r>
          </w:p>
        </w:tc>
        <w:tc>
          <w:tcPr>
            <w:tcW w:w="567" w:type="dxa"/>
            <w:tcBorders>
              <w:top w:val="nil"/>
              <w:left w:val="nil"/>
              <w:bottom w:val="nil"/>
              <w:right w:val="nil"/>
            </w:tcBorders>
            <w:shd w:val="clear" w:color="auto" w:fill="auto"/>
            <w:noWrap/>
          </w:tcPr>
          <w:p w14:paraId="17C6DF0F" w14:textId="4E21EF5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199</w:t>
            </w:r>
          </w:p>
        </w:tc>
        <w:tc>
          <w:tcPr>
            <w:tcW w:w="567" w:type="dxa"/>
            <w:tcBorders>
              <w:top w:val="nil"/>
              <w:left w:val="nil"/>
              <w:bottom w:val="nil"/>
              <w:right w:val="nil"/>
            </w:tcBorders>
            <w:shd w:val="clear" w:color="auto" w:fill="auto"/>
            <w:noWrap/>
          </w:tcPr>
          <w:p w14:paraId="4368140C" w14:textId="06E89CB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182</w:t>
            </w:r>
          </w:p>
        </w:tc>
        <w:tc>
          <w:tcPr>
            <w:tcW w:w="993" w:type="dxa"/>
            <w:tcBorders>
              <w:top w:val="nil"/>
              <w:left w:val="nil"/>
              <w:bottom w:val="nil"/>
              <w:right w:val="nil"/>
            </w:tcBorders>
            <w:shd w:val="clear" w:color="auto" w:fill="auto"/>
            <w:noWrap/>
          </w:tcPr>
          <w:p w14:paraId="0AD5E2C9" w14:textId="24D057A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9.95%</w:t>
            </w:r>
          </w:p>
        </w:tc>
        <w:tc>
          <w:tcPr>
            <w:tcW w:w="992" w:type="dxa"/>
            <w:tcBorders>
              <w:top w:val="nil"/>
              <w:left w:val="nil"/>
              <w:bottom w:val="nil"/>
              <w:right w:val="nil"/>
            </w:tcBorders>
            <w:shd w:val="clear" w:color="auto" w:fill="auto"/>
            <w:noWrap/>
          </w:tcPr>
          <w:p w14:paraId="4A69E501" w14:textId="67C0106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8.41%</w:t>
            </w:r>
          </w:p>
        </w:tc>
        <w:tc>
          <w:tcPr>
            <w:tcW w:w="992" w:type="dxa"/>
            <w:tcBorders>
              <w:top w:val="nil"/>
              <w:left w:val="nil"/>
              <w:bottom w:val="nil"/>
              <w:right w:val="nil"/>
            </w:tcBorders>
            <w:shd w:val="clear" w:color="auto" w:fill="auto"/>
            <w:noWrap/>
          </w:tcPr>
          <w:p w14:paraId="5B8322BD" w14:textId="4E419AE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9.05%</w:t>
            </w:r>
          </w:p>
        </w:tc>
        <w:tc>
          <w:tcPr>
            <w:tcW w:w="992" w:type="dxa"/>
            <w:tcBorders>
              <w:top w:val="nil"/>
              <w:left w:val="nil"/>
              <w:bottom w:val="nil"/>
              <w:right w:val="nil"/>
            </w:tcBorders>
            <w:shd w:val="clear" w:color="auto" w:fill="auto"/>
            <w:noWrap/>
          </w:tcPr>
          <w:p w14:paraId="50D8A286" w14:textId="45E164B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8.27%</w:t>
            </w:r>
          </w:p>
        </w:tc>
      </w:tr>
      <w:tr w:rsidR="000D5C3A" w:rsidRPr="00774365" w14:paraId="690C1082" w14:textId="77777777" w:rsidTr="00D67026">
        <w:trPr>
          <w:trHeight w:val="270"/>
        </w:trPr>
        <w:tc>
          <w:tcPr>
            <w:tcW w:w="2547" w:type="dxa"/>
            <w:tcBorders>
              <w:top w:val="nil"/>
              <w:left w:val="nil"/>
              <w:bottom w:val="nil"/>
              <w:right w:val="nil"/>
            </w:tcBorders>
            <w:shd w:val="clear" w:color="auto" w:fill="auto"/>
            <w:noWrap/>
            <w:vAlign w:val="bottom"/>
          </w:tcPr>
          <w:p w14:paraId="34668B0A" w14:textId="77777777" w:rsidR="00D67026" w:rsidRDefault="000D5C3A" w:rsidP="000D5C3A">
            <w:pPr>
              <w:widowControl/>
              <w:jc w:val="center"/>
              <w:rPr>
                <w:color w:val="000000"/>
                <w:sz w:val="22"/>
              </w:rPr>
            </w:pPr>
            <w:r>
              <w:rPr>
                <w:rFonts w:hint="eastAsia"/>
                <w:color w:val="000000"/>
                <w:sz w:val="22"/>
              </w:rPr>
              <w:t>通燕高速</w:t>
            </w:r>
          </w:p>
          <w:p w14:paraId="1F815A7C" w14:textId="5CF0D7DF"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朝通桥</w:t>
            </w:r>
            <w:r>
              <w:rPr>
                <w:rFonts w:hint="eastAsia"/>
                <w:color w:val="000000"/>
                <w:sz w:val="22"/>
              </w:rPr>
              <w:t>-</w:t>
            </w:r>
            <w:r>
              <w:rPr>
                <w:rFonts w:hint="eastAsia"/>
                <w:color w:val="000000"/>
                <w:sz w:val="22"/>
              </w:rPr>
              <w:t>三惠东桥</w:t>
            </w:r>
            <w:r>
              <w:rPr>
                <w:rFonts w:hint="eastAsia"/>
                <w:color w:val="000000"/>
                <w:sz w:val="22"/>
              </w:rPr>
              <w:t>)</w:t>
            </w:r>
          </w:p>
        </w:tc>
        <w:tc>
          <w:tcPr>
            <w:tcW w:w="567" w:type="dxa"/>
            <w:tcBorders>
              <w:top w:val="nil"/>
              <w:left w:val="nil"/>
              <w:bottom w:val="nil"/>
              <w:right w:val="nil"/>
            </w:tcBorders>
            <w:shd w:val="clear" w:color="auto" w:fill="auto"/>
            <w:noWrap/>
          </w:tcPr>
          <w:p w14:paraId="407907EF" w14:textId="3201140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7E324133" w14:textId="6E6A139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196</w:t>
            </w:r>
          </w:p>
        </w:tc>
        <w:tc>
          <w:tcPr>
            <w:tcW w:w="567" w:type="dxa"/>
            <w:tcBorders>
              <w:top w:val="nil"/>
              <w:left w:val="nil"/>
              <w:bottom w:val="nil"/>
              <w:right w:val="nil"/>
            </w:tcBorders>
            <w:shd w:val="clear" w:color="auto" w:fill="auto"/>
            <w:noWrap/>
          </w:tcPr>
          <w:p w14:paraId="68FC3883" w14:textId="767EEA9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2F10E484" w14:textId="7DFA6F3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188</w:t>
            </w:r>
          </w:p>
        </w:tc>
        <w:tc>
          <w:tcPr>
            <w:tcW w:w="993" w:type="dxa"/>
            <w:tcBorders>
              <w:top w:val="nil"/>
              <w:left w:val="nil"/>
              <w:bottom w:val="nil"/>
              <w:right w:val="nil"/>
            </w:tcBorders>
            <w:shd w:val="clear" w:color="auto" w:fill="auto"/>
            <w:noWrap/>
          </w:tcPr>
          <w:p w14:paraId="361B5726" w14:textId="0B8921B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51EB1350" w14:textId="26DE4A4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8.91%</w:t>
            </w:r>
          </w:p>
        </w:tc>
        <w:tc>
          <w:tcPr>
            <w:tcW w:w="992" w:type="dxa"/>
            <w:tcBorders>
              <w:top w:val="nil"/>
              <w:left w:val="nil"/>
              <w:bottom w:val="nil"/>
              <w:right w:val="nil"/>
            </w:tcBorders>
            <w:shd w:val="clear" w:color="auto" w:fill="auto"/>
            <w:noWrap/>
          </w:tcPr>
          <w:p w14:paraId="4250BAFB" w14:textId="38D3A05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2E21FDA3" w14:textId="29BB05B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8.55%</w:t>
            </w:r>
          </w:p>
        </w:tc>
      </w:tr>
      <w:tr w:rsidR="000D5C3A" w:rsidRPr="00774365" w14:paraId="171EEAFF" w14:textId="77777777" w:rsidTr="00D67026">
        <w:trPr>
          <w:trHeight w:val="270"/>
        </w:trPr>
        <w:tc>
          <w:tcPr>
            <w:tcW w:w="2547" w:type="dxa"/>
            <w:tcBorders>
              <w:top w:val="nil"/>
              <w:left w:val="nil"/>
              <w:bottom w:val="nil"/>
              <w:right w:val="nil"/>
            </w:tcBorders>
            <w:shd w:val="clear" w:color="auto" w:fill="auto"/>
            <w:noWrap/>
            <w:vAlign w:val="bottom"/>
          </w:tcPr>
          <w:p w14:paraId="1E966CAA" w14:textId="77777777" w:rsidR="00D67026" w:rsidRDefault="000D5C3A" w:rsidP="000D5C3A">
            <w:pPr>
              <w:widowControl/>
              <w:jc w:val="center"/>
              <w:rPr>
                <w:color w:val="000000"/>
                <w:sz w:val="22"/>
              </w:rPr>
            </w:pPr>
            <w:r>
              <w:rPr>
                <w:rFonts w:hint="eastAsia"/>
                <w:color w:val="000000"/>
                <w:sz w:val="22"/>
              </w:rPr>
              <w:t>京开高速</w:t>
            </w:r>
          </w:p>
          <w:p w14:paraId="0EE23135" w14:textId="0BD389C2"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西红门南桥</w:t>
            </w:r>
            <w:r>
              <w:rPr>
                <w:rFonts w:hint="eastAsia"/>
                <w:color w:val="000000"/>
                <w:sz w:val="22"/>
              </w:rPr>
              <w:t>-</w:t>
            </w:r>
            <w:r>
              <w:rPr>
                <w:rFonts w:hint="eastAsia"/>
                <w:color w:val="000000"/>
                <w:sz w:val="22"/>
              </w:rPr>
              <w:t>双源桥</w:t>
            </w:r>
            <w:r>
              <w:rPr>
                <w:rFonts w:hint="eastAsia"/>
                <w:color w:val="000000"/>
                <w:sz w:val="22"/>
              </w:rPr>
              <w:t>)</w:t>
            </w:r>
          </w:p>
        </w:tc>
        <w:tc>
          <w:tcPr>
            <w:tcW w:w="567" w:type="dxa"/>
            <w:tcBorders>
              <w:top w:val="nil"/>
              <w:left w:val="nil"/>
              <w:bottom w:val="nil"/>
              <w:right w:val="nil"/>
            </w:tcBorders>
            <w:shd w:val="clear" w:color="auto" w:fill="auto"/>
            <w:noWrap/>
          </w:tcPr>
          <w:p w14:paraId="168679E6" w14:textId="6383D41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3FFF3682" w14:textId="536CC2E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195</w:t>
            </w:r>
          </w:p>
        </w:tc>
        <w:tc>
          <w:tcPr>
            <w:tcW w:w="567" w:type="dxa"/>
            <w:tcBorders>
              <w:top w:val="nil"/>
              <w:left w:val="nil"/>
              <w:bottom w:val="nil"/>
              <w:right w:val="nil"/>
            </w:tcBorders>
            <w:shd w:val="clear" w:color="auto" w:fill="auto"/>
            <w:noWrap/>
          </w:tcPr>
          <w:p w14:paraId="3CDAFDC8" w14:textId="0E7E39D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192</w:t>
            </w:r>
          </w:p>
        </w:tc>
        <w:tc>
          <w:tcPr>
            <w:tcW w:w="567" w:type="dxa"/>
            <w:tcBorders>
              <w:top w:val="nil"/>
              <w:left w:val="nil"/>
              <w:bottom w:val="nil"/>
              <w:right w:val="nil"/>
            </w:tcBorders>
            <w:shd w:val="clear" w:color="auto" w:fill="auto"/>
            <w:noWrap/>
          </w:tcPr>
          <w:p w14:paraId="3846B25B" w14:textId="1B7DB4B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189</w:t>
            </w:r>
          </w:p>
        </w:tc>
        <w:tc>
          <w:tcPr>
            <w:tcW w:w="993" w:type="dxa"/>
            <w:tcBorders>
              <w:top w:val="nil"/>
              <w:left w:val="nil"/>
              <w:bottom w:val="nil"/>
              <w:right w:val="nil"/>
            </w:tcBorders>
            <w:shd w:val="clear" w:color="auto" w:fill="auto"/>
            <w:noWrap/>
          </w:tcPr>
          <w:p w14:paraId="0B351897" w14:textId="408B830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0EFD0FEE" w14:textId="432DE77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8.86%</w:t>
            </w:r>
          </w:p>
        </w:tc>
        <w:tc>
          <w:tcPr>
            <w:tcW w:w="992" w:type="dxa"/>
            <w:tcBorders>
              <w:top w:val="nil"/>
              <w:left w:val="nil"/>
              <w:bottom w:val="nil"/>
              <w:right w:val="nil"/>
            </w:tcBorders>
            <w:shd w:val="clear" w:color="auto" w:fill="auto"/>
            <w:noWrap/>
          </w:tcPr>
          <w:p w14:paraId="1D58E458" w14:textId="53150D0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8.73%</w:t>
            </w:r>
          </w:p>
        </w:tc>
        <w:tc>
          <w:tcPr>
            <w:tcW w:w="992" w:type="dxa"/>
            <w:tcBorders>
              <w:top w:val="nil"/>
              <w:left w:val="nil"/>
              <w:bottom w:val="nil"/>
              <w:right w:val="nil"/>
            </w:tcBorders>
            <w:shd w:val="clear" w:color="auto" w:fill="auto"/>
            <w:noWrap/>
          </w:tcPr>
          <w:p w14:paraId="763CD75C" w14:textId="69A2A99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8.59%</w:t>
            </w:r>
          </w:p>
        </w:tc>
      </w:tr>
      <w:tr w:rsidR="000D5C3A" w:rsidRPr="00774365" w14:paraId="4E5F7E0F" w14:textId="77777777" w:rsidTr="00D67026">
        <w:trPr>
          <w:trHeight w:val="270"/>
        </w:trPr>
        <w:tc>
          <w:tcPr>
            <w:tcW w:w="2547" w:type="dxa"/>
            <w:tcBorders>
              <w:top w:val="nil"/>
              <w:left w:val="nil"/>
              <w:bottom w:val="nil"/>
              <w:right w:val="nil"/>
            </w:tcBorders>
            <w:shd w:val="clear" w:color="auto" w:fill="auto"/>
            <w:noWrap/>
            <w:vAlign w:val="bottom"/>
          </w:tcPr>
          <w:p w14:paraId="4D587C57" w14:textId="77777777" w:rsidR="00D67026" w:rsidRDefault="000D5C3A" w:rsidP="000D5C3A">
            <w:pPr>
              <w:widowControl/>
              <w:jc w:val="center"/>
              <w:rPr>
                <w:color w:val="000000"/>
                <w:sz w:val="22"/>
              </w:rPr>
            </w:pPr>
            <w:r>
              <w:rPr>
                <w:rFonts w:hint="eastAsia"/>
                <w:color w:val="000000"/>
                <w:sz w:val="22"/>
              </w:rPr>
              <w:t>京石高速</w:t>
            </w:r>
          </w:p>
          <w:p w14:paraId="1829F4CF" w14:textId="56A6FD88"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六里桥</w:t>
            </w:r>
            <w:r>
              <w:rPr>
                <w:rFonts w:hint="eastAsia"/>
                <w:color w:val="000000"/>
                <w:sz w:val="22"/>
              </w:rPr>
              <w:t>-</w:t>
            </w:r>
            <w:r>
              <w:rPr>
                <w:rFonts w:hint="eastAsia"/>
                <w:color w:val="000000"/>
                <w:sz w:val="22"/>
              </w:rPr>
              <w:t>岳各庄桥</w:t>
            </w:r>
            <w:r>
              <w:rPr>
                <w:rFonts w:hint="eastAsia"/>
                <w:color w:val="000000"/>
                <w:sz w:val="22"/>
              </w:rPr>
              <w:t>)</w:t>
            </w:r>
          </w:p>
        </w:tc>
        <w:tc>
          <w:tcPr>
            <w:tcW w:w="567" w:type="dxa"/>
            <w:tcBorders>
              <w:top w:val="nil"/>
              <w:left w:val="nil"/>
              <w:bottom w:val="nil"/>
              <w:right w:val="nil"/>
            </w:tcBorders>
            <w:shd w:val="clear" w:color="auto" w:fill="auto"/>
            <w:noWrap/>
          </w:tcPr>
          <w:p w14:paraId="1CA15735" w14:textId="6BC7B05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186</w:t>
            </w:r>
          </w:p>
        </w:tc>
        <w:tc>
          <w:tcPr>
            <w:tcW w:w="567" w:type="dxa"/>
            <w:tcBorders>
              <w:top w:val="nil"/>
              <w:left w:val="nil"/>
              <w:bottom w:val="nil"/>
              <w:right w:val="nil"/>
            </w:tcBorders>
            <w:shd w:val="clear" w:color="auto" w:fill="auto"/>
            <w:noWrap/>
          </w:tcPr>
          <w:p w14:paraId="749B53F5" w14:textId="66C508F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181</w:t>
            </w:r>
          </w:p>
        </w:tc>
        <w:tc>
          <w:tcPr>
            <w:tcW w:w="567" w:type="dxa"/>
            <w:tcBorders>
              <w:top w:val="nil"/>
              <w:left w:val="nil"/>
              <w:bottom w:val="nil"/>
              <w:right w:val="nil"/>
            </w:tcBorders>
            <w:shd w:val="clear" w:color="auto" w:fill="auto"/>
            <w:noWrap/>
          </w:tcPr>
          <w:p w14:paraId="05F0D7B1" w14:textId="2FF4F1D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223</w:t>
            </w:r>
          </w:p>
        </w:tc>
        <w:tc>
          <w:tcPr>
            <w:tcW w:w="567" w:type="dxa"/>
            <w:tcBorders>
              <w:top w:val="nil"/>
              <w:left w:val="nil"/>
              <w:bottom w:val="nil"/>
              <w:right w:val="nil"/>
            </w:tcBorders>
            <w:shd w:val="clear" w:color="auto" w:fill="auto"/>
            <w:noWrap/>
          </w:tcPr>
          <w:p w14:paraId="038F542E" w14:textId="62EDF12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181</w:t>
            </w:r>
          </w:p>
        </w:tc>
        <w:tc>
          <w:tcPr>
            <w:tcW w:w="993" w:type="dxa"/>
            <w:tcBorders>
              <w:top w:val="nil"/>
              <w:left w:val="nil"/>
              <w:bottom w:val="nil"/>
              <w:right w:val="nil"/>
            </w:tcBorders>
            <w:shd w:val="clear" w:color="auto" w:fill="auto"/>
            <w:noWrap/>
          </w:tcPr>
          <w:p w14:paraId="2C9D2900" w14:textId="5D4A877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8.45%</w:t>
            </w:r>
          </w:p>
        </w:tc>
        <w:tc>
          <w:tcPr>
            <w:tcW w:w="992" w:type="dxa"/>
            <w:tcBorders>
              <w:top w:val="nil"/>
              <w:left w:val="nil"/>
              <w:bottom w:val="nil"/>
              <w:right w:val="nil"/>
            </w:tcBorders>
            <w:shd w:val="clear" w:color="auto" w:fill="auto"/>
            <w:noWrap/>
          </w:tcPr>
          <w:p w14:paraId="243AB8FF" w14:textId="0F3CCA7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8.23%</w:t>
            </w:r>
          </w:p>
        </w:tc>
        <w:tc>
          <w:tcPr>
            <w:tcW w:w="992" w:type="dxa"/>
            <w:tcBorders>
              <w:top w:val="nil"/>
              <w:left w:val="nil"/>
              <w:bottom w:val="nil"/>
              <w:right w:val="nil"/>
            </w:tcBorders>
            <w:shd w:val="clear" w:color="auto" w:fill="auto"/>
            <w:noWrap/>
          </w:tcPr>
          <w:p w14:paraId="7BD7D9DD" w14:textId="2A2EE01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10.14%</w:t>
            </w:r>
          </w:p>
        </w:tc>
        <w:tc>
          <w:tcPr>
            <w:tcW w:w="992" w:type="dxa"/>
            <w:tcBorders>
              <w:top w:val="nil"/>
              <w:left w:val="nil"/>
              <w:bottom w:val="nil"/>
              <w:right w:val="nil"/>
            </w:tcBorders>
            <w:shd w:val="clear" w:color="auto" w:fill="auto"/>
            <w:noWrap/>
          </w:tcPr>
          <w:p w14:paraId="22CDDB36" w14:textId="63587F9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8.23%</w:t>
            </w:r>
          </w:p>
        </w:tc>
      </w:tr>
      <w:tr w:rsidR="000D5C3A" w:rsidRPr="00774365" w14:paraId="7D447C32" w14:textId="77777777" w:rsidTr="00D67026">
        <w:trPr>
          <w:trHeight w:val="270"/>
        </w:trPr>
        <w:tc>
          <w:tcPr>
            <w:tcW w:w="2547" w:type="dxa"/>
            <w:tcBorders>
              <w:top w:val="nil"/>
              <w:left w:val="nil"/>
              <w:bottom w:val="nil"/>
              <w:right w:val="nil"/>
            </w:tcBorders>
            <w:shd w:val="clear" w:color="auto" w:fill="auto"/>
            <w:noWrap/>
            <w:vAlign w:val="bottom"/>
          </w:tcPr>
          <w:p w14:paraId="5F5921C5" w14:textId="77777777" w:rsidR="00D67026" w:rsidRDefault="000D5C3A" w:rsidP="000D5C3A">
            <w:pPr>
              <w:widowControl/>
              <w:jc w:val="center"/>
              <w:rPr>
                <w:color w:val="000000"/>
                <w:sz w:val="22"/>
              </w:rPr>
            </w:pPr>
            <w:r>
              <w:rPr>
                <w:rFonts w:hint="eastAsia"/>
                <w:color w:val="000000"/>
                <w:sz w:val="22"/>
              </w:rPr>
              <w:t>京石高速</w:t>
            </w:r>
          </w:p>
          <w:p w14:paraId="4073DE51" w14:textId="79717AD3"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北京十中</w:t>
            </w:r>
            <w:r>
              <w:rPr>
                <w:rFonts w:hint="eastAsia"/>
                <w:color w:val="000000"/>
                <w:sz w:val="22"/>
              </w:rPr>
              <w:t>-</w:t>
            </w:r>
            <w:r>
              <w:rPr>
                <w:rFonts w:hint="eastAsia"/>
                <w:color w:val="000000"/>
                <w:sz w:val="22"/>
              </w:rPr>
              <w:t>房山离园桥</w:t>
            </w:r>
            <w:r>
              <w:rPr>
                <w:rFonts w:hint="eastAsia"/>
                <w:color w:val="000000"/>
                <w:sz w:val="22"/>
              </w:rPr>
              <w:t>)</w:t>
            </w:r>
          </w:p>
        </w:tc>
        <w:tc>
          <w:tcPr>
            <w:tcW w:w="567" w:type="dxa"/>
            <w:tcBorders>
              <w:top w:val="nil"/>
              <w:left w:val="nil"/>
              <w:bottom w:val="nil"/>
              <w:right w:val="nil"/>
            </w:tcBorders>
            <w:shd w:val="clear" w:color="auto" w:fill="auto"/>
            <w:noWrap/>
          </w:tcPr>
          <w:p w14:paraId="38248D3D" w14:textId="310687B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6D4B1F65" w14:textId="6290749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76005568" w14:textId="5AD5457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05D97065" w14:textId="42D65E5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160</w:t>
            </w:r>
          </w:p>
        </w:tc>
        <w:tc>
          <w:tcPr>
            <w:tcW w:w="993" w:type="dxa"/>
            <w:tcBorders>
              <w:top w:val="nil"/>
              <w:left w:val="nil"/>
              <w:bottom w:val="nil"/>
              <w:right w:val="nil"/>
            </w:tcBorders>
            <w:shd w:val="clear" w:color="auto" w:fill="auto"/>
            <w:noWrap/>
          </w:tcPr>
          <w:p w14:paraId="01B97EAE" w14:textId="34EEECD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443D7E3A" w14:textId="4D01439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06204693" w14:textId="448A838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1F40352B" w14:textId="10E5523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7.27%</w:t>
            </w:r>
          </w:p>
        </w:tc>
      </w:tr>
      <w:tr w:rsidR="000D5C3A" w:rsidRPr="00774365" w14:paraId="6CFB5CB3" w14:textId="77777777" w:rsidTr="00D67026">
        <w:trPr>
          <w:trHeight w:val="270"/>
        </w:trPr>
        <w:tc>
          <w:tcPr>
            <w:tcW w:w="2547" w:type="dxa"/>
            <w:tcBorders>
              <w:top w:val="nil"/>
              <w:left w:val="nil"/>
              <w:bottom w:val="nil"/>
              <w:right w:val="nil"/>
            </w:tcBorders>
            <w:shd w:val="clear" w:color="auto" w:fill="auto"/>
            <w:noWrap/>
            <w:vAlign w:val="bottom"/>
          </w:tcPr>
          <w:p w14:paraId="1181DEF3" w14:textId="77777777" w:rsidR="00D67026" w:rsidRDefault="000D5C3A" w:rsidP="000D5C3A">
            <w:pPr>
              <w:widowControl/>
              <w:jc w:val="center"/>
              <w:rPr>
                <w:color w:val="000000"/>
                <w:sz w:val="22"/>
              </w:rPr>
            </w:pPr>
            <w:r>
              <w:rPr>
                <w:rFonts w:hint="eastAsia"/>
                <w:color w:val="000000"/>
                <w:sz w:val="22"/>
              </w:rPr>
              <w:t>京沪高速</w:t>
            </w:r>
          </w:p>
          <w:p w14:paraId="475D989A" w14:textId="3E52D224"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节点</w:t>
            </w:r>
            <w:r>
              <w:rPr>
                <w:rFonts w:hint="eastAsia"/>
                <w:color w:val="000000"/>
                <w:sz w:val="22"/>
              </w:rPr>
              <w:t>102-</w:t>
            </w:r>
            <w:r>
              <w:rPr>
                <w:rFonts w:hint="eastAsia"/>
                <w:color w:val="000000"/>
                <w:sz w:val="22"/>
              </w:rPr>
              <w:t>廊坊市</w:t>
            </w:r>
            <w:r>
              <w:rPr>
                <w:rFonts w:hint="eastAsia"/>
                <w:color w:val="000000"/>
                <w:sz w:val="22"/>
              </w:rPr>
              <w:t>)</w:t>
            </w:r>
          </w:p>
        </w:tc>
        <w:tc>
          <w:tcPr>
            <w:tcW w:w="567" w:type="dxa"/>
            <w:tcBorders>
              <w:top w:val="nil"/>
              <w:left w:val="nil"/>
              <w:bottom w:val="nil"/>
              <w:right w:val="nil"/>
            </w:tcBorders>
            <w:shd w:val="clear" w:color="auto" w:fill="auto"/>
            <w:noWrap/>
          </w:tcPr>
          <w:p w14:paraId="6CB43152" w14:textId="5E81A09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192</w:t>
            </w:r>
          </w:p>
        </w:tc>
        <w:tc>
          <w:tcPr>
            <w:tcW w:w="567" w:type="dxa"/>
            <w:tcBorders>
              <w:top w:val="nil"/>
              <w:left w:val="nil"/>
              <w:bottom w:val="nil"/>
              <w:right w:val="nil"/>
            </w:tcBorders>
            <w:shd w:val="clear" w:color="auto" w:fill="auto"/>
            <w:noWrap/>
          </w:tcPr>
          <w:p w14:paraId="57D50DC6" w14:textId="2DFAA92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169</w:t>
            </w:r>
          </w:p>
        </w:tc>
        <w:tc>
          <w:tcPr>
            <w:tcW w:w="567" w:type="dxa"/>
            <w:tcBorders>
              <w:top w:val="nil"/>
              <w:left w:val="nil"/>
              <w:bottom w:val="nil"/>
              <w:right w:val="nil"/>
            </w:tcBorders>
            <w:shd w:val="clear" w:color="auto" w:fill="auto"/>
            <w:noWrap/>
          </w:tcPr>
          <w:p w14:paraId="237E4FDB" w14:textId="0438376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193</w:t>
            </w:r>
          </w:p>
        </w:tc>
        <w:tc>
          <w:tcPr>
            <w:tcW w:w="567" w:type="dxa"/>
            <w:tcBorders>
              <w:top w:val="nil"/>
              <w:left w:val="nil"/>
              <w:bottom w:val="nil"/>
              <w:right w:val="nil"/>
            </w:tcBorders>
            <w:shd w:val="clear" w:color="auto" w:fill="auto"/>
            <w:noWrap/>
          </w:tcPr>
          <w:p w14:paraId="3FCA3FC1" w14:textId="7BB1418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176</w:t>
            </w:r>
          </w:p>
        </w:tc>
        <w:tc>
          <w:tcPr>
            <w:tcW w:w="993" w:type="dxa"/>
            <w:tcBorders>
              <w:top w:val="nil"/>
              <w:left w:val="nil"/>
              <w:bottom w:val="nil"/>
              <w:right w:val="nil"/>
            </w:tcBorders>
            <w:shd w:val="clear" w:color="auto" w:fill="auto"/>
            <w:noWrap/>
          </w:tcPr>
          <w:p w14:paraId="4CFC959F" w14:textId="5A2BC83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8.73%</w:t>
            </w:r>
          </w:p>
        </w:tc>
        <w:tc>
          <w:tcPr>
            <w:tcW w:w="992" w:type="dxa"/>
            <w:tcBorders>
              <w:top w:val="nil"/>
              <w:left w:val="nil"/>
              <w:bottom w:val="nil"/>
              <w:right w:val="nil"/>
            </w:tcBorders>
            <w:shd w:val="clear" w:color="auto" w:fill="auto"/>
            <w:noWrap/>
          </w:tcPr>
          <w:p w14:paraId="1104CBAF" w14:textId="5CAC964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7.68%</w:t>
            </w:r>
          </w:p>
        </w:tc>
        <w:tc>
          <w:tcPr>
            <w:tcW w:w="992" w:type="dxa"/>
            <w:tcBorders>
              <w:top w:val="nil"/>
              <w:left w:val="nil"/>
              <w:bottom w:val="nil"/>
              <w:right w:val="nil"/>
            </w:tcBorders>
            <w:shd w:val="clear" w:color="auto" w:fill="auto"/>
            <w:noWrap/>
          </w:tcPr>
          <w:p w14:paraId="0006A0AA" w14:textId="640F349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8.77%</w:t>
            </w:r>
          </w:p>
        </w:tc>
        <w:tc>
          <w:tcPr>
            <w:tcW w:w="992" w:type="dxa"/>
            <w:tcBorders>
              <w:top w:val="nil"/>
              <w:left w:val="nil"/>
              <w:bottom w:val="nil"/>
              <w:right w:val="nil"/>
            </w:tcBorders>
            <w:shd w:val="clear" w:color="auto" w:fill="auto"/>
            <w:noWrap/>
          </w:tcPr>
          <w:p w14:paraId="194E540E" w14:textId="36620B5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8.00%</w:t>
            </w:r>
          </w:p>
        </w:tc>
      </w:tr>
      <w:tr w:rsidR="000D5C3A" w:rsidRPr="00774365" w14:paraId="0490C64F" w14:textId="77777777" w:rsidTr="00D67026">
        <w:trPr>
          <w:trHeight w:val="270"/>
        </w:trPr>
        <w:tc>
          <w:tcPr>
            <w:tcW w:w="2547" w:type="dxa"/>
            <w:tcBorders>
              <w:top w:val="nil"/>
              <w:left w:val="nil"/>
              <w:bottom w:val="nil"/>
              <w:right w:val="nil"/>
            </w:tcBorders>
            <w:shd w:val="clear" w:color="auto" w:fill="auto"/>
            <w:noWrap/>
            <w:vAlign w:val="bottom"/>
          </w:tcPr>
          <w:p w14:paraId="0A547BF5" w14:textId="77777777" w:rsidR="00D67026" w:rsidRDefault="000D5C3A" w:rsidP="000D5C3A">
            <w:pPr>
              <w:widowControl/>
              <w:jc w:val="center"/>
              <w:rPr>
                <w:color w:val="000000"/>
                <w:sz w:val="22"/>
              </w:rPr>
            </w:pPr>
            <w:r>
              <w:rPr>
                <w:rFonts w:hint="eastAsia"/>
                <w:color w:val="000000"/>
                <w:sz w:val="22"/>
              </w:rPr>
              <w:t>京沪高速</w:t>
            </w:r>
          </w:p>
          <w:p w14:paraId="02202EB1" w14:textId="6624276A"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廊坊市</w:t>
            </w:r>
            <w:r>
              <w:rPr>
                <w:rFonts w:hint="eastAsia"/>
                <w:color w:val="000000"/>
                <w:sz w:val="22"/>
              </w:rPr>
              <w:t>-</w:t>
            </w:r>
            <w:r>
              <w:rPr>
                <w:rFonts w:hint="eastAsia"/>
                <w:color w:val="000000"/>
                <w:sz w:val="22"/>
              </w:rPr>
              <w:t>武清区</w:t>
            </w:r>
            <w:r>
              <w:rPr>
                <w:rFonts w:hint="eastAsia"/>
                <w:color w:val="000000"/>
                <w:sz w:val="22"/>
              </w:rPr>
              <w:t>)</w:t>
            </w:r>
          </w:p>
        </w:tc>
        <w:tc>
          <w:tcPr>
            <w:tcW w:w="567" w:type="dxa"/>
            <w:tcBorders>
              <w:top w:val="nil"/>
              <w:left w:val="nil"/>
              <w:bottom w:val="nil"/>
              <w:right w:val="nil"/>
            </w:tcBorders>
            <w:shd w:val="clear" w:color="auto" w:fill="auto"/>
            <w:noWrap/>
          </w:tcPr>
          <w:p w14:paraId="27AC00B6" w14:textId="05B854B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192</w:t>
            </w:r>
          </w:p>
        </w:tc>
        <w:tc>
          <w:tcPr>
            <w:tcW w:w="567" w:type="dxa"/>
            <w:tcBorders>
              <w:top w:val="nil"/>
              <w:left w:val="nil"/>
              <w:bottom w:val="nil"/>
              <w:right w:val="nil"/>
            </w:tcBorders>
            <w:shd w:val="clear" w:color="auto" w:fill="auto"/>
            <w:noWrap/>
          </w:tcPr>
          <w:p w14:paraId="0CA419BE" w14:textId="0B96F84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169</w:t>
            </w:r>
          </w:p>
        </w:tc>
        <w:tc>
          <w:tcPr>
            <w:tcW w:w="567" w:type="dxa"/>
            <w:tcBorders>
              <w:top w:val="nil"/>
              <w:left w:val="nil"/>
              <w:bottom w:val="nil"/>
              <w:right w:val="nil"/>
            </w:tcBorders>
            <w:shd w:val="clear" w:color="auto" w:fill="auto"/>
            <w:noWrap/>
          </w:tcPr>
          <w:p w14:paraId="0E7C4D6B" w14:textId="39BE8E2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193</w:t>
            </w:r>
          </w:p>
        </w:tc>
        <w:tc>
          <w:tcPr>
            <w:tcW w:w="567" w:type="dxa"/>
            <w:tcBorders>
              <w:top w:val="nil"/>
              <w:left w:val="nil"/>
              <w:bottom w:val="nil"/>
              <w:right w:val="nil"/>
            </w:tcBorders>
            <w:shd w:val="clear" w:color="auto" w:fill="auto"/>
            <w:noWrap/>
          </w:tcPr>
          <w:p w14:paraId="51B2A89C" w14:textId="5E61803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176</w:t>
            </w:r>
          </w:p>
        </w:tc>
        <w:tc>
          <w:tcPr>
            <w:tcW w:w="993" w:type="dxa"/>
            <w:tcBorders>
              <w:top w:val="nil"/>
              <w:left w:val="nil"/>
              <w:bottom w:val="nil"/>
              <w:right w:val="nil"/>
            </w:tcBorders>
            <w:shd w:val="clear" w:color="auto" w:fill="auto"/>
            <w:noWrap/>
          </w:tcPr>
          <w:p w14:paraId="4DFB3EFD" w14:textId="5D814B7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8.73%</w:t>
            </w:r>
          </w:p>
        </w:tc>
        <w:tc>
          <w:tcPr>
            <w:tcW w:w="992" w:type="dxa"/>
            <w:tcBorders>
              <w:top w:val="nil"/>
              <w:left w:val="nil"/>
              <w:bottom w:val="nil"/>
              <w:right w:val="nil"/>
            </w:tcBorders>
            <w:shd w:val="clear" w:color="auto" w:fill="auto"/>
            <w:noWrap/>
          </w:tcPr>
          <w:p w14:paraId="3AAC5357" w14:textId="443A2ED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7.68%</w:t>
            </w:r>
          </w:p>
        </w:tc>
        <w:tc>
          <w:tcPr>
            <w:tcW w:w="992" w:type="dxa"/>
            <w:tcBorders>
              <w:top w:val="nil"/>
              <w:left w:val="nil"/>
              <w:bottom w:val="nil"/>
              <w:right w:val="nil"/>
            </w:tcBorders>
            <w:shd w:val="clear" w:color="auto" w:fill="auto"/>
            <w:noWrap/>
          </w:tcPr>
          <w:p w14:paraId="00060BDF" w14:textId="0723B09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8.77%</w:t>
            </w:r>
          </w:p>
        </w:tc>
        <w:tc>
          <w:tcPr>
            <w:tcW w:w="992" w:type="dxa"/>
            <w:tcBorders>
              <w:top w:val="nil"/>
              <w:left w:val="nil"/>
              <w:bottom w:val="nil"/>
              <w:right w:val="nil"/>
            </w:tcBorders>
            <w:shd w:val="clear" w:color="auto" w:fill="auto"/>
            <w:noWrap/>
          </w:tcPr>
          <w:p w14:paraId="030226A2" w14:textId="7F3988E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8.00%</w:t>
            </w:r>
          </w:p>
        </w:tc>
      </w:tr>
      <w:tr w:rsidR="000D5C3A" w:rsidRPr="00774365" w14:paraId="5D49BF8E" w14:textId="77777777" w:rsidTr="00D67026">
        <w:trPr>
          <w:trHeight w:val="270"/>
        </w:trPr>
        <w:tc>
          <w:tcPr>
            <w:tcW w:w="2547" w:type="dxa"/>
            <w:tcBorders>
              <w:top w:val="nil"/>
              <w:left w:val="nil"/>
              <w:bottom w:val="nil"/>
              <w:right w:val="nil"/>
            </w:tcBorders>
            <w:shd w:val="clear" w:color="auto" w:fill="auto"/>
            <w:noWrap/>
            <w:vAlign w:val="bottom"/>
          </w:tcPr>
          <w:p w14:paraId="1408FD4E" w14:textId="77777777" w:rsidR="00D67026" w:rsidRDefault="000D5C3A" w:rsidP="000D5C3A">
            <w:pPr>
              <w:widowControl/>
              <w:jc w:val="center"/>
              <w:rPr>
                <w:color w:val="000000"/>
                <w:sz w:val="22"/>
              </w:rPr>
            </w:pPr>
            <w:r>
              <w:rPr>
                <w:rFonts w:hint="eastAsia"/>
                <w:color w:val="000000"/>
                <w:sz w:val="22"/>
              </w:rPr>
              <w:t>京承高速</w:t>
            </w:r>
          </w:p>
          <w:p w14:paraId="41148156" w14:textId="37EA4D1D"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望和桥</w:t>
            </w:r>
            <w:r>
              <w:rPr>
                <w:rFonts w:hint="eastAsia"/>
                <w:color w:val="000000"/>
                <w:sz w:val="22"/>
              </w:rPr>
              <w:t>-</w:t>
            </w:r>
            <w:r>
              <w:rPr>
                <w:rFonts w:hint="eastAsia"/>
                <w:color w:val="000000"/>
                <w:sz w:val="22"/>
              </w:rPr>
              <w:t>来广营桥</w:t>
            </w:r>
            <w:r>
              <w:rPr>
                <w:rFonts w:hint="eastAsia"/>
                <w:color w:val="000000"/>
                <w:sz w:val="22"/>
              </w:rPr>
              <w:t>)</w:t>
            </w:r>
          </w:p>
        </w:tc>
        <w:tc>
          <w:tcPr>
            <w:tcW w:w="567" w:type="dxa"/>
            <w:tcBorders>
              <w:top w:val="nil"/>
              <w:left w:val="nil"/>
              <w:bottom w:val="nil"/>
              <w:right w:val="nil"/>
            </w:tcBorders>
            <w:shd w:val="clear" w:color="auto" w:fill="auto"/>
            <w:noWrap/>
          </w:tcPr>
          <w:p w14:paraId="4AB29036" w14:textId="0D89742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203</w:t>
            </w:r>
          </w:p>
        </w:tc>
        <w:tc>
          <w:tcPr>
            <w:tcW w:w="567" w:type="dxa"/>
            <w:tcBorders>
              <w:top w:val="nil"/>
              <w:left w:val="nil"/>
              <w:bottom w:val="nil"/>
              <w:right w:val="nil"/>
            </w:tcBorders>
            <w:shd w:val="clear" w:color="auto" w:fill="auto"/>
            <w:noWrap/>
          </w:tcPr>
          <w:p w14:paraId="3F533252" w14:textId="6D394E0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176</w:t>
            </w:r>
          </w:p>
        </w:tc>
        <w:tc>
          <w:tcPr>
            <w:tcW w:w="567" w:type="dxa"/>
            <w:tcBorders>
              <w:top w:val="nil"/>
              <w:left w:val="nil"/>
              <w:bottom w:val="nil"/>
              <w:right w:val="nil"/>
            </w:tcBorders>
            <w:shd w:val="clear" w:color="auto" w:fill="auto"/>
            <w:noWrap/>
          </w:tcPr>
          <w:p w14:paraId="75BE514C" w14:textId="4A72A72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174</w:t>
            </w:r>
          </w:p>
        </w:tc>
        <w:tc>
          <w:tcPr>
            <w:tcW w:w="567" w:type="dxa"/>
            <w:tcBorders>
              <w:top w:val="nil"/>
              <w:left w:val="nil"/>
              <w:bottom w:val="nil"/>
              <w:right w:val="nil"/>
            </w:tcBorders>
            <w:shd w:val="clear" w:color="auto" w:fill="auto"/>
            <w:noWrap/>
          </w:tcPr>
          <w:p w14:paraId="2141C4D3" w14:textId="2B824EF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158</w:t>
            </w:r>
          </w:p>
        </w:tc>
        <w:tc>
          <w:tcPr>
            <w:tcW w:w="993" w:type="dxa"/>
            <w:tcBorders>
              <w:top w:val="nil"/>
              <w:left w:val="nil"/>
              <w:bottom w:val="nil"/>
              <w:right w:val="nil"/>
            </w:tcBorders>
            <w:shd w:val="clear" w:color="auto" w:fill="auto"/>
            <w:noWrap/>
          </w:tcPr>
          <w:p w14:paraId="7328A200" w14:textId="411C397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9.23%</w:t>
            </w:r>
          </w:p>
        </w:tc>
        <w:tc>
          <w:tcPr>
            <w:tcW w:w="992" w:type="dxa"/>
            <w:tcBorders>
              <w:top w:val="nil"/>
              <w:left w:val="nil"/>
              <w:bottom w:val="nil"/>
              <w:right w:val="nil"/>
            </w:tcBorders>
            <w:shd w:val="clear" w:color="auto" w:fill="auto"/>
            <w:noWrap/>
          </w:tcPr>
          <w:p w14:paraId="78DBC18C" w14:textId="72D64F7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8.00%</w:t>
            </w:r>
          </w:p>
        </w:tc>
        <w:tc>
          <w:tcPr>
            <w:tcW w:w="992" w:type="dxa"/>
            <w:tcBorders>
              <w:top w:val="nil"/>
              <w:left w:val="nil"/>
              <w:bottom w:val="nil"/>
              <w:right w:val="nil"/>
            </w:tcBorders>
            <w:shd w:val="clear" w:color="auto" w:fill="auto"/>
            <w:noWrap/>
          </w:tcPr>
          <w:p w14:paraId="219D1943" w14:textId="22B481D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7.91%</w:t>
            </w:r>
          </w:p>
        </w:tc>
        <w:tc>
          <w:tcPr>
            <w:tcW w:w="992" w:type="dxa"/>
            <w:tcBorders>
              <w:top w:val="nil"/>
              <w:left w:val="nil"/>
              <w:bottom w:val="nil"/>
              <w:right w:val="nil"/>
            </w:tcBorders>
            <w:shd w:val="clear" w:color="auto" w:fill="auto"/>
            <w:noWrap/>
          </w:tcPr>
          <w:p w14:paraId="22DEED7E" w14:textId="01E70D7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7.18%</w:t>
            </w:r>
          </w:p>
        </w:tc>
      </w:tr>
      <w:tr w:rsidR="000D5C3A" w:rsidRPr="00774365" w14:paraId="2597D382" w14:textId="77777777" w:rsidTr="00D67026">
        <w:trPr>
          <w:trHeight w:val="270"/>
        </w:trPr>
        <w:tc>
          <w:tcPr>
            <w:tcW w:w="2547" w:type="dxa"/>
            <w:tcBorders>
              <w:top w:val="nil"/>
              <w:left w:val="nil"/>
              <w:bottom w:val="nil"/>
              <w:right w:val="nil"/>
            </w:tcBorders>
            <w:shd w:val="clear" w:color="auto" w:fill="auto"/>
            <w:noWrap/>
            <w:vAlign w:val="bottom"/>
          </w:tcPr>
          <w:p w14:paraId="329D18B8" w14:textId="77777777" w:rsidR="00D67026" w:rsidRDefault="000D5C3A" w:rsidP="000D5C3A">
            <w:pPr>
              <w:widowControl/>
              <w:jc w:val="center"/>
              <w:rPr>
                <w:color w:val="000000"/>
                <w:sz w:val="22"/>
              </w:rPr>
            </w:pPr>
            <w:r>
              <w:rPr>
                <w:rFonts w:hint="eastAsia"/>
                <w:color w:val="000000"/>
                <w:sz w:val="22"/>
              </w:rPr>
              <w:t>京福路</w:t>
            </w:r>
          </w:p>
          <w:p w14:paraId="7146A10B" w14:textId="4FCA13C0"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旧宫新桥</w:t>
            </w:r>
            <w:r>
              <w:rPr>
                <w:rFonts w:hint="eastAsia"/>
                <w:color w:val="000000"/>
                <w:sz w:val="22"/>
              </w:rPr>
              <w:t>-</w:t>
            </w:r>
            <w:r>
              <w:rPr>
                <w:rFonts w:hint="eastAsia"/>
                <w:color w:val="000000"/>
                <w:sz w:val="22"/>
              </w:rPr>
              <w:t>南大红门桥</w:t>
            </w:r>
            <w:r>
              <w:rPr>
                <w:rFonts w:hint="eastAsia"/>
                <w:color w:val="000000"/>
                <w:sz w:val="22"/>
              </w:rPr>
              <w:t>)</w:t>
            </w:r>
          </w:p>
        </w:tc>
        <w:tc>
          <w:tcPr>
            <w:tcW w:w="567" w:type="dxa"/>
            <w:tcBorders>
              <w:top w:val="nil"/>
              <w:left w:val="nil"/>
              <w:bottom w:val="nil"/>
              <w:right w:val="nil"/>
            </w:tcBorders>
            <w:shd w:val="clear" w:color="auto" w:fill="auto"/>
            <w:noWrap/>
          </w:tcPr>
          <w:p w14:paraId="3D9D29DE" w14:textId="512190C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187</w:t>
            </w:r>
          </w:p>
        </w:tc>
        <w:tc>
          <w:tcPr>
            <w:tcW w:w="567" w:type="dxa"/>
            <w:tcBorders>
              <w:top w:val="nil"/>
              <w:left w:val="nil"/>
              <w:bottom w:val="nil"/>
              <w:right w:val="nil"/>
            </w:tcBorders>
            <w:shd w:val="clear" w:color="auto" w:fill="auto"/>
            <w:noWrap/>
          </w:tcPr>
          <w:p w14:paraId="515C01B0" w14:textId="0FBC14B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181</w:t>
            </w:r>
          </w:p>
        </w:tc>
        <w:tc>
          <w:tcPr>
            <w:tcW w:w="567" w:type="dxa"/>
            <w:tcBorders>
              <w:top w:val="nil"/>
              <w:left w:val="nil"/>
              <w:bottom w:val="nil"/>
              <w:right w:val="nil"/>
            </w:tcBorders>
            <w:shd w:val="clear" w:color="auto" w:fill="auto"/>
            <w:noWrap/>
          </w:tcPr>
          <w:p w14:paraId="51B9A72F" w14:textId="3D734B9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181</w:t>
            </w:r>
          </w:p>
        </w:tc>
        <w:tc>
          <w:tcPr>
            <w:tcW w:w="567" w:type="dxa"/>
            <w:tcBorders>
              <w:top w:val="nil"/>
              <w:left w:val="nil"/>
              <w:bottom w:val="nil"/>
              <w:right w:val="nil"/>
            </w:tcBorders>
            <w:shd w:val="clear" w:color="auto" w:fill="auto"/>
            <w:noWrap/>
          </w:tcPr>
          <w:p w14:paraId="5A4FA5A4" w14:textId="0B2849B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156</w:t>
            </w:r>
          </w:p>
        </w:tc>
        <w:tc>
          <w:tcPr>
            <w:tcW w:w="993" w:type="dxa"/>
            <w:tcBorders>
              <w:top w:val="nil"/>
              <w:left w:val="nil"/>
              <w:bottom w:val="nil"/>
              <w:right w:val="nil"/>
            </w:tcBorders>
            <w:shd w:val="clear" w:color="auto" w:fill="auto"/>
            <w:noWrap/>
          </w:tcPr>
          <w:p w14:paraId="3C92702D" w14:textId="23A07AC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8.50%</w:t>
            </w:r>
          </w:p>
        </w:tc>
        <w:tc>
          <w:tcPr>
            <w:tcW w:w="992" w:type="dxa"/>
            <w:tcBorders>
              <w:top w:val="nil"/>
              <w:left w:val="nil"/>
              <w:bottom w:val="nil"/>
              <w:right w:val="nil"/>
            </w:tcBorders>
            <w:shd w:val="clear" w:color="auto" w:fill="auto"/>
            <w:noWrap/>
          </w:tcPr>
          <w:p w14:paraId="58E641E4" w14:textId="5E92C57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8.23%</w:t>
            </w:r>
          </w:p>
        </w:tc>
        <w:tc>
          <w:tcPr>
            <w:tcW w:w="992" w:type="dxa"/>
            <w:tcBorders>
              <w:top w:val="nil"/>
              <w:left w:val="nil"/>
              <w:bottom w:val="nil"/>
              <w:right w:val="nil"/>
            </w:tcBorders>
            <w:shd w:val="clear" w:color="auto" w:fill="auto"/>
            <w:noWrap/>
          </w:tcPr>
          <w:p w14:paraId="147AB5FA" w14:textId="3FAF11C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8.23%</w:t>
            </w:r>
          </w:p>
        </w:tc>
        <w:tc>
          <w:tcPr>
            <w:tcW w:w="992" w:type="dxa"/>
            <w:tcBorders>
              <w:top w:val="nil"/>
              <w:left w:val="nil"/>
              <w:bottom w:val="nil"/>
              <w:right w:val="nil"/>
            </w:tcBorders>
            <w:shd w:val="clear" w:color="auto" w:fill="auto"/>
            <w:noWrap/>
          </w:tcPr>
          <w:p w14:paraId="42A3EBBF" w14:textId="3A4A7A3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7.09%</w:t>
            </w:r>
          </w:p>
        </w:tc>
      </w:tr>
      <w:tr w:rsidR="000D5C3A" w:rsidRPr="00774365" w14:paraId="0B3D8B22" w14:textId="77777777" w:rsidTr="00D67026">
        <w:trPr>
          <w:trHeight w:val="270"/>
        </w:trPr>
        <w:tc>
          <w:tcPr>
            <w:tcW w:w="2547" w:type="dxa"/>
            <w:tcBorders>
              <w:top w:val="nil"/>
              <w:left w:val="nil"/>
              <w:bottom w:val="nil"/>
              <w:right w:val="nil"/>
            </w:tcBorders>
            <w:shd w:val="clear" w:color="auto" w:fill="auto"/>
            <w:noWrap/>
            <w:vAlign w:val="bottom"/>
          </w:tcPr>
          <w:p w14:paraId="16647C7A" w14:textId="77777777" w:rsidR="00D67026" w:rsidRDefault="000D5C3A" w:rsidP="000D5C3A">
            <w:pPr>
              <w:widowControl/>
              <w:jc w:val="center"/>
              <w:rPr>
                <w:color w:val="000000"/>
                <w:sz w:val="22"/>
              </w:rPr>
            </w:pPr>
            <w:r>
              <w:rPr>
                <w:rFonts w:hint="eastAsia"/>
                <w:color w:val="000000"/>
                <w:sz w:val="22"/>
              </w:rPr>
              <w:t>丰台北路</w:t>
            </w:r>
          </w:p>
          <w:p w14:paraId="4C99E2E4" w14:textId="280811FD"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丽泽桥</w:t>
            </w:r>
            <w:r>
              <w:rPr>
                <w:rFonts w:hint="eastAsia"/>
                <w:color w:val="000000"/>
                <w:sz w:val="22"/>
              </w:rPr>
              <w:t>-</w:t>
            </w:r>
            <w:r>
              <w:rPr>
                <w:rFonts w:hint="eastAsia"/>
                <w:color w:val="000000"/>
                <w:sz w:val="22"/>
              </w:rPr>
              <w:t>丰北桥</w:t>
            </w:r>
            <w:r>
              <w:rPr>
                <w:rFonts w:hint="eastAsia"/>
                <w:color w:val="000000"/>
                <w:sz w:val="22"/>
              </w:rPr>
              <w:t>)</w:t>
            </w:r>
          </w:p>
        </w:tc>
        <w:tc>
          <w:tcPr>
            <w:tcW w:w="567" w:type="dxa"/>
            <w:tcBorders>
              <w:top w:val="nil"/>
              <w:left w:val="nil"/>
              <w:bottom w:val="nil"/>
              <w:right w:val="nil"/>
            </w:tcBorders>
            <w:shd w:val="clear" w:color="auto" w:fill="auto"/>
            <w:noWrap/>
          </w:tcPr>
          <w:p w14:paraId="46A2154D" w14:textId="6CD9737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173</w:t>
            </w:r>
          </w:p>
        </w:tc>
        <w:tc>
          <w:tcPr>
            <w:tcW w:w="567" w:type="dxa"/>
            <w:tcBorders>
              <w:top w:val="nil"/>
              <w:left w:val="nil"/>
              <w:bottom w:val="nil"/>
              <w:right w:val="nil"/>
            </w:tcBorders>
            <w:shd w:val="clear" w:color="auto" w:fill="auto"/>
            <w:noWrap/>
          </w:tcPr>
          <w:p w14:paraId="531807F5" w14:textId="6D309D3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210</w:t>
            </w:r>
          </w:p>
        </w:tc>
        <w:tc>
          <w:tcPr>
            <w:tcW w:w="567" w:type="dxa"/>
            <w:tcBorders>
              <w:top w:val="nil"/>
              <w:left w:val="nil"/>
              <w:bottom w:val="nil"/>
              <w:right w:val="nil"/>
            </w:tcBorders>
            <w:shd w:val="clear" w:color="auto" w:fill="auto"/>
            <w:noWrap/>
          </w:tcPr>
          <w:p w14:paraId="5BF62BCD" w14:textId="7D0C04F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190</w:t>
            </w:r>
          </w:p>
        </w:tc>
        <w:tc>
          <w:tcPr>
            <w:tcW w:w="567" w:type="dxa"/>
            <w:tcBorders>
              <w:top w:val="nil"/>
              <w:left w:val="nil"/>
              <w:bottom w:val="nil"/>
              <w:right w:val="nil"/>
            </w:tcBorders>
            <w:shd w:val="clear" w:color="auto" w:fill="auto"/>
            <w:noWrap/>
          </w:tcPr>
          <w:p w14:paraId="0DFB4399" w14:textId="51269A2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129</w:t>
            </w:r>
          </w:p>
        </w:tc>
        <w:tc>
          <w:tcPr>
            <w:tcW w:w="993" w:type="dxa"/>
            <w:tcBorders>
              <w:top w:val="nil"/>
              <w:left w:val="nil"/>
              <w:bottom w:val="nil"/>
              <w:right w:val="nil"/>
            </w:tcBorders>
            <w:shd w:val="clear" w:color="auto" w:fill="auto"/>
            <w:noWrap/>
          </w:tcPr>
          <w:p w14:paraId="7B5CFC2D" w14:textId="50F45C6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7.86%</w:t>
            </w:r>
          </w:p>
        </w:tc>
        <w:tc>
          <w:tcPr>
            <w:tcW w:w="992" w:type="dxa"/>
            <w:tcBorders>
              <w:top w:val="nil"/>
              <w:left w:val="nil"/>
              <w:bottom w:val="nil"/>
              <w:right w:val="nil"/>
            </w:tcBorders>
            <w:shd w:val="clear" w:color="auto" w:fill="auto"/>
            <w:noWrap/>
          </w:tcPr>
          <w:p w14:paraId="39434202" w14:textId="4988AE0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9.55%</w:t>
            </w:r>
          </w:p>
        </w:tc>
        <w:tc>
          <w:tcPr>
            <w:tcW w:w="992" w:type="dxa"/>
            <w:tcBorders>
              <w:top w:val="nil"/>
              <w:left w:val="nil"/>
              <w:bottom w:val="nil"/>
              <w:right w:val="nil"/>
            </w:tcBorders>
            <w:shd w:val="clear" w:color="auto" w:fill="auto"/>
            <w:noWrap/>
          </w:tcPr>
          <w:p w14:paraId="644823B6" w14:textId="1B895CF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8.64%</w:t>
            </w:r>
          </w:p>
        </w:tc>
        <w:tc>
          <w:tcPr>
            <w:tcW w:w="992" w:type="dxa"/>
            <w:tcBorders>
              <w:top w:val="nil"/>
              <w:left w:val="nil"/>
              <w:bottom w:val="nil"/>
              <w:right w:val="nil"/>
            </w:tcBorders>
            <w:shd w:val="clear" w:color="auto" w:fill="auto"/>
            <w:noWrap/>
          </w:tcPr>
          <w:p w14:paraId="3E8EE6EB" w14:textId="7FC07DC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5.86%</w:t>
            </w:r>
          </w:p>
        </w:tc>
      </w:tr>
      <w:tr w:rsidR="000D5C3A" w:rsidRPr="00774365" w14:paraId="07FD1310" w14:textId="77777777" w:rsidTr="00D67026">
        <w:trPr>
          <w:trHeight w:val="270"/>
        </w:trPr>
        <w:tc>
          <w:tcPr>
            <w:tcW w:w="2547" w:type="dxa"/>
            <w:tcBorders>
              <w:top w:val="nil"/>
              <w:left w:val="nil"/>
              <w:bottom w:val="nil"/>
              <w:right w:val="nil"/>
            </w:tcBorders>
            <w:shd w:val="clear" w:color="auto" w:fill="auto"/>
            <w:noWrap/>
            <w:vAlign w:val="bottom"/>
          </w:tcPr>
          <w:p w14:paraId="58A6DD31" w14:textId="77777777" w:rsidR="00D67026" w:rsidRDefault="000D5C3A" w:rsidP="000D5C3A">
            <w:pPr>
              <w:widowControl/>
              <w:jc w:val="center"/>
              <w:rPr>
                <w:color w:val="000000"/>
                <w:sz w:val="22"/>
              </w:rPr>
            </w:pPr>
            <w:r>
              <w:rPr>
                <w:rFonts w:hint="eastAsia"/>
                <w:color w:val="000000"/>
                <w:sz w:val="22"/>
              </w:rPr>
              <w:t>南二环</w:t>
            </w:r>
          </w:p>
          <w:p w14:paraId="530F4EF3" w14:textId="1480892E"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左安门桥</w:t>
            </w:r>
            <w:r>
              <w:rPr>
                <w:rFonts w:hint="eastAsia"/>
                <w:color w:val="000000"/>
                <w:sz w:val="22"/>
              </w:rPr>
              <w:t>-</w:t>
            </w:r>
            <w:r>
              <w:rPr>
                <w:rFonts w:hint="eastAsia"/>
                <w:color w:val="000000"/>
                <w:sz w:val="22"/>
              </w:rPr>
              <w:t>永定门桥</w:t>
            </w:r>
            <w:r>
              <w:rPr>
                <w:rFonts w:hint="eastAsia"/>
                <w:color w:val="000000"/>
                <w:sz w:val="22"/>
              </w:rPr>
              <w:t>)</w:t>
            </w:r>
          </w:p>
        </w:tc>
        <w:tc>
          <w:tcPr>
            <w:tcW w:w="567" w:type="dxa"/>
            <w:tcBorders>
              <w:top w:val="nil"/>
              <w:left w:val="nil"/>
              <w:bottom w:val="nil"/>
              <w:right w:val="nil"/>
            </w:tcBorders>
            <w:shd w:val="clear" w:color="auto" w:fill="auto"/>
            <w:noWrap/>
          </w:tcPr>
          <w:p w14:paraId="0D549194" w14:textId="15C3686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201</w:t>
            </w:r>
          </w:p>
        </w:tc>
        <w:tc>
          <w:tcPr>
            <w:tcW w:w="567" w:type="dxa"/>
            <w:tcBorders>
              <w:top w:val="nil"/>
              <w:left w:val="nil"/>
              <w:bottom w:val="nil"/>
              <w:right w:val="nil"/>
            </w:tcBorders>
            <w:shd w:val="clear" w:color="auto" w:fill="auto"/>
            <w:noWrap/>
          </w:tcPr>
          <w:p w14:paraId="00619151" w14:textId="0487F8A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136</w:t>
            </w:r>
          </w:p>
        </w:tc>
        <w:tc>
          <w:tcPr>
            <w:tcW w:w="567" w:type="dxa"/>
            <w:tcBorders>
              <w:top w:val="nil"/>
              <w:left w:val="nil"/>
              <w:bottom w:val="nil"/>
              <w:right w:val="nil"/>
            </w:tcBorders>
            <w:shd w:val="clear" w:color="auto" w:fill="auto"/>
            <w:noWrap/>
          </w:tcPr>
          <w:p w14:paraId="3A108CE5" w14:textId="6F5AE6F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206</w:t>
            </w:r>
          </w:p>
        </w:tc>
        <w:tc>
          <w:tcPr>
            <w:tcW w:w="567" w:type="dxa"/>
            <w:tcBorders>
              <w:top w:val="nil"/>
              <w:left w:val="nil"/>
              <w:bottom w:val="nil"/>
              <w:right w:val="nil"/>
            </w:tcBorders>
            <w:shd w:val="clear" w:color="auto" w:fill="auto"/>
            <w:noWrap/>
          </w:tcPr>
          <w:p w14:paraId="27F9F713" w14:textId="0D5BC32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155</w:t>
            </w:r>
          </w:p>
        </w:tc>
        <w:tc>
          <w:tcPr>
            <w:tcW w:w="993" w:type="dxa"/>
            <w:tcBorders>
              <w:top w:val="nil"/>
              <w:left w:val="nil"/>
              <w:bottom w:val="nil"/>
              <w:right w:val="nil"/>
            </w:tcBorders>
            <w:shd w:val="clear" w:color="auto" w:fill="auto"/>
            <w:noWrap/>
          </w:tcPr>
          <w:p w14:paraId="3B885983" w14:textId="145ADA8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9.14%</w:t>
            </w:r>
          </w:p>
        </w:tc>
        <w:tc>
          <w:tcPr>
            <w:tcW w:w="992" w:type="dxa"/>
            <w:tcBorders>
              <w:top w:val="nil"/>
              <w:left w:val="nil"/>
              <w:bottom w:val="nil"/>
              <w:right w:val="nil"/>
            </w:tcBorders>
            <w:shd w:val="clear" w:color="auto" w:fill="auto"/>
            <w:noWrap/>
          </w:tcPr>
          <w:p w14:paraId="78DEC69C" w14:textId="7C7E56B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6.18%</w:t>
            </w:r>
          </w:p>
        </w:tc>
        <w:tc>
          <w:tcPr>
            <w:tcW w:w="992" w:type="dxa"/>
            <w:tcBorders>
              <w:top w:val="nil"/>
              <w:left w:val="nil"/>
              <w:bottom w:val="nil"/>
              <w:right w:val="nil"/>
            </w:tcBorders>
            <w:shd w:val="clear" w:color="auto" w:fill="auto"/>
            <w:noWrap/>
          </w:tcPr>
          <w:p w14:paraId="15764E94" w14:textId="15D0A27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9.36%</w:t>
            </w:r>
          </w:p>
        </w:tc>
        <w:tc>
          <w:tcPr>
            <w:tcW w:w="992" w:type="dxa"/>
            <w:tcBorders>
              <w:top w:val="nil"/>
              <w:left w:val="nil"/>
              <w:bottom w:val="nil"/>
              <w:right w:val="nil"/>
            </w:tcBorders>
            <w:shd w:val="clear" w:color="auto" w:fill="auto"/>
            <w:noWrap/>
          </w:tcPr>
          <w:p w14:paraId="76B139A3" w14:textId="7FF6555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7.05%</w:t>
            </w:r>
          </w:p>
        </w:tc>
      </w:tr>
      <w:tr w:rsidR="000D5C3A" w:rsidRPr="00774365" w14:paraId="36580C92" w14:textId="77777777" w:rsidTr="00D67026">
        <w:trPr>
          <w:trHeight w:val="270"/>
        </w:trPr>
        <w:tc>
          <w:tcPr>
            <w:tcW w:w="2547" w:type="dxa"/>
            <w:tcBorders>
              <w:top w:val="nil"/>
              <w:left w:val="nil"/>
              <w:bottom w:val="nil"/>
              <w:right w:val="nil"/>
            </w:tcBorders>
            <w:shd w:val="clear" w:color="auto" w:fill="auto"/>
            <w:noWrap/>
            <w:vAlign w:val="bottom"/>
          </w:tcPr>
          <w:p w14:paraId="221B5E2A" w14:textId="77777777" w:rsidR="00D67026" w:rsidRDefault="000D5C3A" w:rsidP="000D5C3A">
            <w:pPr>
              <w:widowControl/>
              <w:jc w:val="center"/>
              <w:rPr>
                <w:color w:val="000000"/>
                <w:sz w:val="22"/>
              </w:rPr>
            </w:pPr>
            <w:r>
              <w:rPr>
                <w:rFonts w:hint="eastAsia"/>
                <w:color w:val="000000"/>
                <w:sz w:val="22"/>
              </w:rPr>
              <w:t>东二环</w:t>
            </w:r>
          </w:p>
          <w:p w14:paraId="12D0EF35" w14:textId="0EF82A6E"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广渠门桥</w:t>
            </w:r>
            <w:r>
              <w:rPr>
                <w:rFonts w:hint="eastAsia"/>
                <w:color w:val="000000"/>
                <w:sz w:val="22"/>
              </w:rPr>
              <w:t>-</w:t>
            </w:r>
            <w:r>
              <w:rPr>
                <w:rFonts w:hint="eastAsia"/>
                <w:color w:val="000000"/>
                <w:sz w:val="22"/>
              </w:rPr>
              <w:t>左安门桥</w:t>
            </w:r>
            <w:r>
              <w:rPr>
                <w:rFonts w:hint="eastAsia"/>
                <w:color w:val="000000"/>
                <w:sz w:val="22"/>
              </w:rPr>
              <w:t>)</w:t>
            </w:r>
          </w:p>
        </w:tc>
        <w:tc>
          <w:tcPr>
            <w:tcW w:w="567" w:type="dxa"/>
            <w:tcBorders>
              <w:top w:val="nil"/>
              <w:left w:val="nil"/>
              <w:bottom w:val="nil"/>
              <w:right w:val="nil"/>
            </w:tcBorders>
            <w:shd w:val="clear" w:color="auto" w:fill="auto"/>
            <w:noWrap/>
          </w:tcPr>
          <w:p w14:paraId="7475860A" w14:textId="740907F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200</w:t>
            </w:r>
          </w:p>
        </w:tc>
        <w:tc>
          <w:tcPr>
            <w:tcW w:w="567" w:type="dxa"/>
            <w:tcBorders>
              <w:top w:val="nil"/>
              <w:left w:val="nil"/>
              <w:bottom w:val="nil"/>
              <w:right w:val="nil"/>
            </w:tcBorders>
            <w:shd w:val="clear" w:color="auto" w:fill="auto"/>
            <w:noWrap/>
          </w:tcPr>
          <w:p w14:paraId="5BA419E7" w14:textId="198301B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128</w:t>
            </w:r>
          </w:p>
        </w:tc>
        <w:tc>
          <w:tcPr>
            <w:tcW w:w="567" w:type="dxa"/>
            <w:tcBorders>
              <w:top w:val="nil"/>
              <w:left w:val="nil"/>
              <w:bottom w:val="nil"/>
              <w:right w:val="nil"/>
            </w:tcBorders>
            <w:shd w:val="clear" w:color="auto" w:fill="auto"/>
            <w:noWrap/>
          </w:tcPr>
          <w:p w14:paraId="41829EE4" w14:textId="51E4CC6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212</w:t>
            </w:r>
          </w:p>
        </w:tc>
        <w:tc>
          <w:tcPr>
            <w:tcW w:w="567" w:type="dxa"/>
            <w:tcBorders>
              <w:top w:val="nil"/>
              <w:left w:val="nil"/>
              <w:bottom w:val="nil"/>
              <w:right w:val="nil"/>
            </w:tcBorders>
            <w:shd w:val="clear" w:color="auto" w:fill="auto"/>
            <w:noWrap/>
          </w:tcPr>
          <w:p w14:paraId="4B1660DA" w14:textId="5183455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155</w:t>
            </w:r>
          </w:p>
        </w:tc>
        <w:tc>
          <w:tcPr>
            <w:tcW w:w="993" w:type="dxa"/>
            <w:tcBorders>
              <w:top w:val="nil"/>
              <w:left w:val="nil"/>
              <w:bottom w:val="nil"/>
              <w:right w:val="nil"/>
            </w:tcBorders>
            <w:shd w:val="clear" w:color="auto" w:fill="auto"/>
            <w:noWrap/>
          </w:tcPr>
          <w:p w14:paraId="348E64BC" w14:textId="340903D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9.09%</w:t>
            </w:r>
          </w:p>
        </w:tc>
        <w:tc>
          <w:tcPr>
            <w:tcW w:w="992" w:type="dxa"/>
            <w:tcBorders>
              <w:top w:val="nil"/>
              <w:left w:val="nil"/>
              <w:bottom w:val="nil"/>
              <w:right w:val="nil"/>
            </w:tcBorders>
            <w:shd w:val="clear" w:color="auto" w:fill="auto"/>
            <w:noWrap/>
          </w:tcPr>
          <w:p w14:paraId="55BB5C75" w14:textId="58E4F6A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5.82%</w:t>
            </w:r>
          </w:p>
        </w:tc>
        <w:tc>
          <w:tcPr>
            <w:tcW w:w="992" w:type="dxa"/>
            <w:tcBorders>
              <w:top w:val="nil"/>
              <w:left w:val="nil"/>
              <w:bottom w:val="nil"/>
              <w:right w:val="nil"/>
            </w:tcBorders>
            <w:shd w:val="clear" w:color="auto" w:fill="auto"/>
            <w:noWrap/>
          </w:tcPr>
          <w:p w14:paraId="0FD6DE61" w14:textId="62D7D45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9.64%</w:t>
            </w:r>
          </w:p>
        </w:tc>
        <w:tc>
          <w:tcPr>
            <w:tcW w:w="992" w:type="dxa"/>
            <w:tcBorders>
              <w:top w:val="nil"/>
              <w:left w:val="nil"/>
              <w:bottom w:val="nil"/>
              <w:right w:val="nil"/>
            </w:tcBorders>
            <w:shd w:val="clear" w:color="auto" w:fill="auto"/>
            <w:noWrap/>
          </w:tcPr>
          <w:p w14:paraId="411DFBF7" w14:textId="0CFAD04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7.05%</w:t>
            </w:r>
          </w:p>
        </w:tc>
      </w:tr>
      <w:tr w:rsidR="000D5C3A" w:rsidRPr="00774365" w14:paraId="610F8D02" w14:textId="77777777" w:rsidTr="00D67026">
        <w:trPr>
          <w:trHeight w:val="270"/>
        </w:trPr>
        <w:tc>
          <w:tcPr>
            <w:tcW w:w="2547" w:type="dxa"/>
            <w:tcBorders>
              <w:top w:val="nil"/>
              <w:left w:val="nil"/>
              <w:bottom w:val="nil"/>
              <w:right w:val="nil"/>
            </w:tcBorders>
            <w:shd w:val="clear" w:color="auto" w:fill="auto"/>
            <w:noWrap/>
            <w:vAlign w:val="bottom"/>
          </w:tcPr>
          <w:p w14:paraId="61808823" w14:textId="77777777" w:rsidR="00D67026" w:rsidRDefault="000D5C3A" w:rsidP="000D5C3A">
            <w:pPr>
              <w:widowControl/>
              <w:jc w:val="center"/>
              <w:rPr>
                <w:color w:val="000000"/>
                <w:sz w:val="22"/>
              </w:rPr>
            </w:pPr>
            <w:r>
              <w:rPr>
                <w:rFonts w:hint="eastAsia"/>
                <w:color w:val="000000"/>
                <w:sz w:val="22"/>
              </w:rPr>
              <w:t>京通快速公路</w:t>
            </w:r>
          </w:p>
          <w:p w14:paraId="6AE70EB5" w14:textId="1AF3A02D"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国贸</w:t>
            </w:r>
            <w:r>
              <w:rPr>
                <w:rFonts w:hint="eastAsia"/>
                <w:color w:val="000000"/>
                <w:sz w:val="22"/>
              </w:rPr>
              <w:t>-</w:t>
            </w:r>
            <w:r>
              <w:rPr>
                <w:rFonts w:hint="eastAsia"/>
                <w:color w:val="000000"/>
                <w:sz w:val="22"/>
              </w:rPr>
              <w:t>四惠桥</w:t>
            </w:r>
            <w:r>
              <w:rPr>
                <w:rFonts w:hint="eastAsia"/>
                <w:color w:val="000000"/>
                <w:sz w:val="22"/>
              </w:rPr>
              <w:t>)</w:t>
            </w:r>
          </w:p>
        </w:tc>
        <w:tc>
          <w:tcPr>
            <w:tcW w:w="567" w:type="dxa"/>
            <w:tcBorders>
              <w:top w:val="nil"/>
              <w:left w:val="nil"/>
              <w:bottom w:val="nil"/>
              <w:right w:val="nil"/>
            </w:tcBorders>
            <w:shd w:val="clear" w:color="auto" w:fill="auto"/>
            <w:noWrap/>
          </w:tcPr>
          <w:p w14:paraId="3D2C3582" w14:textId="4E8F99A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212</w:t>
            </w:r>
          </w:p>
        </w:tc>
        <w:tc>
          <w:tcPr>
            <w:tcW w:w="567" w:type="dxa"/>
            <w:tcBorders>
              <w:top w:val="nil"/>
              <w:left w:val="nil"/>
              <w:bottom w:val="nil"/>
              <w:right w:val="nil"/>
            </w:tcBorders>
            <w:shd w:val="clear" w:color="auto" w:fill="auto"/>
            <w:noWrap/>
          </w:tcPr>
          <w:p w14:paraId="640D8A86" w14:textId="760736D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101</w:t>
            </w:r>
          </w:p>
        </w:tc>
        <w:tc>
          <w:tcPr>
            <w:tcW w:w="567" w:type="dxa"/>
            <w:tcBorders>
              <w:top w:val="nil"/>
              <w:left w:val="nil"/>
              <w:bottom w:val="nil"/>
              <w:right w:val="nil"/>
            </w:tcBorders>
            <w:shd w:val="clear" w:color="auto" w:fill="auto"/>
            <w:noWrap/>
          </w:tcPr>
          <w:p w14:paraId="76882FC3" w14:textId="0DCF003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214</w:t>
            </w:r>
          </w:p>
        </w:tc>
        <w:tc>
          <w:tcPr>
            <w:tcW w:w="567" w:type="dxa"/>
            <w:tcBorders>
              <w:top w:val="nil"/>
              <w:left w:val="nil"/>
              <w:bottom w:val="nil"/>
              <w:right w:val="nil"/>
            </w:tcBorders>
            <w:shd w:val="clear" w:color="auto" w:fill="auto"/>
            <w:noWrap/>
          </w:tcPr>
          <w:p w14:paraId="619D3A0F" w14:textId="5948F80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146</w:t>
            </w:r>
          </w:p>
        </w:tc>
        <w:tc>
          <w:tcPr>
            <w:tcW w:w="993" w:type="dxa"/>
            <w:tcBorders>
              <w:top w:val="nil"/>
              <w:left w:val="nil"/>
              <w:bottom w:val="nil"/>
              <w:right w:val="nil"/>
            </w:tcBorders>
            <w:shd w:val="clear" w:color="auto" w:fill="auto"/>
            <w:noWrap/>
          </w:tcPr>
          <w:p w14:paraId="67C932C7" w14:textId="5F5F220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9.64%</w:t>
            </w:r>
          </w:p>
        </w:tc>
        <w:tc>
          <w:tcPr>
            <w:tcW w:w="992" w:type="dxa"/>
            <w:tcBorders>
              <w:top w:val="nil"/>
              <w:left w:val="nil"/>
              <w:bottom w:val="nil"/>
              <w:right w:val="nil"/>
            </w:tcBorders>
            <w:shd w:val="clear" w:color="auto" w:fill="auto"/>
            <w:noWrap/>
          </w:tcPr>
          <w:p w14:paraId="2CADFAA0" w14:textId="5FA8E39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4.59%</w:t>
            </w:r>
          </w:p>
        </w:tc>
        <w:tc>
          <w:tcPr>
            <w:tcW w:w="992" w:type="dxa"/>
            <w:tcBorders>
              <w:top w:val="nil"/>
              <w:left w:val="nil"/>
              <w:bottom w:val="nil"/>
              <w:right w:val="nil"/>
            </w:tcBorders>
            <w:shd w:val="clear" w:color="auto" w:fill="auto"/>
            <w:noWrap/>
          </w:tcPr>
          <w:p w14:paraId="2974890B" w14:textId="6D31216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9.73%</w:t>
            </w:r>
          </w:p>
        </w:tc>
        <w:tc>
          <w:tcPr>
            <w:tcW w:w="992" w:type="dxa"/>
            <w:tcBorders>
              <w:top w:val="nil"/>
              <w:left w:val="nil"/>
              <w:bottom w:val="nil"/>
              <w:right w:val="nil"/>
            </w:tcBorders>
            <w:shd w:val="clear" w:color="auto" w:fill="auto"/>
            <w:noWrap/>
          </w:tcPr>
          <w:p w14:paraId="76BA3852" w14:textId="10DA5F2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6.64%</w:t>
            </w:r>
          </w:p>
        </w:tc>
      </w:tr>
      <w:tr w:rsidR="000D5C3A" w:rsidRPr="00774365" w14:paraId="0DF42025" w14:textId="77777777" w:rsidTr="00D67026">
        <w:trPr>
          <w:trHeight w:val="270"/>
        </w:trPr>
        <w:tc>
          <w:tcPr>
            <w:tcW w:w="2547" w:type="dxa"/>
            <w:tcBorders>
              <w:top w:val="nil"/>
              <w:left w:val="nil"/>
              <w:bottom w:val="nil"/>
              <w:right w:val="nil"/>
            </w:tcBorders>
            <w:shd w:val="clear" w:color="auto" w:fill="auto"/>
            <w:noWrap/>
            <w:vAlign w:val="bottom"/>
          </w:tcPr>
          <w:p w14:paraId="2633E3F1" w14:textId="77777777" w:rsidR="00D67026" w:rsidRDefault="000D5C3A" w:rsidP="000D5C3A">
            <w:pPr>
              <w:widowControl/>
              <w:jc w:val="center"/>
              <w:rPr>
                <w:color w:val="000000"/>
                <w:sz w:val="22"/>
              </w:rPr>
            </w:pPr>
            <w:r>
              <w:rPr>
                <w:rFonts w:hint="eastAsia"/>
                <w:color w:val="000000"/>
                <w:sz w:val="22"/>
              </w:rPr>
              <w:t>京承高速</w:t>
            </w:r>
          </w:p>
          <w:p w14:paraId="2CA1833C" w14:textId="2FBC6A58"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太阳宫桥</w:t>
            </w:r>
            <w:r>
              <w:rPr>
                <w:rFonts w:hint="eastAsia"/>
                <w:color w:val="000000"/>
                <w:sz w:val="22"/>
              </w:rPr>
              <w:t>-</w:t>
            </w:r>
            <w:r>
              <w:rPr>
                <w:rFonts w:hint="eastAsia"/>
                <w:color w:val="000000"/>
                <w:sz w:val="22"/>
              </w:rPr>
              <w:t>望和桥</w:t>
            </w:r>
            <w:r>
              <w:rPr>
                <w:rFonts w:hint="eastAsia"/>
                <w:color w:val="000000"/>
                <w:sz w:val="22"/>
              </w:rPr>
              <w:t>)</w:t>
            </w:r>
          </w:p>
        </w:tc>
        <w:tc>
          <w:tcPr>
            <w:tcW w:w="567" w:type="dxa"/>
            <w:tcBorders>
              <w:top w:val="nil"/>
              <w:left w:val="nil"/>
              <w:bottom w:val="nil"/>
              <w:right w:val="nil"/>
            </w:tcBorders>
            <w:shd w:val="clear" w:color="auto" w:fill="auto"/>
            <w:noWrap/>
          </w:tcPr>
          <w:p w14:paraId="4B3451CA" w14:textId="31DAA9C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187</w:t>
            </w:r>
          </w:p>
        </w:tc>
        <w:tc>
          <w:tcPr>
            <w:tcW w:w="567" w:type="dxa"/>
            <w:tcBorders>
              <w:top w:val="nil"/>
              <w:left w:val="nil"/>
              <w:bottom w:val="nil"/>
              <w:right w:val="nil"/>
            </w:tcBorders>
            <w:shd w:val="clear" w:color="auto" w:fill="auto"/>
            <w:noWrap/>
          </w:tcPr>
          <w:p w14:paraId="313286AE" w14:textId="2CAF637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178</w:t>
            </w:r>
          </w:p>
        </w:tc>
        <w:tc>
          <w:tcPr>
            <w:tcW w:w="567" w:type="dxa"/>
            <w:tcBorders>
              <w:top w:val="nil"/>
              <w:left w:val="nil"/>
              <w:bottom w:val="nil"/>
              <w:right w:val="nil"/>
            </w:tcBorders>
            <w:shd w:val="clear" w:color="auto" w:fill="auto"/>
            <w:noWrap/>
          </w:tcPr>
          <w:p w14:paraId="7A6581F2" w14:textId="5F8702C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160</w:t>
            </w:r>
          </w:p>
        </w:tc>
        <w:tc>
          <w:tcPr>
            <w:tcW w:w="567" w:type="dxa"/>
            <w:tcBorders>
              <w:top w:val="nil"/>
              <w:left w:val="nil"/>
              <w:bottom w:val="nil"/>
              <w:right w:val="nil"/>
            </w:tcBorders>
            <w:shd w:val="clear" w:color="auto" w:fill="auto"/>
            <w:noWrap/>
          </w:tcPr>
          <w:p w14:paraId="23371EB9" w14:textId="59834C0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131</w:t>
            </w:r>
          </w:p>
        </w:tc>
        <w:tc>
          <w:tcPr>
            <w:tcW w:w="993" w:type="dxa"/>
            <w:tcBorders>
              <w:top w:val="nil"/>
              <w:left w:val="nil"/>
              <w:bottom w:val="nil"/>
              <w:right w:val="nil"/>
            </w:tcBorders>
            <w:shd w:val="clear" w:color="auto" w:fill="auto"/>
            <w:noWrap/>
          </w:tcPr>
          <w:p w14:paraId="14A251C9" w14:textId="1D07EB4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8.50%</w:t>
            </w:r>
          </w:p>
        </w:tc>
        <w:tc>
          <w:tcPr>
            <w:tcW w:w="992" w:type="dxa"/>
            <w:tcBorders>
              <w:top w:val="nil"/>
              <w:left w:val="nil"/>
              <w:bottom w:val="nil"/>
              <w:right w:val="nil"/>
            </w:tcBorders>
            <w:shd w:val="clear" w:color="auto" w:fill="auto"/>
            <w:noWrap/>
          </w:tcPr>
          <w:p w14:paraId="322856CD" w14:textId="53D8E01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8.09%</w:t>
            </w:r>
          </w:p>
        </w:tc>
        <w:tc>
          <w:tcPr>
            <w:tcW w:w="992" w:type="dxa"/>
            <w:tcBorders>
              <w:top w:val="nil"/>
              <w:left w:val="nil"/>
              <w:bottom w:val="nil"/>
              <w:right w:val="nil"/>
            </w:tcBorders>
            <w:shd w:val="clear" w:color="auto" w:fill="auto"/>
            <w:noWrap/>
          </w:tcPr>
          <w:p w14:paraId="5096B496" w14:textId="421AF85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7.27%</w:t>
            </w:r>
          </w:p>
        </w:tc>
        <w:tc>
          <w:tcPr>
            <w:tcW w:w="992" w:type="dxa"/>
            <w:tcBorders>
              <w:top w:val="nil"/>
              <w:left w:val="nil"/>
              <w:bottom w:val="nil"/>
              <w:right w:val="nil"/>
            </w:tcBorders>
            <w:shd w:val="clear" w:color="auto" w:fill="auto"/>
            <w:noWrap/>
          </w:tcPr>
          <w:p w14:paraId="409ACE96" w14:textId="1FB66E8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5.95%</w:t>
            </w:r>
          </w:p>
        </w:tc>
      </w:tr>
      <w:tr w:rsidR="000D5C3A" w:rsidRPr="00774365" w14:paraId="3B26F12D" w14:textId="77777777" w:rsidTr="00D67026">
        <w:trPr>
          <w:trHeight w:val="270"/>
        </w:trPr>
        <w:tc>
          <w:tcPr>
            <w:tcW w:w="2547" w:type="dxa"/>
            <w:tcBorders>
              <w:top w:val="nil"/>
              <w:left w:val="nil"/>
              <w:bottom w:val="nil"/>
              <w:right w:val="nil"/>
            </w:tcBorders>
            <w:shd w:val="clear" w:color="auto" w:fill="auto"/>
            <w:noWrap/>
            <w:vAlign w:val="bottom"/>
          </w:tcPr>
          <w:p w14:paraId="0F54A2B0" w14:textId="77777777" w:rsidR="00D67026" w:rsidRDefault="000D5C3A" w:rsidP="000D5C3A">
            <w:pPr>
              <w:widowControl/>
              <w:jc w:val="center"/>
              <w:rPr>
                <w:color w:val="000000"/>
                <w:sz w:val="22"/>
              </w:rPr>
            </w:pPr>
            <w:r>
              <w:rPr>
                <w:rFonts w:hint="eastAsia"/>
                <w:color w:val="000000"/>
                <w:sz w:val="22"/>
              </w:rPr>
              <w:t>广安门外大街</w:t>
            </w:r>
          </w:p>
          <w:p w14:paraId="6981E223" w14:textId="3CF1E03A"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广安门桥</w:t>
            </w:r>
            <w:r>
              <w:rPr>
                <w:rFonts w:hint="eastAsia"/>
                <w:color w:val="000000"/>
                <w:sz w:val="22"/>
              </w:rPr>
              <w:t>-</w:t>
            </w:r>
            <w:r>
              <w:rPr>
                <w:rFonts w:hint="eastAsia"/>
                <w:color w:val="000000"/>
                <w:sz w:val="22"/>
              </w:rPr>
              <w:t>六里桥</w:t>
            </w:r>
            <w:r>
              <w:rPr>
                <w:rFonts w:hint="eastAsia"/>
                <w:color w:val="000000"/>
                <w:sz w:val="22"/>
              </w:rPr>
              <w:t>)</w:t>
            </w:r>
          </w:p>
        </w:tc>
        <w:tc>
          <w:tcPr>
            <w:tcW w:w="567" w:type="dxa"/>
            <w:tcBorders>
              <w:top w:val="nil"/>
              <w:left w:val="nil"/>
              <w:bottom w:val="nil"/>
              <w:right w:val="nil"/>
            </w:tcBorders>
            <w:shd w:val="clear" w:color="auto" w:fill="auto"/>
            <w:noWrap/>
          </w:tcPr>
          <w:p w14:paraId="36CD497C" w14:textId="10E37B7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159</w:t>
            </w:r>
          </w:p>
        </w:tc>
        <w:tc>
          <w:tcPr>
            <w:tcW w:w="567" w:type="dxa"/>
            <w:tcBorders>
              <w:top w:val="nil"/>
              <w:left w:val="nil"/>
              <w:bottom w:val="nil"/>
              <w:right w:val="nil"/>
            </w:tcBorders>
            <w:shd w:val="clear" w:color="auto" w:fill="auto"/>
            <w:noWrap/>
          </w:tcPr>
          <w:p w14:paraId="7C88DBAE" w14:textId="02036C4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152</w:t>
            </w:r>
          </w:p>
        </w:tc>
        <w:tc>
          <w:tcPr>
            <w:tcW w:w="567" w:type="dxa"/>
            <w:tcBorders>
              <w:top w:val="nil"/>
              <w:left w:val="nil"/>
              <w:bottom w:val="nil"/>
              <w:right w:val="nil"/>
            </w:tcBorders>
            <w:shd w:val="clear" w:color="auto" w:fill="auto"/>
            <w:noWrap/>
          </w:tcPr>
          <w:p w14:paraId="2960A6E9" w14:textId="585DAB8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179</w:t>
            </w:r>
          </w:p>
        </w:tc>
        <w:tc>
          <w:tcPr>
            <w:tcW w:w="567" w:type="dxa"/>
            <w:tcBorders>
              <w:top w:val="nil"/>
              <w:left w:val="nil"/>
              <w:bottom w:val="nil"/>
              <w:right w:val="nil"/>
            </w:tcBorders>
            <w:shd w:val="clear" w:color="auto" w:fill="auto"/>
            <w:noWrap/>
          </w:tcPr>
          <w:p w14:paraId="7BF0067E" w14:textId="1C8AE5D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141</w:t>
            </w:r>
          </w:p>
        </w:tc>
        <w:tc>
          <w:tcPr>
            <w:tcW w:w="993" w:type="dxa"/>
            <w:tcBorders>
              <w:top w:val="nil"/>
              <w:left w:val="nil"/>
              <w:bottom w:val="nil"/>
              <w:right w:val="nil"/>
            </w:tcBorders>
            <w:shd w:val="clear" w:color="auto" w:fill="auto"/>
            <w:noWrap/>
          </w:tcPr>
          <w:p w14:paraId="42360569" w14:textId="17A03AA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7.23%</w:t>
            </w:r>
          </w:p>
        </w:tc>
        <w:tc>
          <w:tcPr>
            <w:tcW w:w="992" w:type="dxa"/>
            <w:tcBorders>
              <w:top w:val="nil"/>
              <w:left w:val="nil"/>
              <w:bottom w:val="nil"/>
              <w:right w:val="nil"/>
            </w:tcBorders>
            <w:shd w:val="clear" w:color="auto" w:fill="auto"/>
            <w:noWrap/>
          </w:tcPr>
          <w:p w14:paraId="2D7A6DE1" w14:textId="78F5FDF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6.91%</w:t>
            </w:r>
          </w:p>
        </w:tc>
        <w:tc>
          <w:tcPr>
            <w:tcW w:w="992" w:type="dxa"/>
            <w:tcBorders>
              <w:top w:val="nil"/>
              <w:left w:val="nil"/>
              <w:bottom w:val="nil"/>
              <w:right w:val="nil"/>
            </w:tcBorders>
            <w:shd w:val="clear" w:color="auto" w:fill="auto"/>
            <w:noWrap/>
          </w:tcPr>
          <w:p w14:paraId="4CD61752" w14:textId="101BDD0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8.14%</w:t>
            </w:r>
          </w:p>
        </w:tc>
        <w:tc>
          <w:tcPr>
            <w:tcW w:w="992" w:type="dxa"/>
            <w:tcBorders>
              <w:top w:val="nil"/>
              <w:left w:val="nil"/>
              <w:bottom w:val="nil"/>
              <w:right w:val="nil"/>
            </w:tcBorders>
            <w:shd w:val="clear" w:color="auto" w:fill="auto"/>
            <w:noWrap/>
          </w:tcPr>
          <w:p w14:paraId="4C4982AC" w14:textId="17FAD3F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6.41%</w:t>
            </w:r>
          </w:p>
        </w:tc>
      </w:tr>
      <w:tr w:rsidR="000D5C3A" w:rsidRPr="00774365" w14:paraId="2B44AAC1" w14:textId="77777777" w:rsidTr="00D67026">
        <w:trPr>
          <w:trHeight w:val="270"/>
        </w:trPr>
        <w:tc>
          <w:tcPr>
            <w:tcW w:w="2547" w:type="dxa"/>
            <w:tcBorders>
              <w:top w:val="nil"/>
              <w:left w:val="nil"/>
              <w:bottom w:val="nil"/>
              <w:right w:val="nil"/>
            </w:tcBorders>
            <w:shd w:val="clear" w:color="auto" w:fill="auto"/>
            <w:noWrap/>
            <w:vAlign w:val="bottom"/>
          </w:tcPr>
          <w:p w14:paraId="6A488AFB" w14:textId="77777777" w:rsidR="00D67026" w:rsidRDefault="000D5C3A" w:rsidP="000D5C3A">
            <w:pPr>
              <w:widowControl/>
              <w:jc w:val="center"/>
              <w:rPr>
                <w:color w:val="000000"/>
                <w:sz w:val="22"/>
              </w:rPr>
            </w:pPr>
            <w:r>
              <w:rPr>
                <w:rFonts w:hint="eastAsia"/>
                <w:color w:val="000000"/>
                <w:sz w:val="22"/>
              </w:rPr>
              <w:t>西三环</w:t>
            </w:r>
          </w:p>
          <w:p w14:paraId="5FFF2C61" w14:textId="7C08B74A"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六里桥</w:t>
            </w:r>
            <w:r>
              <w:rPr>
                <w:rFonts w:hint="eastAsia"/>
                <w:color w:val="000000"/>
                <w:sz w:val="22"/>
              </w:rPr>
              <w:t>-</w:t>
            </w:r>
            <w:r>
              <w:rPr>
                <w:rFonts w:hint="eastAsia"/>
                <w:color w:val="000000"/>
                <w:sz w:val="22"/>
              </w:rPr>
              <w:t>莲花桥</w:t>
            </w:r>
            <w:r>
              <w:rPr>
                <w:rFonts w:hint="eastAsia"/>
                <w:color w:val="000000"/>
                <w:sz w:val="22"/>
              </w:rPr>
              <w:t>)</w:t>
            </w:r>
          </w:p>
        </w:tc>
        <w:tc>
          <w:tcPr>
            <w:tcW w:w="567" w:type="dxa"/>
            <w:tcBorders>
              <w:top w:val="nil"/>
              <w:left w:val="nil"/>
              <w:bottom w:val="nil"/>
              <w:right w:val="nil"/>
            </w:tcBorders>
            <w:shd w:val="clear" w:color="auto" w:fill="auto"/>
            <w:noWrap/>
          </w:tcPr>
          <w:p w14:paraId="5B5667B1" w14:textId="5895783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96</w:t>
            </w:r>
          </w:p>
        </w:tc>
        <w:tc>
          <w:tcPr>
            <w:tcW w:w="567" w:type="dxa"/>
            <w:tcBorders>
              <w:top w:val="nil"/>
              <w:left w:val="nil"/>
              <w:bottom w:val="nil"/>
              <w:right w:val="nil"/>
            </w:tcBorders>
            <w:shd w:val="clear" w:color="auto" w:fill="auto"/>
            <w:noWrap/>
          </w:tcPr>
          <w:p w14:paraId="1CD4E511" w14:textId="7931812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131</w:t>
            </w:r>
          </w:p>
        </w:tc>
        <w:tc>
          <w:tcPr>
            <w:tcW w:w="567" w:type="dxa"/>
            <w:tcBorders>
              <w:top w:val="nil"/>
              <w:left w:val="nil"/>
              <w:bottom w:val="nil"/>
              <w:right w:val="nil"/>
            </w:tcBorders>
            <w:shd w:val="clear" w:color="auto" w:fill="auto"/>
            <w:noWrap/>
          </w:tcPr>
          <w:p w14:paraId="2E648901" w14:textId="7B340D8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186</w:t>
            </w:r>
          </w:p>
        </w:tc>
        <w:tc>
          <w:tcPr>
            <w:tcW w:w="567" w:type="dxa"/>
            <w:tcBorders>
              <w:top w:val="nil"/>
              <w:left w:val="nil"/>
              <w:bottom w:val="nil"/>
              <w:right w:val="nil"/>
            </w:tcBorders>
            <w:shd w:val="clear" w:color="auto" w:fill="auto"/>
            <w:noWrap/>
          </w:tcPr>
          <w:p w14:paraId="61E8BE4F" w14:textId="16F7F0F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186</w:t>
            </w:r>
          </w:p>
        </w:tc>
        <w:tc>
          <w:tcPr>
            <w:tcW w:w="993" w:type="dxa"/>
            <w:tcBorders>
              <w:top w:val="nil"/>
              <w:left w:val="nil"/>
              <w:bottom w:val="nil"/>
              <w:right w:val="nil"/>
            </w:tcBorders>
            <w:shd w:val="clear" w:color="auto" w:fill="auto"/>
            <w:noWrap/>
          </w:tcPr>
          <w:p w14:paraId="38D9B976" w14:textId="40E36C5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4.36%</w:t>
            </w:r>
          </w:p>
        </w:tc>
        <w:tc>
          <w:tcPr>
            <w:tcW w:w="992" w:type="dxa"/>
            <w:tcBorders>
              <w:top w:val="nil"/>
              <w:left w:val="nil"/>
              <w:bottom w:val="nil"/>
              <w:right w:val="nil"/>
            </w:tcBorders>
            <w:shd w:val="clear" w:color="auto" w:fill="auto"/>
            <w:noWrap/>
          </w:tcPr>
          <w:p w14:paraId="13ACB8C4" w14:textId="6FBF820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5.95%</w:t>
            </w:r>
          </w:p>
        </w:tc>
        <w:tc>
          <w:tcPr>
            <w:tcW w:w="992" w:type="dxa"/>
            <w:tcBorders>
              <w:top w:val="nil"/>
              <w:left w:val="nil"/>
              <w:bottom w:val="nil"/>
              <w:right w:val="nil"/>
            </w:tcBorders>
            <w:shd w:val="clear" w:color="auto" w:fill="auto"/>
            <w:noWrap/>
          </w:tcPr>
          <w:p w14:paraId="6438E2F6" w14:textId="20EBD9C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8.45%</w:t>
            </w:r>
          </w:p>
        </w:tc>
        <w:tc>
          <w:tcPr>
            <w:tcW w:w="992" w:type="dxa"/>
            <w:tcBorders>
              <w:top w:val="nil"/>
              <w:left w:val="nil"/>
              <w:bottom w:val="nil"/>
              <w:right w:val="nil"/>
            </w:tcBorders>
            <w:shd w:val="clear" w:color="auto" w:fill="auto"/>
            <w:noWrap/>
          </w:tcPr>
          <w:p w14:paraId="7567D433" w14:textId="130F5B2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8.45%</w:t>
            </w:r>
          </w:p>
        </w:tc>
      </w:tr>
      <w:tr w:rsidR="000D5C3A" w:rsidRPr="00774365" w14:paraId="0E1FFCA8" w14:textId="77777777" w:rsidTr="00D67026">
        <w:trPr>
          <w:trHeight w:val="270"/>
        </w:trPr>
        <w:tc>
          <w:tcPr>
            <w:tcW w:w="2547" w:type="dxa"/>
            <w:tcBorders>
              <w:top w:val="nil"/>
              <w:left w:val="nil"/>
              <w:bottom w:val="nil"/>
              <w:right w:val="nil"/>
            </w:tcBorders>
            <w:shd w:val="clear" w:color="auto" w:fill="auto"/>
            <w:noWrap/>
            <w:vAlign w:val="bottom"/>
          </w:tcPr>
          <w:p w14:paraId="756C989A" w14:textId="77777777" w:rsidR="00D67026" w:rsidRDefault="000D5C3A" w:rsidP="000D5C3A">
            <w:pPr>
              <w:widowControl/>
              <w:jc w:val="center"/>
              <w:rPr>
                <w:color w:val="000000"/>
                <w:sz w:val="22"/>
              </w:rPr>
            </w:pPr>
            <w:r>
              <w:rPr>
                <w:rFonts w:hint="eastAsia"/>
                <w:color w:val="000000"/>
                <w:sz w:val="22"/>
              </w:rPr>
              <w:t>西四环</w:t>
            </w:r>
          </w:p>
          <w:p w14:paraId="04577C44" w14:textId="62273C90"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岳各庄桥</w:t>
            </w:r>
            <w:r>
              <w:rPr>
                <w:rFonts w:hint="eastAsia"/>
                <w:color w:val="000000"/>
                <w:sz w:val="22"/>
              </w:rPr>
              <w:t>-</w:t>
            </w:r>
            <w:r>
              <w:rPr>
                <w:rFonts w:hint="eastAsia"/>
                <w:color w:val="000000"/>
                <w:sz w:val="22"/>
              </w:rPr>
              <w:t>南沙窝桥</w:t>
            </w:r>
            <w:r>
              <w:rPr>
                <w:rFonts w:hint="eastAsia"/>
                <w:color w:val="000000"/>
                <w:sz w:val="22"/>
              </w:rPr>
              <w:t>)</w:t>
            </w:r>
          </w:p>
        </w:tc>
        <w:tc>
          <w:tcPr>
            <w:tcW w:w="567" w:type="dxa"/>
            <w:tcBorders>
              <w:top w:val="nil"/>
              <w:left w:val="nil"/>
              <w:bottom w:val="nil"/>
              <w:right w:val="nil"/>
            </w:tcBorders>
            <w:shd w:val="clear" w:color="auto" w:fill="auto"/>
            <w:noWrap/>
          </w:tcPr>
          <w:p w14:paraId="2B47017D" w14:textId="0853B86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142</w:t>
            </w:r>
          </w:p>
        </w:tc>
        <w:tc>
          <w:tcPr>
            <w:tcW w:w="567" w:type="dxa"/>
            <w:tcBorders>
              <w:top w:val="nil"/>
              <w:left w:val="nil"/>
              <w:bottom w:val="nil"/>
              <w:right w:val="nil"/>
            </w:tcBorders>
            <w:shd w:val="clear" w:color="auto" w:fill="auto"/>
            <w:noWrap/>
          </w:tcPr>
          <w:p w14:paraId="5E10E882" w14:textId="0ED5FF5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176</w:t>
            </w:r>
          </w:p>
        </w:tc>
        <w:tc>
          <w:tcPr>
            <w:tcW w:w="567" w:type="dxa"/>
            <w:tcBorders>
              <w:top w:val="nil"/>
              <w:left w:val="nil"/>
              <w:bottom w:val="nil"/>
              <w:right w:val="nil"/>
            </w:tcBorders>
            <w:shd w:val="clear" w:color="auto" w:fill="auto"/>
            <w:noWrap/>
          </w:tcPr>
          <w:p w14:paraId="49B4A3BC" w14:textId="42B08D3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180</w:t>
            </w:r>
          </w:p>
        </w:tc>
        <w:tc>
          <w:tcPr>
            <w:tcW w:w="567" w:type="dxa"/>
            <w:tcBorders>
              <w:top w:val="nil"/>
              <w:left w:val="nil"/>
              <w:bottom w:val="nil"/>
              <w:right w:val="nil"/>
            </w:tcBorders>
            <w:shd w:val="clear" w:color="auto" w:fill="auto"/>
            <w:noWrap/>
          </w:tcPr>
          <w:p w14:paraId="31FA3B57" w14:textId="0A27033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92</w:t>
            </w:r>
          </w:p>
        </w:tc>
        <w:tc>
          <w:tcPr>
            <w:tcW w:w="993" w:type="dxa"/>
            <w:tcBorders>
              <w:top w:val="nil"/>
              <w:left w:val="nil"/>
              <w:bottom w:val="nil"/>
              <w:right w:val="nil"/>
            </w:tcBorders>
            <w:shd w:val="clear" w:color="auto" w:fill="auto"/>
            <w:noWrap/>
          </w:tcPr>
          <w:p w14:paraId="67C33C7D" w14:textId="15B3860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6.45%</w:t>
            </w:r>
          </w:p>
        </w:tc>
        <w:tc>
          <w:tcPr>
            <w:tcW w:w="992" w:type="dxa"/>
            <w:tcBorders>
              <w:top w:val="nil"/>
              <w:left w:val="nil"/>
              <w:bottom w:val="nil"/>
              <w:right w:val="nil"/>
            </w:tcBorders>
            <w:shd w:val="clear" w:color="auto" w:fill="auto"/>
            <w:noWrap/>
          </w:tcPr>
          <w:p w14:paraId="47F476FA" w14:textId="2329E96D"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8.00%</w:t>
            </w:r>
          </w:p>
        </w:tc>
        <w:tc>
          <w:tcPr>
            <w:tcW w:w="992" w:type="dxa"/>
            <w:tcBorders>
              <w:top w:val="nil"/>
              <w:left w:val="nil"/>
              <w:bottom w:val="nil"/>
              <w:right w:val="nil"/>
            </w:tcBorders>
            <w:shd w:val="clear" w:color="auto" w:fill="auto"/>
            <w:noWrap/>
          </w:tcPr>
          <w:p w14:paraId="0885406C" w14:textId="19ECD27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8.18%</w:t>
            </w:r>
          </w:p>
        </w:tc>
        <w:tc>
          <w:tcPr>
            <w:tcW w:w="992" w:type="dxa"/>
            <w:tcBorders>
              <w:top w:val="nil"/>
              <w:left w:val="nil"/>
              <w:bottom w:val="nil"/>
              <w:right w:val="nil"/>
            </w:tcBorders>
            <w:shd w:val="clear" w:color="auto" w:fill="auto"/>
            <w:noWrap/>
          </w:tcPr>
          <w:p w14:paraId="7B051C6A" w14:textId="2D53E1B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4.18%</w:t>
            </w:r>
          </w:p>
        </w:tc>
      </w:tr>
      <w:tr w:rsidR="000D5C3A" w:rsidRPr="00774365" w14:paraId="5096A7B1" w14:textId="77777777" w:rsidTr="00D67026">
        <w:trPr>
          <w:trHeight w:val="270"/>
        </w:trPr>
        <w:tc>
          <w:tcPr>
            <w:tcW w:w="2547" w:type="dxa"/>
            <w:tcBorders>
              <w:top w:val="nil"/>
              <w:left w:val="nil"/>
              <w:bottom w:val="nil"/>
              <w:right w:val="nil"/>
            </w:tcBorders>
            <w:shd w:val="clear" w:color="auto" w:fill="auto"/>
            <w:noWrap/>
            <w:vAlign w:val="bottom"/>
          </w:tcPr>
          <w:p w14:paraId="164B3A74" w14:textId="77777777" w:rsidR="00D67026" w:rsidRDefault="000D5C3A" w:rsidP="000D5C3A">
            <w:pPr>
              <w:widowControl/>
              <w:jc w:val="center"/>
              <w:rPr>
                <w:color w:val="000000"/>
                <w:sz w:val="22"/>
              </w:rPr>
            </w:pPr>
            <w:r>
              <w:rPr>
                <w:rFonts w:hint="eastAsia"/>
                <w:color w:val="000000"/>
                <w:sz w:val="22"/>
              </w:rPr>
              <w:t>北二环</w:t>
            </w:r>
          </w:p>
          <w:p w14:paraId="7C2C6D1A" w14:textId="5F0E3B52"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德胜门</w:t>
            </w:r>
            <w:r>
              <w:rPr>
                <w:rFonts w:hint="eastAsia"/>
                <w:color w:val="000000"/>
                <w:sz w:val="22"/>
              </w:rPr>
              <w:t>-</w:t>
            </w:r>
            <w:r>
              <w:rPr>
                <w:rFonts w:hint="eastAsia"/>
                <w:color w:val="000000"/>
                <w:sz w:val="22"/>
              </w:rPr>
              <w:t>东直门北桥</w:t>
            </w:r>
            <w:r>
              <w:rPr>
                <w:rFonts w:hint="eastAsia"/>
                <w:color w:val="000000"/>
                <w:sz w:val="22"/>
              </w:rPr>
              <w:t>)</w:t>
            </w:r>
          </w:p>
        </w:tc>
        <w:tc>
          <w:tcPr>
            <w:tcW w:w="567" w:type="dxa"/>
            <w:tcBorders>
              <w:top w:val="nil"/>
              <w:left w:val="nil"/>
              <w:bottom w:val="nil"/>
              <w:right w:val="nil"/>
            </w:tcBorders>
            <w:shd w:val="clear" w:color="auto" w:fill="auto"/>
            <w:noWrap/>
          </w:tcPr>
          <w:p w14:paraId="4F6287DD" w14:textId="6054BC8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179</w:t>
            </w:r>
          </w:p>
        </w:tc>
        <w:tc>
          <w:tcPr>
            <w:tcW w:w="567" w:type="dxa"/>
            <w:tcBorders>
              <w:top w:val="nil"/>
              <w:left w:val="nil"/>
              <w:bottom w:val="nil"/>
              <w:right w:val="nil"/>
            </w:tcBorders>
            <w:shd w:val="clear" w:color="auto" w:fill="auto"/>
            <w:noWrap/>
          </w:tcPr>
          <w:p w14:paraId="12030839" w14:textId="2DD0EE8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109</w:t>
            </w:r>
          </w:p>
        </w:tc>
        <w:tc>
          <w:tcPr>
            <w:tcW w:w="567" w:type="dxa"/>
            <w:tcBorders>
              <w:top w:val="nil"/>
              <w:left w:val="nil"/>
              <w:bottom w:val="nil"/>
              <w:right w:val="nil"/>
            </w:tcBorders>
            <w:shd w:val="clear" w:color="auto" w:fill="auto"/>
            <w:noWrap/>
          </w:tcPr>
          <w:p w14:paraId="195F2B81" w14:textId="435C152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206</w:t>
            </w:r>
          </w:p>
        </w:tc>
        <w:tc>
          <w:tcPr>
            <w:tcW w:w="567" w:type="dxa"/>
            <w:tcBorders>
              <w:top w:val="nil"/>
              <w:left w:val="nil"/>
              <w:bottom w:val="nil"/>
              <w:right w:val="nil"/>
            </w:tcBorders>
            <w:shd w:val="clear" w:color="auto" w:fill="auto"/>
            <w:noWrap/>
          </w:tcPr>
          <w:p w14:paraId="7314C190" w14:textId="3EA3432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95</w:t>
            </w:r>
          </w:p>
        </w:tc>
        <w:tc>
          <w:tcPr>
            <w:tcW w:w="993" w:type="dxa"/>
            <w:tcBorders>
              <w:top w:val="nil"/>
              <w:left w:val="nil"/>
              <w:bottom w:val="nil"/>
              <w:right w:val="nil"/>
            </w:tcBorders>
            <w:shd w:val="clear" w:color="auto" w:fill="auto"/>
            <w:noWrap/>
          </w:tcPr>
          <w:p w14:paraId="7E529903" w14:textId="18549A9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8.14%</w:t>
            </w:r>
          </w:p>
        </w:tc>
        <w:tc>
          <w:tcPr>
            <w:tcW w:w="992" w:type="dxa"/>
            <w:tcBorders>
              <w:top w:val="nil"/>
              <w:left w:val="nil"/>
              <w:bottom w:val="nil"/>
              <w:right w:val="nil"/>
            </w:tcBorders>
            <w:shd w:val="clear" w:color="auto" w:fill="auto"/>
            <w:noWrap/>
          </w:tcPr>
          <w:p w14:paraId="41C4F0EA" w14:textId="00BB881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4.95%</w:t>
            </w:r>
          </w:p>
        </w:tc>
        <w:tc>
          <w:tcPr>
            <w:tcW w:w="992" w:type="dxa"/>
            <w:tcBorders>
              <w:top w:val="nil"/>
              <w:left w:val="nil"/>
              <w:bottom w:val="nil"/>
              <w:right w:val="nil"/>
            </w:tcBorders>
            <w:shd w:val="clear" w:color="auto" w:fill="auto"/>
            <w:noWrap/>
          </w:tcPr>
          <w:p w14:paraId="3B5B1F58" w14:textId="3561CB0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9.36%</w:t>
            </w:r>
          </w:p>
        </w:tc>
        <w:tc>
          <w:tcPr>
            <w:tcW w:w="992" w:type="dxa"/>
            <w:tcBorders>
              <w:top w:val="nil"/>
              <w:left w:val="nil"/>
              <w:bottom w:val="nil"/>
              <w:right w:val="nil"/>
            </w:tcBorders>
            <w:shd w:val="clear" w:color="auto" w:fill="auto"/>
            <w:noWrap/>
          </w:tcPr>
          <w:p w14:paraId="31CE40BF" w14:textId="03B5B29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4.32%</w:t>
            </w:r>
          </w:p>
        </w:tc>
      </w:tr>
      <w:tr w:rsidR="000D5C3A" w:rsidRPr="00774365" w14:paraId="0DF176A7" w14:textId="77777777" w:rsidTr="00D67026">
        <w:trPr>
          <w:trHeight w:val="270"/>
        </w:trPr>
        <w:tc>
          <w:tcPr>
            <w:tcW w:w="2547" w:type="dxa"/>
            <w:tcBorders>
              <w:top w:val="nil"/>
              <w:left w:val="nil"/>
              <w:bottom w:val="nil"/>
              <w:right w:val="nil"/>
            </w:tcBorders>
            <w:shd w:val="clear" w:color="auto" w:fill="auto"/>
            <w:noWrap/>
            <w:vAlign w:val="bottom"/>
          </w:tcPr>
          <w:p w14:paraId="4006A80F" w14:textId="77777777" w:rsidR="00D67026" w:rsidRDefault="000D5C3A" w:rsidP="000D5C3A">
            <w:pPr>
              <w:widowControl/>
              <w:jc w:val="center"/>
              <w:rPr>
                <w:color w:val="000000"/>
                <w:sz w:val="22"/>
              </w:rPr>
            </w:pPr>
            <w:r>
              <w:rPr>
                <w:rFonts w:hint="eastAsia"/>
                <w:color w:val="000000"/>
                <w:sz w:val="22"/>
              </w:rPr>
              <w:t>西五环</w:t>
            </w:r>
          </w:p>
          <w:p w14:paraId="3EAC1601" w14:textId="5A6A172C"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西红门南桥</w:t>
            </w:r>
            <w:r>
              <w:rPr>
                <w:rFonts w:hint="eastAsia"/>
                <w:color w:val="000000"/>
                <w:sz w:val="22"/>
              </w:rPr>
              <w:t>-</w:t>
            </w:r>
            <w:r>
              <w:rPr>
                <w:rFonts w:hint="eastAsia"/>
                <w:color w:val="000000"/>
                <w:sz w:val="22"/>
              </w:rPr>
              <w:t>宛平桥</w:t>
            </w:r>
            <w:r>
              <w:rPr>
                <w:rFonts w:hint="eastAsia"/>
                <w:color w:val="000000"/>
                <w:sz w:val="22"/>
              </w:rPr>
              <w:t>)</w:t>
            </w:r>
          </w:p>
        </w:tc>
        <w:tc>
          <w:tcPr>
            <w:tcW w:w="567" w:type="dxa"/>
            <w:tcBorders>
              <w:top w:val="nil"/>
              <w:left w:val="nil"/>
              <w:bottom w:val="nil"/>
              <w:right w:val="nil"/>
            </w:tcBorders>
            <w:shd w:val="clear" w:color="auto" w:fill="auto"/>
            <w:noWrap/>
          </w:tcPr>
          <w:p w14:paraId="6AD502FF" w14:textId="3D023F2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123</w:t>
            </w:r>
          </w:p>
        </w:tc>
        <w:tc>
          <w:tcPr>
            <w:tcW w:w="567" w:type="dxa"/>
            <w:tcBorders>
              <w:top w:val="nil"/>
              <w:left w:val="nil"/>
              <w:bottom w:val="nil"/>
              <w:right w:val="nil"/>
            </w:tcBorders>
            <w:shd w:val="clear" w:color="auto" w:fill="auto"/>
            <w:noWrap/>
          </w:tcPr>
          <w:p w14:paraId="08E0DA4A" w14:textId="1A3DA8CA"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216</w:t>
            </w:r>
          </w:p>
        </w:tc>
        <w:tc>
          <w:tcPr>
            <w:tcW w:w="567" w:type="dxa"/>
            <w:tcBorders>
              <w:top w:val="nil"/>
              <w:left w:val="nil"/>
              <w:bottom w:val="nil"/>
              <w:right w:val="nil"/>
            </w:tcBorders>
            <w:shd w:val="clear" w:color="auto" w:fill="auto"/>
            <w:noWrap/>
          </w:tcPr>
          <w:p w14:paraId="352300DB" w14:textId="4A811D4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105</w:t>
            </w:r>
          </w:p>
        </w:tc>
        <w:tc>
          <w:tcPr>
            <w:tcW w:w="567" w:type="dxa"/>
            <w:tcBorders>
              <w:top w:val="nil"/>
              <w:left w:val="nil"/>
              <w:bottom w:val="nil"/>
              <w:right w:val="nil"/>
            </w:tcBorders>
            <w:shd w:val="clear" w:color="auto" w:fill="auto"/>
            <w:noWrap/>
          </w:tcPr>
          <w:p w14:paraId="1AE49F56" w14:textId="564C389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107</w:t>
            </w:r>
          </w:p>
        </w:tc>
        <w:tc>
          <w:tcPr>
            <w:tcW w:w="993" w:type="dxa"/>
            <w:tcBorders>
              <w:top w:val="nil"/>
              <w:left w:val="nil"/>
              <w:bottom w:val="nil"/>
              <w:right w:val="nil"/>
            </w:tcBorders>
            <w:shd w:val="clear" w:color="auto" w:fill="auto"/>
            <w:noWrap/>
          </w:tcPr>
          <w:p w14:paraId="4FC16E8C" w14:textId="45236A2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5.59%</w:t>
            </w:r>
          </w:p>
        </w:tc>
        <w:tc>
          <w:tcPr>
            <w:tcW w:w="992" w:type="dxa"/>
            <w:tcBorders>
              <w:top w:val="nil"/>
              <w:left w:val="nil"/>
              <w:bottom w:val="nil"/>
              <w:right w:val="nil"/>
            </w:tcBorders>
            <w:shd w:val="clear" w:color="auto" w:fill="auto"/>
            <w:noWrap/>
          </w:tcPr>
          <w:p w14:paraId="4ABAD590" w14:textId="7AACDCB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9.82%</w:t>
            </w:r>
          </w:p>
        </w:tc>
        <w:tc>
          <w:tcPr>
            <w:tcW w:w="992" w:type="dxa"/>
            <w:tcBorders>
              <w:top w:val="nil"/>
              <w:left w:val="nil"/>
              <w:bottom w:val="nil"/>
              <w:right w:val="nil"/>
            </w:tcBorders>
            <w:shd w:val="clear" w:color="auto" w:fill="auto"/>
            <w:noWrap/>
          </w:tcPr>
          <w:p w14:paraId="7C9FD3F2" w14:textId="549D5F28"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4.77%</w:t>
            </w:r>
          </w:p>
        </w:tc>
        <w:tc>
          <w:tcPr>
            <w:tcW w:w="992" w:type="dxa"/>
            <w:tcBorders>
              <w:top w:val="nil"/>
              <w:left w:val="nil"/>
              <w:bottom w:val="nil"/>
              <w:right w:val="nil"/>
            </w:tcBorders>
            <w:shd w:val="clear" w:color="auto" w:fill="auto"/>
            <w:noWrap/>
          </w:tcPr>
          <w:p w14:paraId="1A92D491" w14:textId="34585E5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4.86%</w:t>
            </w:r>
          </w:p>
        </w:tc>
      </w:tr>
      <w:tr w:rsidR="000D5C3A" w:rsidRPr="00774365" w14:paraId="52E3AAFF" w14:textId="77777777" w:rsidTr="00D67026">
        <w:trPr>
          <w:trHeight w:val="270"/>
        </w:trPr>
        <w:tc>
          <w:tcPr>
            <w:tcW w:w="2547" w:type="dxa"/>
            <w:tcBorders>
              <w:top w:val="nil"/>
              <w:left w:val="nil"/>
              <w:bottom w:val="nil"/>
              <w:right w:val="nil"/>
            </w:tcBorders>
            <w:shd w:val="clear" w:color="auto" w:fill="auto"/>
            <w:noWrap/>
            <w:vAlign w:val="bottom"/>
          </w:tcPr>
          <w:p w14:paraId="3307D704" w14:textId="77777777" w:rsidR="00D67026" w:rsidRDefault="000D5C3A" w:rsidP="000D5C3A">
            <w:pPr>
              <w:widowControl/>
              <w:jc w:val="center"/>
              <w:rPr>
                <w:color w:val="000000"/>
                <w:sz w:val="22"/>
              </w:rPr>
            </w:pPr>
            <w:r>
              <w:rPr>
                <w:rFonts w:hint="eastAsia"/>
                <w:color w:val="000000"/>
                <w:sz w:val="22"/>
              </w:rPr>
              <w:t>德外大街</w:t>
            </w:r>
          </w:p>
          <w:p w14:paraId="03618C16" w14:textId="4ED07ABC"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德胜门</w:t>
            </w:r>
            <w:r>
              <w:rPr>
                <w:rFonts w:hint="eastAsia"/>
                <w:color w:val="000000"/>
                <w:sz w:val="22"/>
              </w:rPr>
              <w:t>-</w:t>
            </w:r>
            <w:r>
              <w:rPr>
                <w:rFonts w:hint="eastAsia"/>
                <w:color w:val="000000"/>
                <w:sz w:val="22"/>
              </w:rPr>
              <w:t>马甸</w:t>
            </w:r>
            <w:r>
              <w:rPr>
                <w:rFonts w:hint="eastAsia"/>
                <w:color w:val="000000"/>
                <w:sz w:val="22"/>
              </w:rPr>
              <w:t>)</w:t>
            </w:r>
          </w:p>
        </w:tc>
        <w:tc>
          <w:tcPr>
            <w:tcW w:w="567" w:type="dxa"/>
            <w:tcBorders>
              <w:top w:val="nil"/>
              <w:left w:val="nil"/>
              <w:bottom w:val="nil"/>
              <w:right w:val="nil"/>
            </w:tcBorders>
            <w:shd w:val="clear" w:color="auto" w:fill="auto"/>
            <w:noWrap/>
          </w:tcPr>
          <w:p w14:paraId="5047C9EF" w14:textId="6C8AF91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121</w:t>
            </w:r>
          </w:p>
        </w:tc>
        <w:tc>
          <w:tcPr>
            <w:tcW w:w="567" w:type="dxa"/>
            <w:tcBorders>
              <w:top w:val="nil"/>
              <w:left w:val="nil"/>
              <w:bottom w:val="nil"/>
              <w:right w:val="nil"/>
            </w:tcBorders>
            <w:shd w:val="clear" w:color="auto" w:fill="auto"/>
            <w:noWrap/>
          </w:tcPr>
          <w:p w14:paraId="6D1ABA87" w14:textId="2A82C49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137</w:t>
            </w:r>
          </w:p>
        </w:tc>
        <w:tc>
          <w:tcPr>
            <w:tcW w:w="567" w:type="dxa"/>
            <w:tcBorders>
              <w:top w:val="nil"/>
              <w:left w:val="nil"/>
              <w:bottom w:val="nil"/>
              <w:right w:val="nil"/>
            </w:tcBorders>
            <w:shd w:val="clear" w:color="auto" w:fill="auto"/>
            <w:noWrap/>
          </w:tcPr>
          <w:p w14:paraId="3572ABAE" w14:textId="75BBC70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140</w:t>
            </w:r>
          </w:p>
        </w:tc>
        <w:tc>
          <w:tcPr>
            <w:tcW w:w="567" w:type="dxa"/>
            <w:tcBorders>
              <w:top w:val="nil"/>
              <w:left w:val="nil"/>
              <w:bottom w:val="nil"/>
              <w:right w:val="nil"/>
            </w:tcBorders>
            <w:shd w:val="clear" w:color="auto" w:fill="auto"/>
            <w:noWrap/>
          </w:tcPr>
          <w:p w14:paraId="0B30F593" w14:textId="3FCEC43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140</w:t>
            </w:r>
          </w:p>
        </w:tc>
        <w:tc>
          <w:tcPr>
            <w:tcW w:w="993" w:type="dxa"/>
            <w:tcBorders>
              <w:top w:val="nil"/>
              <w:left w:val="nil"/>
              <w:bottom w:val="nil"/>
              <w:right w:val="nil"/>
            </w:tcBorders>
            <w:shd w:val="clear" w:color="auto" w:fill="auto"/>
            <w:noWrap/>
          </w:tcPr>
          <w:p w14:paraId="7049C731" w14:textId="7A4A2AD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5.50%</w:t>
            </w:r>
          </w:p>
        </w:tc>
        <w:tc>
          <w:tcPr>
            <w:tcW w:w="992" w:type="dxa"/>
            <w:tcBorders>
              <w:top w:val="nil"/>
              <w:left w:val="nil"/>
              <w:bottom w:val="nil"/>
              <w:right w:val="nil"/>
            </w:tcBorders>
            <w:shd w:val="clear" w:color="auto" w:fill="auto"/>
            <w:noWrap/>
          </w:tcPr>
          <w:p w14:paraId="596B84E1" w14:textId="0A5AC1DE"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6.23%</w:t>
            </w:r>
          </w:p>
        </w:tc>
        <w:tc>
          <w:tcPr>
            <w:tcW w:w="992" w:type="dxa"/>
            <w:tcBorders>
              <w:top w:val="nil"/>
              <w:left w:val="nil"/>
              <w:bottom w:val="nil"/>
              <w:right w:val="nil"/>
            </w:tcBorders>
            <w:shd w:val="clear" w:color="auto" w:fill="auto"/>
            <w:noWrap/>
          </w:tcPr>
          <w:p w14:paraId="0CD5A31A" w14:textId="56CC1F0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6.36%</w:t>
            </w:r>
          </w:p>
        </w:tc>
        <w:tc>
          <w:tcPr>
            <w:tcW w:w="992" w:type="dxa"/>
            <w:tcBorders>
              <w:top w:val="nil"/>
              <w:left w:val="nil"/>
              <w:bottom w:val="nil"/>
              <w:right w:val="nil"/>
            </w:tcBorders>
            <w:shd w:val="clear" w:color="auto" w:fill="auto"/>
            <w:noWrap/>
          </w:tcPr>
          <w:p w14:paraId="7ADEDD7B" w14:textId="6FCEAD39"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6.36%</w:t>
            </w:r>
          </w:p>
        </w:tc>
      </w:tr>
      <w:tr w:rsidR="000D5C3A" w:rsidRPr="00774365" w14:paraId="5E9C9EED" w14:textId="77777777" w:rsidTr="00D67026">
        <w:trPr>
          <w:trHeight w:val="270"/>
        </w:trPr>
        <w:tc>
          <w:tcPr>
            <w:tcW w:w="2547" w:type="dxa"/>
            <w:tcBorders>
              <w:top w:val="nil"/>
              <w:left w:val="nil"/>
              <w:bottom w:val="nil"/>
              <w:right w:val="nil"/>
            </w:tcBorders>
            <w:shd w:val="clear" w:color="auto" w:fill="auto"/>
            <w:noWrap/>
            <w:vAlign w:val="bottom"/>
          </w:tcPr>
          <w:p w14:paraId="2F0166AC" w14:textId="77777777" w:rsidR="00D67026" w:rsidRDefault="000D5C3A" w:rsidP="000D5C3A">
            <w:pPr>
              <w:widowControl/>
              <w:jc w:val="center"/>
              <w:rPr>
                <w:color w:val="000000"/>
                <w:sz w:val="22"/>
              </w:rPr>
            </w:pPr>
            <w:r>
              <w:rPr>
                <w:rFonts w:hint="eastAsia"/>
                <w:color w:val="000000"/>
                <w:sz w:val="22"/>
              </w:rPr>
              <w:t>西三环</w:t>
            </w:r>
          </w:p>
          <w:p w14:paraId="0323E776" w14:textId="63CCAF4C"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莲花桥</w:t>
            </w:r>
            <w:r>
              <w:rPr>
                <w:rFonts w:hint="eastAsia"/>
                <w:color w:val="000000"/>
                <w:sz w:val="22"/>
              </w:rPr>
              <w:t>-</w:t>
            </w:r>
            <w:r>
              <w:rPr>
                <w:rFonts w:hint="eastAsia"/>
                <w:color w:val="000000"/>
                <w:sz w:val="22"/>
              </w:rPr>
              <w:t>航天桥</w:t>
            </w:r>
            <w:r>
              <w:rPr>
                <w:rFonts w:hint="eastAsia"/>
                <w:color w:val="000000"/>
                <w:sz w:val="22"/>
              </w:rPr>
              <w:t>)</w:t>
            </w:r>
          </w:p>
        </w:tc>
        <w:tc>
          <w:tcPr>
            <w:tcW w:w="567" w:type="dxa"/>
            <w:tcBorders>
              <w:top w:val="nil"/>
              <w:left w:val="nil"/>
              <w:bottom w:val="nil"/>
              <w:right w:val="nil"/>
            </w:tcBorders>
            <w:shd w:val="clear" w:color="auto" w:fill="auto"/>
            <w:noWrap/>
          </w:tcPr>
          <w:p w14:paraId="13733FC9" w14:textId="1564001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78</w:t>
            </w:r>
          </w:p>
        </w:tc>
        <w:tc>
          <w:tcPr>
            <w:tcW w:w="567" w:type="dxa"/>
            <w:tcBorders>
              <w:top w:val="nil"/>
              <w:left w:val="nil"/>
              <w:bottom w:val="nil"/>
              <w:right w:val="nil"/>
            </w:tcBorders>
            <w:shd w:val="clear" w:color="auto" w:fill="auto"/>
            <w:noWrap/>
          </w:tcPr>
          <w:p w14:paraId="4762B20D" w14:textId="38635A67"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116</w:t>
            </w:r>
          </w:p>
        </w:tc>
        <w:tc>
          <w:tcPr>
            <w:tcW w:w="567" w:type="dxa"/>
            <w:tcBorders>
              <w:top w:val="nil"/>
              <w:left w:val="nil"/>
              <w:bottom w:val="nil"/>
              <w:right w:val="nil"/>
            </w:tcBorders>
            <w:shd w:val="clear" w:color="auto" w:fill="auto"/>
            <w:noWrap/>
          </w:tcPr>
          <w:p w14:paraId="305577C3" w14:textId="568FED2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154</w:t>
            </w:r>
          </w:p>
        </w:tc>
        <w:tc>
          <w:tcPr>
            <w:tcW w:w="567" w:type="dxa"/>
            <w:tcBorders>
              <w:top w:val="nil"/>
              <w:left w:val="nil"/>
              <w:bottom w:val="nil"/>
              <w:right w:val="nil"/>
            </w:tcBorders>
            <w:shd w:val="clear" w:color="auto" w:fill="auto"/>
            <w:noWrap/>
          </w:tcPr>
          <w:p w14:paraId="59E041EA" w14:textId="6A8A7CF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186</w:t>
            </w:r>
          </w:p>
        </w:tc>
        <w:tc>
          <w:tcPr>
            <w:tcW w:w="993" w:type="dxa"/>
            <w:tcBorders>
              <w:top w:val="nil"/>
              <w:left w:val="nil"/>
              <w:bottom w:val="nil"/>
              <w:right w:val="nil"/>
            </w:tcBorders>
            <w:shd w:val="clear" w:color="auto" w:fill="auto"/>
            <w:noWrap/>
          </w:tcPr>
          <w:p w14:paraId="0B4D9231" w14:textId="5DE8CA3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3.55%</w:t>
            </w:r>
          </w:p>
        </w:tc>
        <w:tc>
          <w:tcPr>
            <w:tcW w:w="992" w:type="dxa"/>
            <w:tcBorders>
              <w:top w:val="nil"/>
              <w:left w:val="nil"/>
              <w:bottom w:val="nil"/>
              <w:right w:val="nil"/>
            </w:tcBorders>
            <w:shd w:val="clear" w:color="auto" w:fill="auto"/>
            <w:noWrap/>
          </w:tcPr>
          <w:p w14:paraId="39EE0FA8" w14:textId="46A3CDC5"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5.27%</w:t>
            </w:r>
          </w:p>
        </w:tc>
        <w:tc>
          <w:tcPr>
            <w:tcW w:w="992" w:type="dxa"/>
            <w:tcBorders>
              <w:top w:val="nil"/>
              <w:left w:val="nil"/>
              <w:bottom w:val="nil"/>
              <w:right w:val="nil"/>
            </w:tcBorders>
            <w:shd w:val="clear" w:color="auto" w:fill="auto"/>
            <w:noWrap/>
          </w:tcPr>
          <w:p w14:paraId="7CDB8029" w14:textId="1519D43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7.00%</w:t>
            </w:r>
          </w:p>
        </w:tc>
        <w:tc>
          <w:tcPr>
            <w:tcW w:w="992" w:type="dxa"/>
            <w:tcBorders>
              <w:top w:val="nil"/>
              <w:left w:val="nil"/>
              <w:bottom w:val="nil"/>
              <w:right w:val="nil"/>
            </w:tcBorders>
            <w:shd w:val="clear" w:color="auto" w:fill="auto"/>
            <w:noWrap/>
          </w:tcPr>
          <w:p w14:paraId="0BD0A6D3" w14:textId="1AEEE6B3"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8.45%</w:t>
            </w:r>
          </w:p>
        </w:tc>
      </w:tr>
      <w:tr w:rsidR="000D5C3A" w:rsidRPr="00774365" w14:paraId="0E42BB47" w14:textId="77777777" w:rsidTr="00D67026">
        <w:trPr>
          <w:trHeight w:val="270"/>
        </w:trPr>
        <w:tc>
          <w:tcPr>
            <w:tcW w:w="2547" w:type="dxa"/>
            <w:tcBorders>
              <w:top w:val="nil"/>
              <w:left w:val="nil"/>
              <w:bottom w:val="nil"/>
              <w:right w:val="nil"/>
            </w:tcBorders>
            <w:shd w:val="clear" w:color="auto" w:fill="auto"/>
            <w:noWrap/>
            <w:vAlign w:val="bottom"/>
          </w:tcPr>
          <w:p w14:paraId="3E6DD625" w14:textId="77777777" w:rsidR="00D67026" w:rsidRDefault="000D5C3A" w:rsidP="000D5C3A">
            <w:pPr>
              <w:widowControl/>
              <w:jc w:val="center"/>
              <w:rPr>
                <w:color w:val="000000"/>
                <w:sz w:val="22"/>
              </w:rPr>
            </w:pPr>
            <w:r>
              <w:rPr>
                <w:rFonts w:hint="eastAsia"/>
                <w:color w:val="000000"/>
                <w:sz w:val="22"/>
              </w:rPr>
              <w:t>东二环</w:t>
            </w:r>
          </w:p>
          <w:p w14:paraId="3989E5BB" w14:textId="16BD13A0" w:rsidR="000D5C3A" w:rsidRPr="00774365" w:rsidRDefault="000D5C3A" w:rsidP="000D5C3A">
            <w:pPr>
              <w:widowControl/>
              <w:jc w:val="center"/>
              <w:rPr>
                <w:rFonts w:ascii="宋体" w:eastAsia="宋体" w:hAnsi="宋体" w:cs="宋体"/>
                <w:color w:val="000000"/>
                <w:kern w:val="0"/>
                <w:sz w:val="22"/>
              </w:rPr>
            </w:pPr>
            <w:r>
              <w:rPr>
                <w:rFonts w:hint="eastAsia"/>
                <w:color w:val="000000"/>
                <w:sz w:val="22"/>
              </w:rPr>
              <w:t>(</w:t>
            </w:r>
            <w:r>
              <w:rPr>
                <w:rFonts w:hint="eastAsia"/>
                <w:color w:val="000000"/>
                <w:sz w:val="22"/>
              </w:rPr>
              <w:t>东直门北桥</w:t>
            </w:r>
            <w:r>
              <w:rPr>
                <w:rFonts w:hint="eastAsia"/>
                <w:color w:val="000000"/>
                <w:sz w:val="22"/>
              </w:rPr>
              <w:t>-</w:t>
            </w:r>
            <w:r>
              <w:rPr>
                <w:rFonts w:hint="eastAsia"/>
                <w:color w:val="000000"/>
                <w:sz w:val="22"/>
              </w:rPr>
              <w:t>建国门桥</w:t>
            </w:r>
            <w:r>
              <w:rPr>
                <w:rFonts w:hint="eastAsia"/>
                <w:color w:val="000000"/>
                <w:sz w:val="22"/>
              </w:rPr>
              <w:t>)</w:t>
            </w:r>
          </w:p>
        </w:tc>
        <w:tc>
          <w:tcPr>
            <w:tcW w:w="567" w:type="dxa"/>
            <w:tcBorders>
              <w:top w:val="nil"/>
              <w:left w:val="nil"/>
              <w:bottom w:val="nil"/>
              <w:right w:val="nil"/>
            </w:tcBorders>
            <w:shd w:val="clear" w:color="auto" w:fill="auto"/>
            <w:noWrap/>
          </w:tcPr>
          <w:p w14:paraId="7A3F0588" w14:textId="75C62A46"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182</w:t>
            </w:r>
          </w:p>
        </w:tc>
        <w:tc>
          <w:tcPr>
            <w:tcW w:w="567" w:type="dxa"/>
            <w:tcBorders>
              <w:top w:val="nil"/>
              <w:left w:val="nil"/>
              <w:bottom w:val="nil"/>
              <w:right w:val="nil"/>
            </w:tcBorders>
            <w:shd w:val="clear" w:color="auto" w:fill="auto"/>
            <w:noWrap/>
          </w:tcPr>
          <w:p w14:paraId="5EC42100" w14:textId="4E50B6F1"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77</w:t>
            </w:r>
          </w:p>
        </w:tc>
        <w:tc>
          <w:tcPr>
            <w:tcW w:w="567" w:type="dxa"/>
            <w:tcBorders>
              <w:top w:val="nil"/>
              <w:left w:val="nil"/>
              <w:bottom w:val="nil"/>
              <w:right w:val="nil"/>
            </w:tcBorders>
            <w:shd w:val="clear" w:color="auto" w:fill="auto"/>
            <w:noWrap/>
          </w:tcPr>
          <w:p w14:paraId="2532DABD" w14:textId="09870A9B"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242</w:t>
            </w:r>
          </w:p>
        </w:tc>
        <w:tc>
          <w:tcPr>
            <w:tcW w:w="567" w:type="dxa"/>
            <w:tcBorders>
              <w:top w:val="nil"/>
              <w:left w:val="nil"/>
              <w:bottom w:val="nil"/>
              <w:right w:val="nil"/>
            </w:tcBorders>
            <w:shd w:val="clear" w:color="auto" w:fill="auto"/>
            <w:noWrap/>
          </w:tcPr>
          <w:p w14:paraId="2AFE410E" w14:textId="1CAE81A0"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31</w:t>
            </w:r>
          </w:p>
        </w:tc>
        <w:tc>
          <w:tcPr>
            <w:tcW w:w="993" w:type="dxa"/>
            <w:tcBorders>
              <w:top w:val="nil"/>
              <w:left w:val="nil"/>
              <w:bottom w:val="nil"/>
              <w:right w:val="nil"/>
            </w:tcBorders>
            <w:shd w:val="clear" w:color="auto" w:fill="auto"/>
            <w:noWrap/>
          </w:tcPr>
          <w:p w14:paraId="771278FE" w14:textId="6DAF9C22"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8.27%</w:t>
            </w:r>
          </w:p>
        </w:tc>
        <w:tc>
          <w:tcPr>
            <w:tcW w:w="992" w:type="dxa"/>
            <w:tcBorders>
              <w:top w:val="nil"/>
              <w:left w:val="nil"/>
              <w:bottom w:val="nil"/>
              <w:right w:val="nil"/>
            </w:tcBorders>
            <w:shd w:val="clear" w:color="auto" w:fill="auto"/>
            <w:noWrap/>
          </w:tcPr>
          <w:p w14:paraId="1AB8B059" w14:textId="0505A95C"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3.50%</w:t>
            </w:r>
          </w:p>
        </w:tc>
        <w:tc>
          <w:tcPr>
            <w:tcW w:w="992" w:type="dxa"/>
            <w:tcBorders>
              <w:top w:val="nil"/>
              <w:left w:val="nil"/>
              <w:bottom w:val="nil"/>
              <w:right w:val="nil"/>
            </w:tcBorders>
            <w:shd w:val="clear" w:color="auto" w:fill="auto"/>
            <w:noWrap/>
          </w:tcPr>
          <w:p w14:paraId="3A51F46A" w14:textId="453EDC34"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11.00%</w:t>
            </w:r>
          </w:p>
        </w:tc>
        <w:tc>
          <w:tcPr>
            <w:tcW w:w="992" w:type="dxa"/>
            <w:tcBorders>
              <w:top w:val="nil"/>
              <w:left w:val="nil"/>
              <w:bottom w:val="nil"/>
              <w:right w:val="nil"/>
            </w:tcBorders>
            <w:shd w:val="clear" w:color="auto" w:fill="auto"/>
            <w:noWrap/>
          </w:tcPr>
          <w:p w14:paraId="751A552E" w14:textId="1792900F" w:rsidR="000D5C3A" w:rsidRPr="00774365" w:rsidRDefault="000D5C3A" w:rsidP="000D5C3A">
            <w:pPr>
              <w:widowControl/>
              <w:jc w:val="right"/>
              <w:rPr>
                <w:rFonts w:ascii="宋体" w:eastAsia="宋体" w:hAnsi="宋体" w:cs="宋体"/>
                <w:color w:val="000000"/>
                <w:kern w:val="0"/>
                <w:sz w:val="22"/>
              </w:rPr>
            </w:pPr>
            <w:r>
              <w:rPr>
                <w:rFonts w:hint="eastAsia"/>
                <w:color w:val="000000"/>
                <w:sz w:val="22"/>
              </w:rPr>
              <w:t>1.41%</w:t>
            </w:r>
          </w:p>
        </w:tc>
      </w:tr>
      <w:tr w:rsidR="00D67026" w:rsidRPr="00774365" w14:paraId="58A11D81" w14:textId="77777777" w:rsidTr="00D67026">
        <w:trPr>
          <w:trHeight w:val="270"/>
        </w:trPr>
        <w:tc>
          <w:tcPr>
            <w:tcW w:w="2547" w:type="dxa"/>
            <w:tcBorders>
              <w:top w:val="nil"/>
              <w:left w:val="nil"/>
              <w:bottom w:val="nil"/>
              <w:right w:val="nil"/>
            </w:tcBorders>
            <w:shd w:val="clear" w:color="auto" w:fill="auto"/>
            <w:noWrap/>
            <w:vAlign w:val="bottom"/>
          </w:tcPr>
          <w:p w14:paraId="6EA68DDB" w14:textId="77777777" w:rsidR="00D67026" w:rsidRDefault="00D67026" w:rsidP="00D67026">
            <w:pPr>
              <w:widowControl/>
              <w:jc w:val="center"/>
              <w:rPr>
                <w:color w:val="000000"/>
                <w:sz w:val="22"/>
              </w:rPr>
            </w:pPr>
            <w:r>
              <w:rPr>
                <w:rFonts w:hint="eastAsia"/>
                <w:color w:val="000000"/>
                <w:sz w:val="22"/>
              </w:rPr>
              <w:t>菜户营南路</w:t>
            </w:r>
          </w:p>
          <w:p w14:paraId="2EF098E8" w14:textId="069CF543" w:rsidR="00D67026" w:rsidRDefault="00D67026" w:rsidP="00D67026">
            <w:pPr>
              <w:widowControl/>
              <w:jc w:val="center"/>
              <w:rPr>
                <w:color w:val="000000"/>
                <w:sz w:val="22"/>
              </w:rPr>
            </w:pPr>
            <w:r>
              <w:rPr>
                <w:rFonts w:hint="eastAsia"/>
                <w:color w:val="000000"/>
                <w:sz w:val="22"/>
              </w:rPr>
              <w:t>(</w:t>
            </w:r>
            <w:r>
              <w:rPr>
                <w:rFonts w:hint="eastAsia"/>
                <w:color w:val="000000"/>
                <w:sz w:val="22"/>
              </w:rPr>
              <w:t>菜户营桥</w:t>
            </w:r>
            <w:r>
              <w:rPr>
                <w:rFonts w:hint="eastAsia"/>
                <w:color w:val="000000"/>
                <w:sz w:val="22"/>
              </w:rPr>
              <w:t>-</w:t>
            </w:r>
            <w:r>
              <w:rPr>
                <w:rFonts w:hint="eastAsia"/>
                <w:color w:val="000000"/>
                <w:sz w:val="22"/>
              </w:rPr>
              <w:t>玉泉营桥</w:t>
            </w:r>
            <w:r>
              <w:rPr>
                <w:rFonts w:hint="eastAsia"/>
                <w:color w:val="000000"/>
                <w:sz w:val="22"/>
              </w:rPr>
              <w:t>)</w:t>
            </w:r>
          </w:p>
        </w:tc>
        <w:tc>
          <w:tcPr>
            <w:tcW w:w="567" w:type="dxa"/>
            <w:tcBorders>
              <w:top w:val="nil"/>
              <w:left w:val="nil"/>
              <w:bottom w:val="nil"/>
              <w:right w:val="nil"/>
            </w:tcBorders>
            <w:shd w:val="clear" w:color="auto" w:fill="auto"/>
            <w:noWrap/>
          </w:tcPr>
          <w:p w14:paraId="5F26DA51" w14:textId="463813E0" w:rsidR="00D67026" w:rsidRDefault="00D67026" w:rsidP="00D67026">
            <w:pPr>
              <w:widowControl/>
              <w:jc w:val="right"/>
              <w:rPr>
                <w:color w:val="000000"/>
                <w:sz w:val="22"/>
              </w:rPr>
            </w:pPr>
            <w:r>
              <w:rPr>
                <w:rFonts w:hint="eastAsia"/>
                <w:color w:val="000000"/>
                <w:sz w:val="22"/>
              </w:rPr>
              <w:t>164</w:t>
            </w:r>
          </w:p>
        </w:tc>
        <w:tc>
          <w:tcPr>
            <w:tcW w:w="567" w:type="dxa"/>
            <w:tcBorders>
              <w:top w:val="nil"/>
              <w:left w:val="nil"/>
              <w:bottom w:val="nil"/>
              <w:right w:val="nil"/>
            </w:tcBorders>
            <w:shd w:val="clear" w:color="auto" w:fill="auto"/>
            <w:noWrap/>
          </w:tcPr>
          <w:p w14:paraId="70922DB0" w14:textId="705F4C24" w:rsidR="00D67026" w:rsidRDefault="00D67026" w:rsidP="00D67026">
            <w:pPr>
              <w:widowControl/>
              <w:jc w:val="right"/>
              <w:rPr>
                <w:color w:val="000000"/>
                <w:sz w:val="22"/>
              </w:rPr>
            </w:pPr>
            <w:r>
              <w:rPr>
                <w:rFonts w:hint="eastAsia"/>
                <w:color w:val="000000"/>
                <w:sz w:val="22"/>
              </w:rPr>
              <w:t>130</w:t>
            </w:r>
          </w:p>
        </w:tc>
        <w:tc>
          <w:tcPr>
            <w:tcW w:w="567" w:type="dxa"/>
            <w:tcBorders>
              <w:top w:val="nil"/>
              <w:left w:val="nil"/>
              <w:bottom w:val="nil"/>
              <w:right w:val="nil"/>
            </w:tcBorders>
            <w:shd w:val="clear" w:color="auto" w:fill="auto"/>
            <w:noWrap/>
          </w:tcPr>
          <w:p w14:paraId="32EFB818" w14:textId="12F90421" w:rsidR="00D67026" w:rsidRDefault="00D67026" w:rsidP="00D67026">
            <w:pPr>
              <w:widowControl/>
              <w:jc w:val="right"/>
              <w:rPr>
                <w:color w:val="000000"/>
                <w:sz w:val="22"/>
              </w:rPr>
            </w:pPr>
            <w:r>
              <w:rPr>
                <w:rFonts w:hint="eastAsia"/>
                <w:color w:val="000000"/>
                <w:sz w:val="22"/>
              </w:rPr>
              <w:t>170</w:t>
            </w:r>
          </w:p>
        </w:tc>
        <w:tc>
          <w:tcPr>
            <w:tcW w:w="567" w:type="dxa"/>
            <w:tcBorders>
              <w:top w:val="nil"/>
              <w:left w:val="nil"/>
              <w:bottom w:val="nil"/>
              <w:right w:val="nil"/>
            </w:tcBorders>
            <w:shd w:val="clear" w:color="auto" w:fill="auto"/>
            <w:noWrap/>
          </w:tcPr>
          <w:p w14:paraId="31762DA3" w14:textId="762033FC" w:rsidR="00D67026" w:rsidRDefault="00D67026" w:rsidP="00D67026">
            <w:pPr>
              <w:widowControl/>
              <w:jc w:val="right"/>
              <w:rPr>
                <w:color w:val="000000"/>
                <w:sz w:val="22"/>
              </w:rPr>
            </w:pPr>
            <w:r>
              <w:rPr>
                <w:rFonts w:hint="eastAsia"/>
                <w:color w:val="000000"/>
                <w:sz w:val="22"/>
              </w:rPr>
              <w:t>67</w:t>
            </w:r>
          </w:p>
        </w:tc>
        <w:tc>
          <w:tcPr>
            <w:tcW w:w="993" w:type="dxa"/>
            <w:tcBorders>
              <w:top w:val="nil"/>
              <w:left w:val="nil"/>
              <w:bottom w:val="nil"/>
              <w:right w:val="nil"/>
            </w:tcBorders>
            <w:shd w:val="clear" w:color="auto" w:fill="auto"/>
            <w:noWrap/>
          </w:tcPr>
          <w:p w14:paraId="1DC1938B" w14:textId="4C774E1F" w:rsidR="00D67026" w:rsidRDefault="00D67026" w:rsidP="00D67026">
            <w:pPr>
              <w:widowControl/>
              <w:jc w:val="right"/>
              <w:rPr>
                <w:color w:val="000000"/>
                <w:sz w:val="22"/>
              </w:rPr>
            </w:pPr>
            <w:r>
              <w:rPr>
                <w:rFonts w:hint="eastAsia"/>
                <w:color w:val="000000"/>
                <w:sz w:val="22"/>
              </w:rPr>
              <w:t>7.45%</w:t>
            </w:r>
          </w:p>
        </w:tc>
        <w:tc>
          <w:tcPr>
            <w:tcW w:w="992" w:type="dxa"/>
            <w:tcBorders>
              <w:top w:val="nil"/>
              <w:left w:val="nil"/>
              <w:bottom w:val="nil"/>
              <w:right w:val="nil"/>
            </w:tcBorders>
            <w:shd w:val="clear" w:color="auto" w:fill="auto"/>
            <w:noWrap/>
          </w:tcPr>
          <w:p w14:paraId="2646005B" w14:textId="17FCD39B" w:rsidR="00D67026" w:rsidRDefault="00D67026" w:rsidP="00D67026">
            <w:pPr>
              <w:widowControl/>
              <w:jc w:val="right"/>
              <w:rPr>
                <w:color w:val="000000"/>
                <w:sz w:val="22"/>
              </w:rPr>
            </w:pPr>
            <w:r>
              <w:rPr>
                <w:rFonts w:hint="eastAsia"/>
                <w:color w:val="000000"/>
                <w:sz w:val="22"/>
              </w:rPr>
              <w:t>5.91%</w:t>
            </w:r>
          </w:p>
        </w:tc>
        <w:tc>
          <w:tcPr>
            <w:tcW w:w="992" w:type="dxa"/>
            <w:tcBorders>
              <w:top w:val="nil"/>
              <w:left w:val="nil"/>
              <w:bottom w:val="nil"/>
              <w:right w:val="nil"/>
            </w:tcBorders>
            <w:shd w:val="clear" w:color="auto" w:fill="auto"/>
            <w:noWrap/>
          </w:tcPr>
          <w:p w14:paraId="66887A20" w14:textId="594E9AB4" w:rsidR="00D67026" w:rsidRDefault="00D67026" w:rsidP="00D67026">
            <w:pPr>
              <w:widowControl/>
              <w:jc w:val="right"/>
              <w:rPr>
                <w:color w:val="000000"/>
                <w:sz w:val="22"/>
              </w:rPr>
            </w:pPr>
            <w:r>
              <w:rPr>
                <w:rFonts w:hint="eastAsia"/>
                <w:color w:val="000000"/>
                <w:sz w:val="22"/>
              </w:rPr>
              <w:t>7.73%</w:t>
            </w:r>
          </w:p>
        </w:tc>
        <w:tc>
          <w:tcPr>
            <w:tcW w:w="992" w:type="dxa"/>
            <w:tcBorders>
              <w:top w:val="nil"/>
              <w:left w:val="nil"/>
              <w:bottom w:val="nil"/>
              <w:right w:val="nil"/>
            </w:tcBorders>
            <w:shd w:val="clear" w:color="auto" w:fill="auto"/>
            <w:noWrap/>
          </w:tcPr>
          <w:p w14:paraId="1CC1FA04" w14:textId="3791CA7A" w:rsidR="00D67026" w:rsidRDefault="00D67026" w:rsidP="00D67026">
            <w:pPr>
              <w:widowControl/>
              <w:jc w:val="right"/>
              <w:rPr>
                <w:color w:val="000000"/>
                <w:sz w:val="22"/>
              </w:rPr>
            </w:pPr>
            <w:r>
              <w:rPr>
                <w:rFonts w:hint="eastAsia"/>
                <w:color w:val="000000"/>
                <w:sz w:val="22"/>
              </w:rPr>
              <w:t>3.05%</w:t>
            </w:r>
          </w:p>
        </w:tc>
      </w:tr>
      <w:tr w:rsidR="00D67026" w:rsidRPr="00774365" w14:paraId="3440FAC8" w14:textId="77777777" w:rsidTr="00D67026">
        <w:trPr>
          <w:trHeight w:val="270"/>
        </w:trPr>
        <w:tc>
          <w:tcPr>
            <w:tcW w:w="2547" w:type="dxa"/>
            <w:tcBorders>
              <w:top w:val="nil"/>
              <w:left w:val="nil"/>
              <w:bottom w:val="nil"/>
              <w:right w:val="nil"/>
            </w:tcBorders>
            <w:shd w:val="clear" w:color="auto" w:fill="auto"/>
            <w:noWrap/>
            <w:vAlign w:val="bottom"/>
          </w:tcPr>
          <w:p w14:paraId="4E79B1A1" w14:textId="77777777" w:rsidR="00D67026" w:rsidRDefault="00D67026" w:rsidP="00D67026">
            <w:pPr>
              <w:widowControl/>
              <w:jc w:val="center"/>
              <w:rPr>
                <w:color w:val="000000"/>
                <w:sz w:val="22"/>
              </w:rPr>
            </w:pPr>
            <w:r>
              <w:rPr>
                <w:rFonts w:hint="eastAsia"/>
                <w:color w:val="000000"/>
                <w:sz w:val="22"/>
              </w:rPr>
              <w:t>广渠门外大街</w:t>
            </w:r>
          </w:p>
          <w:p w14:paraId="1F825995" w14:textId="2DA0405C" w:rsidR="00D67026" w:rsidRDefault="00D67026" w:rsidP="00D67026">
            <w:pPr>
              <w:widowControl/>
              <w:jc w:val="center"/>
              <w:rPr>
                <w:color w:val="000000"/>
                <w:sz w:val="22"/>
              </w:rPr>
            </w:pPr>
            <w:r>
              <w:rPr>
                <w:rFonts w:hint="eastAsia"/>
                <w:color w:val="000000"/>
                <w:sz w:val="22"/>
              </w:rPr>
              <w:t>(</w:t>
            </w:r>
            <w:r>
              <w:rPr>
                <w:rFonts w:hint="eastAsia"/>
                <w:color w:val="000000"/>
                <w:sz w:val="22"/>
              </w:rPr>
              <w:t>广渠门桥</w:t>
            </w:r>
            <w:r>
              <w:rPr>
                <w:rFonts w:hint="eastAsia"/>
                <w:color w:val="000000"/>
                <w:sz w:val="22"/>
              </w:rPr>
              <w:t>-</w:t>
            </w:r>
            <w:r>
              <w:rPr>
                <w:rFonts w:hint="eastAsia"/>
                <w:color w:val="000000"/>
                <w:sz w:val="22"/>
              </w:rPr>
              <w:t>双井桥</w:t>
            </w:r>
            <w:r>
              <w:rPr>
                <w:rFonts w:hint="eastAsia"/>
                <w:color w:val="000000"/>
                <w:sz w:val="22"/>
              </w:rPr>
              <w:t>)</w:t>
            </w:r>
          </w:p>
        </w:tc>
        <w:tc>
          <w:tcPr>
            <w:tcW w:w="567" w:type="dxa"/>
            <w:tcBorders>
              <w:top w:val="nil"/>
              <w:left w:val="nil"/>
              <w:bottom w:val="nil"/>
              <w:right w:val="nil"/>
            </w:tcBorders>
            <w:shd w:val="clear" w:color="auto" w:fill="auto"/>
            <w:noWrap/>
          </w:tcPr>
          <w:p w14:paraId="66B37481" w14:textId="0B2AEB8C" w:rsidR="00D67026" w:rsidRDefault="00D67026" w:rsidP="00D67026">
            <w:pPr>
              <w:widowControl/>
              <w:jc w:val="right"/>
              <w:rPr>
                <w:color w:val="000000"/>
                <w:sz w:val="22"/>
              </w:rPr>
            </w:pPr>
            <w:r>
              <w:rPr>
                <w:rFonts w:hint="eastAsia"/>
                <w:color w:val="000000"/>
                <w:sz w:val="22"/>
              </w:rPr>
              <w:t>154</w:t>
            </w:r>
          </w:p>
        </w:tc>
        <w:tc>
          <w:tcPr>
            <w:tcW w:w="567" w:type="dxa"/>
            <w:tcBorders>
              <w:top w:val="nil"/>
              <w:left w:val="nil"/>
              <w:bottom w:val="nil"/>
              <w:right w:val="nil"/>
            </w:tcBorders>
            <w:shd w:val="clear" w:color="auto" w:fill="auto"/>
            <w:noWrap/>
          </w:tcPr>
          <w:p w14:paraId="0D896EBB" w14:textId="089B1C06" w:rsidR="00D67026" w:rsidRDefault="00D67026" w:rsidP="00D67026">
            <w:pPr>
              <w:widowControl/>
              <w:jc w:val="right"/>
              <w:rPr>
                <w:color w:val="000000"/>
                <w:sz w:val="22"/>
              </w:rPr>
            </w:pPr>
            <w:r>
              <w:rPr>
                <w:rFonts w:hint="eastAsia"/>
                <w:color w:val="000000"/>
                <w:sz w:val="22"/>
              </w:rPr>
              <w:t>53</w:t>
            </w:r>
          </w:p>
        </w:tc>
        <w:tc>
          <w:tcPr>
            <w:tcW w:w="567" w:type="dxa"/>
            <w:tcBorders>
              <w:top w:val="nil"/>
              <w:left w:val="nil"/>
              <w:bottom w:val="nil"/>
              <w:right w:val="nil"/>
            </w:tcBorders>
            <w:shd w:val="clear" w:color="auto" w:fill="auto"/>
            <w:noWrap/>
          </w:tcPr>
          <w:p w14:paraId="6C69A4B1" w14:textId="418ED491" w:rsidR="00D67026" w:rsidRDefault="00D67026" w:rsidP="00D67026">
            <w:pPr>
              <w:widowControl/>
              <w:jc w:val="right"/>
              <w:rPr>
                <w:color w:val="000000"/>
                <w:sz w:val="22"/>
              </w:rPr>
            </w:pPr>
            <w:r>
              <w:rPr>
                <w:rFonts w:hint="eastAsia"/>
                <w:color w:val="000000"/>
                <w:sz w:val="22"/>
              </w:rPr>
              <w:t>167</w:t>
            </w:r>
          </w:p>
        </w:tc>
        <w:tc>
          <w:tcPr>
            <w:tcW w:w="567" w:type="dxa"/>
            <w:tcBorders>
              <w:top w:val="nil"/>
              <w:left w:val="nil"/>
              <w:bottom w:val="nil"/>
              <w:right w:val="nil"/>
            </w:tcBorders>
            <w:shd w:val="clear" w:color="auto" w:fill="auto"/>
            <w:noWrap/>
          </w:tcPr>
          <w:p w14:paraId="2BE01350" w14:textId="1F7D95F8" w:rsidR="00D67026" w:rsidRDefault="00D67026" w:rsidP="00D67026">
            <w:pPr>
              <w:widowControl/>
              <w:jc w:val="right"/>
              <w:rPr>
                <w:color w:val="000000"/>
                <w:sz w:val="22"/>
              </w:rPr>
            </w:pPr>
            <w:r>
              <w:rPr>
                <w:rFonts w:hint="eastAsia"/>
                <w:color w:val="000000"/>
                <w:sz w:val="22"/>
              </w:rPr>
              <w:t>117</w:t>
            </w:r>
          </w:p>
        </w:tc>
        <w:tc>
          <w:tcPr>
            <w:tcW w:w="993" w:type="dxa"/>
            <w:tcBorders>
              <w:top w:val="nil"/>
              <w:left w:val="nil"/>
              <w:bottom w:val="nil"/>
              <w:right w:val="nil"/>
            </w:tcBorders>
            <w:shd w:val="clear" w:color="auto" w:fill="auto"/>
            <w:noWrap/>
          </w:tcPr>
          <w:p w14:paraId="4E51A506" w14:textId="2FEF1606" w:rsidR="00D67026" w:rsidRDefault="00D67026" w:rsidP="00D67026">
            <w:pPr>
              <w:widowControl/>
              <w:jc w:val="right"/>
              <w:rPr>
                <w:color w:val="000000"/>
                <w:sz w:val="22"/>
              </w:rPr>
            </w:pPr>
            <w:r>
              <w:rPr>
                <w:rFonts w:hint="eastAsia"/>
                <w:color w:val="000000"/>
                <w:sz w:val="22"/>
              </w:rPr>
              <w:t>7.00%</w:t>
            </w:r>
          </w:p>
        </w:tc>
        <w:tc>
          <w:tcPr>
            <w:tcW w:w="992" w:type="dxa"/>
            <w:tcBorders>
              <w:top w:val="nil"/>
              <w:left w:val="nil"/>
              <w:bottom w:val="nil"/>
              <w:right w:val="nil"/>
            </w:tcBorders>
            <w:shd w:val="clear" w:color="auto" w:fill="auto"/>
            <w:noWrap/>
          </w:tcPr>
          <w:p w14:paraId="2D34C387" w14:textId="022CB03C" w:rsidR="00D67026" w:rsidRDefault="00D67026" w:rsidP="00D67026">
            <w:pPr>
              <w:widowControl/>
              <w:jc w:val="right"/>
              <w:rPr>
                <w:color w:val="000000"/>
                <w:sz w:val="22"/>
              </w:rPr>
            </w:pPr>
            <w:r>
              <w:rPr>
                <w:rFonts w:hint="eastAsia"/>
                <w:color w:val="000000"/>
                <w:sz w:val="22"/>
              </w:rPr>
              <w:t>2.41%</w:t>
            </w:r>
          </w:p>
        </w:tc>
        <w:tc>
          <w:tcPr>
            <w:tcW w:w="992" w:type="dxa"/>
            <w:tcBorders>
              <w:top w:val="nil"/>
              <w:left w:val="nil"/>
              <w:bottom w:val="nil"/>
              <w:right w:val="nil"/>
            </w:tcBorders>
            <w:shd w:val="clear" w:color="auto" w:fill="auto"/>
            <w:noWrap/>
          </w:tcPr>
          <w:p w14:paraId="5C3DDE8B" w14:textId="0771AF4A" w:rsidR="00D67026" w:rsidRDefault="00D67026" w:rsidP="00D67026">
            <w:pPr>
              <w:widowControl/>
              <w:jc w:val="right"/>
              <w:rPr>
                <w:color w:val="000000"/>
                <w:sz w:val="22"/>
              </w:rPr>
            </w:pPr>
            <w:r>
              <w:rPr>
                <w:rFonts w:hint="eastAsia"/>
                <w:color w:val="000000"/>
                <w:sz w:val="22"/>
              </w:rPr>
              <w:t>7.59%</w:t>
            </w:r>
          </w:p>
        </w:tc>
        <w:tc>
          <w:tcPr>
            <w:tcW w:w="992" w:type="dxa"/>
            <w:tcBorders>
              <w:top w:val="nil"/>
              <w:left w:val="nil"/>
              <w:bottom w:val="nil"/>
              <w:right w:val="nil"/>
            </w:tcBorders>
            <w:shd w:val="clear" w:color="auto" w:fill="auto"/>
            <w:noWrap/>
          </w:tcPr>
          <w:p w14:paraId="4C8F65CB" w14:textId="2F5E53EC" w:rsidR="00D67026" w:rsidRDefault="00D67026" w:rsidP="00D67026">
            <w:pPr>
              <w:widowControl/>
              <w:jc w:val="right"/>
              <w:rPr>
                <w:color w:val="000000"/>
                <w:sz w:val="22"/>
              </w:rPr>
            </w:pPr>
            <w:r>
              <w:rPr>
                <w:rFonts w:hint="eastAsia"/>
                <w:color w:val="000000"/>
                <w:sz w:val="22"/>
              </w:rPr>
              <w:t>5.32%</w:t>
            </w:r>
          </w:p>
        </w:tc>
      </w:tr>
      <w:tr w:rsidR="00D67026" w:rsidRPr="00774365" w14:paraId="46E6D1D7" w14:textId="77777777" w:rsidTr="00D67026">
        <w:trPr>
          <w:trHeight w:val="270"/>
        </w:trPr>
        <w:tc>
          <w:tcPr>
            <w:tcW w:w="2547" w:type="dxa"/>
            <w:tcBorders>
              <w:top w:val="nil"/>
              <w:left w:val="nil"/>
              <w:bottom w:val="nil"/>
              <w:right w:val="nil"/>
            </w:tcBorders>
            <w:shd w:val="clear" w:color="auto" w:fill="auto"/>
            <w:noWrap/>
            <w:vAlign w:val="bottom"/>
          </w:tcPr>
          <w:p w14:paraId="77D1DF36" w14:textId="77777777" w:rsidR="00D67026" w:rsidRDefault="00D67026" w:rsidP="00D67026">
            <w:pPr>
              <w:widowControl/>
              <w:jc w:val="center"/>
              <w:rPr>
                <w:color w:val="000000"/>
                <w:sz w:val="22"/>
              </w:rPr>
            </w:pPr>
            <w:r>
              <w:rPr>
                <w:rFonts w:hint="eastAsia"/>
                <w:color w:val="000000"/>
                <w:sz w:val="22"/>
              </w:rPr>
              <w:t>东二环</w:t>
            </w:r>
          </w:p>
          <w:p w14:paraId="1796BF5E" w14:textId="496D19FF" w:rsidR="00D67026" w:rsidRDefault="00D67026" w:rsidP="00D67026">
            <w:pPr>
              <w:widowControl/>
              <w:jc w:val="center"/>
              <w:rPr>
                <w:color w:val="000000"/>
                <w:sz w:val="22"/>
              </w:rPr>
            </w:pPr>
            <w:r>
              <w:rPr>
                <w:rFonts w:hint="eastAsia"/>
                <w:color w:val="000000"/>
                <w:sz w:val="22"/>
              </w:rPr>
              <w:t>(</w:t>
            </w:r>
            <w:r>
              <w:rPr>
                <w:rFonts w:hint="eastAsia"/>
                <w:color w:val="000000"/>
                <w:sz w:val="22"/>
              </w:rPr>
              <w:t>建国门桥</w:t>
            </w:r>
            <w:r>
              <w:rPr>
                <w:rFonts w:hint="eastAsia"/>
                <w:color w:val="000000"/>
                <w:sz w:val="22"/>
              </w:rPr>
              <w:t>-</w:t>
            </w:r>
            <w:r>
              <w:rPr>
                <w:rFonts w:hint="eastAsia"/>
                <w:color w:val="000000"/>
                <w:sz w:val="22"/>
              </w:rPr>
              <w:t>广渠门桥</w:t>
            </w:r>
            <w:r>
              <w:rPr>
                <w:rFonts w:hint="eastAsia"/>
                <w:color w:val="000000"/>
                <w:sz w:val="22"/>
              </w:rPr>
              <w:t>)</w:t>
            </w:r>
          </w:p>
        </w:tc>
        <w:tc>
          <w:tcPr>
            <w:tcW w:w="567" w:type="dxa"/>
            <w:tcBorders>
              <w:top w:val="nil"/>
              <w:left w:val="nil"/>
              <w:bottom w:val="nil"/>
              <w:right w:val="nil"/>
            </w:tcBorders>
            <w:shd w:val="clear" w:color="auto" w:fill="auto"/>
            <w:noWrap/>
          </w:tcPr>
          <w:p w14:paraId="0D384102" w14:textId="6246C435" w:rsidR="00D67026" w:rsidRDefault="00D67026" w:rsidP="00D67026">
            <w:pPr>
              <w:widowControl/>
              <w:jc w:val="right"/>
              <w:rPr>
                <w:color w:val="000000"/>
                <w:sz w:val="22"/>
              </w:rPr>
            </w:pPr>
            <w:r>
              <w:rPr>
                <w:rFonts w:hint="eastAsia"/>
                <w:color w:val="000000"/>
                <w:sz w:val="22"/>
              </w:rPr>
              <w:t>151</w:t>
            </w:r>
          </w:p>
        </w:tc>
        <w:tc>
          <w:tcPr>
            <w:tcW w:w="567" w:type="dxa"/>
            <w:tcBorders>
              <w:top w:val="nil"/>
              <w:left w:val="nil"/>
              <w:bottom w:val="nil"/>
              <w:right w:val="nil"/>
            </w:tcBorders>
            <w:shd w:val="clear" w:color="auto" w:fill="auto"/>
            <w:noWrap/>
          </w:tcPr>
          <w:p w14:paraId="4222A49F" w14:textId="4FE20011" w:rsidR="00D67026" w:rsidRDefault="00D67026" w:rsidP="00D67026">
            <w:pPr>
              <w:widowControl/>
              <w:jc w:val="right"/>
              <w:rPr>
                <w:color w:val="000000"/>
                <w:sz w:val="22"/>
              </w:rPr>
            </w:pPr>
            <w:r>
              <w:rPr>
                <w:rFonts w:hint="eastAsia"/>
                <w:color w:val="000000"/>
                <w:sz w:val="22"/>
              </w:rPr>
              <w:t>82</w:t>
            </w:r>
          </w:p>
        </w:tc>
        <w:tc>
          <w:tcPr>
            <w:tcW w:w="567" w:type="dxa"/>
            <w:tcBorders>
              <w:top w:val="nil"/>
              <w:left w:val="nil"/>
              <w:bottom w:val="nil"/>
              <w:right w:val="nil"/>
            </w:tcBorders>
            <w:shd w:val="clear" w:color="auto" w:fill="auto"/>
            <w:noWrap/>
          </w:tcPr>
          <w:p w14:paraId="461238C2" w14:textId="2C296BB6" w:rsidR="00D67026" w:rsidRDefault="00D67026" w:rsidP="00D67026">
            <w:pPr>
              <w:widowControl/>
              <w:jc w:val="right"/>
              <w:rPr>
                <w:color w:val="000000"/>
                <w:sz w:val="22"/>
              </w:rPr>
            </w:pPr>
            <w:r>
              <w:rPr>
                <w:rFonts w:hint="eastAsia"/>
                <w:color w:val="000000"/>
                <w:sz w:val="22"/>
              </w:rPr>
              <w:t>249</w:t>
            </w:r>
          </w:p>
        </w:tc>
        <w:tc>
          <w:tcPr>
            <w:tcW w:w="567" w:type="dxa"/>
            <w:tcBorders>
              <w:top w:val="nil"/>
              <w:left w:val="nil"/>
              <w:bottom w:val="nil"/>
              <w:right w:val="nil"/>
            </w:tcBorders>
            <w:shd w:val="clear" w:color="auto" w:fill="auto"/>
            <w:noWrap/>
          </w:tcPr>
          <w:p w14:paraId="441851E1" w14:textId="4C15EF4C" w:rsidR="00D67026" w:rsidRDefault="00D67026" w:rsidP="00D67026">
            <w:pPr>
              <w:widowControl/>
              <w:jc w:val="right"/>
              <w:rPr>
                <w:color w:val="000000"/>
                <w:sz w:val="22"/>
              </w:rPr>
            </w:pPr>
            <w:r>
              <w:rPr>
                <w:rFonts w:hint="eastAsia"/>
                <w:color w:val="000000"/>
                <w:sz w:val="22"/>
              </w:rPr>
              <w:t>0</w:t>
            </w:r>
          </w:p>
        </w:tc>
        <w:tc>
          <w:tcPr>
            <w:tcW w:w="993" w:type="dxa"/>
            <w:tcBorders>
              <w:top w:val="nil"/>
              <w:left w:val="nil"/>
              <w:bottom w:val="nil"/>
              <w:right w:val="nil"/>
            </w:tcBorders>
            <w:shd w:val="clear" w:color="auto" w:fill="auto"/>
            <w:noWrap/>
          </w:tcPr>
          <w:p w14:paraId="7409F1B0" w14:textId="008A09B6" w:rsidR="00D67026" w:rsidRDefault="00D67026" w:rsidP="00D67026">
            <w:pPr>
              <w:widowControl/>
              <w:jc w:val="right"/>
              <w:rPr>
                <w:color w:val="000000"/>
                <w:sz w:val="22"/>
              </w:rPr>
            </w:pPr>
            <w:r>
              <w:rPr>
                <w:rFonts w:hint="eastAsia"/>
                <w:color w:val="000000"/>
                <w:sz w:val="22"/>
              </w:rPr>
              <w:t>6.86%</w:t>
            </w:r>
          </w:p>
        </w:tc>
        <w:tc>
          <w:tcPr>
            <w:tcW w:w="992" w:type="dxa"/>
            <w:tcBorders>
              <w:top w:val="nil"/>
              <w:left w:val="nil"/>
              <w:bottom w:val="nil"/>
              <w:right w:val="nil"/>
            </w:tcBorders>
            <w:shd w:val="clear" w:color="auto" w:fill="auto"/>
            <w:noWrap/>
          </w:tcPr>
          <w:p w14:paraId="3C89DBAF" w14:textId="4AA32917" w:rsidR="00D67026" w:rsidRDefault="00D67026" w:rsidP="00D67026">
            <w:pPr>
              <w:widowControl/>
              <w:jc w:val="right"/>
              <w:rPr>
                <w:color w:val="000000"/>
                <w:sz w:val="22"/>
              </w:rPr>
            </w:pPr>
            <w:r>
              <w:rPr>
                <w:rFonts w:hint="eastAsia"/>
                <w:color w:val="000000"/>
                <w:sz w:val="22"/>
              </w:rPr>
              <w:t>3.73%</w:t>
            </w:r>
          </w:p>
        </w:tc>
        <w:tc>
          <w:tcPr>
            <w:tcW w:w="992" w:type="dxa"/>
            <w:tcBorders>
              <w:top w:val="nil"/>
              <w:left w:val="nil"/>
              <w:bottom w:val="nil"/>
              <w:right w:val="nil"/>
            </w:tcBorders>
            <w:shd w:val="clear" w:color="auto" w:fill="auto"/>
            <w:noWrap/>
          </w:tcPr>
          <w:p w14:paraId="0FBD8E09" w14:textId="706C2401" w:rsidR="00D67026" w:rsidRDefault="00D67026" w:rsidP="00D67026">
            <w:pPr>
              <w:widowControl/>
              <w:jc w:val="right"/>
              <w:rPr>
                <w:color w:val="000000"/>
                <w:sz w:val="22"/>
              </w:rPr>
            </w:pPr>
            <w:r>
              <w:rPr>
                <w:rFonts w:hint="eastAsia"/>
                <w:color w:val="000000"/>
                <w:sz w:val="22"/>
              </w:rPr>
              <w:t>11.32%</w:t>
            </w:r>
          </w:p>
        </w:tc>
        <w:tc>
          <w:tcPr>
            <w:tcW w:w="992" w:type="dxa"/>
            <w:tcBorders>
              <w:top w:val="nil"/>
              <w:left w:val="nil"/>
              <w:bottom w:val="nil"/>
              <w:right w:val="nil"/>
            </w:tcBorders>
            <w:shd w:val="clear" w:color="auto" w:fill="auto"/>
            <w:noWrap/>
          </w:tcPr>
          <w:p w14:paraId="75FEB15A" w14:textId="7FAE3F0F" w:rsidR="00D67026" w:rsidRDefault="00D67026" w:rsidP="00D67026">
            <w:pPr>
              <w:widowControl/>
              <w:jc w:val="right"/>
              <w:rPr>
                <w:color w:val="000000"/>
                <w:sz w:val="22"/>
              </w:rPr>
            </w:pPr>
            <w:r>
              <w:rPr>
                <w:rFonts w:hint="eastAsia"/>
                <w:color w:val="000000"/>
                <w:sz w:val="22"/>
              </w:rPr>
              <w:t>0.00%</w:t>
            </w:r>
          </w:p>
        </w:tc>
      </w:tr>
      <w:tr w:rsidR="00D67026" w:rsidRPr="00774365" w14:paraId="6598E53C" w14:textId="77777777" w:rsidTr="00D67026">
        <w:trPr>
          <w:trHeight w:val="270"/>
        </w:trPr>
        <w:tc>
          <w:tcPr>
            <w:tcW w:w="2547" w:type="dxa"/>
            <w:tcBorders>
              <w:top w:val="nil"/>
              <w:left w:val="nil"/>
              <w:bottom w:val="nil"/>
              <w:right w:val="nil"/>
            </w:tcBorders>
            <w:shd w:val="clear" w:color="auto" w:fill="auto"/>
            <w:noWrap/>
            <w:vAlign w:val="bottom"/>
          </w:tcPr>
          <w:p w14:paraId="798B1D61" w14:textId="77777777" w:rsidR="00D67026" w:rsidRDefault="00D67026" w:rsidP="00D67026">
            <w:pPr>
              <w:widowControl/>
              <w:jc w:val="center"/>
              <w:rPr>
                <w:color w:val="000000"/>
                <w:sz w:val="22"/>
              </w:rPr>
            </w:pPr>
            <w:r>
              <w:rPr>
                <w:rFonts w:hint="eastAsia"/>
                <w:color w:val="000000"/>
                <w:sz w:val="22"/>
              </w:rPr>
              <w:t>西三环</w:t>
            </w:r>
          </w:p>
          <w:p w14:paraId="1695748A" w14:textId="68F318F5" w:rsidR="00D67026" w:rsidRDefault="00D67026" w:rsidP="00D67026">
            <w:pPr>
              <w:widowControl/>
              <w:jc w:val="center"/>
              <w:rPr>
                <w:color w:val="000000"/>
                <w:sz w:val="22"/>
              </w:rPr>
            </w:pPr>
            <w:r>
              <w:rPr>
                <w:rFonts w:hint="eastAsia"/>
                <w:color w:val="000000"/>
                <w:sz w:val="22"/>
              </w:rPr>
              <w:t>(</w:t>
            </w:r>
            <w:r>
              <w:rPr>
                <w:rFonts w:hint="eastAsia"/>
                <w:color w:val="000000"/>
                <w:sz w:val="22"/>
              </w:rPr>
              <w:t>丽泽桥</w:t>
            </w:r>
            <w:r>
              <w:rPr>
                <w:rFonts w:hint="eastAsia"/>
                <w:color w:val="000000"/>
                <w:sz w:val="22"/>
              </w:rPr>
              <w:t>-</w:t>
            </w:r>
            <w:r>
              <w:rPr>
                <w:rFonts w:hint="eastAsia"/>
                <w:color w:val="000000"/>
                <w:sz w:val="22"/>
              </w:rPr>
              <w:t>六里桥</w:t>
            </w:r>
            <w:r>
              <w:rPr>
                <w:rFonts w:hint="eastAsia"/>
                <w:color w:val="000000"/>
                <w:sz w:val="22"/>
              </w:rPr>
              <w:t>)</w:t>
            </w:r>
          </w:p>
        </w:tc>
        <w:tc>
          <w:tcPr>
            <w:tcW w:w="567" w:type="dxa"/>
            <w:tcBorders>
              <w:top w:val="nil"/>
              <w:left w:val="nil"/>
              <w:bottom w:val="nil"/>
              <w:right w:val="nil"/>
            </w:tcBorders>
            <w:shd w:val="clear" w:color="auto" w:fill="auto"/>
            <w:noWrap/>
          </w:tcPr>
          <w:p w14:paraId="7EA49843" w14:textId="1690471C" w:rsidR="00D67026" w:rsidRDefault="00D67026" w:rsidP="00D67026">
            <w:pPr>
              <w:widowControl/>
              <w:jc w:val="right"/>
              <w:rPr>
                <w:color w:val="000000"/>
                <w:sz w:val="22"/>
              </w:rPr>
            </w:pPr>
            <w:r>
              <w:rPr>
                <w:rFonts w:hint="eastAsia"/>
                <w:color w:val="000000"/>
                <w:sz w:val="22"/>
              </w:rPr>
              <w:t>88</w:t>
            </w:r>
          </w:p>
        </w:tc>
        <w:tc>
          <w:tcPr>
            <w:tcW w:w="567" w:type="dxa"/>
            <w:tcBorders>
              <w:top w:val="nil"/>
              <w:left w:val="nil"/>
              <w:bottom w:val="nil"/>
              <w:right w:val="nil"/>
            </w:tcBorders>
            <w:shd w:val="clear" w:color="auto" w:fill="auto"/>
            <w:noWrap/>
          </w:tcPr>
          <w:p w14:paraId="0B725183" w14:textId="3804BE5C" w:rsidR="00D67026" w:rsidRDefault="00D67026" w:rsidP="00D67026">
            <w:pPr>
              <w:widowControl/>
              <w:jc w:val="right"/>
              <w:rPr>
                <w:color w:val="000000"/>
                <w:sz w:val="22"/>
              </w:rPr>
            </w:pPr>
            <w:r>
              <w:rPr>
                <w:rFonts w:hint="eastAsia"/>
                <w:color w:val="000000"/>
                <w:sz w:val="22"/>
              </w:rPr>
              <w:t>105</w:t>
            </w:r>
          </w:p>
        </w:tc>
        <w:tc>
          <w:tcPr>
            <w:tcW w:w="567" w:type="dxa"/>
            <w:tcBorders>
              <w:top w:val="nil"/>
              <w:left w:val="nil"/>
              <w:bottom w:val="nil"/>
              <w:right w:val="nil"/>
            </w:tcBorders>
            <w:shd w:val="clear" w:color="auto" w:fill="auto"/>
            <w:noWrap/>
          </w:tcPr>
          <w:p w14:paraId="3BADCE5B" w14:textId="2907AA50" w:rsidR="00D67026" w:rsidRDefault="00D67026" w:rsidP="00D67026">
            <w:pPr>
              <w:widowControl/>
              <w:jc w:val="right"/>
              <w:rPr>
                <w:color w:val="000000"/>
                <w:sz w:val="22"/>
              </w:rPr>
            </w:pPr>
            <w:r>
              <w:rPr>
                <w:rFonts w:hint="eastAsia"/>
                <w:color w:val="000000"/>
                <w:sz w:val="22"/>
              </w:rPr>
              <w:t>142</w:t>
            </w:r>
          </w:p>
        </w:tc>
        <w:tc>
          <w:tcPr>
            <w:tcW w:w="567" w:type="dxa"/>
            <w:tcBorders>
              <w:top w:val="nil"/>
              <w:left w:val="nil"/>
              <w:bottom w:val="nil"/>
              <w:right w:val="nil"/>
            </w:tcBorders>
            <w:shd w:val="clear" w:color="auto" w:fill="auto"/>
            <w:noWrap/>
          </w:tcPr>
          <w:p w14:paraId="15D242A4" w14:textId="261D7F34" w:rsidR="00D67026" w:rsidRDefault="00D67026" w:rsidP="00D67026">
            <w:pPr>
              <w:widowControl/>
              <w:jc w:val="right"/>
              <w:rPr>
                <w:color w:val="000000"/>
                <w:sz w:val="22"/>
              </w:rPr>
            </w:pPr>
            <w:r>
              <w:rPr>
                <w:rFonts w:hint="eastAsia"/>
                <w:color w:val="000000"/>
                <w:sz w:val="22"/>
              </w:rPr>
              <w:t>146</w:t>
            </w:r>
          </w:p>
        </w:tc>
        <w:tc>
          <w:tcPr>
            <w:tcW w:w="993" w:type="dxa"/>
            <w:tcBorders>
              <w:top w:val="nil"/>
              <w:left w:val="nil"/>
              <w:bottom w:val="nil"/>
              <w:right w:val="nil"/>
            </w:tcBorders>
            <w:shd w:val="clear" w:color="auto" w:fill="auto"/>
            <w:noWrap/>
          </w:tcPr>
          <w:p w14:paraId="3E534F4A" w14:textId="54A5B3F3" w:rsidR="00D67026" w:rsidRDefault="00D67026" w:rsidP="00D67026">
            <w:pPr>
              <w:widowControl/>
              <w:jc w:val="right"/>
              <w:rPr>
                <w:color w:val="000000"/>
                <w:sz w:val="22"/>
              </w:rPr>
            </w:pPr>
            <w:r>
              <w:rPr>
                <w:rFonts w:hint="eastAsia"/>
                <w:color w:val="000000"/>
                <w:sz w:val="22"/>
              </w:rPr>
              <w:t>4.00%</w:t>
            </w:r>
          </w:p>
        </w:tc>
        <w:tc>
          <w:tcPr>
            <w:tcW w:w="992" w:type="dxa"/>
            <w:tcBorders>
              <w:top w:val="nil"/>
              <w:left w:val="nil"/>
              <w:bottom w:val="nil"/>
              <w:right w:val="nil"/>
            </w:tcBorders>
            <w:shd w:val="clear" w:color="auto" w:fill="auto"/>
            <w:noWrap/>
          </w:tcPr>
          <w:p w14:paraId="1D15AF30" w14:textId="73F544BF" w:rsidR="00D67026" w:rsidRDefault="00D67026" w:rsidP="00D67026">
            <w:pPr>
              <w:widowControl/>
              <w:jc w:val="right"/>
              <w:rPr>
                <w:color w:val="000000"/>
                <w:sz w:val="22"/>
              </w:rPr>
            </w:pPr>
            <w:r>
              <w:rPr>
                <w:rFonts w:hint="eastAsia"/>
                <w:color w:val="000000"/>
                <w:sz w:val="22"/>
              </w:rPr>
              <w:t>4.77%</w:t>
            </w:r>
          </w:p>
        </w:tc>
        <w:tc>
          <w:tcPr>
            <w:tcW w:w="992" w:type="dxa"/>
            <w:tcBorders>
              <w:top w:val="nil"/>
              <w:left w:val="nil"/>
              <w:bottom w:val="nil"/>
              <w:right w:val="nil"/>
            </w:tcBorders>
            <w:shd w:val="clear" w:color="auto" w:fill="auto"/>
            <w:noWrap/>
          </w:tcPr>
          <w:p w14:paraId="63EE8E17" w14:textId="235B3A91" w:rsidR="00D67026" w:rsidRDefault="00D67026" w:rsidP="00D67026">
            <w:pPr>
              <w:widowControl/>
              <w:jc w:val="right"/>
              <w:rPr>
                <w:color w:val="000000"/>
                <w:sz w:val="22"/>
              </w:rPr>
            </w:pPr>
            <w:r>
              <w:rPr>
                <w:rFonts w:hint="eastAsia"/>
                <w:color w:val="000000"/>
                <w:sz w:val="22"/>
              </w:rPr>
              <w:t>6.45%</w:t>
            </w:r>
          </w:p>
        </w:tc>
        <w:tc>
          <w:tcPr>
            <w:tcW w:w="992" w:type="dxa"/>
            <w:tcBorders>
              <w:top w:val="nil"/>
              <w:left w:val="nil"/>
              <w:bottom w:val="nil"/>
              <w:right w:val="nil"/>
            </w:tcBorders>
            <w:shd w:val="clear" w:color="auto" w:fill="auto"/>
            <w:noWrap/>
          </w:tcPr>
          <w:p w14:paraId="51CDF766" w14:textId="7DE284CB" w:rsidR="00D67026" w:rsidRDefault="00D67026" w:rsidP="00D67026">
            <w:pPr>
              <w:widowControl/>
              <w:jc w:val="right"/>
              <w:rPr>
                <w:color w:val="000000"/>
                <w:sz w:val="22"/>
              </w:rPr>
            </w:pPr>
            <w:r>
              <w:rPr>
                <w:rFonts w:hint="eastAsia"/>
                <w:color w:val="000000"/>
                <w:sz w:val="22"/>
              </w:rPr>
              <w:t>6.64%</w:t>
            </w:r>
          </w:p>
        </w:tc>
      </w:tr>
      <w:tr w:rsidR="00D67026" w:rsidRPr="00774365" w14:paraId="205C4D8C" w14:textId="77777777" w:rsidTr="00D67026">
        <w:trPr>
          <w:trHeight w:val="270"/>
        </w:trPr>
        <w:tc>
          <w:tcPr>
            <w:tcW w:w="2547" w:type="dxa"/>
            <w:tcBorders>
              <w:top w:val="nil"/>
              <w:left w:val="nil"/>
              <w:bottom w:val="single" w:sz="4" w:space="0" w:color="auto"/>
              <w:right w:val="nil"/>
            </w:tcBorders>
            <w:shd w:val="clear" w:color="auto" w:fill="auto"/>
            <w:noWrap/>
            <w:vAlign w:val="bottom"/>
          </w:tcPr>
          <w:p w14:paraId="51115F9F" w14:textId="77777777" w:rsidR="00D67026" w:rsidRDefault="00D67026" w:rsidP="00D67026">
            <w:pPr>
              <w:widowControl/>
              <w:jc w:val="center"/>
              <w:rPr>
                <w:color w:val="000000"/>
                <w:sz w:val="22"/>
              </w:rPr>
            </w:pPr>
            <w:r>
              <w:rPr>
                <w:rFonts w:hint="eastAsia"/>
                <w:color w:val="000000"/>
                <w:sz w:val="22"/>
              </w:rPr>
              <w:t>南苑路</w:t>
            </w:r>
          </w:p>
          <w:p w14:paraId="706525F1" w14:textId="228E30D4" w:rsidR="00D67026" w:rsidRDefault="00D67026" w:rsidP="00D67026">
            <w:pPr>
              <w:widowControl/>
              <w:jc w:val="center"/>
              <w:rPr>
                <w:color w:val="000000"/>
                <w:sz w:val="22"/>
              </w:rPr>
            </w:pPr>
            <w:r>
              <w:rPr>
                <w:rFonts w:hint="eastAsia"/>
                <w:color w:val="000000"/>
                <w:sz w:val="22"/>
              </w:rPr>
              <w:t>(</w:t>
            </w:r>
            <w:r>
              <w:rPr>
                <w:rFonts w:hint="eastAsia"/>
                <w:color w:val="000000"/>
                <w:sz w:val="22"/>
              </w:rPr>
              <w:t>大红门桥</w:t>
            </w:r>
            <w:r>
              <w:rPr>
                <w:rFonts w:hint="eastAsia"/>
                <w:color w:val="000000"/>
                <w:sz w:val="22"/>
              </w:rPr>
              <w:t>-</w:t>
            </w:r>
            <w:r>
              <w:rPr>
                <w:rFonts w:hint="eastAsia"/>
                <w:color w:val="000000"/>
                <w:sz w:val="22"/>
              </w:rPr>
              <w:t>旧宫新桥</w:t>
            </w:r>
            <w:r>
              <w:rPr>
                <w:rFonts w:hint="eastAsia"/>
                <w:color w:val="000000"/>
                <w:sz w:val="22"/>
              </w:rPr>
              <w:t>)</w:t>
            </w:r>
          </w:p>
        </w:tc>
        <w:tc>
          <w:tcPr>
            <w:tcW w:w="567" w:type="dxa"/>
            <w:tcBorders>
              <w:top w:val="nil"/>
              <w:left w:val="nil"/>
              <w:bottom w:val="single" w:sz="4" w:space="0" w:color="auto"/>
              <w:right w:val="nil"/>
            </w:tcBorders>
            <w:shd w:val="clear" w:color="auto" w:fill="auto"/>
            <w:noWrap/>
          </w:tcPr>
          <w:p w14:paraId="736D859C" w14:textId="7A6E9BB6" w:rsidR="00D67026" w:rsidRDefault="00D67026" w:rsidP="00D67026">
            <w:pPr>
              <w:widowControl/>
              <w:jc w:val="right"/>
              <w:rPr>
                <w:color w:val="000000"/>
                <w:sz w:val="22"/>
              </w:rPr>
            </w:pPr>
            <w:r>
              <w:rPr>
                <w:rFonts w:hint="eastAsia"/>
                <w:color w:val="000000"/>
                <w:sz w:val="22"/>
              </w:rPr>
              <w:t>130</w:t>
            </w:r>
          </w:p>
        </w:tc>
        <w:tc>
          <w:tcPr>
            <w:tcW w:w="567" w:type="dxa"/>
            <w:tcBorders>
              <w:top w:val="nil"/>
              <w:left w:val="nil"/>
              <w:bottom w:val="single" w:sz="4" w:space="0" w:color="auto"/>
              <w:right w:val="nil"/>
            </w:tcBorders>
            <w:shd w:val="clear" w:color="auto" w:fill="auto"/>
            <w:noWrap/>
          </w:tcPr>
          <w:p w14:paraId="4BABA3A3" w14:textId="0058A103" w:rsidR="00D67026" w:rsidRDefault="00D67026" w:rsidP="00D67026">
            <w:pPr>
              <w:widowControl/>
              <w:jc w:val="right"/>
              <w:rPr>
                <w:color w:val="000000"/>
                <w:sz w:val="22"/>
              </w:rPr>
            </w:pPr>
            <w:r>
              <w:rPr>
                <w:rFonts w:hint="eastAsia"/>
                <w:color w:val="000000"/>
                <w:sz w:val="22"/>
              </w:rPr>
              <w:t>86</w:t>
            </w:r>
          </w:p>
        </w:tc>
        <w:tc>
          <w:tcPr>
            <w:tcW w:w="567" w:type="dxa"/>
            <w:tcBorders>
              <w:top w:val="nil"/>
              <w:left w:val="nil"/>
              <w:bottom w:val="single" w:sz="4" w:space="0" w:color="auto"/>
              <w:right w:val="nil"/>
            </w:tcBorders>
            <w:shd w:val="clear" w:color="auto" w:fill="auto"/>
            <w:noWrap/>
          </w:tcPr>
          <w:p w14:paraId="12B188B2" w14:textId="6325A85C" w:rsidR="00D67026" w:rsidRDefault="00D67026" w:rsidP="00D67026">
            <w:pPr>
              <w:widowControl/>
              <w:jc w:val="right"/>
              <w:rPr>
                <w:color w:val="000000"/>
                <w:sz w:val="22"/>
              </w:rPr>
            </w:pPr>
            <w:r>
              <w:rPr>
                <w:rFonts w:hint="eastAsia"/>
                <w:color w:val="000000"/>
                <w:sz w:val="22"/>
              </w:rPr>
              <w:t>155</w:t>
            </w:r>
          </w:p>
        </w:tc>
        <w:tc>
          <w:tcPr>
            <w:tcW w:w="567" w:type="dxa"/>
            <w:tcBorders>
              <w:top w:val="nil"/>
              <w:left w:val="nil"/>
              <w:bottom w:val="single" w:sz="4" w:space="0" w:color="auto"/>
              <w:right w:val="nil"/>
            </w:tcBorders>
            <w:shd w:val="clear" w:color="auto" w:fill="auto"/>
            <w:noWrap/>
          </w:tcPr>
          <w:p w14:paraId="3FD5DE65" w14:textId="36B8BB13" w:rsidR="00D67026" w:rsidRDefault="00D67026" w:rsidP="00D67026">
            <w:pPr>
              <w:widowControl/>
              <w:jc w:val="right"/>
              <w:rPr>
                <w:color w:val="000000"/>
                <w:sz w:val="22"/>
              </w:rPr>
            </w:pPr>
            <w:r>
              <w:rPr>
                <w:rFonts w:hint="eastAsia"/>
                <w:color w:val="000000"/>
                <w:sz w:val="22"/>
              </w:rPr>
              <w:t>89</w:t>
            </w:r>
          </w:p>
        </w:tc>
        <w:tc>
          <w:tcPr>
            <w:tcW w:w="993" w:type="dxa"/>
            <w:tcBorders>
              <w:top w:val="nil"/>
              <w:left w:val="nil"/>
              <w:bottom w:val="single" w:sz="4" w:space="0" w:color="auto"/>
              <w:right w:val="nil"/>
            </w:tcBorders>
            <w:shd w:val="clear" w:color="auto" w:fill="auto"/>
            <w:noWrap/>
          </w:tcPr>
          <w:p w14:paraId="0AC19858" w14:textId="67ED8E1C" w:rsidR="00D67026" w:rsidRDefault="00D67026" w:rsidP="00D67026">
            <w:pPr>
              <w:widowControl/>
              <w:jc w:val="right"/>
              <w:rPr>
                <w:color w:val="000000"/>
                <w:sz w:val="22"/>
              </w:rPr>
            </w:pPr>
            <w:r>
              <w:rPr>
                <w:rFonts w:hint="eastAsia"/>
                <w:color w:val="000000"/>
                <w:sz w:val="22"/>
              </w:rPr>
              <w:t>5.91%</w:t>
            </w:r>
          </w:p>
        </w:tc>
        <w:tc>
          <w:tcPr>
            <w:tcW w:w="992" w:type="dxa"/>
            <w:tcBorders>
              <w:top w:val="nil"/>
              <w:left w:val="nil"/>
              <w:bottom w:val="single" w:sz="4" w:space="0" w:color="auto"/>
              <w:right w:val="nil"/>
            </w:tcBorders>
            <w:shd w:val="clear" w:color="auto" w:fill="auto"/>
            <w:noWrap/>
          </w:tcPr>
          <w:p w14:paraId="3FFE1EAB" w14:textId="1F71A995" w:rsidR="00D67026" w:rsidRDefault="00D67026" w:rsidP="00D67026">
            <w:pPr>
              <w:widowControl/>
              <w:jc w:val="right"/>
              <w:rPr>
                <w:color w:val="000000"/>
                <w:sz w:val="22"/>
              </w:rPr>
            </w:pPr>
            <w:r>
              <w:rPr>
                <w:rFonts w:hint="eastAsia"/>
                <w:color w:val="000000"/>
                <w:sz w:val="22"/>
              </w:rPr>
              <w:t>3.91%</w:t>
            </w:r>
          </w:p>
        </w:tc>
        <w:tc>
          <w:tcPr>
            <w:tcW w:w="992" w:type="dxa"/>
            <w:tcBorders>
              <w:top w:val="nil"/>
              <w:left w:val="nil"/>
              <w:bottom w:val="single" w:sz="4" w:space="0" w:color="auto"/>
              <w:right w:val="nil"/>
            </w:tcBorders>
            <w:shd w:val="clear" w:color="auto" w:fill="auto"/>
            <w:noWrap/>
          </w:tcPr>
          <w:p w14:paraId="12EB5087" w14:textId="668371B3" w:rsidR="00D67026" w:rsidRDefault="00D67026" w:rsidP="00D67026">
            <w:pPr>
              <w:widowControl/>
              <w:jc w:val="right"/>
              <w:rPr>
                <w:color w:val="000000"/>
                <w:sz w:val="22"/>
              </w:rPr>
            </w:pPr>
            <w:r>
              <w:rPr>
                <w:rFonts w:hint="eastAsia"/>
                <w:color w:val="000000"/>
                <w:sz w:val="22"/>
              </w:rPr>
              <w:t>7.05%</w:t>
            </w:r>
          </w:p>
        </w:tc>
        <w:tc>
          <w:tcPr>
            <w:tcW w:w="992" w:type="dxa"/>
            <w:tcBorders>
              <w:top w:val="nil"/>
              <w:left w:val="nil"/>
              <w:bottom w:val="single" w:sz="4" w:space="0" w:color="auto"/>
              <w:right w:val="nil"/>
            </w:tcBorders>
            <w:shd w:val="clear" w:color="auto" w:fill="auto"/>
            <w:noWrap/>
          </w:tcPr>
          <w:p w14:paraId="687D0CAE" w14:textId="5BADBF2F" w:rsidR="00D67026" w:rsidRDefault="00D67026" w:rsidP="00D67026">
            <w:pPr>
              <w:widowControl/>
              <w:jc w:val="right"/>
              <w:rPr>
                <w:color w:val="000000"/>
                <w:sz w:val="22"/>
              </w:rPr>
            </w:pPr>
            <w:r>
              <w:rPr>
                <w:rFonts w:hint="eastAsia"/>
                <w:color w:val="000000"/>
                <w:sz w:val="22"/>
              </w:rPr>
              <w:t>4.05%</w:t>
            </w:r>
          </w:p>
        </w:tc>
      </w:tr>
    </w:tbl>
    <w:p w14:paraId="76EAB590" w14:textId="77777777" w:rsidR="00AE54A7" w:rsidRPr="00E068EF" w:rsidRDefault="00AE54A7" w:rsidP="00124B83">
      <w:pPr>
        <w:tabs>
          <w:tab w:val="left" w:pos="420"/>
        </w:tabs>
        <w:ind w:firstLine="420"/>
        <w:rPr>
          <w:rFonts w:asciiTheme="minorEastAsia" w:hAnsiTheme="minorEastAsia"/>
          <w:sz w:val="24"/>
          <w:szCs w:val="24"/>
        </w:rPr>
      </w:pPr>
    </w:p>
    <w:p w14:paraId="25445CA3" w14:textId="77777777" w:rsidR="00AE54A7" w:rsidRPr="00E068EF" w:rsidRDefault="00AE54A7" w:rsidP="00124B83">
      <w:pPr>
        <w:tabs>
          <w:tab w:val="left" w:pos="420"/>
        </w:tabs>
        <w:ind w:firstLine="420"/>
        <w:rPr>
          <w:rFonts w:asciiTheme="minorEastAsia" w:hAnsiTheme="minorEastAsia"/>
          <w:sz w:val="24"/>
          <w:szCs w:val="24"/>
        </w:rPr>
      </w:pPr>
    </w:p>
    <w:p w14:paraId="0113A577" w14:textId="5A11620C" w:rsidR="00D67026" w:rsidRPr="00E068EF" w:rsidRDefault="00D67026" w:rsidP="00976F63">
      <w:pPr>
        <w:tabs>
          <w:tab w:val="left" w:pos="420"/>
        </w:tabs>
        <w:jc w:val="center"/>
        <w:rPr>
          <w:rFonts w:asciiTheme="minorEastAsia" w:hAnsiTheme="minorEastAsia"/>
          <w:sz w:val="24"/>
          <w:szCs w:val="24"/>
        </w:rPr>
      </w:pPr>
      <w:r>
        <w:rPr>
          <w:noProof/>
        </w:rPr>
        <w:drawing>
          <wp:inline distT="0" distB="0" distL="0" distR="0" wp14:anchorId="67EB4A50" wp14:editId="1D9FA9EE">
            <wp:extent cx="5207000" cy="3124200"/>
            <wp:effectExtent l="0" t="0" r="1270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B7668A6" w14:textId="2D626EE4" w:rsidR="00B302D7" w:rsidRPr="00DB2680" w:rsidRDefault="00B302D7" w:rsidP="00B302D7">
      <w:pPr>
        <w:tabs>
          <w:tab w:val="left" w:pos="420"/>
        </w:tabs>
        <w:ind w:firstLine="420"/>
        <w:jc w:val="center"/>
        <w:rPr>
          <w:rFonts w:asciiTheme="minorEastAsia" w:hAnsiTheme="minorEastAsia"/>
          <w:szCs w:val="24"/>
        </w:rPr>
      </w:pPr>
      <w:r w:rsidRPr="00DB2680">
        <w:rPr>
          <w:rFonts w:asciiTheme="minorEastAsia" w:hAnsiTheme="minorEastAsia"/>
          <w:szCs w:val="24"/>
        </w:rPr>
        <w:t>图</w:t>
      </w:r>
      <w:r w:rsidRPr="00DB2680">
        <w:rPr>
          <w:rFonts w:asciiTheme="minorEastAsia" w:hAnsiTheme="minorEastAsia" w:hint="eastAsia"/>
          <w:szCs w:val="24"/>
        </w:rPr>
        <w:t>2</w:t>
      </w:r>
      <w:r w:rsidR="00DB2680" w:rsidRPr="00DB2680">
        <w:rPr>
          <w:rFonts w:asciiTheme="minorEastAsia" w:hAnsiTheme="minorEastAsia"/>
          <w:szCs w:val="24"/>
        </w:rPr>
        <w:t xml:space="preserve">1 </w:t>
      </w:r>
      <w:r w:rsidR="00976F63" w:rsidRPr="00DB2680">
        <w:rPr>
          <w:rFonts w:asciiTheme="minorEastAsia" w:hAnsiTheme="minorEastAsia" w:hint="eastAsia"/>
          <w:szCs w:val="24"/>
        </w:rPr>
        <w:t>四</w:t>
      </w:r>
      <w:r w:rsidRPr="00DB2680">
        <w:rPr>
          <w:rFonts w:asciiTheme="minorEastAsia" w:hAnsiTheme="minorEastAsia" w:hint="eastAsia"/>
          <w:szCs w:val="24"/>
        </w:rPr>
        <w:t>种分布下平均通过概率</w:t>
      </w:r>
      <w:r w:rsidR="00976F63" w:rsidRPr="00DB2680">
        <w:rPr>
          <w:rFonts w:asciiTheme="minorEastAsia" w:hAnsiTheme="minorEastAsia"/>
          <w:szCs w:val="24"/>
        </w:rPr>
        <w:t>5</w:t>
      </w:r>
      <w:r w:rsidRPr="00DB2680">
        <w:rPr>
          <w:rFonts w:asciiTheme="minorEastAsia" w:hAnsiTheme="minorEastAsia" w:hint="eastAsia"/>
          <w:szCs w:val="24"/>
        </w:rPr>
        <w:t>%以上的路段通过次数直方图</w:t>
      </w:r>
    </w:p>
    <w:p w14:paraId="16B79784" w14:textId="77777777" w:rsidR="00B302D7" w:rsidRPr="00E068EF" w:rsidRDefault="00B302D7" w:rsidP="00B302D7">
      <w:pPr>
        <w:tabs>
          <w:tab w:val="left" w:pos="420"/>
        </w:tabs>
        <w:ind w:firstLine="420"/>
        <w:jc w:val="center"/>
        <w:rPr>
          <w:rFonts w:asciiTheme="minorEastAsia" w:hAnsiTheme="minorEastAsia"/>
          <w:sz w:val="24"/>
          <w:szCs w:val="24"/>
        </w:rPr>
      </w:pPr>
    </w:p>
    <w:p w14:paraId="5E8EE2D2" w14:textId="7E75D479" w:rsidR="00B302D7" w:rsidRDefault="001B19F7" w:rsidP="001252CF">
      <w:pPr>
        <w:tabs>
          <w:tab w:val="left" w:pos="420"/>
        </w:tabs>
        <w:spacing w:line="360" w:lineRule="auto"/>
        <w:ind w:firstLineChars="200" w:firstLine="480"/>
        <w:rPr>
          <w:rFonts w:asciiTheme="minorEastAsia" w:hAnsiTheme="minorEastAsia"/>
          <w:sz w:val="24"/>
          <w:szCs w:val="24"/>
        </w:rPr>
      </w:pPr>
      <w:r>
        <w:rPr>
          <w:rFonts w:asciiTheme="minorEastAsia" w:hAnsiTheme="minorEastAsia"/>
          <w:sz w:val="24"/>
          <w:szCs w:val="24"/>
        </w:rPr>
        <w:t>通过</w:t>
      </w:r>
      <w:r w:rsidR="00B302D7" w:rsidRPr="00E068EF">
        <w:rPr>
          <w:rFonts w:asciiTheme="minorEastAsia" w:hAnsiTheme="minorEastAsia"/>
          <w:sz w:val="24"/>
          <w:szCs w:val="24"/>
        </w:rPr>
        <w:t>表</w:t>
      </w:r>
      <w:r>
        <w:rPr>
          <w:rFonts w:asciiTheme="minorEastAsia" w:hAnsiTheme="minorEastAsia"/>
          <w:sz w:val="24"/>
          <w:szCs w:val="24"/>
        </w:rPr>
        <w:t>7</w:t>
      </w:r>
      <w:r w:rsidR="00B302D7" w:rsidRPr="00E068EF">
        <w:rPr>
          <w:rFonts w:asciiTheme="minorEastAsia" w:hAnsiTheme="minorEastAsia" w:hint="eastAsia"/>
          <w:sz w:val="24"/>
          <w:szCs w:val="24"/>
        </w:rPr>
        <w:t>和图2</w:t>
      </w:r>
      <w:r>
        <w:rPr>
          <w:rFonts w:asciiTheme="minorEastAsia" w:hAnsiTheme="minorEastAsia"/>
          <w:sz w:val="24"/>
          <w:szCs w:val="24"/>
        </w:rPr>
        <w:t>1</w:t>
      </w:r>
      <w:r w:rsidR="00B302D7" w:rsidRPr="00E068EF">
        <w:rPr>
          <w:rFonts w:asciiTheme="minorEastAsia" w:hAnsiTheme="minorEastAsia" w:hint="eastAsia"/>
          <w:sz w:val="24"/>
          <w:szCs w:val="24"/>
        </w:rPr>
        <w:t>可以得出经过频率较高的路段集中</w:t>
      </w:r>
      <w:r w:rsidR="00D67026">
        <w:rPr>
          <w:rFonts w:asciiTheme="minorEastAsia" w:hAnsiTheme="minorEastAsia" w:hint="eastAsia"/>
          <w:sz w:val="24"/>
          <w:szCs w:val="24"/>
        </w:rPr>
        <w:t>在</w:t>
      </w:r>
      <w:r w:rsidR="00032E59" w:rsidRPr="00032E59">
        <w:rPr>
          <w:rFonts w:asciiTheme="minorEastAsia" w:hAnsiTheme="minorEastAsia" w:hint="eastAsia"/>
          <w:sz w:val="24"/>
          <w:szCs w:val="24"/>
        </w:rPr>
        <w:t>京沪高</w:t>
      </w:r>
      <w:r w:rsidR="0041784E">
        <w:rPr>
          <w:rFonts w:asciiTheme="minorEastAsia" w:hAnsiTheme="minorEastAsia" w:hint="eastAsia"/>
          <w:sz w:val="24"/>
          <w:szCs w:val="24"/>
        </w:rPr>
        <w:t>速</w:t>
      </w:r>
      <w:r w:rsidR="00032E59">
        <w:rPr>
          <w:rFonts w:asciiTheme="minorEastAsia" w:hAnsiTheme="minorEastAsia" w:hint="eastAsia"/>
          <w:sz w:val="24"/>
          <w:szCs w:val="24"/>
        </w:rPr>
        <w:t>，</w:t>
      </w:r>
      <w:r w:rsidR="00032E59" w:rsidRPr="00032E59">
        <w:rPr>
          <w:rFonts w:asciiTheme="minorEastAsia" w:hAnsiTheme="minorEastAsia" w:hint="eastAsia"/>
          <w:sz w:val="24"/>
          <w:szCs w:val="24"/>
        </w:rPr>
        <w:t>西二环</w:t>
      </w:r>
      <w:r w:rsidR="00032E59">
        <w:rPr>
          <w:rFonts w:asciiTheme="minorEastAsia" w:hAnsiTheme="minorEastAsia" w:hint="eastAsia"/>
          <w:sz w:val="24"/>
          <w:szCs w:val="24"/>
        </w:rPr>
        <w:t>，</w:t>
      </w:r>
      <w:r w:rsidR="00D67026" w:rsidRPr="00032E59">
        <w:rPr>
          <w:rFonts w:asciiTheme="minorEastAsia" w:hAnsiTheme="minorEastAsia" w:hint="eastAsia"/>
          <w:sz w:val="24"/>
          <w:szCs w:val="24"/>
        </w:rPr>
        <w:t>京</w:t>
      </w:r>
      <w:r w:rsidR="00D67026">
        <w:rPr>
          <w:rFonts w:asciiTheme="minorEastAsia" w:hAnsiTheme="minorEastAsia" w:hint="eastAsia"/>
          <w:sz w:val="24"/>
          <w:szCs w:val="24"/>
        </w:rPr>
        <w:t>开</w:t>
      </w:r>
      <w:r w:rsidR="00D67026" w:rsidRPr="00032E59">
        <w:rPr>
          <w:rFonts w:asciiTheme="minorEastAsia" w:hAnsiTheme="minorEastAsia" w:hint="eastAsia"/>
          <w:sz w:val="24"/>
          <w:szCs w:val="24"/>
        </w:rPr>
        <w:t>高速</w:t>
      </w:r>
      <w:r w:rsidR="00D67026">
        <w:rPr>
          <w:rFonts w:asciiTheme="minorEastAsia" w:hAnsiTheme="minorEastAsia" w:hint="eastAsia"/>
          <w:sz w:val="24"/>
          <w:szCs w:val="24"/>
        </w:rPr>
        <w:t>，</w:t>
      </w:r>
      <w:r w:rsidR="00032E59" w:rsidRPr="00032E59">
        <w:rPr>
          <w:rFonts w:asciiTheme="minorEastAsia" w:hAnsiTheme="minorEastAsia" w:hint="eastAsia"/>
          <w:sz w:val="24"/>
          <w:szCs w:val="24"/>
        </w:rPr>
        <w:t>东三环</w:t>
      </w:r>
      <w:r w:rsidR="00032E59">
        <w:rPr>
          <w:rFonts w:asciiTheme="minorEastAsia" w:hAnsiTheme="minorEastAsia" w:hint="eastAsia"/>
          <w:sz w:val="24"/>
          <w:szCs w:val="24"/>
        </w:rPr>
        <w:t>，</w:t>
      </w:r>
      <w:r w:rsidR="00032E59" w:rsidRPr="00032E59">
        <w:rPr>
          <w:rFonts w:asciiTheme="minorEastAsia" w:hAnsiTheme="minorEastAsia" w:hint="eastAsia"/>
          <w:sz w:val="24"/>
          <w:szCs w:val="24"/>
        </w:rPr>
        <w:t>南三环</w:t>
      </w:r>
      <w:r w:rsidR="00032E59">
        <w:rPr>
          <w:rFonts w:asciiTheme="minorEastAsia" w:hAnsiTheme="minorEastAsia" w:hint="eastAsia"/>
          <w:sz w:val="24"/>
          <w:szCs w:val="24"/>
        </w:rPr>
        <w:t>等路段</w:t>
      </w:r>
      <w:r w:rsidR="00E068EF" w:rsidRPr="00E068EF">
        <w:rPr>
          <w:rFonts w:asciiTheme="minorEastAsia" w:hAnsiTheme="minorEastAsia" w:hint="eastAsia"/>
          <w:sz w:val="24"/>
          <w:szCs w:val="24"/>
        </w:rPr>
        <w:t>。这些路段的通过频率会比较高，会对这些路段的交通造成一定的压力。</w:t>
      </w:r>
      <w:r w:rsidR="0041784E">
        <w:rPr>
          <w:rFonts w:asciiTheme="minorEastAsia" w:hAnsiTheme="minorEastAsia" w:hint="eastAsia"/>
          <w:sz w:val="24"/>
          <w:szCs w:val="24"/>
        </w:rPr>
        <w:t>同时</w:t>
      </w:r>
      <w:r w:rsidR="00032E59">
        <w:rPr>
          <w:rFonts w:asciiTheme="minorEastAsia" w:hAnsiTheme="minorEastAsia" w:hint="eastAsia"/>
          <w:sz w:val="24"/>
          <w:szCs w:val="24"/>
        </w:rPr>
        <w:t>通过路段的直方图表现出，医院分布</w:t>
      </w:r>
      <w:r w:rsidR="0041784E">
        <w:rPr>
          <w:rFonts w:asciiTheme="minorEastAsia" w:hAnsiTheme="minorEastAsia" w:hint="eastAsia"/>
          <w:sz w:val="24"/>
          <w:szCs w:val="24"/>
        </w:rPr>
        <w:t>和商圈分布</w:t>
      </w:r>
      <w:r w:rsidR="00032E59">
        <w:rPr>
          <w:rFonts w:asciiTheme="minorEastAsia" w:hAnsiTheme="minorEastAsia" w:hint="eastAsia"/>
          <w:sz w:val="24"/>
          <w:szCs w:val="24"/>
        </w:rPr>
        <w:t>中，高频路段中各路段的经过次数分布更为均匀一些。</w:t>
      </w:r>
    </w:p>
    <w:p w14:paraId="62C846B0" w14:textId="77777777" w:rsidR="00032E59" w:rsidRDefault="00032E59" w:rsidP="001252CF">
      <w:pPr>
        <w:tabs>
          <w:tab w:val="left" w:pos="420"/>
        </w:tabs>
        <w:spacing w:line="360" w:lineRule="auto"/>
        <w:ind w:firstLineChars="200" w:firstLine="480"/>
        <w:rPr>
          <w:rFonts w:asciiTheme="minorEastAsia" w:hAnsiTheme="minorEastAsia"/>
          <w:sz w:val="24"/>
          <w:szCs w:val="24"/>
        </w:rPr>
      </w:pPr>
    </w:p>
    <w:p w14:paraId="36B99B29" w14:textId="1E85D674" w:rsidR="00032E59" w:rsidRPr="00E068EF" w:rsidRDefault="004753BD" w:rsidP="001252CF">
      <w:pPr>
        <w:tabs>
          <w:tab w:val="left" w:pos="420"/>
        </w:tabs>
        <w:spacing w:line="360" w:lineRule="auto"/>
        <w:rPr>
          <w:rFonts w:asciiTheme="minorEastAsia" w:hAnsiTheme="minorEastAsia"/>
          <w:sz w:val="24"/>
          <w:szCs w:val="24"/>
        </w:rPr>
      </w:pPr>
      <w:r>
        <w:rPr>
          <w:rFonts w:asciiTheme="minorEastAsia" w:hAnsiTheme="minorEastAsia"/>
          <w:sz w:val="24"/>
          <w:szCs w:val="24"/>
        </w:rPr>
        <w:t>3.</w:t>
      </w:r>
      <w:r w:rsidR="00032E59">
        <w:rPr>
          <w:rFonts w:asciiTheme="minorEastAsia" w:hAnsiTheme="minorEastAsia" w:hint="eastAsia"/>
          <w:sz w:val="24"/>
          <w:szCs w:val="24"/>
        </w:rPr>
        <w:t>3.3城市交通负荷图</w:t>
      </w:r>
    </w:p>
    <w:p w14:paraId="1C3C517C" w14:textId="1924BB5A" w:rsidR="00B302D7" w:rsidRDefault="00B302D7" w:rsidP="001252CF">
      <w:pPr>
        <w:tabs>
          <w:tab w:val="left" w:pos="420"/>
        </w:tabs>
        <w:spacing w:line="360" w:lineRule="auto"/>
        <w:ind w:firstLineChars="200" w:firstLine="480"/>
        <w:rPr>
          <w:rFonts w:asciiTheme="minorEastAsia" w:hAnsiTheme="minorEastAsia"/>
          <w:sz w:val="24"/>
          <w:szCs w:val="24"/>
        </w:rPr>
      </w:pPr>
      <w:r w:rsidRPr="00E068EF">
        <w:rPr>
          <w:rFonts w:asciiTheme="minorEastAsia" w:hAnsiTheme="minorEastAsia"/>
          <w:sz w:val="24"/>
          <w:szCs w:val="24"/>
        </w:rPr>
        <w:t>基于</w:t>
      </w:r>
      <w:r w:rsidRPr="00E068EF">
        <w:rPr>
          <w:rFonts w:asciiTheme="minorEastAsia" w:hAnsiTheme="minorEastAsia" w:hint="eastAsia"/>
          <w:sz w:val="24"/>
          <w:szCs w:val="24"/>
        </w:rPr>
        <w:t>8</w:t>
      </w:r>
      <w:r w:rsidR="00F12FF6">
        <w:rPr>
          <w:rFonts w:asciiTheme="minorEastAsia" w:hAnsiTheme="minorEastAsia"/>
          <w:sz w:val="24"/>
          <w:szCs w:val="24"/>
        </w:rPr>
        <w:t>8</w:t>
      </w:r>
      <w:r w:rsidRPr="00E068EF">
        <w:rPr>
          <w:rFonts w:asciiTheme="minorEastAsia" w:hAnsiTheme="minorEastAsia" w:hint="eastAsia"/>
          <w:sz w:val="24"/>
          <w:szCs w:val="24"/>
        </w:rPr>
        <w:t>00次</w:t>
      </w:r>
      <w:r w:rsidRPr="00E068EF">
        <w:rPr>
          <w:rFonts w:asciiTheme="minorEastAsia" w:hAnsiTheme="minorEastAsia"/>
          <w:sz w:val="24"/>
          <w:szCs w:val="24"/>
        </w:rPr>
        <w:t>模拟配送中</w:t>
      </w:r>
      <w:r w:rsidRPr="00E068EF">
        <w:rPr>
          <w:rFonts w:asciiTheme="minorEastAsia" w:hAnsiTheme="minorEastAsia" w:hint="eastAsia"/>
          <w:sz w:val="24"/>
          <w:szCs w:val="24"/>
        </w:rPr>
        <w:t>，</w:t>
      </w:r>
      <w:r w:rsidRPr="00E068EF">
        <w:rPr>
          <w:rFonts w:asciiTheme="minorEastAsia" w:hAnsiTheme="minorEastAsia"/>
          <w:sz w:val="24"/>
          <w:szCs w:val="24"/>
        </w:rPr>
        <w:t>各路段的通过</w:t>
      </w:r>
      <w:r w:rsidR="00127A00">
        <w:rPr>
          <w:rFonts w:asciiTheme="minorEastAsia" w:hAnsiTheme="minorEastAsia" w:hint="eastAsia"/>
          <w:sz w:val="24"/>
          <w:szCs w:val="24"/>
        </w:rPr>
        <w:t>概率</w:t>
      </w:r>
      <w:r w:rsidRPr="00E068EF">
        <w:rPr>
          <w:rFonts w:asciiTheme="minorEastAsia" w:hAnsiTheme="minorEastAsia" w:hint="eastAsia"/>
          <w:sz w:val="24"/>
          <w:szCs w:val="24"/>
        </w:rPr>
        <w:t>，生成了进行配送的交通负荷图，其中</w:t>
      </w:r>
      <w:r w:rsidR="00EF6C3D">
        <w:rPr>
          <w:rFonts w:asciiTheme="minorEastAsia" w:hAnsiTheme="minorEastAsia" w:hint="eastAsia"/>
          <w:sz w:val="24"/>
          <w:szCs w:val="24"/>
        </w:rPr>
        <w:t>灰色</w:t>
      </w:r>
      <w:r w:rsidRPr="00E068EF">
        <w:rPr>
          <w:rFonts w:asciiTheme="minorEastAsia" w:hAnsiTheme="minorEastAsia" w:hint="eastAsia"/>
          <w:sz w:val="24"/>
          <w:szCs w:val="24"/>
        </w:rPr>
        <w:t>的路段表示交通负荷很低，</w:t>
      </w:r>
      <w:r w:rsidR="00D52C25">
        <w:rPr>
          <w:rFonts w:asciiTheme="minorEastAsia" w:hAnsiTheme="minorEastAsia" w:hint="eastAsia"/>
          <w:sz w:val="24"/>
          <w:szCs w:val="24"/>
        </w:rPr>
        <w:t>四</w:t>
      </w:r>
      <w:r w:rsidRPr="00E068EF">
        <w:rPr>
          <w:rFonts w:asciiTheme="minorEastAsia" w:hAnsiTheme="minorEastAsia" w:hint="eastAsia"/>
          <w:sz w:val="24"/>
          <w:szCs w:val="24"/>
        </w:rPr>
        <w:t>种分布下的累积通过频率小于0.05%。累积通过频率大于0.05%的路段则表示为</w:t>
      </w:r>
      <w:r w:rsidR="00EF6C3D">
        <w:rPr>
          <w:rFonts w:asciiTheme="minorEastAsia" w:hAnsiTheme="minorEastAsia" w:hint="eastAsia"/>
          <w:sz w:val="24"/>
          <w:szCs w:val="24"/>
        </w:rPr>
        <w:t>黑</w:t>
      </w:r>
      <w:r w:rsidRPr="00E068EF">
        <w:rPr>
          <w:rFonts w:asciiTheme="minorEastAsia" w:hAnsiTheme="minorEastAsia" w:hint="eastAsia"/>
          <w:sz w:val="24"/>
          <w:szCs w:val="24"/>
        </w:rPr>
        <w:t>色，线条的粗细表现通过频率的大小。</w:t>
      </w:r>
      <w:r w:rsidR="00032E59">
        <w:rPr>
          <w:rFonts w:asciiTheme="minorEastAsia" w:hAnsiTheme="minorEastAsia" w:hint="eastAsia"/>
          <w:sz w:val="24"/>
          <w:szCs w:val="24"/>
        </w:rPr>
        <w:t>汇总</w:t>
      </w:r>
      <w:r w:rsidR="00D52C25">
        <w:rPr>
          <w:rFonts w:asciiTheme="minorEastAsia" w:hAnsiTheme="minorEastAsia" w:hint="eastAsia"/>
          <w:sz w:val="24"/>
          <w:szCs w:val="24"/>
        </w:rPr>
        <w:t>四</w:t>
      </w:r>
      <w:r w:rsidR="00032E59">
        <w:rPr>
          <w:rFonts w:asciiTheme="minorEastAsia" w:hAnsiTheme="minorEastAsia" w:hint="eastAsia"/>
          <w:sz w:val="24"/>
          <w:szCs w:val="24"/>
        </w:rPr>
        <w:t>种分布数据后得到的交通负荷图如图</w:t>
      </w:r>
      <w:r w:rsidR="001B19F7">
        <w:rPr>
          <w:rFonts w:asciiTheme="minorEastAsia" w:hAnsiTheme="minorEastAsia"/>
          <w:sz w:val="24"/>
          <w:szCs w:val="24"/>
        </w:rPr>
        <w:t>22—图</w:t>
      </w:r>
      <w:r w:rsidR="001B19F7">
        <w:rPr>
          <w:rFonts w:asciiTheme="minorEastAsia" w:hAnsiTheme="minorEastAsia" w:hint="eastAsia"/>
          <w:sz w:val="24"/>
          <w:szCs w:val="24"/>
        </w:rPr>
        <w:t>26.</w:t>
      </w:r>
    </w:p>
    <w:p w14:paraId="27AA09CB" w14:textId="53A203D3" w:rsidR="00962050" w:rsidRDefault="00962050" w:rsidP="009D59A2">
      <w:pPr>
        <w:tabs>
          <w:tab w:val="left" w:pos="420"/>
        </w:tabs>
        <w:spacing w:line="360" w:lineRule="auto"/>
        <w:jc w:val="center"/>
        <w:rPr>
          <w:rFonts w:asciiTheme="minorEastAsia" w:hAnsiTheme="minorEastAsia"/>
          <w:sz w:val="24"/>
          <w:szCs w:val="24"/>
        </w:rPr>
      </w:pPr>
      <w:r>
        <w:rPr>
          <w:noProof/>
        </w:rPr>
        <w:drawing>
          <wp:inline distT="0" distB="0" distL="0" distR="0" wp14:anchorId="3F5F4B87" wp14:editId="5744398D">
            <wp:extent cx="2428875" cy="2047240"/>
            <wp:effectExtent l="19050" t="19050" r="28575" b="1016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 t="1354" r="1464" b="1662"/>
                    <a:stretch/>
                  </pic:blipFill>
                  <pic:spPr bwMode="auto">
                    <a:xfrm>
                      <a:off x="0" y="0"/>
                      <a:ext cx="2439006" cy="205577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9D59A2">
        <w:rPr>
          <w:rFonts w:asciiTheme="minorEastAsia" w:hAnsiTheme="minorEastAsia" w:hint="eastAsia"/>
          <w:sz w:val="24"/>
          <w:szCs w:val="24"/>
        </w:rPr>
        <w:t xml:space="preserve"> </w:t>
      </w:r>
      <w:r w:rsidR="009D59A2">
        <w:rPr>
          <w:noProof/>
        </w:rPr>
        <w:drawing>
          <wp:inline distT="0" distB="0" distL="0" distR="0" wp14:anchorId="4BBEF2E2" wp14:editId="46A7A7A2">
            <wp:extent cx="2419985" cy="2038350"/>
            <wp:effectExtent l="19050" t="19050" r="18415" b="1905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905"/>
                    <a:stretch/>
                  </pic:blipFill>
                  <pic:spPr bwMode="auto">
                    <a:xfrm>
                      <a:off x="0" y="0"/>
                      <a:ext cx="2419985" cy="20383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A555F6" w14:textId="34B3F741" w:rsidR="00032E59" w:rsidRPr="00032E59" w:rsidRDefault="00032E59" w:rsidP="00A93BB0">
      <w:pPr>
        <w:widowControl/>
        <w:rPr>
          <w:rFonts w:asciiTheme="minorEastAsia" w:hAnsiTheme="minorEastAsia"/>
          <w:sz w:val="18"/>
          <w:szCs w:val="18"/>
        </w:rPr>
      </w:pPr>
      <w:r>
        <w:rPr>
          <w:rFonts w:asciiTheme="minorEastAsia" w:hAnsiTheme="minorEastAsia" w:hint="eastAsia"/>
          <w:sz w:val="18"/>
          <w:szCs w:val="18"/>
        </w:rPr>
        <w:t xml:space="preserve">  </w:t>
      </w:r>
      <w:r w:rsidR="00A93BB0">
        <w:rPr>
          <w:rFonts w:asciiTheme="minorEastAsia" w:hAnsiTheme="minorEastAsia"/>
          <w:sz w:val="18"/>
          <w:szCs w:val="18"/>
        </w:rPr>
        <w:t xml:space="preserve">      </w:t>
      </w:r>
      <w:r>
        <w:rPr>
          <w:rFonts w:asciiTheme="minorEastAsia" w:hAnsiTheme="minorEastAsia" w:hint="eastAsia"/>
          <w:sz w:val="18"/>
          <w:szCs w:val="18"/>
        </w:rPr>
        <w:t xml:space="preserve"> </w:t>
      </w:r>
      <w:r>
        <w:rPr>
          <w:rFonts w:asciiTheme="minorEastAsia" w:hAnsiTheme="minorEastAsia"/>
          <w:sz w:val="18"/>
          <w:szCs w:val="18"/>
        </w:rPr>
        <w:t>图</w:t>
      </w:r>
      <w:r w:rsidR="00DB2680">
        <w:rPr>
          <w:rFonts w:asciiTheme="minorEastAsia" w:hAnsiTheme="minorEastAsia"/>
          <w:sz w:val="18"/>
          <w:szCs w:val="18"/>
        </w:rPr>
        <w:t>22</w:t>
      </w:r>
      <w:r>
        <w:rPr>
          <w:rFonts w:asciiTheme="minorEastAsia" w:hAnsiTheme="minorEastAsia" w:hint="eastAsia"/>
          <w:sz w:val="18"/>
          <w:szCs w:val="18"/>
        </w:rPr>
        <w:t xml:space="preserve"> </w:t>
      </w:r>
      <w:r w:rsidRPr="00032E59">
        <w:rPr>
          <w:rFonts w:asciiTheme="minorEastAsia" w:hAnsiTheme="minorEastAsia" w:hint="eastAsia"/>
          <w:sz w:val="18"/>
          <w:szCs w:val="18"/>
        </w:rPr>
        <w:t>商圈分布下的城市交通负荷图</w:t>
      </w:r>
      <w:r w:rsidR="00A93BB0">
        <w:rPr>
          <w:rFonts w:asciiTheme="minorEastAsia" w:hAnsiTheme="minorEastAsia" w:hint="eastAsia"/>
          <w:sz w:val="18"/>
          <w:szCs w:val="18"/>
        </w:rPr>
        <w:t xml:space="preserve">               </w:t>
      </w:r>
      <w:r w:rsidR="00A93BB0">
        <w:rPr>
          <w:rFonts w:asciiTheme="minorEastAsia" w:hAnsiTheme="minorEastAsia"/>
          <w:sz w:val="18"/>
          <w:szCs w:val="18"/>
        </w:rPr>
        <w:t>图</w:t>
      </w:r>
      <w:r w:rsidR="00DB2680">
        <w:rPr>
          <w:rFonts w:asciiTheme="minorEastAsia" w:hAnsiTheme="minorEastAsia"/>
          <w:sz w:val="18"/>
          <w:szCs w:val="18"/>
        </w:rPr>
        <w:t>23</w:t>
      </w:r>
      <w:r w:rsidR="00A93BB0">
        <w:rPr>
          <w:rFonts w:asciiTheme="minorEastAsia" w:hAnsiTheme="minorEastAsia" w:hint="eastAsia"/>
          <w:sz w:val="18"/>
          <w:szCs w:val="18"/>
        </w:rPr>
        <w:t xml:space="preserve"> 均匀</w:t>
      </w:r>
      <w:r w:rsidR="00A93BB0" w:rsidRPr="00032E59">
        <w:rPr>
          <w:rFonts w:asciiTheme="minorEastAsia" w:hAnsiTheme="minorEastAsia" w:hint="eastAsia"/>
          <w:sz w:val="18"/>
          <w:szCs w:val="18"/>
        </w:rPr>
        <w:t>分布下的城市交通负荷图</w:t>
      </w:r>
    </w:p>
    <w:p w14:paraId="1D4BC4F3" w14:textId="0979854E" w:rsidR="00032E59" w:rsidRPr="00032E59" w:rsidRDefault="009D59A2" w:rsidP="009D59A2">
      <w:pPr>
        <w:tabs>
          <w:tab w:val="left" w:pos="420"/>
        </w:tabs>
        <w:jc w:val="center"/>
        <w:rPr>
          <w:rFonts w:asciiTheme="minorEastAsia" w:hAnsiTheme="minorEastAsia"/>
          <w:sz w:val="18"/>
          <w:szCs w:val="18"/>
        </w:rPr>
      </w:pPr>
      <w:r>
        <w:rPr>
          <w:noProof/>
        </w:rPr>
        <w:drawing>
          <wp:inline distT="0" distB="0" distL="0" distR="0" wp14:anchorId="45853283" wp14:editId="0E0F0C73">
            <wp:extent cx="2419350" cy="2047875"/>
            <wp:effectExtent l="19050" t="19050" r="19050" b="2857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975" cy="2048404"/>
                    </a:xfrm>
                    <a:prstGeom prst="rect">
                      <a:avLst/>
                    </a:prstGeom>
                    <a:ln>
                      <a:solidFill>
                        <a:schemeClr val="tx1"/>
                      </a:solidFill>
                    </a:ln>
                  </pic:spPr>
                </pic:pic>
              </a:graphicData>
            </a:graphic>
          </wp:inline>
        </w:drawing>
      </w:r>
      <w:r w:rsidR="006E4C17">
        <w:rPr>
          <w:rFonts w:asciiTheme="minorEastAsia" w:hAnsiTheme="minorEastAsia"/>
          <w:sz w:val="18"/>
          <w:szCs w:val="18"/>
        </w:rPr>
        <w:t xml:space="preserve"> </w:t>
      </w:r>
      <w:r>
        <w:rPr>
          <w:rFonts w:asciiTheme="minorEastAsia" w:hAnsiTheme="minorEastAsia" w:hint="eastAsia"/>
          <w:sz w:val="18"/>
          <w:szCs w:val="18"/>
        </w:rPr>
        <w:t xml:space="preserve"> </w:t>
      </w:r>
      <w:r>
        <w:rPr>
          <w:noProof/>
        </w:rPr>
        <w:drawing>
          <wp:inline distT="0" distB="0" distL="0" distR="0" wp14:anchorId="6DF7462C" wp14:editId="4E1F6C0C">
            <wp:extent cx="2420012" cy="2048400"/>
            <wp:effectExtent l="19050" t="19050" r="18415" b="2857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0012" cy="2048400"/>
                    </a:xfrm>
                    <a:prstGeom prst="rect">
                      <a:avLst/>
                    </a:prstGeom>
                    <a:ln>
                      <a:solidFill>
                        <a:schemeClr val="tx1"/>
                      </a:solidFill>
                    </a:ln>
                  </pic:spPr>
                </pic:pic>
              </a:graphicData>
            </a:graphic>
          </wp:inline>
        </w:drawing>
      </w:r>
    </w:p>
    <w:p w14:paraId="28C9763B" w14:textId="1CA2AE83" w:rsidR="00032E59" w:rsidRDefault="00D52C25" w:rsidP="00FA7403">
      <w:pPr>
        <w:tabs>
          <w:tab w:val="left" w:pos="420"/>
        </w:tabs>
        <w:ind w:firstLineChars="300" w:firstLine="630"/>
        <w:rPr>
          <w:rFonts w:asciiTheme="minorEastAsia" w:hAnsiTheme="minorEastAsia"/>
          <w:sz w:val="18"/>
          <w:szCs w:val="18"/>
        </w:rPr>
      </w:pPr>
      <w:r w:rsidRPr="00D52C25">
        <w:rPr>
          <w:noProof/>
        </w:rPr>
        <w:t xml:space="preserve"> </w:t>
      </w:r>
      <w:r w:rsidR="00032E59">
        <w:rPr>
          <w:rFonts w:asciiTheme="minorEastAsia" w:hAnsiTheme="minorEastAsia" w:hint="eastAsia"/>
          <w:sz w:val="18"/>
          <w:szCs w:val="18"/>
        </w:rPr>
        <w:t xml:space="preserve">图 </w:t>
      </w:r>
      <w:r w:rsidR="00DB2680">
        <w:rPr>
          <w:rFonts w:asciiTheme="minorEastAsia" w:hAnsiTheme="minorEastAsia"/>
          <w:sz w:val="18"/>
          <w:szCs w:val="18"/>
        </w:rPr>
        <w:t>24</w:t>
      </w:r>
      <w:r w:rsidR="00032E59">
        <w:rPr>
          <w:rFonts w:asciiTheme="minorEastAsia" w:hAnsiTheme="minorEastAsia"/>
          <w:sz w:val="18"/>
          <w:szCs w:val="18"/>
        </w:rPr>
        <w:t xml:space="preserve"> </w:t>
      </w:r>
      <w:r w:rsidR="00A93BB0">
        <w:rPr>
          <w:rFonts w:asciiTheme="minorEastAsia" w:hAnsiTheme="minorEastAsia" w:hint="eastAsia"/>
          <w:sz w:val="18"/>
          <w:szCs w:val="18"/>
        </w:rPr>
        <w:t>医院</w:t>
      </w:r>
      <w:r w:rsidR="00032E59" w:rsidRPr="00032E59">
        <w:rPr>
          <w:rFonts w:asciiTheme="minorEastAsia" w:hAnsiTheme="minorEastAsia" w:hint="eastAsia"/>
          <w:sz w:val="18"/>
          <w:szCs w:val="18"/>
        </w:rPr>
        <w:t xml:space="preserve">分布下的城市交通负荷图       </w:t>
      </w:r>
      <w:r w:rsidR="00032E59">
        <w:rPr>
          <w:rFonts w:asciiTheme="minorEastAsia" w:hAnsiTheme="minorEastAsia"/>
          <w:sz w:val="18"/>
          <w:szCs w:val="18"/>
        </w:rPr>
        <w:t xml:space="preserve">       图</w:t>
      </w:r>
      <w:r w:rsidR="00DB2680">
        <w:rPr>
          <w:rFonts w:asciiTheme="minorEastAsia" w:hAnsiTheme="minorEastAsia"/>
          <w:sz w:val="18"/>
          <w:szCs w:val="18"/>
        </w:rPr>
        <w:t>25</w:t>
      </w:r>
      <w:r w:rsidR="00A93BB0">
        <w:rPr>
          <w:rFonts w:asciiTheme="minorEastAsia" w:hAnsiTheme="minorEastAsia" w:hint="eastAsia"/>
          <w:sz w:val="18"/>
          <w:szCs w:val="18"/>
        </w:rPr>
        <w:t>快递</w:t>
      </w:r>
      <w:r w:rsidR="00032E59" w:rsidRPr="00032E59">
        <w:rPr>
          <w:rFonts w:asciiTheme="minorEastAsia" w:hAnsiTheme="minorEastAsia" w:hint="eastAsia"/>
          <w:sz w:val="18"/>
          <w:szCs w:val="18"/>
        </w:rPr>
        <w:t>分布下的城市交通负荷图</w:t>
      </w:r>
    </w:p>
    <w:p w14:paraId="6B771740" w14:textId="05CF30C7" w:rsidR="00D52C25" w:rsidRDefault="006E4C17" w:rsidP="006E4C17">
      <w:pPr>
        <w:widowControl/>
        <w:spacing w:afterLines="50" w:after="156"/>
        <w:jc w:val="center"/>
        <w:rPr>
          <w:rFonts w:asciiTheme="minorEastAsia" w:hAnsiTheme="minorEastAsia"/>
          <w:sz w:val="18"/>
          <w:szCs w:val="18"/>
        </w:rPr>
      </w:pPr>
      <w:r>
        <w:rPr>
          <w:noProof/>
        </w:rPr>
        <w:drawing>
          <wp:inline distT="0" distB="0" distL="0" distR="0" wp14:anchorId="788EFEFB" wp14:editId="532006BE">
            <wp:extent cx="4800600" cy="4029075"/>
            <wp:effectExtent l="19050" t="19050" r="19050" b="2857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4113" cy="4032023"/>
                    </a:xfrm>
                    <a:prstGeom prst="rect">
                      <a:avLst/>
                    </a:prstGeom>
                    <a:ln>
                      <a:solidFill>
                        <a:schemeClr val="tx1"/>
                      </a:solidFill>
                    </a:ln>
                  </pic:spPr>
                </pic:pic>
              </a:graphicData>
            </a:graphic>
          </wp:inline>
        </w:drawing>
      </w:r>
    </w:p>
    <w:p w14:paraId="026FE1B8" w14:textId="705E48F5" w:rsidR="00DB2680" w:rsidRPr="001A7BE7" w:rsidRDefault="00DB2680" w:rsidP="001A7BE7">
      <w:pPr>
        <w:tabs>
          <w:tab w:val="left" w:pos="420"/>
        </w:tabs>
        <w:spacing w:afterLines="100" w:after="312"/>
        <w:ind w:firstLineChars="1600" w:firstLine="2880"/>
        <w:rPr>
          <w:rFonts w:asciiTheme="minorEastAsia" w:hAnsiTheme="minorEastAsia"/>
          <w:szCs w:val="24"/>
        </w:rPr>
      </w:pPr>
      <w:r>
        <w:rPr>
          <w:rFonts w:asciiTheme="minorEastAsia" w:hAnsiTheme="minorEastAsia"/>
          <w:sz w:val="18"/>
          <w:szCs w:val="18"/>
        </w:rPr>
        <w:t>图</w:t>
      </w:r>
      <w:r>
        <w:rPr>
          <w:rFonts w:asciiTheme="minorEastAsia" w:hAnsiTheme="minorEastAsia" w:hint="eastAsia"/>
          <w:sz w:val="18"/>
          <w:szCs w:val="18"/>
        </w:rPr>
        <w:t>2</w:t>
      </w:r>
      <w:r>
        <w:rPr>
          <w:rFonts w:asciiTheme="minorEastAsia" w:hAnsiTheme="minorEastAsia"/>
          <w:sz w:val="18"/>
          <w:szCs w:val="18"/>
        </w:rPr>
        <w:t>6</w:t>
      </w:r>
      <w:r w:rsidR="001B19F7" w:rsidRPr="001B19F7">
        <w:rPr>
          <w:rFonts w:asciiTheme="minorEastAsia" w:hAnsiTheme="minorEastAsia" w:hint="eastAsia"/>
          <w:sz w:val="18"/>
          <w:szCs w:val="18"/>
        </w:rPr>
        <w:t xml:space="preserve">  </w:t>
      </w:r>
      <w:r w:rsidR="001B19F7" w:rsidRPr="001B19F7">
        <w:rPr>
          <w:rFonts w:asciiTheme="minorEastAsia" w:hAnsiTheme="minorEastAsia"/>
          <w:sz w:val="18"/>
          <w:szCs w:val="18"/>
        </w:rPr>
        <w:t>综合交通负荷图</w:t>
      </w:r>
    </w:p>
    <w:p w14:paraId="3F72E5B1" w14:textId="015AC15D" w:rsidR="004F6FE5" w:rsidRPr="00E068EF" w:rsidRDefault="00F12FF6" w:rsidP="001252CF">
      <w:pPr>
        <w:widowControl/>
        <w:spacing w:line="360" w:lineRule="auto"/>
        <w:ind w:firstLineChars="200" w:firstLine="480"/>
        <w:rPr>
          <w:rFonts w:asciiTheme="minorEastAsia" w:hAnsiTheme="minorEastAsia"/>
          <w:sz w:val="24"/>
          <w:szCs w:val="24"/>
        </w:rPr>
      </w:pPr>
      <w:r>
        <w:rPr>
          <w:rFonts w:asciiTheme="minorEastAsia" w:hAnsiTheme="minorEastAsia"/>
          <w:sz w:val="24"/>
          <w:szCs w:val="24"/>
        </w:rPr>
        <w:t>在这种情况下</w:t>
      </w:r>
      <w:r>
        <w:rPr>
          <w:rFonts w:asciiTheme="minorEastAsia" w:hAnsiTheme="minorEastAsia" w:hint="eastAsia"/>
          <w:sz w:val="24"/>
          <w:szCs w:val="24"/>
        </w:rPr>
        <w:t>，由于</w:t>
      </w:r>
      <w:r>
        <w:rPr>
          <w:rFonts w:asciiTheme="minorEastAsia" w:hAnsiTheme="minorEastAsia"/>
          <w:sz w:val="24"/>
          <w:szCs w:val="24"/>
        </w:rPr>
        <w:t>物流中心的增多</w:t>
      </w:r>
      <w:r>
        <w:rPr>
          <w:rFonts w:asciiTheme="minorEastAsia" w:hAnsiTheme="minorEastAsia" w:hint="eastAsia"/>
          <w:sz w:val="24"/>
          <w:szCs w:val="24"/>
        </w:rPr>
        <w:t>，配送过程中产生的交通负荷分布更为分散，但不变的是，与配送点相连的路段同样保持着较高的交通负荷。由于物流中心附近的路段为该中心进行配送的必经之路，</w:t>
      </w:r>
      <w:r w:rsidR="001A7BE7">
        <w:rPr>
          <w:rFonts w:asciiTheme="minorEastAsia" w:hAnsiTheme="minorEastAsia" w:hint="eastAsia"/>
          <w:sz w:val="24"/>
          <w:szCs w:val="24"/>
        </w:rPr>
        <w:t>更多的物流中心</w:t>
      </w:r>
      <w:r w:rsidR="00F942AA">
        <w:rPr>
          <w:rFonts w:asciiTheme="minorEastAsia" w:hAnsiTheme="minorEastAsia" w:hint="eastAsia"/>
          <w:sz w:val="24"/>
          <w:szCs w:val="24"/>
        </w:rPr>
        <w:t>的情况下</w:t>
      </w:r>
      <w:r w:rsidR="001A7BE7">
        <w:rPr>
          <w:rFonts w:asciiTheme="minorEastAsia" w:hAnsiTheme="minorEastAsia" w:hint="eastAsia"/>
          <w:sz w:val="24"/>
          <w:szCs w:val="24"/>
        </w:rPr>
        <w:t>，</w:t>
      </w:r>
      <w:r w:rsidR="00F942AA">
        <w:rPr>
          <w:rFonts w:asciiTheme="minorEastAsia" w:hAnsiTheme="minorEastAsia" w:hint="eastAsia"/>
          <w:sz w:val="24"/>
          <w:szCs w:val="24"/>
        </w:rPr>
        <w:t>虽然每条路段的交通负荷会有一定程度的降低，但是这</w:t>
      </w:r>
      <w:r w:rsidR="001A7BE7">
        <w:rPr>
          <w:rFonts w:asciiTheme="minorEastAsia" w:hAnsiTheme="minorEastAsia" w:hint="eastAsia"/>
          <w:sz w:val="24"/>
          <w:szCs w:val="24"/>
        </w:rPr>
        <w:t>也意味着更多的高负荷路段。</w:t>
      </w:r>
      <w:r w:rsidR="00877AD8">
        <w:rPr>
          <w:rFonts w:asciiTheme="minorEastAsia" w:hAnsiTheme="minorEastAsia" w:hint="eastAsia"/>
          <w:sz w:val="24"/>
          <w:szCs w:val="24"/>
        </w:rPr>
        <w:t>较多的物流中心</w:t>
      </w:r>
      <w:r w:rsidR="00F942AA">
        <w:rPr>
          <w:rFonts w:asciiTheme="minorEastAsia" w:hAnsiTheme="minorEastAsia" w:hint="eastAsia"/>
          <w:sz w:val="24"/>
          <w:szCs w:val="24"/>
        </w:rPr>
        <w:t>的情况下，城市的配送需求一定，配送的规模优势将有所减弱，车辆的利用效率也会随之降低。</w:t>
      </w:r>
    </w:p>
    <w:p w14:paraId="637420F1" w14:textId="4A12BAA6" w:rsidR="00124B83" w:rsidRPr="00E068EF" w:rsidRDefault="006962DA" w:rsidP="001252CF">
      <w:pPr>
        <w:pStyle w:val="Heading2"/>
        <w:spacing w:line="360" w:lineRule="auto"/>
        <w:rPr>
          <w:rFonts w:asciiTheme="minorEastAsia" w:eastAsiaTheme="minorEastAsia" w:hAnsiTheme="minorEastAsia"/>
        </w:rPr>
      </w:pPr>
      <w:r w:rsidRPr="00E068EF">
        <w:rPr>
          <w:rFonts w:asciiTheme="minorEastAsia" w:eastAsiaTheme="minorEastAsia" w:hAnsiTheme="minorEastAsia" w:hint="eastAsia"/>
        </w:rPr>
        <w:t>4</w:t>
      </w:r>
      <w:r w:rsidR="00FB0147" w:rsidRPr="00E068EF">
        <w:rPr>
          <w:rFonts w:asciiTheme="minorEastAsia" w:eastAsiaTheme="minorEastAsia" w:hAnsiTheme="minorEastAsia" w:hint="eastAsia"/>
        </w:rPr>
        <w:t>．</w:t>
      </w:r>
      <w:r w:rsidRPr="00E068EF">
        <w:rPr>
          <w:rFonts w:asciiTheme="minorEastAsia" w:eastAsiaTheme="minorEastAsia" w:hAnsiTheme="minorEastAsia" w:hint="eastAsia"/>
        </w:rPr>
        <w:t>总结</w:t>
      </w:r>
    </w:p>
    <w:p w14:paraId="7A3B5577" w14:textId="76527C5E" w:rsidR="00E06E13" w:rsidRDefault="009204AD" w:rsidP="001252CF">
      <w:pPr>
        <w:tabs>
          <w:tab w:val="left" w:pos="420"/>
        </w:tabs>
        <w:spacing w:line="360" w:lineRule="auto"/>
        <w:ind w:firstLine="420"/>
        <w:rPr>
          <w:rFonts w:asciiTheme="minorEastAsia" w:hAnsiTheme="minorEastAsia"/>
          <w:sz w:val="24"/>
          <w:szCs w:val="24"/>
        </w:rPr>
      </w:pPr>
      <w:r>
        <w:rPr>
          <w:rFonts w:asciiTheme="minorEastAsia" w:hAnsiTheme="minorEastAsia"/>
          <w:sz w:val="24"/>
          <w:szCs w:val="24"/>
        </w:rPr>
        <w:t>通过</w:t>
      </w:r>
      <w:r w:rsidR="00877AD8">
        <w:rPr>
          <w:rFonts w:asciiTheme="minorEastAsia" w:hAnsiTheme="minorEastAsia"/>
          <w:sz w:val="24"/>
          <w:szCs w:val="24"/>
        </w:rPr>
        <w:t>分析</w:t>
      </w:r>
      <w:r>
        <w:rPr>
          <w:rFonts w:asciiTheme="minorEastAsia" w:hAnsiTheme="minorEastAsia"/>
          <w:sz w:val="24"/>
          <w:szCs w:val="24"/>
        </w:rPr>
        <w:t>物流中心外迁前后</w:t>
      </w:r>
      <w:r w:rsidR="00127A00">
        <w:rPr>
          <w:rFonts w:asciiTheme="minorEastAsia" w:hAnsiTheme="minorEastAsia" w:hint="eastAsia"/>
          <w:sz w:val="24"/>
          <w:szCs w:val="24"/>
        </w:rPr>
        <w:t>、</w:t>
      </w:r>
      <w:r w:rsidR="00877AD8">
        <w:rPr>
          <w:rFonts w:asciiTheme="minorEastAsia" w:hAnsiTheme="minorEastAsia" w:hint="eastAsia"/>
          <w:sz w:val="24"/>
          <w:szCs w:val="24"/>
        </w:rPr>
        <w:t>以及同时保留所有物流中心这三种情况下</w:t>
      </w:r>
      <w:r w:rsidR="00E06E13">
        <w:rPr>
          <w:rFonts w:asciiTheme="minorEastAsia" w:hAnsiTheme="minorEastAsia" w:hint="eastAsia"/>
          <w:sz w:val="24"/>
          <w:szCs w:val="24"/>
        </w:rPr>
        <w:t>，</w:t>
      </w:r>
      <w:r w:rsidR="00877AD8">
        <w:rPr>
          <w:rFonts w:asciiTheme="minorEastAsia" w:hAnsiTheme="minorEastAsia" w:hint="eastAsia"/>
          <w:sz w:val="24"/>
          <w:szCs w:val="24"/>
        </w:rPr>
        <w:t>城市物流配送对交通产生的影响。可以知道</w:t>
      </w:r>
      <w:r w:rsidR="00E06E13">
        <w:rPr>
          <w:rFonts w:asciiTheme="minorEastAsia" w:hAnsiTheme="minorEastAsia"/>
          <w:sz w:val="24"/>
          <w:szCs w:val="24"/>
        </w:rPr>
        <w:t>在京津冀一体化的大背景下</w:t>
      </w:r>
      <w:r w:rsidR="00E06E13">
        <w:rPr>
          <w:rFonts w:asciiTheme="minorEastAsia" w:hAnsiTheme="minorEastAsia" w:hint="eastAsia"/>
          <w:sz w:val="24"/>
          <w:szCs w:val="24"/>
        </w:rPr>
        <w:t>，</w:t>
      </w:r>
      <w:r w:rsidR="00877AD8">
        <w:rPr>
          <w:rFonts w:asciiTheme="minorEastAsia" w:hAnsiTheme="minorEastAsia" w:hint="eastAsia"/>
          <w:sz w:val="24"/>
          <w:szCs w:val="24"/>
        </w:rPr>
        <w:t>物流中心外迁后，北京市区内的一些交通压力也随之转移到到市区外的京沪高速、京哈高速、大广高速等路段上</w:t>
      </w:r>
      <w:r w:rsidR="00127A00">
        <w:rPr>
          <w:rFonts w:asciiTheme="minorEastAsia" w:hAnsiTheme="minorEastAsia" w:hint="eastAsia"/>
          <w:sz w:val="24"/>
          <w:szCs w:val="24"/>
        </w:rPr>
        <w:t>。</w:t>
      </w:r>
      <w:r w:rsidR="00F942AA">
        <w:rPr>
          <w:rFonts w:asciiTheme="minorEastAsia" w:hAnsiTheme="minorEastAsia" w:hint="eastAsia"/>
          <w:sz w:val="24"/>
          <w:szCs w:val="24"/>
        </w:rPr>
        <w:t>在城区内，交通压力负荷较大的路段主要集中在二环线和三环线以及南五环路段，</w:t>
      </w:r>
      <w:r w:rsidR="00127A00">
        <w:rPr>
          <w:rFonts w:asciiTheme="minorEastAsia" w:hAnsiTheme="minorEastAsia" w:hint="eastAsia"/>
          <w:sz w:val="24"/>
          <w:szCs w:val="24"/>
        </w:rPr>
        <w:t>这是由于该地区旺盛的配送需求决定的。</w:t>
      </w:r>
      <w:r w:rsidR="00F942AA">
        <w:rPr>
          <w:rFonts w:asciiTheme="minorEastAsia" w:hAnsiTheme="minorEastAsia" w:hint="eastAsia"/>
          <w:sz w:val="24"/>
          <w:szCs w:val="24"/>
        </w:rPr>
        <w:t>相比外迁之前的情况，</w:t>
      </w:r>
      <w:r w:rsidR="00127A00">
        <w:rPr>
          <w:rFonts w:asciiTheme="minorEastAsia" w:hAnsiTheme="minorEastAsia" w:hint="eastAsia"/>
          <w:sz w:val="24"/>
          <w:szCs w:val="24"/>
        </w:rPr>
        <w:t>外迁后，</w:t>
      </w:r>
      <w:r w:rsidR="00F942AA">
        <w:rPr>
          <w:rFonts w:asciiTheme="minorEastAsia" w:hAnsiTheme="minorEastAsia" w:hint="eastAsia"/>
          <w:sz w:val="24"/>
          <w:szCs w:val="24"/>
        </w:rPr>
        <w:t>城区内环线上的交通压力得到了缓解。由于大部分高</w:t>
      </w:r>
      <w:r w:rsidR="00127A00">
        <w:rPr>
          <w:rFonts w:asciiTheme="minorEastAsia" w:hAnsiTheme="minorEastAsia" w:hint="eastAsia"/>
          <w:sz w:val="24"/>
          <w:szCs w:val="24"/>
        </w:rPr>
        <w:t>负荷路段远离市区</w:t>
      </w:r>
      <w:r w:rsidR="00F942AA">
        <w:rPr>
          <w:rFonts w:asciiTheme="minorEastAsia" w:hAnsiTheme="minorEastAsia" w:hint="eastAsia"/>
          <w:sz w:val="24"/>
          <w:szCs w:val="24"/>
        </w:rPr>
        <w:t>且更为集中，</w:t>
      </w:r>
      <w:r w:rsidR="00127A00">
        <w:rPr>
          <w:rFonts w:asciiTheme="minorEastAsia" w:hAnsiTheme="minorEastAsia" w:hint="eastAsia"/>
          <w:sz w:val="24"/>
          <w:szCs w:val="24"/>
        </w:rPr>
        <w:t>这</w:t>
      </w:r>
      <w:r w:rsidR="00F942AA">
        <w:rPr>
          <w:rFonts w:asciiTheme="minorEastAsia" w:hAnsiTheme="minorEastAsia" w:hint="eastAsia"/>
          <w:sz w:val="24"/>
          <w:szCs w:val="24"/>
        </w:rPr>
        <w:t>可以发挥规模优势，提高车辆的利用率。</w:t>
      </w:r>
      <w:r w:rsidR="00877AD8">
        <w:rPr>
          <w:rFonts w:asciiTheme="minorEastAsia" w:hAnsiTheme="minorEastAsia"/>
          <w:sz w:val="24"/>
          <w:szCs w:val="24"/>
        </w:rPr>
        <w:t>同时由于物流中心的外迁</w:t>
      </w:r>
      <w:r w:rsidR="00877AD8">
        <w:rPr>
          <w:rFonts w:asciiTheme="minorEastAsia" w:hAnsiTheme="minorEastAsia" w:hint="eastAsia"/>
          <w:sz w:val="24"/>
          <w:szCs w:val="24"/>
        </w:rPr>
        <w:t>，</w:t>
      </w:r>
      <w:r w:rsidR="00877AD8">
        <w:rPr>
          <w:rFonts w:asciiTheme="minorEastAsia" w:hAnsiTheme="minorEastAsia"/>
          <w:sz w:val="24"/>
          <w:szCs w:val="24"/>
        </w:rPr>
        <w:t>大型货车在城区内</w:t>
      </w:r>
      <w:r w:rsidR="00877AD8">
        <w:rPr>
          <w:rFonts w:asciiTheme="minorEastAsia" w:hAnsiTheme="minorEastAsia" w:hint="eastAsia"/>
          <w:sz w:val="24"/>
          <w:szCs w:val="24"/>
        </w:rPr>
        <w:t>的</w:t>
      </w:r>
      <w:r w:rsidR="00877AD8">
        <w:rPr>
          <w:rFonts w:asciiTheme="minorEastAsia" w:hAnsiTheme="minorEastAsia"/>
          <w:sz w:val="24"/>
          <w:szCs w:val="24"/>
        </w:rPr>
        <w:t>活动</w:t>
      </w:r>
      <w:r w:rsidR="00127A00">
        <w:rPr>
          <w:rFonts w:asciiTheme="minorEastAsia" w:hAnsiTheme="minorEastAsia"/>
          <w:sz w:val="24"/>
          <w:szCs w:val="24"/>
        </w:rPr>
        <w:t>也将</w:t>
      </w:r>
      <w:r w:rsidR="00877AD8">
        <w:rPr>
          <w:rFonts w:asciiTheme="minorEastAsia" w:hAnsiTheme="minorEastAsia"/>
          <w:sz w:val="24"/>
          <w:szCs w:val="24"/>
        </w:rPr>
        <w:t>减少</w:t>
      </w:r>
      <w:r w:rsidR="00F942AA">
        <w:rPr>
          <w:rFonts w:asciiTheme="minorEastAsia" w:hAnsiTheme="minorEastAsia" w:hint="eastAsia"/>
          <w:sz w:val="24"/>
          <w:szCs w:val="24"/>
        </w:rPr>
        <w:t>。城市物流中心外迁</w:t>
      </w:r>
      <w:r w:rsidR="007B0CF9">
        <w:rPr>
          <w:rFonts w:asciiTheme="minorEastAsia" w:hAnsiTheme="minorEastAsia" w:hint="eastAsia"/>
          <w:sz w:val="24"/>
          <w:szCs w:val="24"/>
        </w:rPr>
        <w:t>至河北、天津等地区</w:t>
      </w:r>
      <w:r w:rsidR="00F942AA">
        <w:rPr>
          <w:rFonts w:asciiTheme="minorEastAsia" w:hAnsiTheme="minorEastAsia" w:hint="eastAsia"/>
          <w:sz w:val="24"/>
          <w:szCs w:val="24"/>
        </w:rPr>
        <w:t>，也在一定程度上优化了首都的功能定位，</w:t>
      </w:r>
      <w:r w:rsidR="00127A00">
        <w:rPr>
          <w:rFonts w:asciiTheme="minorEastAsia" w:hAnsiTheme="minorEastAsia" w:hint="eastAsia"/>
          <w:sz w:val="24"/>
          <w:szCs w:val="24"/>
        </w:rPr>
        <w:t>外迁后的物流中心，也会对当地的经济起到带动作用，</w:t>
      </w:r>
      <w:r w:rsidR="00F942AA">
        <w:rPr>
          <w:rFonts w:asciiTheme="minorEastAsia" w:hAnsiTheme="minorEastAsia" w:hint="eastAsia"/>
          <w:sz w:val="24"/>
          <w:szCs w:val="24"/>
        </w:rPr>
        <w:t>对</w:t>
      </w:r>
      <w:r w:rsidR="007B0CF9">
        <w:rPr>
          <w:rFonts w:asciiTheme="minorEastAsia" w:hAnsiTheme="minorEastAsia" w:hint="eastAsia"/>
          <w:sz w:val="24"/>
          <w:szCs w:val="24"/>
        </w:rPr>
        <w:t>京津冀一体化</w:t>
      </w:r>
      <w:r w:rsidR="00F56E60">
        <w:rPr>
          <w:rFonts w:asciiTheme="minorEastAsia" w:hAnsiTheme="minorEastAsia" w:hint="eastAsia"/>
          <w:sz w:val="24"/>
          <w:szCs w:val="24"/>
        </w:rPr>
        <w:t>发展也</w:t>
      </w:r>
      <w:r w:rsidR="007B0CF9">
        <w:rPr>
          <w:rFonts w:asciiTheme="minorEastAsia" w:hAnsiTheme="minorEastAsia" w:hint="eastAsia"/>
          <w:sz w:val="24"/>
          <w:szCs w:val="24"/>
        </w:rPr>
        <w:t>起到推动作用。</w:t>
      </w:r>
      <w:r w:rsidR="00F942AA">
        <w:rPr>
          <w:rFonts w:asciiTheme="minorEastAsia" w:hAnsiTheme="minorEastAsia" w:hint="eastAsia"/>
          <w:sz w:val="24"/>
          <w:szCs w:val="24"/>
        </w:rPr>
        <w:t xml:space="preserve"> </w:t>
      </w:r>
    </w:p>
    <w:p w14:paraId="25809291" w14:textId="77777777" w:rsidR="00FC75E6" w:rsidRPr="00E068EF" w:rsidRDefault="00FC75E6" w:rsidP="00FC75E6">
      <w:pPr>
        <w:rPr>
          <w:rFonts w:asciiTheme="minorEastAsia" w:hAnsiTheme="minorEastAsia"/>
        </w:rPr>
      </w:pPr>
    </w:p>
    <w:p w14:paraId="4188C555" w14:textId="557FA10F" w:rsidR="00DE0448" w:rsidRPr="00E068EF" w:rsidRDefault="00FC75E6" w:rsidP="00FC75E6">
      <w:pPr>
        <w:pStyle w:val="Heading2"/>
        <w:rPr>
          <w:rFonts w:asciiTheme="minorEastAsia" w:eastAsiaTheme="minorEastAsia" w:hAnsiTheme="minorEastAsia"/>
        </w:rPr>
      </w:pPr>
      <w:r w:rsidRPr="00E068EF">
        <w:rPr>
          <w:rFonts w:asciiTheme="minorEastAsia" w:eastAsiaTheme="minorEastAsia" w:hAnsiTheme="minorEastAsia" w:hint="eastAsia"/>
        </w:rPr>
        <w:t>5</w:t>
      </w:r>
      <w:r w:rsidR="00FB0147" w:rsidRPr="00E068EF">
        <w:rPr>
          <w:rFonts w:asciiTheme="minorEastAsia" w:eastAsiaTheme="minorEastAsia" w:hAnsiTheme="minorEastAsia" w:hint="eastAsia"/>
        </w:rPr>
        <w:t>．</w:t>
      </w:r>
      <w:r w:rsidRPr="00E068EF">
        <w:rPr>
          <w:rFonts w:asciiTheme="minorEastAsia" w:eastAsiaTheme="minorEastAsia" w:hAnsiTheme="minorEastAsia" w:hint="eastAsia"/>
        </w:rPr>
        <w:t>参考文献</w:t>
      </w:r>
    </w:p>
    <w:p w14:paraId="380AF120" w14:textId="57F0D689" w:rsidR="00DE0448" w:rsidRPr="00E068EF" w:rsidRDefault="00DE0448" w:rsidP="00DE0448">
      <w:pPr>
        <w:rPr>
          <w:rFonts w:asciiTheme="minorEastAsia" w:hAnsiTheme="minorEastAsia"/>
        </w:rPr>
      </w:pPr>
      <w:r w:rsidRPr="00E068EF">
        <w:rPr>
          <w:rFonts w:asciiTheme="minorEastAsia" w:hAnsiTheme="minorEastAsia"/>
        </w:rPr>
        <w:t>[1]</w:t>
      </w:r>
      <w:r w:rsidRPr="00091087">
        <w:rPr>
          <w:rFonts w:asciiTheme="minorEastAsia" w:hAnsiTheme="minorEastAsia"/>
        </w:rPr>
        <w:t>张世翔,霍佳震.基于轴辐式网络模型的长三角地区城市群物流配送体系规划研究[J]. 管理学报,</w:t>
      </w:r>
      <w:r w:rsidRPr="00E068EF">
        <w:rPr>
          <w:rFonts w:asciiTheme="minorEastAsia" w:hAnsiTheme="minorEastAsia"/>
        </w:rPr>
        <w:t>2005,S2:194-199.</w:t>
      </w:r>
    </w:p>
    <w:p w14:paraId="49DE8756" w14:textId="4D633BDB" w:rsidR="00DE0448" w:rsidRPr="00E068EF" w:rsidRDefault="00DE0448" w:rsidP="00DE0448">
      <w:pPr>
        <w:rPr>
          <w:rFonts w:asciiTheme="minorEastAsia" w:hAnsiTheme="minorEastAsia"/>
        </w:rPr>
      </w:pPr>
      <w:r w:rsidRPr="00E068EF">
        <w:rPr>
          <w:rFonts w:asciiTheme="minorEastAsia" w:hAnsiTheme="minorEastAsia"/>
        </w:rPr>
        <w:t>[</w:t>
      </w:r>
      <w:r w:rsidR="009269AE">
        <w:rPr>
          <w:rFonts w:asciiTheme="minorEastAsia" w:hAnsiTheme="minorEastAsia"/>
        </w:rPr>
        <w:t>2</w:t>
      </w:r>
      <w:r w:rsidRPr="00E068EF">
        <w:rPr>
          <w:rFonts w:asciiTheme="minorEastAsia" w:hAnsiTheme="minorEastAsia"/>
        </w:rPr>
        <w:t>]</w:t>
      </w:r>
      <w:r w:rsidRPr="00091087">
        <w:rPr>
          <w:rFonts w:asciiTheme="minorEastAsia" w:hAnsiTheme="minorEastAsia"/>
        </w:rPr>
        <w:t>富文军</w:t>
      </w:r>
      <w:r w:rsidRPr="00E068EF">
        <w:rPr>
          <w:rFonts w:asciiTheme="minorEastAsia" w:hAnsiTheme="minorEastAsia"/>
        </w:rPr>
        <w:t>.城市物流配送系统的优化研究[J].信息技术与信息化,2015,01:66-68.</w:t>
      </w:r>
    </w:p>
    <w:p w14:paraId="78FAB9B1" w14:textId="72FC2496" w:rsidR="00DE0448" w:rsidRPr="00E068EF" w:rsidRDefault="00DE0448" w:rsidP="00DE0448">
      <w:pPr>
        <w:rPr>
          <w:rFonts w:asciiTheme="minorEastAsia" w:hAnsiTheme="minorEastAsia"/>
        </w:rPr>
      </w:pPr>
      <w:r w:rsidRPr="00E068EF">
        <w:rPr>
          <w:rFonts w:asciiTheme="minorEastAsia" w:hAnsiTheme="minorEastAsia" w:hint="eastAsia"/>
        </w:rPr>
        <w:t>[</w:t>
      </w:r>
      <w:r w:rsidR="009269AE">
        <w:rPr>
          <w:rFonts w:asciiTheme="minorEastAsia" w:hAnsiTheme="minorEastAsia"/>
        </w:rPr>
        <w:t>3</w:t>
      </w:r>
      <w:r w:rsidR="00C1267B" w:rsidRPr="00E068EF">
        <w:rPr>
          <w:rFonts w:asciiTheme="minorEastAsia" w:hAnsiTheme="minorEastAsia" w:hint="eastAsia"/>
        </w:rPr>
        <w:t>]</w:t>
      </w:r>
      <w:r w:rsidRPr="00E068EF">
        <w:rPr>
          <w:rFonts w:asciiTheme="minorEastAsia" w:hAnsiTheme="minorEastAsia" w:hint="eastAsia"/>
        </w:rPr>
        <w:t>余开远.城市配送中的分散化问题分析[J].中国物流与采购. 2011(04)</w:t>
      </w:r>
    </w:p>
    <w:p w14:paraId="45B2B822" w14:textId="4E147B23" w:rsidR="00DE0448" w:rsidRDefault="00DE0448" w:rsidP="00FB0147">
      <w:pPr>
        <w:jc w:val="left"/>
        <w:rPr>
          <w:rFonts w:asciiTheme="minorEastAsia" w:hAnsiTheme="minorEastAsia"/>
        </w:rPr>
      </w:pPr>
      <w:r w:rsidRPr="00E068EF">
        <w:rPr>
          <w:rFonts w:asciiTheme="minorEastAsia" w:hAnsiTheme="minorEastAsia"/>
        </w:rPr>
        <w:t>[</w:t>
      </w:r>
      <w:r w:rsidR="009269AE">
        <w:rPr>
          <w:rFonts w:asciiTheme="minorEastAsia" w:hAnsiTheme="minorEastAsia"/>
        </w:rPr>
        <w:t>4</w:t>
      </w:r>
      <w:r w:rsidRPr="00E068EF">
        <w:rPr>
          <w:rFonts w:asciiTheme="minorEastAsia" w:hAnsiTheme="minorEastAsia"/>
        </w:rPr>
        <w:t>]卢战伟,霍亮,钱曾波. GIS与城市物流配送集成技术的研究[J].交通科技,2003,03:84-86.</w:t>
      </w:r>
    </w:p>
    <w:p w14:paraId="5C24C584" w14:textId="18C41F3C" w:rsidR="00735D91" w:rsidRPr="00E068EF" w:rsidRDefault="00735D91" w:rsidP="00FB0147">
      <w:pPr>
        <w:jc w:val="left"/>
        <w:rPr>
          <w:rFonts w:asciiTheme="minorEastAsia" w:hAnsiTheme="minorEastAsia"/>
        </w:rPr>
      </w:pPr>
      <w:r w:rsidRPr="00735D91">
        <w:rPr>
          <w:rFonts w:asciiTheme="minorEastAsia" w:hAnsiTheme="minorEastAsia" w:hint="eastAsia"/>
        </w:rPr>
        <w:t>[</w:t>
      </w:r>
      <w:r>
        <w:rPr>
          <w:rFonts w:asciiTheme="minorEastAsia" w:hAnsiTheme="minorEastAsia"/>
        </w:rPr>
        <w:t>5</w:t>
      </w:r>
      <w:r w:rsidRPr="00735D91">
        <w:rPr>
          <w:rFonts w:asciiTheme="minorEastAsia" w:hAnsiTheme="minorEastAsia" w:hint="eastAsia"/>
        </w:rPr>
        <w:t>]邓爱民 [1],王少梅 [2],郑宏宇 [1].城市配送形成机理分析[J].武汉理工大学学报：社会科学版,2005,18(6):819-823.</w:t>
      </w:r>
    </w:p>
    <w:p w14:paraId="5D64871C" w14:textId="0A59F95F" w:rsidR="00DE0448" w:rsidRPr="00E068EF" w:rsidRDefault="00DE0448" w:rsidP="00DE0448">
      <w:pPr>
        <w:rPr>
          <w:rFonts w:asciiTheme="minorEastAsia" w:hAnsiTheme="minorEastAsia"/>
        </w:rPr>
      </w:pPr>
      <w:r w:rsidRPr="00E068EF">
        <w:rPr>
          <w:rFonts w:asciiTheme="minorEastAsia" w:hAnsiTheme="minorEastAsia" w:hint="eastAsia"/>
        </w:rPr>
        <w:t>[</w:t>
      </w:r>
      <w:r w:rsidR="00735D91">
        <w:rPr>
          <w:rFonts w:asciiTheme="minorEastAsia" w:hAnsiTheme="minorEastAsia"/>
        </w:rPr>
        <w:t>6</w:t>
      </w:r>
      <w:r w:rsidRPr="00E068EF">
        <w:rPr>
          <w:rFonts w:asciiTheme="minorEastAsia" w:hAnsiTheme="minorEastAsia" w:hint="eastAsia"/>
        </w:rPr>
        <w:t>]乔文山.城市物流配送车辆优化调度的仿真研究[D].南京林业大学,2010.</w:t>
      </w:r>
    </w:p>
    <w:p w14:paraId="744EBB80" w14:textId="45B30951" w:rsidR="00DE0448" w:rsidRDefault="00DE0448" w:rsidP="00DE0448">
      <w:pPr>
        <w:rPr>
          <w:rFonts w:asciiTheme="minorEastAsia" w:hAnsiTheme="minorEastAsia"/>
        </w:rPr>
      </w:pPr>
      <w:r w:rsidRPr="00E068EF">
        <w:rPr>
          <w:rFonts w:asciiTheme="minorEastAsia" w:hAnsiTheme="minorEastAsia" w:hint="eastAsia"/>
        </w:rPr>
        <w:t>[</w:t>
      </w:r>
      <w:r w:rsidR="00735D91">
        <w:rPr>
          <w:rFonts w:asciiTheme="minorEastAsia" w:hAnsiTheme="minorEastAsia"/>
        </w:rPr>
        <w:t>7</w:t>
      </w:r>
      <w:r w:rsidR="00C1267B" w:rsidRPr="00E068EF">
        <w:rPr>
          <w:rFonts w:asciiTheme="minorEastAsia" w:hAnsiTheme="minorEastAsia" w:hint="eastAsia"/>
        </w:rPr>
        <w:t>]</w:t>
      </w:r>
      <w:r w:rsidRPr="00E068EF">
        <w:rPr>
          <w:rFonts w:asciiTheme="minorEastAsia" w:hAnsiTheme="minorEastAsia" w:hint="eastAsia"/>
        </w:rPr>
        <w:t>张潜,孙毅.城市物流配送模型及优化调度研究[J].沈阳大学学报. 2006(05)</w:t>
      </w:r>
    </w:p>
    <w:p w14:paraId="341E7A6D" w14:textId="49098431" w:rsidR="000E0E39" w:rsidRDefault="0044756B" w:rsidP="00FB0147">
      <w:pPr>
        <w:jc w:val="left"/>
        <w:rPr>
          <w:rFonts w:asciiTheme="minorEastAsia" w:hAnsiTheme="minorEastAsia"/>
        </w:rPr>
      </w:pPr>
      <w:r w:rsidRPr="0044756B">
        <w:rPr>
          <w:rFonts w:asciiTheme="minorEastAsia" w:hAnsiTheme="minorEastAsia" w:hint="eastAsia"/>
        </w:rPr>
        <w:t>[</w:t>
      </w:r>
      <w:r w:rsidR="00735D91">
        <w:rPr>
          <w:rFonts w:asciiTheme="minorEastAsia" w:hAnsiTheme="minorEastAsia"/>
        </w:rPr>
        <w:t>8</w:t>
      </w:r>
      <w:r w:rsidRPr="0044756B">
        <w:rPr>
          <w:rFonts w:asciiTheme="minorEastAsia" w:hAnsiTheme="minorEastAsia" w:hint="eastAsia"/>
        </w:rPr>
        <w:t xml:space="preserve">] </w:t>
      </w:r>
      <w:r w:rsidR="000E0E39" w:rsidRPr="000E0E39">
        <w:rPr>
          <w:rFonts w:asciiTheme="minorEastAsia" w:hAnsiTheme="minorEastAsia"/>
        </w:rPr>
        <w:t>Russell G. Thompson</w:t>
      </w:r>
      <w:r w:rsidR="000E0E39" w:rsidRPr="000E0E39">
        <w:rPr>
          <w:rFonts w:asciiTheme="minorEastAsia" w:hAnsiTheme="minorEastAsia" w:hint="eastAsia"/>
        </w:rPr>
        <w:t>，</w:t>
      </w:r>
      <w:r w:rsidR="000E0E39" w:rsidRPr="000E0E39">
        <w:rPr>
          <w:rFonts w:asciiTheme="minorEastAsia" w:hAnsiTheme="minorEastAsia"/>
        </w:rPr>
        <w:t xml:space="preserve"> Kim P. Hassall</w:t>
      </w:r>
      <w:r w:rsidR="000E0E39">
        <w:rPr>
          <w:rFonts w:asciiTheme="minorEastAsia" w:hAnsiTheme="minorEastAsia"/>
        </w:rPr>
        <w:t xml:space="preserve"> </w:t>
      </w:r>
      <w:r w:rsidR="000E0E39" w:rsidRPr="000E0E39">
        <w:rPr>
          <w:rFonts w:asciiTheme="minorEastAsia" w:hAnsiTheme="minorEastAsia"/>
        </w:rPr>
        <w:t>.A Collaborative Urban Distribution Network</w:t>
      </w:r>
      <w:r w:rsidR="000E0E39">
        <w:rPr>
          <w:rFonts w:asciiTheme="minorEastAsia" w:hAnsiTheme="minorEastAsia"/>
        </w:rPr>
        <w:t xml:space="preserve"> </w:t>
      </w:r>
      <w:r w:rsidR="000E0E39" w:rsidRPr="000E0E39">
        <w:rPr>
          <w:rFonts w:asciiTheme="minorEastAsia" w:hAnsiTheme="minorEastAsia"/>
        </w:rPr>
        <w:t>[J]. Procedia-Social and Be</w:t>
      </w:r>
      <w:r w:rsidR="000E0E39" w:rsidRPr="000E0E39">
        <w:rPr>
          <w:rFonts w:asciiTheme="minorEastAsia" w:hAnsiTheme="minorEastAsia" w:hint="eastAsia"/>
        </w:rPr>
        <w:t>havioral Sciences， 2012， 39： 230-240.</w:t>
      </w:r>
      <w:r w:rsidR="000E0E39" w:rsidRPr="000E0E39">
        <w:rPr>
          <w:rFonts w:asciiTheme="minorEastAsia" w:hAnsiTheme="minorEastAsia"/>
        </w:rPr>
        <w:t xml:space="preserve"> </w:t>
      </w:r>
    </w:p>
    <w:p w14:paraId="3139F776" w14:textId="4B1B484F" w:rsidR="00842F16" w:rsidRDefault="00EC362C" w:rsidP="000E0E39">
      <w:pPr>
        <w:rPr>
          <w:rFonts w:asciiTheme="minorEastAsia" w:hAnsiTheme="minorEastAsia"/>
        </w:rPr>
      </w:pPr>
      <w:r w:rsidRPr="00E068EF">
        <w:rPr>
          <w:rFonts w:asciiTheme="minorEastAsia" w:hAnsiTheme="minorEastAsia"/>
        </w:rPr>
        <w:t>[</w:t>
      </w:r>
      <w:r w:rsidR="00735D91">
        <w:rPr>
          <w:rFonts w:asciiTheme="minorEastAsia" w:hAnsiTheme="minorEastAsia"/>
        </w:rPr>
        <w:t>9</w:t>
      </w:r>
      <w:r w:rsidRPr="00E068EF">
        <w:rPr>
          <w:rFonts w:asciiTheme="minorEastAsia" w:hAnsiTheme="minorEastAsia"/>
        </w:rPr>
        <w:t>]Congjun Rao, Mark Goh, Yong Zhao, Jun</w:t>
      </w:r>
      <w:r w:rsidR="000E0E39">
        <w:rPr>
          <w:rFonts w:asciiTheme="minorEastAsia" w:hAnsiTheme="minorEastAsia"/>
        </w:rPr>
        <w:t xml:space="preserve"> </w:t>
      </w:r>
      <w:r w:rsidRPr="00E068EF">
        <w:rPr>
          <w:rFonts w:asciiTheme="minorEastAsia" w:hAnsiTheme="minorEastAsia"/>
        </w:rPr>
        <w:t xml:space="preserve">jun Zheng, Location selection of city logistics centers under sustainability, Transportation Research Part D: Transport and Environment, Volume 36, May 2015, Pages 29-44, ISSN 1361-9209, </w:t>
      </w:r>
    </w:p>
    <w:p w14:paraId="7076455E" w14:textId="77777777" w:rsidR="00842F16" w:rsidRPr="00842F16" w:rsidRDefault="00842F16" w:rsidP="00842F16">
      <w:pPr>
        <w:rPr>
          <w:rFonts w:asciiTheme="minorEastAsia" w:hAnsiTheme="minorEastAsia"/>
        </w:rPr>
      </w:pPr>
    </w:p>
    <w:p w14:paraId="10700B8D" w14:textId="1C94031A" w:rsidR="00D73AFB" w:rsidRDefault="00D73AFB" w:rsidP="00842F16">
      <w:pPr>
        <w:rPr>
          <w:rFonts w:asciiTheme="minorEastAsia" w:hAnsiTheme="minorEastAsia"/>
        </w:rPr>
      </w:pPr>
    </w:p>
    <w:p w14:paraId="6DB25427" w14:textId="77777777" w:rsidR="001C638E" w:rsidRDefault="00D73AFB" w:rsidP="00D73AFB">
      <w:pPr>
        <w:tabs>
          <w:tab w:val="left" w:pos="664"/>
        </w:tabs>
        <w:rPr>
          <w:rFonts w:asciiTheme="minorEastAsia" w:hAnsiTheme="minorEastAsia"/>
        </w:rPr>
      </w:pPr>
      <w:r>
        <w:rPr>
          <w:rFonts w:asciiTheme="minorEastAsia" w:hAnsiTheme="minorEastAsia"/>
        </w:rPr>
        <w:tab/>
      </w:r>
    </w:p>
    <w:p w14:paraId="2DEF6998" w14:textId="77777777" w:rsidR="001C638E" w:rsidRDefault="001C638E" w:rsidP="00D73AFB">
      <w:pPr>
        <w:tabs>
          <w:tab w:val="left" w:pos="664"/>
        </w:tabs>
        <w:rPr>
          <w:rFonts w:asciiTheme="minorEastAsia" w:hAnsiTheme="minorEastAsia"/>
        </w:rPr>
      </w:pPr>
    </w:p>
    <w:p w14:paraId="2D54B1D0" w14:textId="77777777" w:rsidR="00DE271B" w:rsidRPr="00DE271B" w:rsidRDefault="001C638E" w:rsidP="00DE271B">
      <w:pPr>
        <w:pStyle w:val="EndNoteBibliography"/>
        <w:ind w:left="720" w:hanging="720"/>
      </w:pPr>
      <w:r>
        <w:rPr>
          <w:rFonts w:asciiTheme="minorEastAsia" w:hAnsiTheme="minorEastAsia"/>
        </w:rPr>
        <w:fldChar w:fldCharType="begin"/>
      </w:r>
      <w:r>
        <w:rPr>
          <w:rFonts w:asciiTheme="minorEastAsia" w:hAnsiTheme="minorEastAsia"/>
        </w:rPr>
        <w:instrText xml:space="preserve"> ADDIN EN.REFLIST </w:instrText>
      </w:r>
      <w:r>
        <w:rPr>
          <w:rFonts w:asciiTheme="minorEastAsia" w:hAnsiTheme="minorEastAsia"/>
        </w:rPr>
        <w:fldChar w:fldCharType="separate"/>
      </w:r>
      <w:r w:rsidR="00DE271B" w:rsidRPr="00DE271B">
        <w:t>1.</w:t>
      </w:r>
      <w:r w:rsidR="00DE271B" w:rsidRPr="00DE271B">
        <w:tab/>
        <w:t xml:space="preserve">Visser, J., T. Nemoto, and M. Browne, </w:t>
      </w:r>
      <w:r w:rsidR="00DE271B" w:rsidRPr="00DE271B">
        <w:rPr>
          <w:i/>
        </w:rPr>
        <w:t>Home delivery and the impacts on urban freight transport: A review.</w:t>
      </w:r>
      <w:r w:rsidR="00DE271B" w:rsidRPr="00DE271B">
        <w:t xml:space="preserve"> Procedia-social and behavioral sciences, 2014. </w:t>
      </w:r>
      <w:r w:rsidR="00DE271B" w:rsidRPr="00DE271B">
        <w:rPr>
          <w:b/>
        </w:rPr>
        <w:t>125</w:t>
      </w:r>
      <w:r w:rsidR="00DE271B" w:rsidRPr="00DE271B">
        <w:t>: p. 15-27.</w:t>
      </w:r>
    </w:p>
    <w:p w14:paraId="2F7CF12B" w14:textId="77777777" w:rsidR="00DE271B" w:rsidRPr="00DE271B" w:rsidRDefault="00DE271B" w:rsidP="00DE271B">
      <w:pPr>
        <w:pStyle w:val="EndNoteBibliography"/>
        <w:ind w:left="720" w:hanging="720"/>
      </w:pPr>
      <w:r w:rsidRPr="00DE271B">
        <w:t>2.</w:t>
      </w:r>
      <w:r w:rsidRPr="00DE271B">
        <w:tab/>
      </w:r>
      <w:r w:rsidRPr="00DE271B">
        <w:t>刘小红</w:t>
      </w:r>
      <w:r w:rsidRPr="00DE271B">
        <w:t xml:space="preserve">, </w:t>
      </w:r>
      <w:r w:rsidRPr="00DE271B">
        <w:t>洪钟祥</w:t>
      </w:r>
      <w:r w:rsidRPr="00DE271B">
        <w:t xml:space="preserve">, and </w:t>
      </w:r>
      <w:r w:rsidRPr="00DE271B">
        <w:t>李家伦</w:t>
      </w:r>
      <w:r w:rsidRPr="00DE271B">
        <w:t xml:space="preserve">, </w:t>
      </w:r>
      <w:r w:rsidRPr="00DE271B">
        <w:rPr>
          <w:i/>
        </w:rPr>
        <w:t>北京地区严重大气污染的气象和化学因子</w:t>
      </w:r>
      <w:r w:rsidRPr="00DE271B">
        <w:rPr>
          <w:i/>
        </w:rPr>
        <w:t>.</w:t>
      </w:r>
      <w:r w:rsidRPr="00DE271B">
        <w:t xml:space="preserve"> </w:t>
      </w:r>
      <w:r w:rsidRPr="00DE271B">
        <w:t>气候与环境研究</w:t>
      </w:r>
      <w:r w:rsidRPr="00DE271B">
        <w:t xml:space="preserve">, 1999. </w:t>
      </w:r>
      <w:r w:rsidRPr="00DE271B">
        <w:rPr>
          <w:b/>
        </w:rPr>
        <w:t>4</w:t>
      </w:r>
      <w:r w:rsidRPr="00DE271B">
        <w:t>(3): p. 231-236.</w:t>
      </w:r>
    </w:p>
    <w:p w14:paraId="4DAD7B72" w14:textId="77777777" w:rsidR="00DE271B" w:rsidRPr="00DE271B" w:rsidRDefault="00DE271B" w:rsidP="00DE271B">
      <w:pPr>
        <w:pStyle w:val="EndNoteBibliography"/>
        <w:ind w:left="720" w:hanging="720"/>
      </w:pPr>
      <w:r w:rsidRPr="00DE271B">
        <w:t>3.</w:t>
      </w:r>
      <w:r w:rsidRPr="00DE271B">
        <w:tab/>
        <w:t xml:space="preserve">Bretzke, W.-R., </w:t>
      </w:r>
      <w:r w:rsidRPr="00DE271B">
        <w:rPr>
          <w:i/>
        </w:rPr>
        <w:t>Global urbanization: a major challenge for logistics.</w:t>
      </w:r>
      <w:r w:rsidRPr="00DE271B">
        <w:t xml:space="preserve"> Logistics Research, 2013. </w:t>
      </w:r>
      <w:r w:rsidRPr="00DE271B">
        <w:rPr>
          <w:b/>
        </w:rPr>
        <w:t>6</w:t>
      </w:r>
      <w:r w:rsidRPr="00DE271B">
        <w:t>(2): p. 57-62.</w:t>
      </w:r>
    </w:p>
    <w:p w14:paraId="1571F979" w14:textId="77777777" w:rsidR="00DE271B" w:rsidRPr="00DE271B" w:rsidRDefault="00DE271B" w:rsidP="00DE271B">
      <w:pPr>
        <w:pStyle w:val="EndNoteBibliography"/>
        <w:ind w:left="720" w:hanging="720"/>
      </w:pPr>
      <w:r w:rsidRPr="00DE271B">
        <w:t>4.</w:t>
      </w:r>
      <w:r w:rsidRPr="00DE271B">
        <w:tab/>
        <w:t xml:space="preserve">Dablanc, L., </w:t>
      </w:r>
      <w:r w:rsidRPr="00DE271B">
        <w:rPr>
          <w:i/>
        </w:rPr>
        <w:t>Goods transport in large European cities: Difficult to organize, difficult to modernize.</w:t>
      </w:r>
      <w:r w:rsidRPr="00DE271B">
        <w:t xml:space="preserve"> Transportation Research Part A: Policy and Practice, 2007. </w:t>
      </w:r>
      <w:r w:rsidRPr="00DE271B">
        <w:rPr>
          <w:b/>
        </w:rPr>
        <w:t>41</w:t>
      </w:r>
      <w:r w:rsidRPr="00DE271B">
        <w:t>(3): p. 280-285.</w:t>
      </w:r>
    </w:p>
    <w:p w14:paraId="4BE42EA0" w14:textId="77777777" w:rsidR="00DE271B" w:rsidRPr="00DE271B" w:rsidRDefault="00DE271B" w:rsidP="00DE271B">
      <w:pPr>
        <w:pStyle w:val="EndNoteBibliography"/>
        <w:ind w:left="720" w:hanging="720"/>
      </w:pPr>
      <w:r w:rsidRPr="00DE271B">
        <w:t>5.</w:t>
      </w:r>
      <w:r w:rsidRPr="00DE271B">
        <w:tab/>
      </w:r>
      <w:r w:rsidRPr="00DE271B">
        <w:t>耿兴荣</w:t>
      </w:r>
      <w:r w:rsidRPr="00DE271B">
        <w:t xml:space="preserve">, </w:t>
      </w:r>
      <w:r w:rsidRPr="00DE271B">
        <w:rPr>
          <w:i/>
        </w:rPr>
        <w:t>城市物流发展规划的理论框架研究</w:t>
      </w:r>
      <w:r w:rsidRPr="00DE271B">
        <w:rPr>
          <w:i/>
        </w:rPr>
        <w:t>.</w:t>
      </w:r>
      <w:r w:rsidRPr="00DE271B">
        <w:t xml:space="preserve"> </w:t>
      </w:r>
      <w:r w:rsidRPr="00DE271B">
        <w:t>城市规划汇刊</w:t>
      </w:r>
      <w:r w:rsidRPr="00DE271B">
        <w:t>, 2003(6): p. 4.</w:t>
      </w:r>
    </w:p>
    <w:p w14:paraId="4C3C4353" w14:textId="77777777" w:rsidR="00DE271B" w:rsidRPr="00DE271B" w:rsidRDefault="00DE271B" w:rsidP="00DE271B">
      <w:pPr>
        <w:pStyle w:val="EndNoteBibliography"/>
        <w:ind w:left="720" w:hanging="720"/>
      </w:pPr>
      <w:r w:rsidRPr="00DE271B">
        <w:t>6.</w:t>
      </w:r>
      <w:r w:rsidRPr="00DE271B">
        <w:tab/>
      </w:r>
      <w:r w:rsidRPr="00DE271B">
        <w:t>彭永芳</w:t>
      </w:r>
      <w:r w:rsidRPr="00DE271B">
        <w:t xml:space="preserve">, </w:t>
      </w:r>
      <w:r w:rsidRPr="00DE271B">
        <w:t>温</w:t>
      </w:r>
      <w:r w:rsidRPr="00DE271B">
        <w:t xml:space="preserve">., </w:t>
      </w:r>
      <w:r w:rsidRPr="00DE271B">
        <w:t>张会江</w:t>
      </w:r>
      <w:r w:rsidRPr="00DE271B">
        <w:t xml:space="preserve">, </w:t>
      </w:r>
      <w:r w:rsidRPr="00DE271B">
        <w:rPr>
          <w:i/>
        </w:rPr>
        <w:t>京津冀地区物流产业集群的影响因素与发展模式</w:t>
      </w:r>
      <w:r w:rsidRPr="00DE271B">
        <w:rPr>
          <w:i/>
        </w:rPr>
        <w:t>.</w:t>
      </w:r>
      <w:r w:rsidRPr="00DE271B">
        <w:t xml:space="preserve"> </w:t>
      </w:r>
      <w:r w:rsidRPr="00DE271B">
        <w:t>统计与决策</w:t>
      </w:r>
      <w:r w:rsidRPr="00DE271B">
        <w:t>, 2011(12).</w:t>
      </w:r>
    </w:p>
    <w:p w14:paraId="0C4D4770" w14:textId="77777777" w:rsidR="00DE271B" w:rsidRPr="00DE271B" w:rsidRDefault="00DE271B" w:rsidP="00DE271B">
      <w:pPr>
        <w:pStyle w:val="EndNoteBibliography"/>
        <w:ind w:left="720" w:hanging="720"/>
      </w:pPr>
      <w:r w:rsidRPr="00DE271B">
        <w:t>7.</w:t>
      </w:r>
      <w:r w:rsidRPr="00DE271B">
        <w:tab/>
      </w:r>
      <w:r w:rsidRPr="00DE271B">
        <w:t>程世东</w:t>
      </w:r>
      <w:r w:rsidRPr="00DE271B">
        <w:t xml:space="preserve">, </w:t>
      </w:r>
      <w:r w:rsidRPr="00DE271B">
        <w:t>荣建</w:t>
      </w:r>
      <w:r w:rsidRPr="00DE271B">
        <w:t xml:space="preserve">, and </w:t>
      </w:r>
      <w:r w:rsidRPr="00DE271B">
        <w:t>刘小明</w:t>
      </w:r>
      <w:r w:rsidRPr="00DE271B">
        <w:t xml:space="preserve">, </w:t>
      </w:r>
      <w:r w:rsidRPr="00DE271B">
        <w:rPr>
          <w:i/>
        </w:rPr>
        <w:t>城市物流园区及规划</w:t>
      </w:r>
      <w:r w:rsidRPr="00DE271B">
        <w:rPr>
          <w:i/>
        </w:rPr>
        <w:t>.</w:t>
      </w:r>
      <w:r w:rsidRPr="00DE271B">
        <w:t xml:space="preserve"> </w:t>
      </w:r>
      <w:r w:rsidRPr="00DE271B">
        <w:t>城市交通</w:t>
      </w:r>
      <w:r w:rsidRPr="00DE271B">
        <w:t xml:space="preserve">, 2004. </w:t>
      </w:r>
      <w:r w:rsidRPr="00DE271B">
        <w:rPr>
          <w:b/>
        </w:rPr>
        <w:t>2</w:t>
      </w:r>
      <w:r w:rsidRPr="00DE271B">
        <w:t>(3): p. 21-23.</w:t>
      </w:r>
    </w:p>
    <w:p w14:paraId="294966B6" w14:textId="77777777" w:rsidR="00DE271B" w:rsidRPr="00DE271B" w:rsidRDefault="00DE271B" w:rsidP="00DE271B">
      <w:pPr>
        <w:pStyle w:val="EndNoteBibliography"/>
        <w:ind w:left="720" w:hanging="720"/>
      </w:pPr>
      <w:r w:rsidRPr="00DE271B">
        <w:t>8.</w:t>
      </w:r>
      <w:r w:rsidRPr="00DE271B">
        <w:tab/>
        <w:t xml:space="preserve">Kuse, H., A. Endo, and E. Iwao, </w:t>
      </w:r>
      <w:r w:rsidRPr="00DE271B">
        <w:rPr>
          <w:i/>
        </w:rPr>
        <w:t>Logistics facility, road network and district planning: Establishing comprehensive planning for city logistics.</w:t>
      </w:r>
      <w:r w:rsidRPr="00DE271B">
        <w:t xml:space="preserve"> Procedia - Social and Behavioral Sciences, 2010. </w:t>
      </w:r>
      <w:r w:rsidRPr="00DE271B">
        <w:rPr>
          <w:b/>
        </w:rPr>
        <w:t>2</w:t>
      </w:r>
      <w:r w:rsidRPr="00DE271B">
        <w:t>(3): p. 6251-6263.</w:t>
      </w:r>
    </w:p>
    <w:p w14:paraId="3ED43DA1" w14:textId="77777777" w:rsidR="00DE271B" w:rsidRPr="00DE271B" w:rsidRDefault="00DE271B" w:rsidP="00DE271B">
      <w:pPr>
        <w:pStyle w:val="EndNoteBibliography"/>
        <w:ind w:left="720" w:hanging="720"/>
      </w:pPr>
      <w:r w:rsidRPr="00DE271B">
        <w:t>9.</w:t>
      </w:r>
      <w:r w:rsidRPr="00DE271B">
        <w:tab/>
        <w:t xml:space="preserve">Fatnassi, E., J. Chaouachi, and W. Klibi, </w:t>
      </w:r>
      <w:r w:rsidRPr="00DE271B">
        <w:rPr>
          <w:i/>
        </w:rPr>
        <w:t>Planning and operating a shared goods and passengers on-demand rapid transit system for sustainable city-logistics.</w:t>
      </w:r>
      <w:r w:rsidRPr="00DE271B">
        <w:t xml:space="preserve"> Transportation Research Part B: Methodological, 2015. </w:t>
      </w:r>
      <w:r w:rsidRPr="00DE271B">
        <w:rPr>
          <w:b/>
        </w:rPr>
        <w:t>81, Part 2</w:t>
      </w:r>
      <w:r w:rsidRPr="00DE271B">
        <w:t>: p. 440-460.</w:t>
      </w:r>
    </w:p>
    <w:p w14:paraId="7BB051F0" w14:textId="77777777" w:rsidR="00DE271B" w:rsidRPr="00DE271B" w:rsidRDefault="00DE271B" w:rsidP="00DE271B">
      <w:pPr>
        <w:pStyle w:val="EndNoteBibliography"/>
        <w:ind w:left="720" w:hanging="720"/>
      </w:pPr>
      <w:r w:rsidRPr="00DE271B">
        <w:t>10.</w:t>
      </w:r>
      <w:r w:rsidRPr="00DE271B">
        <w:tab/>
      </w:r>
      <w:r w:rsidRPr="00DE271B">
        <w:t>许茂增</w:t>
      </w:r>
      <w:r w:rsidRPr="00DE271B">
        <w:t xml:space="preserve">, </w:t>
      </w:r>
      <w:r w:rsidRPr="00DE271B">
        <w:rPr>
          <w:i/>
        </w:rPr>
        <w:t>城市配送研究的新进展</w:t>
      </w:r>
      <w:r w:rsidRPr="00DE271B">
        <w:rPr>
          <w:i/>
        </w:rPr>
        <w:t>.</w:t>
      </w:r>
      <w:r w:rsidRPr="00DE271B">
        <w:t xml:space="preserve"> </w:t>
      </w:r>
      <w:r w:rsidRPr="00DE271B">
        <w:t>中国流通经济</w:t>
      </w:r>
      <w:r w:rsidRPr="00DE271B">
        <w:t>, 2014(11): p. 29-36.</w:t>
      </w:r>
    </w:p>
    <w:p w14:paraId="29343F89" w14:textId="77777777" w:rsidR="00DE271B" w:rsidRPr="00DE271B" w:rsidRDefault="00DE271B" w:rsidP="00DE271B">
      <w:pPr>
        <w:pStyle w:val="EndNoteBibliography"/>
        <w:ind w:left="720" w:hanging="720"/>
      </w:pPr>
      <w:r w:rsidRPr="00DE271B">
        <w:t>11.</w:t>
      </w:r>
      <w:r w:rsidRPr="00DE271B">
        <w:tab/>
        <w:t xml:space="preserve">Anand, N., et al., </w:t>
      </w:r>
      <w:r w:rsidRPr="00DE271B">
        <w:rPr>
          <w:i/>
        </w:rPr>
        <w:t>City Logistics Modeling Efforts: Trends and Gaps - A Review.</w:t>
      </w:r>
      <w:r w:rsidRPr="00DE271B">
        <w:t xml:space="preserve"> Procedia - Social and Behavioral Sciences, 2012. </w:t>
      </w:r>
      <w:r w:rsidRPr="00DE271B">
        <w:rPr>
          <w:b/>
        </w:rPr>
        <w:t>39</w:t>
      </w:r>
      <w:r w:rsidRPr="00DE271B">
        <w:t>(0): p. 101-115.</w:t>
      </w:r>
    </w:p>
    <w:p w14:paraId="54E00CA0" w14:textId="77777777" w:rsidR="00DE271B" w:rsidRPr="00DE271B" w:rsidRDefault="00DE271B" w:rsidP="00DE271B">
      <w:pPr>
        <w:pStyle w:val="EndNoteBibliography"/>
        <w:ind w:left="720" w:hanging="720"/>
      </w:pPr>
      <w:r w:rsidRPr="00DE271B">
        <w:t>12.</w:t>
      </w:r>
      <w:r w:rsidRPr="00DE271B">
        <w:tab/>
        <w:t xml:space="preserve">Crainic, T.G., </w:t>
      </w:r>
      <w:r w:rsidRPr="00DE271B">
        <w:rPr>
          <w:i/>
        </w:rPr>
        <w:t>City Logistics</w:t>
      </w:r>
      <w:r w:rsidRPr="00DE271B">
        <w:t xml:space="preserve">, in </w:t>
      </w:r>
      <w:r w:rsidRPr="00DE271B">
        <w:rPr>
          <w:i/>
        </w:rPr>
        <w:t>State-of-the-Art Decision-Making Tools in the Information-Intensive Age</w:t>
      </w:r>
      <w:r w:rsidRPr="00DE271B">
        <w:t>. 2014. p. 181-212.</w:t>
      </w:r>
    </w:p>
    <w:p w14:paraId="020410D7" w14:textId="77777777" w:rsidR="00DE271B" w:rsidRPr="00DE271B" w:rsidRDefault="00DE271B" w:rsidP="00DE271B">
      <w:pPr>
        <w:pStyle w:val="EndNoteBibliography"/>
        <w:ind w:left="720" w:hanging="720"/>
      </w:pPr>
      <w:r w:rsidRPr="00DE271B">
        <w:t>13.</w:t>
      </w:r>
      <w:r w:rsidRPr="00DE271B">
        <w:tab/>
        <w:t xml:space="preserve">Crainic, T.G., N. Ricciardi, and G. Storchi, </w:t>
      </w:r>
      <w:r w:rsidRPr="00DE271B">
        <w:rPr>
          <w:i/>
        </w:rPr>
        <w:t>Models for evaluating and planning city logistics systems.</w:t>
      </w:r>
      <w:r w:rsidRPr="00DE271B">
        <w:t xml:space="preserve"> Transportation Science, 2009. </w:t>
      </w:r>
      <w:r w:rsidRPr="00DE271B">
        <w:rPr>
          <w:b/>
        </w:rPr>
        <w:t>43</w:t>
      </w:r>
      <w:r w:rsidRPr="00DE271B">
        <w:t>(4): p. 432-454.</w:t>
      </w:r>
    </w:p>
    <w:p w14:paraId="34F681EF" w14:textId="77777777" w:rsidR="00DE271B" w:rsidRPr="00DE271B" w:rsidRDefault="00DE271B" w:rsidP="00DE271B">
      <w:pPr>
        <w:pStyle w:val="EndNoteBibliography"/>
        <w:ind w:left="720" w:hanging="720"/>
      </w:pPr>
      <w:r w:rsidRPr="00DE271B">
        <w:t>14.</w:t>
      </w:r>
      <w:r w:rsidRPr="00DE271B">
        <w:tab/>
        <w:t xml:space="preserve">Pasha, U., A. Hoff, and A. Løkketangen, </w:t>
      </w:r>
      <w:r w:rsidRPr="00DE271B">
        <w:rPr>
          <w:i/>
        </w:rPr>
        <w:t>A Hybrid Approach for Milk Collection Using Trucks and Trailers.</w:t>
      </w:r>
      <w:r w:rsidRPr="00DE271B">
        <w:t xml:space="preserve"> Annals of Management Science, 2014. </w:t>
      </w:r>
      <w:r w:rsidRPr="00DE271B">
        <w:rPr>
          <w:b/>
        </w:rPr>
        <w:t>3</w:t>
      </w:r>
      <w:r w:rsidRPr="00DE271B">
        <w:t>(1): p. 85-107.</w:t>
      </w:r>
    </w:p>
    <w:p w14:paraId="058245D3" w14:textId="77777777" w:rsidR="00DE271B" w:rsidRPr="00DE271B" w:rsidRDefault="00DE271B" w:rsidP="00DE271B">
      <w:pPr>
        <w:pStyle w:val="EndNoteBibliography"/>
        <w:ind w:left="720" w:hanging="720"/>
      </w:pPr>
      <w:r w:rsidRPr="00DE271B">
        <w:t>15.</w:t>
      </w:r>
      <w:r w:rsidRPr="00DE271B">
        <w:tab/>
        <w:t xml:space="preserve">Jabbarpour, M.R., et al., </w:t>
      </w:r>
      <w:r w:rsidRPr="00DE271B">
        <w:rPr>
          <w:i/>
        </w:rPr>
        <w:t>Ant-based vehicle congestion avoidance system using vehicular networks.</w:t>
      </w:r>
      <w:r w:rsidRPr="00DE271B">
        <w:t xml:space="preserve"> Engineering Applications of Artificial Intelligence, 2014. </w:t>
      </w:r>
      <w:r w:rsidRPr="00DE271B">
        <w:rPr>
          <w:b/>
        </w:rPr>
        <w:t>36</w:t>
      </w:r>
      <w:r w:rsidRPr="00DE271B">
        <w:t>: p. 303-319.</w:t>
      </w:r>
    </w:p>
    <w:p w14:paraId="186DC39F" w14:textId="77777777" w:rsidR="00DE271B" w:rsidRPr="00DE271B" w:rsidRDefault="00DE271B" w:rsidP="00DE271B">
      <w:pPr>
        <w:pStyle w:val="EndNoteBibliography"/>
        <w:ind w:left="720" w:hanging="720"/>
      </w:pPr>
      <w:r w:rsidRPr="00DE271B">
        <w:t>16.</w:t>
      </w:r>
      <w:r w:rsidRPr="00DE271B">
        <w:tab/>
        <w:t xml:space="preserve">Witkowski, J. and M. Kiba-Janiak, </w:t>
      </w:r>
      <w:r w:rsidRPr="00DE271B">
        <w:rPr>
          <w:i/>
        </w:rPr>
        <w:t>Correlation between City Logistics and Quality of Life as an Assumption for Referential Model.</w:t>
      </w:r>
      <w:r w:rsidRPr="00DE271B">
        <w:t xml:space="preserve"> Procedia - Social and Behavioral Sciences, 2012. </w:t>
      </w:r>
      <w:r w:rsidRPr="00DE271B">
        <w:rPr>
          <w:b/>
        </w:rPr>
        <w:t>39</w:t>
      </w:r>
      <w:r w:rsidRPr="00DE271B">
        <w:t>: p. 568-581.</w:t>
      </w:r>
    </w:p>
    <w:p w14:paraId="382D45D1" w14:textId="77777777" w:rsidR="00DE271B" w:rsidRPr="00DE271B" w:rsidRDefault="00DE271B" w:rsidP="00DE271B">
      <w:pPr>
        <w:pStyle w:val="EndNoteBibliography"/>
        <w:ind w:left="720" w:hanging="720"/>
      </w:pPr>
      <w:r w:rsidRPr="00DE271B">
        <w:t>17.</w:t>
      </w:r>
      <w:r w:rsidRPr="00DE271B">
        <w:tab/>
        <w:t xml:space="preserve">Russo, F. and A. Comi, </w:t>
      </w:r>
      <w:r w:rsidRPr="00DE271B">
        <w:rPr>
          <w:i/>
        </w:rPr>
        <w:t>City Characteristics and Urban Goods Movements: A Way to Environmental Transportation System in a Sustainable City.</w:t>
      </w:r>
      <w:r w:rsidRPr="00DE271B">
        <w:t xml:space="preserve"> Procedia - Social and Behavioral Sciences, 2012. </w:t>
      </w:r>
      <w:r w:rsidRPr="00DE271B">
        <w:rPr>
          <w:b/>
        </w:rPr>
        <w:t>39</w:t>
      </w:r>
      <w:r w:rsidRPr="00DE271B">
        <w:t>(0): p. 61-73.</w:t>
      </w:r>
    </w:p>
    <w:p w14:paraId="0742A8D9" w14:textId="77777777" w:rsidR="00DE271B" w:rsidRPr="00DE271B" w:rsidRDefault="00DE271B" w:rsidP="00DE271B">
      <w:pPr>
        <w:pStyle w:val="EndNoteBibliography"/>
        <w:ind w:left="720" w:hanging="720"/>
      </w:pPr>
      <w:r w:rsidRPr="00DE271B">
        <w:t>18.</w:t>
      </w:r>
      <w:r w:rsidRPr="00DE271B">
        <w:tab/>
        <w:t xml:space="preserve">Anand, N., et al., </w:t>
      </w:r>
      <w:r w:rsidRPr="00DE271B">
        <w:rPr>
          <w:i/>
        </w:rPr>
        <w:t>Relevance of City Logistics Modelling Efforts: A Review.</w:t>
      </w:r>
      <w:r w:rsidRPr="00DE271B">
        <w:t xml:space="preserve"> Transport Reviews, 2015: p. 1-19.</w:t>
      </w:r>
    </w:p>
    <w:p w14:paraId="2876BD42" w14:textId="77777777" w:rsidR="00DE271B" w:rsidRPr="00DE271B" w:rsidRDefault="00DE271B" w:rsidP="00DE271B">
      <w:pPr>
        <w:pStyle w:val="EndNoteBibliography"/>
        <w:ind w:left="720" w:hanging="720"/>
      </w:pPr>
      <w:r w:rsidRPr="00DE271B">
        <w:t>19.</w:t>
      </w:r>
      <w:r w:rsidRPr="00DE271B">
        <w:tab/>
        <w:t xml:space="preserve">Anand, N., et al., </w:t>
      </w:r>
      <w:r w:rsidRPr="00DE271B">
        <w:rPr>
          <w:i/>
        </w:rPr>
        <w:t>GenCLOn: An ontology for city logistics.</w:t>
      </w:r>
      <w:r w:rsidRPr="00DE271B">
        <w:t xml:space="preserve"> Expert Systems with Applications, 2012. </w:t>
      </w:r>
      <w:r w:rsidRPr="00DE271B">
        <w:rPr>
          <w:b/>
        </w:rPr>
        <w:t>39</w:t>
      </w:r>
      <w:r w:rsidRPr="00DE271B">
        <w:t>(15): p. 11944-11960.</w:t>
      </w:r>
    </w:p>
    <w:p w14:paraId="3D3665AB" w14:textId="77777777" w:rsidR="00DE271B" w:rsidRPr="00DE271B" w:rsidRDefault="00DE271B" w:rsidP="00DE271B">
      <w:pPr>
        <w:pStyle w:val="EndNoteBibliography"/>
        <w:ind w:left="720" w:hanging="720"/>
      </w:pPr>
      <w:r w:rsidRPr="00DE271B">
        <w:t>20.</w:t>
      </w:r>
      <w:r w:rsidRPr="00DE271B">
        <w:tab/>
        <w:t xml:space="preserve">Tamagawa, D., E. Taniguchi, and T. Yamada, </w:t>
      </w:r>
      <w:r w:rsidRPr="00DE271B">
        <w:rPr>
          <w:i/>
        </w:rPr>
        <w:t>Evaluating city logistics measures using a multi-agent model.</w:t>
      </w:r>
      <w:r w:rsidRPr="00DE271B">
        <w:t xml:space="preserve"> Procedia - Social and Behavioral Sciences, 2010. </w:t>
      </w:r>
      <w:r w:rsidRPr="00DE271B">
        <w:rPr>
          <w:b/>
        </w:rPr>
        <w:t>2</w:t>
      </w:r>
      <w:r w:rsidRPr="00DE271B">
        <w:t>(3): p. 6002-6012.</w:t>
      </w:r>
    </w:p>
    <w:p w14:paraId="436A79E4" w14:textId="77777777" w:rsidR="00DE271B" w:rsidRPr="00DE271B" w:rsidRDefault="00DE271B" w:rsidP="00DE271B">
      <w:pPr>
        <w:pStyle w:val="EndNoteBibliography"/>
        <w:ind w:left="720" w:hanging="720"/>
      </w:pPr>
      <w:r w:rsidRPr="00DE271B">
        <w:t>21.</w:t>
      </w:r>
      <w:r w:rsidRPr="00DE271B">
        <w:tab/>
        <w:t xml:space="preserve">Du, W., </w:t>
      </w:r>
      <w:r w:rsidRPr="00DE271B">
        <w:rPr>
          <w:i/>
        </w:rPr>
        <w:t>Evaluation system for simulation model of city logistics planning.</w:t>
      </w:r>
      <w:r w:rsidRPr="00DE271B">
        <w:t xml:space="preserve"> Journal of Convergence Information Technology, 2012. </w:t>
      </w:r>
      <w:r w:rsidRPr="00DE271B">
        <w:rPr>
          <w:b/>
        </w:rPr>
        <w:t>7</w:t>
      </w:r>
      <w:r w:rsidRPr="00DE271B">
        <w:t>(8): p. 169-176.</w:t>
      </w:r>
    </w:p>
    <w:p w14:paraId="63D45C79" w14:textId="5513B074" w:rsidR="00DE271B" w:rsidRPr="00DE271B" w:rsidRDefault="00DE271B" w:rsidP="00DE271B">
      <w:pPr>
        <w:pStyle w:val="EndNoteBibliography"/>
        <w:ind w:left="720" w:hanging="720"/>
      </w:pPr>
      <w:r w:rsidRPr="00DE271B">
        <w:t>22.</w:t>
      </w:r>
      <w:r w:rsidRPr="00DE271B">
        <w:tab/>
      </w:r>
      <w:r w:rsidRPr="00DE271B">
        <w:t>北京市商务委员会</w:t>
      </w:r>
      <w:r w:rsidRPr="00DE271B">
        <w:t xml:space="preserve"> and </w:t>
      </w:r>
      <w:r w:rsidRPr="00DE271B">
        <w:t>北京市发展和改革委员会</w:t>
      </w:r>
      <w:r w:rsidRPr="00DE271B">
        <w:t xml:space="preserve">, </w:t>
      </w:r>
      <w:r w:rsidRPr="00DE271B">
        <w:rPr>
          <w:i/>
        </w:rPr>
        <w:t>北京市</w:t>
      </w:r>
      <w:r w:rsidRPr="00DE271B">
        <w:rPr>
          <w:i/>
        </w:rPr>
        <w:t>“</w:t>
      </w:r>
      <w:r w:rsidRPr="00DE271B">
        <w:rPr>
          <w:i/>
        </w:rPr>
        <w:t>十二五</w:t>
      </w:r>
      <w:r w:rsidRPr="00DE271B">
        <w:rPr>
          <w:i/>
        </w:rPr>
        <w:t>”</w:t>
      </w:r>
      <w:r w:rsidRPr="00DE271B">
        <w:rPr>
          <w:i/>
        </w:rPr>
        <w:t>时期物流业发展规划</w:t>
      </w:r>
      <w:r w:rsidRPr="00DE271B">
        <w:t xml:space="preserve">, </w:t>
      </w:r>
      <w:r w:rsidRPr="00DE271B">
        <w:t>北京市商务委员会，北京市发展和改革委员会</w:t>
      </w:r>
      <w:r w:rsidRPr="00DE271B">
        <w:t xml:space="preserve">, Editor. 2011-11: </w:t>
      </w:r>
      <w:r w:rsidRPr="00DE271B">
        <w:t>首都之窗（</w:t>
      </w:r>
      <w:hyperlink r:id="rId48" w:history="1">
        <w:r w:rsidRPr="00DE271B">
          <w:rPr>
            <w:rStyle w:val="Hyperlink"/>
          </w:rPr>
          <w:t>http://zhengwu.beijing.gov.cn/ghxx/sewgh/t1212854.htm</w:t>
        </w:r>
        <w:r w:rsidRPr="00DE271B">
          <w:rPr>
            <w:rStyle w:val="Hyperlink"/>
          </w:rPr>
          <w:t>）</w:t>
        </w:r>
      </w:hyperlink>
      <w:r w:rsidRPr="00DE271B">
        <w:t>.</w:t>
      </w:r>
    </w:p>
    <w:p w14:paraId="5F3F4D49" w14:textId="77777777" w:rsidR="00DE271B" w:rsidRPr="00DE271B" w:rsidRDefault="00DE271B" w:rsidP="00DE271B">
      <w:pPr>
        <w:pStyle w:val="EndNoteBibliography"/>
        <w:ind w:left="720" w:hanging="720"/>
      </w:pPr>
      <w:r w:rsidRPr="00DE271B">
        <w:t>23.</w:t>
      </w:r>
      <w:r w:rsidRPr="00DE271B">
        <w:tab/>
      </w:r>
      <w:r w:rsidRPr="00DE271B">
        <w:t>程飞</w:t>
      </w:r>
      <w:r w:rsidRPr="00DE271B">
        <w:t xml:space="preserve"> and </w:t>
      </w:r>
      <w:r w:rsidRPr="00DE271B">
        <w:t>梁勤欧</w:t>
      </w:r>
      <w:r w:rsidRPr="00DE271B">
        <w:t xml:space="preserve">, </w:t>
      </w:r>
      <w:r w:rsidRPr="00DE271B">
        <w:rPr>
          <w:i/>
        </w:rPr>
        <w:t>基于断裂点理论和网络加权</w:t>
      </w:r>
      <w:r w:rsidRPr="00DE271B">
        <w:rPr>
          <w:i/>
        </w:rPr>
        <w:t>Voronoi</w:t>
      </w:r>
      <w:r w:rsidRPr="00DE271B">
        <w:rPr>
          <w:i/>
        </w:rPr>
        <w:t>图分析的北京市商业中心辐射域研究</w:t>
      </w:r>
      <w:r w:rsidRPr="00DE271B">
        <w:rPr>
          <w:i/>
        </w:rPr>
        <w:t>?</w:t>
      </w:r>
      <w:r w:rsidRPr="00DE271B">
        <w:t xml:space="preserve"> </w:t>
      </w:r>
      <w:r w:rsidRPr="00DE271B">
        <w:t>浙江师范大学学报（自然科学版）</w:t>
      </w:r>
      <w:r w:rsidRPr="00DE271B">
        <w:t>, 2015(2): p. 212-219.</w:t>
      </w:r>
    </w:p>
    <w:p w14:paraId="733BC719" w14:textId="77777777" w:rsidR="00DE271B" w:rsidRPr="00DE271B" w:rsidRDefault="00DE271B" w:rsidP="00DE271B">
      <w:pPr>
        <w:pStyle w:val="EndNoteBibliography"/>
        <w:ind w:left="720" w:hanging="720"/>
      </w:pPr>
      <w:r w:rsidRPr="00DE271B">
        <w:t>24.</w:t>
      </w:r>
      <w:r w:rsidRPr="00DE271B">
        <w:tab/>
      </w:r>
      <w:r w:rsidRPr="00DE271B">
        <w:t>柳思维</w:t>
      </w:r>
      <w:r w:rsidRPr="00DE271B">
        <w:t xml:space="preserve">, </w:t>
      </w:r>
      <w:r w:rsidRPr="00DE271B">
        <w:t>朱艳春</w:t>
      </w:r>
      <w:r w:rsidRPr="00DE271B">
        <w:t xml:space="preserve">, and </w:t>
      </w:r>
      <w:r w:rsidRPr="00DE271B">
        <w:t>唐红涛</w:t>
      </w:r>
      <w:r w:rsidRPr="00DE271B">
        <w:t xml:space="preserve">, </w:t>
      </w:r>
      <w:r w:rsidRPr="00DE271B">
        <w:rPr>
          <w:i/>
        </w:rPr>
        <w:t>行政中心区位、迁移与城市商圈空间分布</w:t>
      </w:r>
      <w:r w:rsidRPr="00DE271B">
        <w:rPr>
          <w:i/>
        </w:rPr>
        <w:t>——</w:t>
      </w:r>
      <w:r w:rsidRPr="00DE271B">
        <w:rPr>
          <w:i/>
        </w:rPr>
        <w:t>基于动态模糊算法仿真和经验数据的研究</w:t>
      </w:r>
      <w:r w:rsidRPr="00DE271B">
        <w:rPr>
          <w:i/>
        </w:rPr>
        <w:t>.</w:t>
      </w:r>
      <w:r w:rsidRPr="00DE271B">
        <w:t xml:space="preserve"> </w:t>
      </w:r>
      <w:r w:rsidRPr="00DE271B">
        <w:t>北京工商大学学报（社会科学版）</w:t>
      </w:r>
      <w:r w:rsidRPr="00DE271B">
        <w:t>, 2015(2): p. 28-35.</w:t>
      </w:r>
    </w:p>
    <w:p w14:paraId="1E3F12EA" w14:textId="77777777" w:rsidR="00DE271B" w:rsidRPr="00DE271B" w:rsidRDefault="00DE271B" w:rsidP="00DE271B">
      <w:pPr>
        <w:pStyle w:val="EndNoteBibliography"/>
        <w:ind w:left="720" w:hanging="720"/>
      </w:pPr>
      <w:r w:rsidRPr="00DE271B">
        <w:t>25.</w:t>
      </w:r>
      <w:r w:rsidRPr="00DE271B">
        <w:tab/>
      </w:r>
      <w:r w:rsidRPr="00DE271B">
        <w:t>张珣</w:t>
      </w:r>
      <w:r w:rsidRPr="00DE271B">
        <w:t xml:space="preserve">, et al., </w:t>
      </w:r>
      <w:r w:rsidRPr="00DE271B">
        <w:rPr>
          <w:i/>
        </w:rPr>
        <w:t>2004-2008</w:t>
      </w:r>
      <w:r w:rsidRPr="00DE271B">
        <w:rPr>
          <w:i/>
        </w:rPr>
        <w:t>年北京城区商业网点空间分布与集聚特征</w:t>
      </w:r>
      <w:r w:rsidRPr="00DE271B">
        <w:rPr>
          <w:i/>
        </w:rPr>
        <w:t>.</w:t>
      </w:r>
      <w:r w:rsidRPr="00DE271B">
        <w:t xml:space="preserve"> </w:t>
      </w:r>
      <w:r w:rsidRPr="00DE271B">
        <w:t>地理科学进展</w:t>
      </w:r>
      <w:r w:rsidRPr="00DE271B">
        <w:t xml:space="preserve">, 2013. </w:t>
      </w:r>
      <w:r w:rsidRPr="00DE271B">
        <w:rPr>
          <w:b/>
        </w:rPr>
        <w:t>32</w:t>
      </w:r>
      <w:r w:rsidRPr="00DE271B">
        <w:t>(8): p. 1207-1215.</w:t>
      </w:r>
    </w:p>
    <w:p w14:paraId="54CD5544" w14:textId="77777777" w:rsidR="00DE271B" w:rsidRPr="00DE271B" w:rsidRDefault="00DE271B" w:rsidP="00DE271B">
      <w:pPr>
        <w:pStyle w:val="EndNoteBibliography"/>
        <w:ind w:left="720" w:hanging="720"/>
      </w:pPr>
      <w:r w:rsidRPr="00DE271B">
        <w:t>26.</w:t>
      </w:r>
      <w:r w:rsidRPr="00DE271B">
        <w:tab/>
      </w:r>
      <w:r w:rsidRPr="00DE271B">
        <w:t>娄延常</w:t>
      </w:r>
      <w:r w:rsidRPr="00DE271B">
        <w:t xml:space="preserve">, </w:t>
      </w:r>
      <w:r w:rsidRPr="00DE271B">
        <w:rPr>
          <w:i/>
        </w:rPr>
        <w:t>我国高等教育改革和发展的走势</w:t>
      </w:r>
      <w:r w:rsidRPr="00DE271B">
        <w:rPr>
          <w:i/>
        </w:rPr>
        <w:t>——</w:t>
      </w:r>
      <w:r w:rsidRPr="00DE271B">
        <w:rPr>
          <w:i/>
        </w:rPr>
        <w:t>学习《国家中长期教育改革和发展规划纲要</w:t>
      </w:r>
      <w:r w:rsidRPr="00DE271B">
        <w:rPr>
          <w:i/>
        </w:rPr>
        <w:t>(2010-2020</w:t>
      </w:r>
      <w:r w:rsidRPr="00DE271B">
        <w:rPr>
          <w:i/>
        </w:rPr>
        <w:t>年</w:t>
      </w:r>
      <w:r w:rsidRPr="00DE271B">
        <w:rPr>
          <w:i/>
        </w:rPr>
        <w:t>)</w:t>
      </w:r>
      <w:r w:rsidRPr="00DE271B">
        <w:rPr>
          <w:i/>
        </w:rPr>
        <w:t>》的几点体会</w:t>
      </w:r>
      <w:r w:rsidRPr="00DE271B">
        <w:rPr>
          <w:i/>
        </w:rPr>
        <w:t>.</w:t>
      </w:r>
      <w:r w:rsidRPr="00DE271B">
        <w:t xml:space="preserve"> </w:t>
      </w:r>
      <w:r w:rsidRPr="00DE271B">
        <w:t>武汉商业服务学院学报</w:t>
      </w:r>
      <w:r w:rsidRPr="00DE271B">
        <w:t xml:space="preserve">, 2010. </w:t>
      </w:r>
      <w:r w:rsidRPr="00DE271B">
        <w:rPr>
          <w:b/>
        </w:rPr>
        <w:t>24</w:t>
      </w:r>
      <w:r w:rsidRPr="00DE271B">
        <w:t>(6): p. 14-18.</w:t>
      </w:r>
    </w:p>
    <w:p w14:paraId="763A0210" w14:textId="77777777" w:rsidR="00DE271B" w:rsidRPr="00DE271B" w:rsidRDefault="00DE271B" w:rsidP="00DE271B">
      <w:pPr>
        <w:pStyle w:val="EndNoteBibliography"/>
        <w:ind w:left="720" w:hanging="720"/>
      </w:pPr>
      <w:r w:rsidRPr="00DE271B">
        <w:t>27.</w:t>
      </w:r>
      <w:r w:rsidRPr="00DE271B">
        <w:tab/>
      </w:r>
      <w:r w:rsidRPr="00DE271B">
        <w:t>仵宗卿</w:t>
      </w:r>
      <w:r w:rsidRPr="00DE271B">
        <w:t xml:space="preserve">, </w:t>
      </w:r>
      <w:r w:rsidRPr="00DE271B">
        <w:t>戴学珍</w:t>
      </w:r>
      <w:r w:rsidRPr="00DE271B">
        <w:t xml:space="preserve">, and </w:t>
      </w:r>
      <w:r w:rsidRPr="00DE271B">
        <w:t>戴兴华</w:t>
      </w:r>
      <w:r w:rsidRPr="00DE271B">
        <w:t xml:space="preserve">, </w:t>
      </w:r>
      <w:r w:rsidRPr="00DE271B">
        <w:rPr>
          <w:i/>
        </w:rPr>
        <w:t>城市商业活动空间结构研究的回顾与展望</w:t>
      </w:r>
      <w:r w:rsidRPr="00DE271B">
        <w:rPr>
          <w:i/>
        </w:rPr>
        <w:t>.</w:t>
      </w:r>
      <w:r w:rsidRPr="00DE271B">
        <w:t xml:space="preserve"> </w:t>
      </w:r>
      <w:r w:rsidRPr="00DE271B">
        <w:t>经济地理</w:t>
      </w:r>
      <w:r w:rsidRPr="00DE271B">
        <w:t xml:space="preserve">, 2003. </w:t>
      </w:r>
      <w:r w:rsidRPr="00DE271B">
        <w:rPr>
          <w:b/>
        </w:rPr>
        <w:t>23</w:t>
      </w:r>
      <w:r w:rsidRPr="00DE271B">
        <w:t>(3): p. 327-332.</w:t>
      </w:r>
    </w:p>
    <w:p w14:paraId="53DC98E7" w14:textId="77777777" w:rsidR="00DE271B" w:rsidRPr="00DE271B" w:rsidRDefault="00DE271B" w:rsidP="00DE271B">
      <w:pPr>
        <w:pStyle w:val="EndNoteBibliography"/>
        <w:ind w:left="720" w:hanging="720"/>
      </w:pPr>
      <w:r w:rsidRPr="00DE271B">
        <w:t>28.</w:t>
      </w:r>
      <w:r w:rsidRPr="00DE271B">
        <w:tab/>
      </w:r>
      <w:r w:rsidRPr="00DE271B">
        <w:t>仵宗卿</w:t>
      </w:r>
      <w:r w:rsidRPr="00DE271B">
        <w:t xml:space="preserve"> and </w:t>
      </w:r>
      <w:r w:rsidRPr="00DE271B">
        <w:t>戴学珍</w:t>
      </w:r>
      <w:r w:rsidRPr="00DE271B">
        <w:t xml:space="preserve">, </w:t>
      </w:r>
      <w:r w:rsidRPr="00DE271B">
        <w:rPr>
          <w:i/>
        </w:rPr>
        <w:t>北京市商业中心的空间结构研究</w:t>
      </w:r>
      <w:r w:rsidRPr="00DE271B">
        <w:rPr>
          <w:i/>
        </w:rPr>
        <w:t>.</w:t>
      </w:r>
      <w:r w:rsidRPr="00DE271B">
        <w:t xml:space="preserve"> </w:t>
      </w:r>
      <w:r w:rsidRPr="00DE271B">
        <w:t>城市规划</w:t>
      </w:r>
      <w:r w:rsidRPr="00DE271B">
        <w:t xml:space="preserve">, 2001. </w:t>
      </w:r>
      <w:r w:rsidRPr="00DE271B">
        <w:rPr>
          <w:b/>
        </w:rPr>
        <w:t>25</w:t>
      </w:r>
      <w:r w:rsidRPr="00DE271B">
        <w:t>(10): p. 15-19.</w:t>
      </w:r>
    </w:p>
    <w:p w14:paraId="272C4CBB" w14:textId="77777777" w:rsidR="00DE271B" w:rsidRPr="00DE271B" w:rsidRDefault="00DE271B" w:rsidP="00DE271B">
      <w:pPr>
        <w:pStyle w:val="EndNoteBibliography"/>
        <w:ind w:left="720" w:hanging="720"/>
      </w:pPr>
      <w:r w:rsidRPr="00DE271B">
        <w:t>29.</w:t>
      </w:r>
      <w:r w:rsidRPr="00DE271B">
        <w:tab/>
      </w:r>
      <w:r w:rsidRPr="00DE271B">
        <w:t>王芳</w:t>
      </w:r>
      <w:r w:rsidRPr="00DE271B">
        <w:t xml:space="preserve">, </w:t>
      </w:r>
      <w:r w:rsidRPr="00DE271B">
        <w:t>高晓路</w:t>
      </w:r>
      <w:r w:rsidRPr="00DE271B">
        <w:t xml:space="preserve">, and </w:t>
      </w:r>
      <w:r w:rsidRPr="00DE271B">
        <w:t>许泽宁</w:t>
      </w:r>
      <w:r w:rsidRPr="00DE271B">
        <w:t xml:space="preserve">, </w:t>
      </w:r>
      <w:r w:rsidRPr="00DE271B">
        <w:rPr>
          <w:i/>
        </w:rPr>
        <w:t>基于街区尺度的城市商业区识别与分类及其空间分布格局</w:t>
      </w:r>
      <w:r w:rsidRPr="00DE271B">
        <w:rPr>
          <w:i/>
        </w:rPr>
        <w:t>——</w:t>
      </w:r>
      <w:r w:rsidRPr="00DE271B">
        <w:rPr>
          <w:i/>
        </w:rPr>
        <w:t>以北京为例</w:t>
      </w:r>
      <w:r w:rsidRPr="00DE271B">
        <w:rPr>
          <w:i/>
        </w:rPr>
        <w:t>.</w:t>
      </w:r>
      <w:r w:rsidRPr="00DE271B">
        <w:t xml:space="preserve"> </w:t>
      </w:r>
      <w:r w:rsidRPr="00DE271B">
        <w:t>地理研究</w:t>
      </w:r>
      <w:r w:rsidRPr="00DE271B">
        <w:t xml:space="preserve">, 2015. </w:t>
      </w:r>
      <w:r w:rsidRPr="00DE271B">
        <w:rPr>
          <w:b/>
        </w:rPr>
        <w:t>34</w:t>
      </w:r>
      <w:r w:rsidRPr="00DE271B">
        <w:t>(6): p. 1125-1134.</w:t>
      </w:r>
    </w:p>
    <w:p w14:paraId="06168002" w14:textId="3090301B" w:rsidR="00EC362C" w:rsidRPr="00D73AFB" w:rsidRDefault="001C638E" w:rsidP="00D73AFB">
      <w:pPr>
        <w:tabs>
          <w:tab w:val="left" w:pos="664"/>
        </w:tabs>
        <w:rPr>
          <w:rFonts w:asciiTheme="minorEastAsia" w:hAnsiTheme="minorEastAsia"/>
        </w:rPr>
      </w:pPr>
      <w:r>
        <w:rPr>
          <w:rFonts w:asciiTheme="minorEastAsia" w:hAnsiTheme="minorEastAsia"/>
        </w:rPr>
        <w:fldChar w:fldCharType="end"/>
      </w:r>
    </w:p>
    <w:sectPr w:rsidR="00EC362C" w:rsidRPr="00D73AFB" w:rsidSect="005E3909">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0E3FBB" w14:textId="77777777" w:rsidR="00C02AC6" w:rsidRDefault="00C02AC6" w:rsidP="00382777">
      <w:r>
        <w:separator/>
      </w:r>
    </w:p>
  </w:endnote>
  <w:endnote w:type="continuationSeparator" w:id="0">
    <w:p w14:paraId="3757940E" w14:textId="77777777" w:rsidR="00C02AC6" w:rsidRDefault="00C02AC6" w:rsidP="00382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FZFSK--GBK1-0">
    <w:altName w:val="等线"/>
    <w:panose1 w:val="00000000000000000000"/>
    <w:charset w:val="86"/>
    <w:family w:val="auto"/>
    <w:notTrueType/>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AdvPS7C2E">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60F07B" w14:textId="77777777" w:rsidR="00C02AC6" w:rsidRDefault="00C02AC6" w:rsidP="00382777">
      <w:r>
        <w:separator/>
      </w:r>
    </w:p>
  </w:footnote>
  <w:footnote w:type="continuationSeparator" w:id="0">
    <w:p w14:paraId="4B1E827D" w14:textId="77777777" w:rsidR="00C02AC6" w:rsidRDefault="00C02AC6" w:rsidP="00382777">
      <w:r>
        <w:continuationSeparator/>
      </w:r>
    </w:p>
  </w:footnote>
  <w:footnote w:id="1">
    <w:p w14:paraId="57044C11" w14:textId="6949A3E2" w:rsidR="00D13088" w:rsidRDefault="00D13088">
      <w:pPr>
        <w:pStyle w:val="FootnoteText"/>
      </w:pPr>
      <w:r>
        <w:rPr>
          <w:rStyle w:val="FootnoteReference"/>
        </w:rPr>
        <w:footnoteRef/>
      </w:r>
      <w:r>
        <w:t xml:space="preserve"> </w:t>
      </w:r>
      <w:r>
        <w:rPr>
          <w:rFonts w:hint="eastAsia"/>
        </w:rPr>
        <w:t>图片来源于</w:t>
      </w:r>
      <w:r>
        <w:t>”</w:t>
      </w:r>
      <w:r>
        <w:rPr>
          <w:rFonts w:hint="eastAsia"/>
        </w:rPr>
        <w:t>首都之窗</w:t>
      </w:r>
      <w:r>
        <w:t>“</w:t>
      </w:r>
      <w:r>
        <w:rPr>
          <w:rFonts w:hint="eastAsia"/>
        </w:rPr>
        <w:t>政府网站（</w:t>
      </w:r>
      <w:r w:rsidRPr="001C638E">
        <w:t>http://zhengwu.beijing.gov.cn/ghxx/sewgh/t1212854.htm</w:t>
      </w:r>
      <w:r>
        <w:rPr>
          <w:rFonts w:hint="eastAsia"/>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C58E3"/>
    <w:multiLevelType w:val="hybridMultilevel"/>
    <w:tmpl w:val="4420F328"/>
    <w:lvl w:ilvl="0" w:tplc="2A9287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EDF051F"/>
    <w:multiLevelType w:val="multilevel"/>
    <w:tmpl w:val="4748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C53371"/>
    <w:multiLevelType w:val="hybridMultilevel"/>
    <w:tmpl w:val="2DCEC682"/>
    <w:lvl w:ilvl="0" w:tplc="D0084AF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71E73DD"/>
    <w:multiLevelType w:val="multilevel"/>
    <w:tmpl w:val="7C58CE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E9A71C2"/>
    <w:multiLevelType w:val="hybridMultilevel"/>
    <w:tmpl w:val="FE0A7124"/>
    <w:lvl w:ilvl="0" w:tplc="7AD011C4">
      <w:start w:val="1"/>
      <w:numFmt w:val="japaneseCounting"/>
      <w:lvlText w:val="%1、"/>
      <w:lvlJc w:val="left"/>
      <w:pPr>
        <w:ind w:left="510" w:hanging="51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d9e9st9pxr9fje025u5ezec5s0ta9f5rw9f&quot;&gt;citylogistic&lt;record-ids&gt;&lt;item&gt;1&lt;/item&gt;&lt;item&gt;11&lt;/item&gt;&lt;item&gt;15&lt;/item&gt;&lt;item&gt;16&lt;/item&gt;&lt;item&gt;17&lt;/item&gt;&lt;item&gt;18&lt;/item&gt;&lt;item&gt;19&lt;/item&gt;&lt;item&gt;45&lt;/item&gt;&lt;item&gt;46&lt;/item&gt;&lt;item&gt;49&lt;/item&gt;&lt;item&gt;52&lt;/item&gt;&lt;item&gt;54&lt;/item&gt;&lt;item&gt;57&lt;/item&gt;&lt;item&gt;58&lt;/item&gt;&lt;item&gt;64&lt;/item&gt;&lt;item&gt;76&lt;/item&gt;&lt;item&gt;113&lt;/item&gt;&lt;item&gt;114&lt;/item&gt;&lt;item&gt;115&lt;/item&gt;&lt;item&gt;119&lt;/item&gt;&lt;item&gt;122&lt;/item&gt;&lt;item&gt;123&lt;/item&gt;&lt;item&gt;125&lt;/item&gt;&lt;item&gt;126&lt;/item&gt;&lt;item&gt;128&lt;/item&gt;&lt;item&gt;131&lt;/item&gt;&lt;item&gt;135&lt;/item&gt;&lt;item&gt;140&lt;/item&gt;&lt;item&gt;146&lt;/item&gt;&lt;/record-ids&gt;&lt;/item&gt;&lt;/Libraries&gt;"/>
  </w:docVars>
  <w:rsids>
    <w:rsidRoot w:val="00AA5B82"/>
    <w:rsid w:val="0000292D"/>
    <w:rsid w:val="00007A2E"/>
    <w:rsid w:val="00013E4A"/>
    <w:rsid w:val="00021D69"/>
    <w:rsid w:val="00026EBD"/>
    <w:rsid w:val="00032E59"/>
    <w:rsid w:val="00041DFF"/>
    <w:rsid w:val="00042580"/>
    <w:rsid w:val="00043EC5"/>
    <w:rsid w:val="00045144"/>
    <w:rsid w:val="000474EC"/>
    <w:rsid w:val="00080932"/>
    <w:rsid w:val="00085773"/>
    <w:rsid w:val="00091087"/>
    <w:rsid w:val="000A2FD7"/>
    <w:rsid w:val="000A3E8D"/>
    <w:rsid w:val="000B00BC"/>
    <w:rsid w:val="000B628B"/>
    <w:rsid w:val="000D11A7"/>
    <w:rsid w:val="000D578E"/>
    <w:rsid w:val="000D5C3A"/>
    <w:rsid w:val="000E0E39"/>
    <w:rsid w:val="000F2394"/>
    <w:rsid w:val="001106EA"/>
    <w:rsid w:val="00113654"/>
    <w:rsid w:val="00124B83"/>
    <w:rsid w:val="001252CF"/>
    <w:rsid w:val="00127A00"/>
    <w:rsid w:val="00131EC6"/>
    <w:rsid w:val="00132159"/>
    <w:rsid w:val="00134D12"/>
    <w:rsid w:val="00146B3E"/>
    <w:rsid w:val="0015082D"/>
    <w:rsid w:val="001534B4"/>
    <w:rsid w:val="0016084C"/>
    <w:rsid w:val="00177EA6"/>
    <w:rsid w:val="001837C4"/>
    <w:rsid w:val="001857E5"/>
    <w:rsid w:val="00190669"/>
    <w:rsid w:val="001959AA"/>
    <w:rsid w:val="001A7BE7"/>
    <w:rsid w:val="001B19F7"/>
    <w:rsid w:val="001C3550"/>
    <w:rsid w:val="001C638E"/>
    <w:rsid w:val="001C736B"/>
    <w:rsid w:val="001D6CC2"/>
    <w:rsid w:val="001E5DF6"/>
    <w:rsid w:val="001F41E5"/>
    <w:rsid w:val="001F62C7"/>
    <w:rsid w:val="00202DA5"/>
    <w:rsid w:val="00202DE1"/>
    <w:rsid w:val="002266EF"/>
    <w:rsid w:val="002304E0"/>
    <w:rsid w:val="002340BF"/>
    <w:rsid w:val="00246EA1"/>
    <w:rsid w:val="002500E4"/>
    <w:rsid w:val="00256572"/>
    <w:rsid w:val="00267565"/>
    <w:rsid w:val="0027505E"/>
    <w:rsid w:val="00282426"/>
    <w:rsid w:val="002913FE"/>
    <w:rsid w:val="002920E0"/>
    <w:rsid w:val="002A662B"/>
    <w:rsid w:val="002A7289"/>
    <w:rsid w:val="002B030E"/>
    <w:rsid w:val="002B38FC"/>
    <w:rsid w:val="002B3DEA"/>
    <w:rsid w:val="002C3478"/>
    <w:rsid w:val="002D2E73"/>
    <w:rsid w:val="002E423A"/>
    <w:rsid w:val="002E5F2C"/>
    <w:rsid w:val="002E7BEE"/>
    <w:rsid w:val="003017E8"/>
    <w:rsid w:val="00305191"/>
    <w:rsid w:val="00306659"/>
    <w:rsid w:val="0031165D"/>
    <w:rsid w:val="00313F60"/>
    <w:rsid w:val="00323A76"/>
    <w:rsid w:val="00324A7C"/>
    <w:rsid w:val="00336E2E"/>
    <w:rsid w:val="00344677"/>
    <w:rsid w:val="0034591D"/>
    <w:rsid w:val="00365C23"/>
    <w:rsid w:val="00366CB2"/>
    <w:rsid w:val="00376FB5"/>
    <w:rsid w:val="00380253"/>
    <w:rsid w:val="00381CAD"/>
    <w:rsid w:val="00382777"/>
    <w:rsid w:val="003927BA"/>
    <w:rsid w:val="00393F16"/>
    <w:rsid w:val="003972FB"/>
    <w:rsid w:val="003A193D"/>
    <w:rsid w:val="003A3F2F"/>
    <w:rsid w:val="003A427E"/>
    <w:rsid w:val="003A5AB5"/>
    <w:rsid w:val="003B0D5C"/>
    <w:rsid w:val="003D3EBF"/>
    <w:rsid w:val="003D47D3"/>
    <w:rsid w:val="003E4FA0"/>
    <w:rsid w:val="003E632B"/>
    <w:rsid w:val="004008A8"/>
    <w:rsid w:val="004031C5"/>
    <w:rsid w:val="0040751C"/>
    <w:rsid w:val="00410EC7"/>
    <w:rsid w:val="00413A3E"/>
    <w:rsid w:val="00414A14"/>
    <w:rsid w:val="004163BA"/>
    <w:rsid w:val="00416CA0"/>
    <w:rsid w:val="0041784E"/>
    <w:rsid w:val="00426648"/>
    <w:rsid w:val="00427DF3"/>
    <w:rsid w:val="00430DE8"/>
    <w:rsid w:val="00434E71"/>
    <w:rsid w:val="00445408"/>
    <w:rsid w:val="0044756B"/>
    <w:rsid w:val="004673DF"/>
    <w:rsid w:val="004735DA"/>
    <w:rsid w:val="004753BD"/>
    <w:rsid w:val="00482F2A"/>
    <w:rsid w:val="00486EE1"/>
    <w:rsid w:val="004A48C5"/>
    <w:rsid w:val="004B0F8E"/>
    <w:rsid w:val="004B22B5"/>
    <w:rsid w:val="004B4BB6"/>
    <w:rsid w:val="004B4EB9"/>
    <w:rsid w:val="004C104F"/>
    <w:rsid w:val="004C1D06"/>
    <w:rsid w:val="004C5EC2"/>
    <w:rsid w:val="004E5039"/>
    <w:rsid w:val="004F6FE5"/>
    <w:rsid w:val="0050612A"/>
    <w:rsid w:val="00520241"/>
    <w:rsid w:val="0052573D"/>
    <w:rsid w:val="005261F7"/>
    <w:rsid w:val="0052670A"/>
    <w:rsid w:val="00534304"/>
    <w:rsid w:val="00541DF9"/>
    <w:rsid w:val="00543A4D"/>
    <w:rsid w:val="00545E18"/>
    <w:rsid w:val="00555114"/>
    <w:rsid w:val="00567BEE"/>
    <w:rsid w:val="00570F87"/>
    <w:rsid w:val="00575B4C"/>
    <w:rsid w:val="00577985"/>
    <w:rsid w:val="00580595"/>
    <w:rsid w:val="00581DD3"/>
    <w:rsid w:val="0058472E"/>
    <w:rsid w:val="005914BB"/>
    <w:rsid w:val="005A090E"/>
    <w:rsid w:val="005A645D"/>
    <w:rsid w:val="005B432B"/>
    <w:rsid w:val="005C74DC"/>
    <w:rsid w:val="005E3909"/>
    <w:rsid w:val="005E6D79"/>
    <w:rsid w:val="005F1EFF"/>
    <w:rsid w:val="006178AD"/>
    <w:rsid w:val="006301D0"/>
    <w:rsid w:val="0063470B"/>
    <w:rsid w:val="0063552D"/>
    <w:rsid w:val="006373CC"/>
    <w:rsid w:val="00645012"/>
    <w:rsid w:val="0064702E"/>
    <w:rsid w:val="00655923"/>
    <w:rsid w:val="00670C93"/>
    <w:rsid w:val="00677D55"/>
    <w:rsid w:val="00691BC4"/>
    <w:rsid w:val="00692FCB"/>
    <w:rsid w:val="006942C5"/>
    <w:rsid w:val="006962DA"/>
    <w:rsid w:val="00696729"/>
    <w:rsid w:val="006B311D"/>
    <w:rsid w:val="006B3292"/>
    <w:rsid w:val="006C38C6"/>
    <w:rsid w:val="006D01FA"/>
    <w:rsid w:val="006D025F"/>
    <w:rsid w:val="006D6F65"/>
    <w:rsid w:val="006E04FE"/>
    <w:rsid w:val="006E2DDB"/>
    <w:rsid w:val="006E4C17"/>
    <w:rsid w:val="006E5FB2"/>
    <w:rsid w:val="006F4710"/>
    <w:rsid w:val="007061B7"/>
    <w:rsid w:val="00706E12"/>
    <w:rsid w:val="00712183"/>
    <w:rsid w:val="00713A4B"/>
    <w:rsid w:val="00714282"/>
    <w:rsid w:val="00735D91"/>
    <w:rsid w:val="00753B9D"/>
    <w:rsid w:val="007579AF"/>
    <w:rsid w:val="007617E3"/>
    <w:rsid w:val="00771B6D"/>
    <w:rsid w:val="0077372B"/>
    <w:rsid w:val="00774365"/>
    <w:rsid w:val="00782651"/>
    <w:rsid w:val="00784422"/>
    <w:rsid w:val="007930FC"/>
    <w:rsid w:val="00793C70"/>
    <w:rsid w:val="00796873"/>
    <w:rsid w:val="007A06E2"/>
    <w:rsid w:val="007A44C1"/>
    <w:rsid w:val="007B02A3"/>
    <w:rsid w:val="007B0CF9"/>
    <w:rsid w:val="007B315C"/>
    <w:rsid w:val="007C04EF"/>
    <w:rsid w:val="007C4F07"/>
    <w:rsid w:val="007E2C18"/>
    <w:rsid w:val="007F36E8"/>
    <w:rsid w:val="007F4B77"/>
    <w:rsid w:val="0080039A"/>
    <w:rsid w:val="00815E05"/>
    <w:rsid w:val="008163B4"/>
    <w:rsid w:val="00821DA6"/>
    <w:rsid w:val="00822EC6"/>
    <w:rsid w:val="008273E0"/>
    <w:rsid w:val="008309CD"/>
    <w:rsid w:val="0083373A"/>
    <w:rsid w:val="00842F16"/>
    <w:rsid w:val="00851012"/>
    <w:rsid w:val="00854ADD"/>
    <w:rsid w:val="008578C0"/>
    <w:rsid w:val="008650AA"/>
    <w:rsid w:val="00872E0D"/>
    <w:rsid w:val="00877AD8"/>
    <w:rsid w:val="00881F85"/>
    <w:rsid w:val="00884356"/>
    <w:rsid w:val="00885D9E"/>
    <w:rsid w:val="00893E34"/>
    <w:rsid w:val="008A14BB"/>
    <w:rsid w:val="008A62B2"/>
    <w:rsid w:val="008A6637"/>
    <w:rsid w:val="008B386C"/>
    <w:rsid w:val="008B741D"/>
    <w:rsid w:val="008B7B95"/>
    <w:rsid w:val="008C28B2"/>
    <w:rsid w:val="008C412F"/>
    <w:rsid w:val="008C47CF"/>
    <w:rsid w:val="008D4EF2"/>
    <w:rsid w:val="008E120F"/>
    <w:rsid w:val="008F3086"/>
    <w:rsid w:val="008F3218"/>
    <w:rsid w:val="008F321E"/>
    <w:rsid w:val="009146EC"/>
    <w:rsid w:val="00917D9B"/>
    <w:rsid w:val="009204AD"/>
    <w:rsid w:val="00921935"/>
    <w:rsid w:val="00921ACB"/>
    <w:rsid w:val="00921C7B"/>
    <w:rsid w:val="00922BAA"/>
    <w:rsid w:val="00926338"/>
    <w:rsid w:val="009269AE"/>
    <w:rsid w:val="00935C1F"/>
    <w:rsid w:val="00951DC2"/>
    <w:rsid w:val="0095529D"/>
    <w:rsid w:val="00962050"/>
    <w:rsid w:val="00964DCC"/>
    <w:rsid w:val="00967217"/>
    <w:rsid w:val="00976F63"/>
    <w:rsid w:val="00977512"/>
    <w:rsid w:val="00981641"/>
    <w:rsid w:val="00983946"/>
    <w:rsid w:val="00983CFB"/>
    <w:rsid w:val="009A2514"/>
    <w:rsid w:val="009A57AA"/>
    <w:rsid w:val="009B6002"/>
    <w:rsid w:val="009D2FC9"/>
    <w:rsid w:val="009D59A2"/>
    <w:rsid w:val="009E1877"/>
    <w:rsid w:val="009E4ED2"/>
    <w:rsid w:val="009E6D9D"/>
    <w:rsid w:val="00A01C60"/>
    <w:rsid w:val="00A048AF"/>
    <w:rsid w:val="00A22081"/>
    <w:rsid w:val="00A24647"/>
    <w:rsid w:val="00A31B36"/>
    <w:rsid w:val="00A46BF9"/>
    <w:rsid w:val="00A6258F"/>
    <w:rsid w:val="00A62F2E"/>
    <w:rsid w:val="00A731C7"/>
    <w:rsid w:val="00A75141"/>
    <w:rsid w:val="00A76862"/>
    <w:rsid w:val="00A76B0E"/>
    <w:rsid w:val="00A76DF7"/>
    <w:rsid w:val="00A860F0"/>
    <w:rsid w:val="00A93BB0"/>
    <w:rsid w:val="00AA00DA"/>
    <w:rsid w:val="00AA5B82"/>
    <w:rsid w:val="00AB7B73"/>
    <w:rsid w:val="00AC563F"/>
    <w:rsid w:val="00AC6399"/>
    <w:rsid w:val="00AE230A"/>
    <w:rsid w:val="00AE4538"/>
    <w:rsid w:val="00AE54A7"/>
    <w:rsid w:val="00AE555B"/>
    <w:rsid w:val="00AF48CA"/>
    <w:rsid w:val="00AF7721"/>
    <w:rsid w:val="00B124F4"/>
    <w:rsid w:val="00B17995"/>
    <w:rsid w:val="00B20238"/>
    <w:rsid w:val="00B302D7"/>
    <w:rsid w:val="00B66738"/>
    <w:rsid w:val="00B759D2"/>
    <w:rsid w:val="00B76989"/>
    <w:rsid w:val="00B7766A"/>
    <w:rsid w:val="00B9121A"/>
    <w:rsid w:val="00BA0759"/>
    <w:rsid w:val="00BA3FCD"/>
    <w:rsid w:val="00BA57E0"/>
    <w:rsid w:val="00BB0AA7"/>
    <w:rsid w:val="00BB6536"/>
    <w:rsid w:val="00BB6DF3"/>
    <w:rsid w:val="00BC6DAF"/>
    <w:rsid w:val="00BC7BDE"/>
    <w:rsid w:val="00BD0084"/>
    <w:rsid w:val="00BD09F9"/>
    <w:rsid w:val="00BD5304"/>
    <w:rsid w:val="00BD556D"/>
    <w:rsid w:val="00BE1F38"/>
    <w:rsid w:val="00BE3DCE"/>
    <w:rsid w:val="00BF0EB9"/>
    <w:rsid w:val="00C00D60"/>
    <w:rsid w:val="00C02AC6"/>
    <w:rsid w:val="00C02E6C"/>
    <w:rsid w:val="00C1267B"/>
    <w:rsid w:val="00C17D88"/>
    <w:rsid w:val="00C33B42"/>
    <w:rsid w:val="00C4580F"/>
    <w:rsid w:val="00C53713"/>
    <w:rsid w:val="00C63D8B"/>
    <w:rsid w:val="00C81FA1"/>
    <w:rsid w:val="00C842C1"/>
    <w:rsid w:val="00CA0919"/>
    <w:rsid w:val="00CB4BCB"/>
    <w:rsid w:val="00CB56D2"/>
    <w:rsid w:val="00CC6917"/>
    <w:rsid w:val="00CD085F"/>
    <w:rsid w:val="00CD7F6A"/>
    <w:rsid w:val="00CE1087"/>
    <w:rsid w:val="00CE29CB"/>
    <w:rsid w:val="00CE611B"/>
    <w:rsid w:val="00CE6795"/>
    <w:rsid w:val="00D03A69"/>
    <w:rsid w:val="00D060FF"/>
    <w:rsid w:val="00D12D8B"/>
    <w:rsid w:val="00D13088"/>
    <w:rsid w:val="00D21B6F"/>
    <w:rsid w:val="00D52C25"/>
    <w:rsid w:val="00D67026"/>
    <w:rsid w:val="00D73AFB"/>
    <w:rsid w:val="00D8117F"/>
    <w:rsid w:val="00D85602"/>
    <w:rsid w:val="00D86B85"/>
    <w:rsid w:val="00DA050B"/>
    <w:rsid w:val="00DA5F8B"/>
    <w:rsid w:val="00DB11A7"/>
    <w:rsid w:val="00DB2680"/>
    <w:rsid w:val="00DC2B3C"/>
    <w:rsid w:val="00DC51B4"/>
    <w:rsid w:val="00DD4280"/>
    <w:rsid w:val="00DE0448"/>
    <w:rsid w:val="00DE271B"/>
    <w:rsid w:val="00DE3E26"/>
    <w:rsid w:val="00DE4DD5"/>
    <w:rsid w:val="00DF371F"/>
    <w:rsid w:val="00E0099B"/>
    <w:rsid w:val="00E068EF"/>
    <w:rsid w:val="00E06E13"/>
    <w:rsid w:val="00E14788"/>
    <w:rsid w:val="00E15826"/>
    <w:rsid w:val="00E27797"/>
    <w:rsid w:val="00E40751"/>
    <w:rsid w:val="00E408F1"/>
    <w:rsid w:val="00E5196C"/>
    <w:rsid w:val="00E54FC3"/>
    <w:rsid w:val="00E60E5B"/>
    <w:rsid w:val="00E61FEB"/>
    <w:rsid w:val="00E63174"/>
    <w:rsid w:val="00E83A0B"/>
    <w:rsid w:val="00E84AC0"/>
    <w:rsid w:val="00EA3221"/>
    <w:rsid w:val="00EA5253"/>
    <w:rsid w:val="00EB101F"/>
    <w:rsid w:val="00EB1CEE"/>
    <w:rsid w:val="00EB403F"/>
    <w:rsid w:val="00EC2C66"/>
    <w:rsid w:val="00EC362C"/>
    <w:rsid w:val="00ED64CD"/>
    <w:rsid w:val="00EE38AC"/>
    <w:rsid w:val="00EF0204"/>
    <w:rsid w:val="00EF3C73"/>
    <w:rsid w:val="00EF6C3D"/>
    <w:rsid w:val="00F01746"/>
    <w:rsid w:val="00F05B47"/>
    <w:rsid w:val="00F11725"/>
    <w:rsid w:val="00F12FF6"/>
    <w:rsid w:val="00F14E30"/>
    <w:rsid w:val="00F2244B"/>
    <w:rsid w:val="00F263F5"/>
    <w:rsid w:val="00F502A1"/>
    <w:rsid w:val="00F56E60"/>
    <w:rsid w:val="00F578B9"/>
    <w:rsid w:val="00F7079B"/>
    <w:rsid w:val="00F747F1"/>
    <w:rsid w:val="00F83F4E"/>
    <w:rsid w:val="00F851A9"/>
    <w:rsid w:val="00F92586"/>
    <w:rsid w:val="00F942AA"/>
    <w:rsid w:val="00FA1417"/>
    <w:rsid w:val="00FA31B2"/>
    <w:rsid w:val="00FA7403"/>
    <w:rsid w:val="00FB0147"/>
    <w:rsid w:val="00FB5C4F"/>
    <w:rsid w:val="00FC75E6"/>
    <w:rsid w:val="00FE50CF"/>
    <w:rsid w:val="00FE5DE8"/>
    <w:rsid w:val="00FF0F03"/>
    <w:rsid w:val="00FF16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B513D"/>
  <w15:docId w15:val="{91FF71B5-768C-4EE2-85BA-0A58283D3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B83"/>
    <w:pPr>
      <w:widowControl w:val="0"/>
      <w:jc w:val="both"/>
    </w:pPr>
  </w:style>
  <w:style w:type="paragraph" w:styleId="Heading2">
    <w:name w:val="heading 2"/>
    <w:basedOn w:val="Normal"/>
    <w:next w:val="Normal"/>
    <w:link w:val="Heading2Char"/>
    <w:uiPriority w:val="9"/>
    <w:unhideWhenUsed/>
    <w:qFormat/>
    <w:rsid w:val="00FC75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CE29CB"/>
    <w:pPr>
      <w:keepNext/>
      <w:keepLines/>
      <w:spacing w:before="260" w:after="260" w:line="416" w:lineRule="auto"/>
      <w:outlineLvl w:val="2"/>
    </w:pPr>
    <w:rPr>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5E6"/>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CE29CB"/>
    <w:rPr>
      <w:bCs/>
      <w:sz w:val="32"/>
      <w:szCs w:val="32"/>
    </w:rPr>
  </w:style>
  <w:style w:type="paragraph" w:styleId="Header">
    <w:name w:val="header"/>
    <w:basedOn w:val="Normal"/>
    <w:link w:val="HeaderChar"/>
    <w:uiPriority w:val="99"/>
    <w:unhideWhenUsed/>
    <w:rsid w:val="0038277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82777"/>
    <w:rPr>
      <w:sz w:val="18"/>
      <w:szCs w:val="18"/>
    </w:rPr>
  </w:style>
  <w:style w:type="paragraph" w:styleId="Footer">
    <w:name w:val="footer"/>
    <w:basedOn w:val="Normal"/>
    <w:link w:val="FooterChar"/>
    <w:uiPriority w:val="99"/>
    <w:unhideWhenUsed/>
    <w:rsid w:val="0038277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82777"/>
    <w:rPr>
      <w:sz w:val="18"/>
      <w:szCs w:val="18"/>
    </w:rPr>
  </w:style>
  <w:style w:type="paragraph" w:styleId="ListParagraph">
    <w:name w:val="List Paragraph"/>
    <w:basedOn w:val="Normal"/>
    <w:uiPriority w:val="34"/>
    <w:qFormat/>
    <w:rsid w:val="00382777"/>
    <w:pPr>
      <w:ind w:firstLineChars="200" w:firstLine="420"/>
    </w:pPr>
  </w:style>
  <w:style w:type="table" w:styleId="TableGrid">
    <w:name w:val="Table Grid"/>
    <w:basedOn w:val="TableNormal"/>
    <w:uiPriority w:val="39"/>
    <w:rsid w:val="00555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8472E"/>
    <w:rPr>
      <w:sz w:val="21"/>
      <w:szCs w:val="21"/>
    </w:rPr>
  </w:style>
  <w:style w:type="paragraph" w:styleId="CommentText">
    <w:name w:val="annotation text"/>
    <w:basedOn w:val="Normal"/>
    <w:link w:val="CommentTextChar"/>
    <w:uiPriority w:val="99"/>
    <w:semiHidden/>
    <w:unhideWhenUsed/>
    <w:rsid w:val="0058472E"/>
    <w:pPr>
      <w:jc w:val="left"/>
    </w:pPr>
  </w:style>
  <w:style w:type="character" w:customStyle="1" w:styleId="CommentTextChar">
    <w:name w:val="Comment Text Char"/>
    <w:basedOn w:val="DefaultParagraphFont"/>
    <w:link w:val="CommentText"/>
    <w:uiPriority w:val="99"/>
    <w:semiHidden/>
    <w:rsid w:val="0058472E"/>
  </w:style>
  <w:style w:type="paragraph" w:styleId="CommentSubject">
    <w:name w:val="annotation subject"/>
    <w:basedOn w:val="CommentText"/>
    <w:next w:val="CommentText"/>
    <w:link w:val="CommentSubjectChar"/>
    <w:uiPriority w:val="99"/>
    <w:semiHidden/>
    <w:unhideWhenUsed/>
    <w:rsid w:val="0058472E"/>
    <w:rPr>
      <w:b/>
      <w:bCs/>
    </w:rPr>
  </w:style>
  <w:style w:type="character" w:customStyle="1" w:styleId="CommentSubjectChar">
    <w:name w:val="Comment Subject Char"/>
    <w:basedOn w:val="CommentTextChar"/>
    <w:link w:val="CommentSubject"/>
    <w:uiPriority w:val="99"/>
    <w:semiHidden/>
    <w:rsid w:val="0058472E"/>
    <w:rPr>
      <w:b/>
      <w:bCs/>
    </w:rPr>
  </w:style>
  <w:style w:type="paragraph" w:styleId="BalloonText">
    <w:name w:val="Balloon Text"/>
    <w:basedOn w:val="Normal"/>
    <w:link w:val="BalloonTextChar"/>
    <w:uiPriority w:val="99"/>
    <w:semiHidden/>
    <w:unhideWhenUsed/>
    <w:rsid w:val="0058472E"/>
    <w:rPr>
      <w:sz w:val="18"/>
      <w:szCs w:val="18"/>
    </w:rPr>
  </w:style>
  <w:style w:type="character" w:customStyle="1" w:styleId="BalloonTextChar">
    <w:name w:val="Balloon Text Char"/>
    <w:basedOn w:val="DefaultParagraphFont"/>
    <w:link w:val="BalloonText"/>
    <w:uiPriority w:val="99"/>
    <w:semiHidden/>
    <w:rsid w:val="0058472E"/>
    <w:rPr>
      <w:sz w:val="18"/>
      <w:szCs w:val="18"/>
    </w:rPr>
  </w:style>
  <w:style w:type="paragraph" w:styleId="Title">
    <w:name w:val="Title"/>
    <w:basedOn w:val="Normal"/>
    <w:next w:val="Normal"/>
    <w:link w:val="TitleChar"/>
    <w:uiPriority w:val="10"/>
    <w:qFormat/>
    <w:rsid w:val="00FC75E6"/>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C75E6"/>
    <w:rPr>
      <w:rFonts w:asciiTheme="majorHAnsi" w:eastAsia="宋体" w:hAnsiTheme="majorHAnsi" w:cstheme="majorBidi"/>
      <w:b/>
      <w:bCs/>
      <w:sz w:val="32"/>
      <w:szCs w:val="32"/>
    </w:rPr>
  </w:style>
  <w:style w:type="paragraph" w:styleId="Subtitle">
    <w:name w:val="Subtitle"/>
    <w:basedOn w:val="Normal"/>
    <w:next w:val="Normal"/>
    <w:link w:val="SubtitleChar"/>
    <w:uiPriority w:val="11"/>
    <w:qFormat/>
    <w:rsid w:val="00FC75E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SubtitleChar">
    <w:name w:val="Subtitle Char"/>
    <w:basedOn w:val="DefaultParagraphFont"/>
    <w:link w:val="Subtitle"/>
    <w:uiPriority w:val="11"/>
    <w:rsid w:val="00FC75E6"/>
    <w:rPr>
      <w:rFonts w:asciiTheme="majorHAnsi" w:eastAsia="宋体" w:hAnsiTheme="majorHAnsi" w:cstheme="majorBidi"/>
      <w:b/>
      <w:bCs/>
      <w:kern w:val="28"/>
      <w:sz w:val="32"/>
      <w:szCs w:val="32"/>
    </w:rPr>
  </w:style>
  <w:style w:type="character" w:styleId="SubtleEmphasis">
    <w:name w:val="Subtle Emphasis"/>
    <w:basedOn w:val="DefaultParagraphFont"/>
    <w:uiPriority w:val="19"/>
    <w:qFormat/>
    <w:rsid w:val="00FC75E6"/>
    <w:rPr>
      <w:i/>
      <w:iCs/>
      <w:color w:val="404040" w:themeColor="text1" w:themeTint="BF"/>
    </w:rPr>
  </w:style>
  <w:style w:type="paragraph" w:styleId="NoSpacing">
    <w:name w:val="No Spacing"/>
    <w:uiPriority w:val="1"/>
    <w:qFormat/>
    <w:rsid w:val="00FC75E6"/>
    <w:pPr>
      <w:widowControl w:val="0"/>
      <w:jc w:val="both"/>
    </w:pPr>
  </w:style>
  <w:style w:type="character" w:styleId="Hyperlink">
    <w:name w:val="Hyperlink"/>
    <w:basedOn w:val="DefaultParagraphFont"/>
    <w:uiPriority w:val="99"/>
    <w:unhideWhenUsed/>
    <w:rsid w:val="00FC75E6"/>
    <w:rPr>
      <w:color w:val="0000FF"/>
      <w:u w:val="single"/>
    </w:rPr>
  </w:style>
  <w:style w:type="character" w:customStyle="1" w:styleId="apple-converted-space">
    <w:name w:val="apple-converted-space"/>
    <w:basedOn w:val="DefaultParagraphFont"/>
    <w:rsid w:val="00FC75E6"/>
  </w:style>
  <w:style w:type="paragraph" w:styleId="HTMLPreformatted">
    <w:name w:val="HTML Preformatted"/>
    <w:basedOn w:val="Normal"/>
    <w:link w:val="HTMLPreformattedChar"/>
    <w:uiPriority w:val="99"/>
    <w:semiHidden/>
    <w:unhideWhenUsed/>
    <w:rsid w:val="00EC36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EC362C"/>
    <w:rPr>
      <w:rFonts w:ascii="宋体" w:eastAsia="宋体" w:hAnsi="宋体" w:cs="宋体"/>
      <w:kern w:val="0"/>
      <w:sz w:val="24"/>
      <w:szCs w:val="24"/>
    </w:rPr>
  </w:style>
  <w:style w:type="character" w:styleId="PlaceholderText">
    <w:name w:val="Placeholder Text"/>
    <w:basedOn w:val="DefaultParagraphFont"/>
    <w:uiPriority w:val="99"/>
    <w:semiHidden/>
    <w:rsid w:val="004B4EB9"/>
    <w:rPr>
      <w:color w:val="808080"/>
    </w:rPr>
  </w:style>
  <w:style w:type="paragraph" w:styleId="Caption">
    <w:name w:val="caption"/>
    <w:basedOn w:val="Normal"/>
    <w:next w:val="Normal"/>
    <w:uiPriority w:val="35"/>
    <w:unhideWhenUsed/>
    <w:qFormat/>
    <w:rsid w:val="006B311D"/>
    <w:rPr>
      <w:rFonts w:asciiTheme="majorHAnsi" w:eastAsia="黑体" w:hAnsiTheme="majorHAnsi" w:cstheme="majorBidi"/>
      <w:sz w:val="20"/>
      <w:szCs w:val="20"/>
    </w:rPr>
  </w:style>
  <w:style w:type="character" w:styleId="FollowedHyperlink">
    <w:name w:val="FollowedHyperlink"/>
    <w:basedOn w:val="DefaultParagraphFont"/>
    <w:uiPriority w:val="99"/>
    <w:semiHidden/>
    <w:unhideWhenUsed/>
    <w:rsid w:val="00E63174"/>
    <w:rPr>
      <w:color w:val="800080"/>
      <w:u w:val="single"/>
    </w:rPr>
  </w:style>
  <w:style w:type="paragraph" w:styleId="FootnoteText">
    <w:name w:val="footnote text"/>
    <w:basedOn w:val="Normal"/>
    <w:link w:val="FootnoteTextChar"/>
    <w:uiPriority w:val="99"/>
    <w:semiHidden/>
    <w:unhideWhenUsed/>
    <w:rsid w:val="001C638E"/>
    <w:pPr>
      <w:snapToGrid w:val="0"/>
      <w:jc w:val="left"/>
    </w:pPr>
    <w:rPr>
      <w:sz w:val="18"/>
      <w:szCs w:val="18"/>
    </w:rPr>
  </w:style>
  <w:style w:type="character" w:customStyle="1" w:styleId="FootnoteTextChar">
    <w:name w:val="Footnote Text Char"/>
    <w:basedOn w:val="DefaultParagraphFont"/>
    <w:link w:val="FootnoteText"/>
    <w:uiPriority w:val="99"/>
    <w:semiHidden/>
    <w:rsid w:val="001C638E"/>
    <w:rPr>
      <w:sz w:val="18"/>
      <w:szCs w:val="18"/>
    </w:rPr>
  </w:style>
  <w:style w:type="character" w:styleId="FootnoteReference">
    <w:name w:val="footnote reference"/>
    <w:basedOn w:val="DefaultParagraphFont"/>
    <w:uiPriority w:val="99"/>
    <w:semiHidden/>
    <w:unhideWhenUsed/>
    <w:rsid w:val="001C638E"/>
    <w:rPr>
      <w:vertAlign w:val="superscript"/>
    </w:rPr>
  </w:style>
  <w:style w:type="paragraph" w:customStyle="1" w:styleId="EndNoteBibliographyTitle">
    <w:name w:val="EndNote Bibliography Title"/>
    <w:basedOn w:val="Normal"/>
    <w:link w:val="EndNoteBibliographyTitleChar"/>
    <w:rsid w:val="001C638E"/>
    <w:pPr>
      <w:jc w:val="center"/>
    </w:pPr>
    <w:rPr>
      <w:rFonts w:ascii="Calibri" w:hAnsi="Calibri"/>
      <w:noProof/>
      <w:sz w:val="20"/>
    </w:rPr>
  </w:style>
  <w:style w:type="character" w:customStyle="1" w:styleId="EndNoteBibliographyTitleChar">
    <w:name w:val="EndNote Bibliography Title Char"/>
    <w:basedOn w:val="DefaultParagraphFont"/>
    <w:link w:val="EndNoteBibliographyTitle"/>
    <w:rsid w:val="001C638E"/>
    <w:rPr>
      <w:rFonts w:ascii="Calibri" w:hAnsi="Calibri"/>
      <w:noProof/>
      <w:sz w:val="20"/>
    </w:rPr>
  </w:style>
  <w:style w:type="paragraph" w:customStyle="1" w:styleId="EndNoteBibliography">
    <w:name w:val="EndNote Bibliography"/>
    <w:basedOn w:val="Normal"/>
    <w:link w:val="EndNoteBibliographyChar"/>
    <w:rsid w:val="001C638E"/>
    <w:rPr>
      <w:rFonts w:ascii="Calibri" w:hAnsi="Calibri"/>
      <w:noProof/>
      <w:sz w:val="20"/>
    </w:rPr>
  </w:style>
  <w:style w:type="character" w:customStyle="1" w:styleId="EndNoteBibliographyChar">
    <w:name w:val="EndNote Bibliography Char"/>
    <w:basedOn w:val="DefaultParagraphFont"/>
    <w:link w:val="EndNoteBibliography"/>
    <w:rsid w:val="001C638E"/>
    <w:rPr>
      <w:rFonts w:ascii="Calibri" w:hAnsi="Calibri"/>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52906">
      <w:bodyDiv w:val="1"/>
      <w:marLeft w:val="0"/>
      <w:marRight w:val="0"/>
      <w:marTop w:val="0"/>
      <w:marBottom w:val="0"/>
      <w:divBdr>
        <w:top w:val="none" w:sz="0" w:space="0" w:color="auto"/>
        <w:left w:val="none" w:sz="0" w:space="0" w:color="auto"/>
        <w:bottom w:val="none" w:sz="0" w:space="0" w:color="auto"/>
        <w:right w:val="none" w:sz="0" w:space="0" w:color="auto"/>
      </w:divBdr>
    </w:div>
    <w:div w:id="81992441">
      <w:bodyDiv w:val="1"/>
      <w:marLeft w:val="0"/>
      <w:marRight w:val="0"/>
      <w:marTop w:val="0"/>
      <w:marBottom w:val="0"/>
      <w:divBdr>
        <w:top w:val="none" w:sz="0" w:space="0" w:color="auto"/>
        <w:left w:val="none" w:sz="0" w:space="0" w:color="auto"/>
        <w:bottom w:val="none" w:sz="0" w:space="0" w:color="auto"/>
        <w:right w:val="none" w:sz="0" w:space="0" w:color="auto"/>
      </w:divBdr>
    </w:div>
    <w:div w:id="171459328">
      <w:bodyDiv w:val="1"/>
      <w:marLeft w:val="0"/>
      <w:marRight w:val="0"/>
      <w:marTop w:val="0"/>
      <w:marBottom w:val="0"/>
      <w:divBdr>
        <w:top w:val="none" w:sz="0" w:space="0" w:color="auto"/>
        <w:left w:val="none" w:sz="0" w:space="0" w:color="auto"/>
        <w:bottom w:val="none" w:sz="0" w:space="0" w:color="auto"/>
        <w:right w:val="none" w:sz="0" w:space="0" w:color="auto"/>
      </w:divBdr>
    </w:div>
    <w:div w:id="234320767">
      <w:bodyDiv w:val="1"/>
      <w:marLeft w:val="0"/>
      <w:marRight w:val="0"/>
      <w:marTop w:val="0"/>
      <w:marBottom w:val="0"/>
      <w:divBdr>
        <w:top w:val="none" w:sz="0" w:space="0" w:color="auto"/>
        <w:left w:val="none" w:sz="0" w:space="0" w:color="auto"/>
        <w:bottom w:val="none" w:sz="0" w:space="0" w:color="auto"/>
        <w:right w:val="none" w:sz="0" w:space="0" w:color="auto"/>
      </w:divBdr>
      <w:divsChild>
        <w:div w:id="333998404">
          <w:marLeft w:val="0"/>
          <w:marRight w:val="0"/>
          <w:marTop w:val="0"/>
          <w:marBottom w:val="0"/>
          <w:divBdr>
            <w:top w:val="none" w:sz="0" w:space="0" w:color="auto"/>
            <w:left w:val="none" w:sz="0" w:space="0" w:color="auto"/>
            <w:bottom w:val="none" w:sz="0" w:space="0" w:color="auto"/>
            <w:right w:val="none" w:sz="0" w:space="0" w:color="auto"/>
          </w:divBdr>
          <w:divsChild>
            <w:div w:id="408843032">
              <w:marLeft w:val="-4800"/>
              <w:marRight w:val="300"/>
              <w:marTop w:val="0"/>
              <w:marBottom w:val="0"/>
              <w:divBdr>
                <w:top w:val="none" w:sz="0" w:space="0" w:color="auto"/>
                <w:left w:val="none" w:sz="0" w:space="0" w:color="auto"/>
                <w:bottom w:val="none" w:sz="0" w:space="0" w:color="auto"/>
                <w:right w:val="none" w:sz="0" w:space="0" w:color="auto"/>
              </w:divBdr>
              <w:divsChild>
                <w:div w:id="1679774683">
                  <w:marLeft w:val="4800"/>
                  <w:marRight w:val="0"/>
                  <w:marTop w:val="0"/>
                  <w:marBottom w:val="0"/>
                  <w:divBdr>
                    <w:top w:val="none" w:sz="0" w:space="0" w:color="auto"/>
                    <w:left w:val="none" w:sz="0" w:space="0" w:color="auto"/>
                    <w:bottom w:val="none" w:sz="0" w:space="0" w:color="auto"/>
                    <w:right w:val="none" w:sz="0" w:space="0" w:color="auto"/>
                  </w:divBdr>
                  <w:divsChild>
                    <w:div w:id="176312054">
                      <w:marLeft w:val="0"/>
                      <w:marRight w:val="0"/>
                      <w:marTop w:val="0"/>
                      <w:marBottom w:val="225"/>
                      <w:divBdr>
                        <w:top w:val="none" w:sz="0" w:space="0" w:color="auto"/>
                        <w:left w:val="none" w:sz="0" w:space="0" w:color="auto"/>
                        <w:bottom w:val="none" w:sz="0" w:space="0" w:color="auto"/>
                        <w:right w:val="none" w:sz="0" w:space="0" w:color="auto"/>
                      </w:divBdr>
                      <w:divsChild>
                        <w:div w:id="973563261">
                          <w:marLeft w:val="0"/>
                          <w:marRight w:val="0"/>
                          <w:marTop w:val="0"/>
                          <w:marBottom w:val="0"/>
                          <w:divBdr>
                            <w:top w:val="none" w:sz="0" w:space="0" w:color="auto"/>
                            <w:left w:val="none" w:sz="0" w:space="0" w:color="auto"/>
                            <w:bottom w:val="none" w:sz="0" w:space="0" w:color="auto"/>
                            <w:right w:val="none" w:sz="0" w:space="0" w:color="auto"/>
                          </w:divBdr>
                          <w:divsChild>
                            <w:div w:id="2031951842">
                              <w:marLeft w:val="0"/>
                              <w:marRight w:val="0"/>
                              <w:marTop w:val="0"/>
                              <w:marBottom w:val="0"/>
                              <w:divBdr>
                                <w:top w:val="none" w:sz="0" w:space="0" w:color="auto"/>
                                <w:left w:val="none" w:sz="0" w:space="0" w:color="auto"/>
                                <w:bottom w:val="single" w:sz="6" w:space="4" w:color="CCCCCC"/>
                                <w:right w:val="none" w:sz="0" w:space="0" w:color="auto"/>
                              </w:divBdr>
                              <w:divsChild>
                                <w:div w:id="20426276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1261767">
      <w:bodyDiv w:val="1"/>
      <w:marLeft w:val="0"/>
      <w:marRight w:val="0"/>
      <w:marTop w:val="0"/>
      <w:marBottom w:val="0"/>
      <w:divBdr>
        <w:top w:val="none" w:sz="0" w:space="0" w:color="auto"/>
        <w:left w:val="none" w:sz="0" w:space="0" w:color="auto"/>
        <w:bottom w:val="none" w:sz="0" w:space="0" w:color="auto"/>
        <w:right w:val="none" w:sz="0" w:space="0" w:color="auto"/>
      </w:divBdr>
    </w:div>
    <w:div w:id="249387370">
      <w:bodyDiv w:val="1"/>
      <w:marLeft w:val="0"/>
      <w:marRight w:val="0"/>
      <w:marTop w:val="0"/>
      <w:marBottom w:val="0"/>
      <w:divBdr>
        <w:top w:val="none" w:sz="0" w:space="0" w:color="auto"/>
        <w:left w:val="none" w:sz="0" w:space="0" w:color="auto"/>
        <w:bottom w:val="none" w:sz="0" w:space="0" w:color="auto"/>
        <w:right w:val="none" w:sz="0" w:space="0" w:color="auto"/>
      </w:divBdr>
    </w:div>
    <w:div w:id="409622646">
      <w:bodyDiv w:val="1"/>
      <w:marLeft w:val="0"/>
      <w:marRight w:val="0"/>
      <w:marTop w:val="0"/>
      <w:marBottom w:val="0"/>
      <w:divBdr>
        <w:top w:val="none" w:sz="0" w:space="0" w:color="auto"/>
        <w:left w:val="none" w:sz="0" w:space="0" w:color="auto"/>
        <w:bottom w:val="none" w:sz="0" w:space="0" w:color="auto"/>
        <w:right w:val="none" w:sz="0" w:space="0" w:color="auto"/>
      </w:divBdr>
    </w:div>
    <w:div w:id="469396155">
      <w:bodyDiv w:val="1"/>
      <w:marLeft w:val="0"/>
      <w:marRight w:val="0"/>
      <w:marTop w:val="0"/>
      <w:marBottom w:val="0"/>
      <w:divBdr>
        <w:top w:val="none" w:sz="0" w:space="0" w:color="auto"/>
        <w:left w:val="none" w:sz="0" w:space="0" w:color="auto"/>
        <w:bottom w:val="none" w:sz="0" w:space="0" w:color="auto"/>
        <w:right w:val="none" w:sz="0" w:space="0" w:color="auto"/>
      </w:divBdr>
    </w:div>
    <w:div w:id="642778449">
      <w:bodyDiv w:val="1"/>
      <w:marLeft w:val="0"/>
      <w:marRight w:val="0"/>
      <w:marTop w:val="0"/>
      <w:marBottom w:val="0"/>
      <w:divBdr>
        <w:top w:val="none" w:sz="0" w:space="0" w:color="auto"/>
        <w:left w:val="none" w:sz="0" w:space="0" w:color="auto"/>
        <w:bottom w:val="none" w:sz="0" w:space="0" w:color="auto"/>
        <w:right w:val="none" w:sz="0" w:space="0" w:color="auto"/>
      </w:divBdr>
    </w:div>
    <w:div w:id="705301917">
      <w:bodyDiv w:val="1"/>
      <w:marLeft w:val="0"/>
      <w:marRight w:val="0"/>
      <w:marTop w:val="0"/>
      <w:marBottom w:val="0"/>
      <w:divBdr>
        <w:top w:val="none" w:sz="0" w:space="0" w:color="auto"/>
        <w:left w:val="none" w:sz="0" w:space="0" w:color="auto"/>
        <w:bottom w:val="none" w:sz="0" w:space="0" w:color="auto"/>
        <w:right w:val="none" w:sz="0" w:space="0" w:color="auto"/>
      </w:divBdr>
    </w:div>
    <w:div w:id="1222253117">
      <w:bodyDiv w:val="1"/>
      <w:marLeft w:val="0"/>
      <w:marRight w:val="0"/>
      <w:marTop w:val="0"/>
      <w:marBottom w:val="0"/>
      <w:divBdr>
        <w:top w:val="none" w:sz="0" w:space="0" w:color="auto"/>
        <w:left w:val="none" w:sz="0" w:space="0" w:color="auto"/>
        <w:bottom w:val="none" w:sz="0" w:space="0" w:color="auto"/>
        <w:right w:val="none" w:sz="0" w:space="0" w:color="auto"/>
      </w:divBdr>
    </w:div>
    <w:div w:id="1281380204">
      <w:bodyDiv w:val="1"/>
      <w:marLeft w:val="0"/>
      <w:marRight w:val="0"/>
      <w:marTop w:val="0"/>
      <w:marBottom w:val="0"/>
      <w:divBdr>
        <w:top w:val="none" w:sz="0" w:space="0" w:color="auto"/>
        <w:left w:val="none" w:sz="0" w:space="0" w:color="auto"/>
        <w:bottom w:val="none" w:sz="0" w:space="0" w:color="auto"/>
        <w:right w:val="none" w:sz="0" w:space="0" w:color="auto"/>
      </w:divBdr>
    </w:div>
    <w:div w:id="1528567388">
      <w:bodyDiv w:val="1"/>
      <w:marLeft w:val="0"/>
      <w:marRight w:val="0"/>
      <w:marTop w:val="0"/>
      <w:marBottom w:val="0"/>
      <w:divBdr>
        <w:top w:val="none" w:sz="0" w:space="0" w:color="auto"/>
        <w:left w:val="none" w:sz="0" w:space="0" w:color="auto"/>
        <w:bottom w:val="none" w:sz="0" w:space="0" w:color="auto"/>
        <w:right w:val="none" w:sz="0" w:space="0" w:color="auto"/>
      </w:divBdr>
    </w:div>
    <w:div w:id="1553151082">
      <w:bodyDiv w:val="1"/>
      <w:marLeft w:val="0"/>
      <w:marRight w:val="0"/>
      <w:marTop w:val="0"/>
      <w:marBottom w:val="0"/>
      <w:divBdr>
        <w:top w:val="none" w:sz="0" w:space="0" w:color="auto"/>
        <w:left w:val="none" w:sz="0" w:space="0" w:color="auto"/>
        <w:bottom w:val="none" w:sz="0" w:space="0" w:color="auto"/>
        <w:right w:val="none" w:sz="0" w:space="0" w:color="auto"/>
      </w:divBdr>
    </w:div>
    <w:div w:id="1561401241">
      <w:bodyDiv w:val="1"/>
      <w:marLeft w:val="0"/>
      <w:marRight w:val="0"/>
      <w:marTop w:val="0"/>
      <w:marBottom w:val="0"/>
      <w:divBdr>
        <w:top w:val="none" w:sz="0" w:space="0" w:color="auto"/>
        <w:left w:val="none" w:sz="0" w:space="0" w:color="auto"/>
        <w:bottom w:val="none" w:sz="0" w:space="0" w:color="auto"/>
        <w:right w:val="none" w:sz="0" w:space="0" w:color="auto"/>
      </w:divBdr>
    </w:div>
    <w:div w:id="1608004125">
      <w:bodyDiv w:val="1"/>
      <w:marLeft w:val="0"/>
      <w:marRight w:val="0"/>
      <w:marTop w:val="0"/>
      <w:marBottom w:val="0"/>
      <w:divBdr>
        <w:top w:val="none" w:sz="0" w:space="0" w:color="auto"/>
        <w:left w:val="none" w:sz="0" w:space="0" w:color="auto"/>
        <w:bottom w:val="none" w:sz="0" w:space="0" w:color="auto"/>
        <w:right w:val="none" w:sz="0" w:space="0" w:color="auto"/>
      </w:divBdr>
    </w:div>
    <w:div w:id="1616865414">
      <w:bodyDiv w:val="1"/>
      <w:marLeft w:val="0"/>
      <w:marRight w:val="0"/>
      <w:marTop w:val="0"/>
      <w:marBottom w:val="0"/>
      <w:divBdr>
        <w:top w:val="none" w:sz="0" w:space="0" w:color="auto"/>
        <w:left w:val="none" w:sz="0" w:space="0" w:color="auto"/>
        <w:bottom w:val="none" w:sz="0" w:space="0" w:color="auto"/>
        <w:right w:val="none" w:sz="0" w:space="0" w:color="auto"/>
      </w:divBdr>
    </w:div>
    <w:div w:id="1812821577">
      <w:bodyDiv w:val="1"/>
      <w:marLeft w:val="0"/>
      <w:marRight w:val="0"/>
      <w:marTop w:val="0"/>
      <w:marBottom w:val="0"/>
      <w:divBdr>
        <w:top w:val="none" w:sz="0" w:space="0" w:color="auto"/>
        <w:left w:val="none" w:sz="0" w:space="0" w:color="auto"/>
        <w:bottom w:val="none" w:sz="0" w:space="0" w:color="auto"/>
        <w:right w:val="none" w:sz="0" w:space="0" w:color="auto"/>
      </w:divBdr>
    </w:div>
    <w:div w:id="1880820417">
      <w:bodyDiv w:val="1"/>
      <w:marLeft w:val="0"/>
      <w:marRight w:val="0"/>
      <w:marTop w:val="0"/>
      <w:marBottom w:val="0"/>
      <w:divBdr>
        <w:top w:val="none" w:sz="0" w:space="0" w:color="auto"/>
        <w:left w:val="none" w:sz="0" w:space="0" w:color="auto"/>
        <w:bottom w:val="none" w:sz="0" w:space="0" w:color="auto"/>
        <w:right w:val="none" w:sz="0" w:space="0" w:color="auto"/>
      </w:divBdr>
    </w:div>
    <w:div w:id="1922644005">
      <w:bodyDiv w:val="1"/>
      <w:marLeft w:val="0"/>
      <w:marRight w:val="0"/>
      <w:marTop w:val="0"/>
      <w:marBottom w:val="0"/>
      <w:divBdr>
        <w:top w:val="none" w:sz="0" w:space="0" w:color="auto"/>
        <w:left w:val="none" w:sz="0" w:space="0" w:color="auto"/>
        <w:bottom w:val="none" w:sz="0" w:space="0" w:color="auto"/>
        <w:right w:val="none" w:sz="0" w:space="0" w:color="auto"/>
      </w:divBdr>
    </w:div>
    <w:div w:id="1924873196">
      <w:bodyDiv w:val="1"/>
      <w:marLeft w:val="0"/>
      <w:marRight w:val="0"/>
      <w:marTop w:val="0"/>
      <w:marBottom w:val="0"/>
      <w:divBdr>
        <w:top w:val="none" w:sz="0" w:space="0" w:color="auto"/>
        <w:left w:val="none" w:sz="0" w:space="0" w:color="auto"/>
        <w:bottom w:val="none" w:sz="0" w:space="0" w:color="auto"/>
        <w:right w:val="none" w:sz="0" w:space="0" w:color="auto"/>
      </w:divBdr>
    </w:div>
    <w:div w:id="2033414379">
      <w:bodyDiv w:val="1"/>
      <w:marLeft w:val="0"/>
      <w:marRight w:val="0"/>
      <w:marTop w:val="0"/>
      <w:marBottom w:val="0"/>
      <w:divBdr>
        <w:top w:val="none" w:sz="0" w:space="0" w:color="auto"/>
        <w:left w:val="none" w:sz="0" w:space="0" w:color="auto"/>
        <w:bottom w:val="none" w:sz="0" w:space="0" w:color="auto"/>
        <w:right w:val="none" w:sz="0" w:space="0" w:color="auto"/>
      </w:divBdr>
    </w:div>
    <w:div w:id="2045518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2.bin"/><Relationship Id="rId26" Type="http://schemas.openxmlformats.org/officeDocument/2006/relationships/oleObject" Target="embeddings/oleObject5.bin"/><Relationship Id="rId39" Type="http://schemas.openxmlformats.org/officeDocument/2006/relationships/image" Target="media/image21.png"/><Relationship Id="rId21" Type="http://schemas.openxmlformats.org/officeDocument/2006/relationships/image" Target="media/image9.wmf"/><Relationship Id="rId34" Type="http://schemas.openxmlformats.org/officeDocument/2006/relationships/chart" Target="charts/chart3.xml"/><Relationship Id="rId42" Type="http://schemas.openxmlformats.org/officeDocument/2006/relationships/chart" Target="charts/chart6.xml"/><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chart" Target="charts/chart2.xml"/><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package" Target="embeddings/Microsoft_Visio___1.vsdx"/><Relationship Id="rId19" Type="http://schemas.openxmlformats.org/officeDocument/2006/relationships/image" Target="media/image8.wmf"/><Relationship Id="rId31" Type="http://schemas.openxmlformats.org/officeDocument/2006/relationships/image" Target="media/image15.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chart" Target="charts/chart1.xml"/><Relationship Id="rId30" Type="http://schemas.openxmlformats.org/officeDocument/2006/relationships/image" Target="media/image14.png"/><Relationship Id="rId35" Type="http://schemas.openxmlformats.org/officeDocument/2006/relationships/chart" Target="charts/chart4.xml"/><Relationship Id="rId43" Type="http://schemas.openxmlformats.org/officeDocument/2006/relationships/image" Target="media/image23.png"/><Relationship Id="rId48" Type="http://schemas.openxmlformats.org/officeDocument/2006/relationships/hyperlink" Target="http://zhengwu.beijing.gov.cn/ghxx/sewgh/t1212854.htm&#65289;"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package" Target="embeddings/Microsoft_Visio___2.vsdx"/><Relationship Id="rId17" Type="http://schemas.openxmlformats.org/officeDocument/2006/relationships/image" Target="media/image7.wmf"/><Relationship Id="rId25" Type="http://schemas.openxmlformats.org/officeDocument/2006/relationships/image" Target="media/image12.wmf"/><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6.png"/><Relationship Id="rId20" Type="http://schemas.openxmlformats.org/officeDocument/2006/relationships/oleObject" Target="embeddings/oleObject3.bin"/><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xiangbin\Desktop\&#22478;&#24066;&#29289;&#27969;%20&#23567;&#35770;&#25991;\&#25253;&#21578;-&#36164;&#26009;\&#33410;&#2885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xiangbin\Desktop\&#22478;&#24066;&#29289;&#27969;%20&#23567;&#35770;&#25991;8.4\&#25253;&#21578;-&#36164;&#26009;\&#36335;&#27573;%20&#2603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xiangbin\Desktop\&#22478;&#24066;&#29289;&#27969;%20&#23567;&#35770;&#25991;\&#25253;&#21578;-&#36164;&#26009;\&#33410;&#28857;.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xiangbin\Desktop\&#22478;&#24066;&#29289;&#27969;%20&#23567;&#35770;&#25991;8.4\&#25253;&#21578;-&#36164;&#26009;\&#36335;&#27573;%20&#2603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xiangbin\Desktop\&#22478;&#24066;&#29289;&#27969;%20&#23567;&#35770;&#25991;\&#25253;&#21578;-&#36164;&#26009;\&#33410;&#28857;.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xiangbin\Desktop\&#22478;&#24066;&#29289;&#27969;%20&#23567;&#35770;&#25991;8.4\&#25253;&#21578;-&#36164;&#26009;\&#36335;&#27573;%20&#26032;.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原来!$O$1</c:f>
              <c:strCache>
                <c:ptCount val="1"/>
                <c:pt idx="0">
                  <c:v>商圈</c:v>
                </c:pt>
              </c:strCache>
            </c:strRef>
          </c:tx>
          <c:spPr>
            <a:solidFill>
              <a:schemeClr val="accent1"/>
            </a:solidFill>
            <a:ln>
              <a:noFill/>
            </a:ln>
            <a:effectLst/>
          </c:spPr>
          <c:invertIfNegative val="0"/>
          <c:cat>
            <c:strRef>
              <c:f>原来!$N$2:$N$32</c:f>
              <c:strCache>
                <c:ptCount val="31"/>
                <c:pt idx="0">
                  <c:v>西红门南桥</c:v>
                </c:pt>
                <c:pt idx="1">
                  <c:v>南大红门桥</c:v>
                </c:pt>
                <c:pt idx="2">
                  <c:v>分钟寺桥</c:v>
                </c:pt>
                <c:pt idx="3">
                  <c:v>十八里店桥</c:v>
                </c:pt>
                <c:pt idx="4">
                  <c:v>丰北桥</c:v>
                </c:pt>
                <c:pt idx="5">
                  <c:v>玉泉营桥</c:v>
                </c:pt>
                <c:pt idx="6">
                  <c:v>来广营桥</c:v>
                </c:pt>
                <c:pt idx="7">
                  <c:v>马驹桥桥</c:v>
                </c:pt>
                <c:pt idx="8">
                  <c:v>广安门桥</c:v>
                </c:pt>
                <c:pt idx="9">
                  <c:v>马家楼桥</c:v>
                </c:pt>
                <c:pt idx="10">
                  <c:v>西便门</c:v>
                </c:pt>
                <c:pt idx="11">
                  <c:v>黄港桥</c:v>
                </c:pt>
                <c:pt idx="12">
                  <c:v>北七家桥</c:v>
                </c:pt>
                <c:pt idx="13">
                  <c:v>太阳宫桥</c:v>
                </c:pt>
                <c:pt idx="14">
                  <c:v>阜成门桥</c:v>
                </c:pt>
                <c:pt idx="15">
                  <c:v>双井桥</c:v>
                </c:pt>
                <c:pt idx="16">
                  <c:v>大羊坊桥</c:v>
                </c:pt>
                <c:pt idx="17">
                  <c:v>旧宫新桥</c:v>
                </c:pt>
                <c:pt idx="18">
                  <c:v>望和桥</c:v>
                </c:pt>
                <c:pt idx="19">
                  <c:v>岳各庄桥</c:v>
                </c:pt>
                <c:pt idx="20">
                  <c:v>西直门</c:v>
                </c:pt>
                <c:pt idx="21">
                  <c:v>菜户营桥</c:v>
                </c:pt>
                <c:pt idx="22">
                  <c:v>国贸</c:v>
                </c:pt>
                <c:pt idx="23">
                  <c:v>德胜门</c:v>
                </c:pt>
                <c:pt idx="24">
                  <c:v>三元桥</c:v>
                </c:pt>
                <c:pt idx="25">
                  <c:v>六里桥</c:v>
                </c:pt>
                <c:pt idx="26">
                  <c:v>马甸</c:v>
                </c:pt>
                <c:pt idx="27">
                  <c:v>木樨园桥</c:v>
                </c:pt>
                <c:pt idx="28">
                  <c:v>丽泽桥</c:v>
                </c:pt>
                <c:pt idx="29">
                  <c:v>大红门桥</c:v>
                </c:pt>
                <c:pt idx="30">
                  <c:v>广渠门桥</c:v>
                </c:pt>
              </c:strCache>
            </c:strRef>
          </c:cat>
          <c:val>
            <c:numRef>
              <c:f>原来!$O$2:$O$32</c:f>
              <c:numCache>
                <c:formatCode>General</c:formatCode>
                <c:ptCount val="31"/>
                <c:pt idx="0">
                  <c:v>240</c:v>
                </c:pt>
                <c:pt idx="1">
                  <c:v>246</c:v>
                </c:pt>
                <c:pt idx="2">
                  <c:v>240</c:v>
                </c:pt>
                <c:pt idx="3">
                  <c:v>222</c:v>
                </c:pt>
                <c:pt idx="4">
                  <c:v>204</c:v>
                </c:pt>
                <c:pt idx="5">
                  <c:v>198</c:v>
                </c:pt>
                <c:pt idx="6">
                  <c:v>219</c:v>
                </c:pt>
                <c:pt idx="7">
                  <c:v>200</c:v>
                </c:pt>
                <c:pt idx="8">
                  <c:v>218</c:v>
                </c:pt>
                <c:pt idx="9">
                  <c:v>215</c:v>
                </c:pt>
                <c:pt idx="10">
                  <c:v>230</c:v>
                </c:pt>
                <c:pt idx="11">
                  <c:v>201</c:v>
                </c:pt>
                <c:pt idx="12">
                  <c:v>200</c:v>
                </c:pt>
                <c:pt idx="13">
                  <c:v>204</c:v>
                </c:pt>
                <c:pt idx="14">
                  <c:v>194</c:v>
                </c:pt>
                <c:pt idx="15">
                  <c:v>206</c:v>
                </c:pt>
                <c:pt idx="16">
                  <c:v>180</c:v>
                </c:pt>
                <c:pt idx="17">
                  <c:v>188</c:v>
                </c:pt>
                <c:pt idx="18">
                  <c:v>198</c:v>
                </c:pt>
                <c:pt idx="19">
                  <c:v>144</c:v>
                </c:pt>
                <c:pt idx="20">
                  <c:v>163</c:v>
                </c:pt>
                <c:pt idx="21">
                  <c:v>205</c:v>
                </c:pt>
                <c:pt idx="22">
                  <c:v>161</c:v>
                </c:pt>
                <c:pt idx="23">
                  <c:v>144</c:v>
                </c:pt>
                <c:pt idx="24">
                  <c:v>148</c:v>
                </c:pt>
                <c:pt idx="25">
                  <c:v>124</c:v>
                </c:pt>
                <c:pt idx="26">
                  <c:v>135</c:v>
                </c:pt>
                <c:pt idx="27">
                  <c:v>160</c:v>
                </c:pt>
                <c:pt idx="28">
                  <c:v>119</c:v>
                </c:pt>
                <c:pt idx="29">
                  <c:v>133</c:v>
                </c:pt>
                <c:pt idx="30">
                  <c:v>140</c:v>
                </c:pt>
              </c:numCache>
            </c:numRef>
          </c:val>
          <c:extLst>
            <c:ext xmlns:c16="http://schemas.microsoft.com/office/drawing/2014/chart" uri="{C3380CC4-5D6E-409C-BE32-E72D297353CC}">
              <c16:uniqueId val="{00000000-49B5-4020-808F-3A6C68205C0E}"/>
            </c:ext>
          </c:extLst>
        </c:ser>
        <c:ser>
          <c:idx val="1"/>
          <c:order val="1"/>
          <c:tx>
            <c:strRef>
              <c:f>原来!$P$1</c:f>
              <c:strCache>
                <c:ptCount val="1"/>
                <c:pt idx="0">
                  <c:v>均匀</c:v>
                </c:pt>
              </c:strCache>
            </c:strRef>
          </c:tx>
          <c:spPr>
            <a:solidFill>
              <a:schemeClr val="accent2"/>
            </a:solidFill>
            <a:ln>
              <a:noFill/>
            </a:ln>
            <a:effectLst/>
          </c:spPr>
          <c:invertIfNegative val="0"/>
          <c:cat>
            <c:strRef>
              <c:f>原来!$N$2:$N$32</c:f>
              <c:strCache>
                <c:ptCount val="31"/>
                <c:pt idx="0">
                  <c:v>西红门南桥</c:v>
                </c:pt>
                <c:pt idx="1">
                  <c:v>南大红门桥</c:v>
                </c:pt>
                <c:pt idx="2">
                  <c:v>分钟寺桥</c:v>
                </c:pt>
                <c:pt idx="3">
                  <c:v>十八里店桥</c:v>
                </c:pt>
                <c:pt idx="4">
                  <c:v>丰北桥</c:v>
                </c:pt>
                <c:pt idx="5">
                  <c:v>玉泉营桥</c:v>
                </c:pt>
                <c:pt idx="6">
                  <c:v>来广营桥</c:v>
                </c:pt>
                <c:pt idx="7">
                  <c:v>马驹桥桥</c:v>
                </c:pt>
                <c:pt idx="8">
                  <c:v>广安门桥</c:v>
                </c:pt>
                <c:pt idx="9">
                  <c:v>马家楼桥</c:v>
                </c:pt>
                <c:pt idx="10">
                  <c:v>西便门</c:v>
                </c:pt>
                <c:pt idx="11">
                  <c:v>黄港桥</c:v>
                </c:pt>
                <c:pt idx="12">
                  <c:v>北七家桥</c:v>
                </c:pt>
                <c:pt idx="13">
                  <c:v>太阳宫桥</c:v>
                </c:pt>
                <c:pt idx="14">
                  <c:v>阜成门桥</c:v>
                </c:pt>
                <c:pt idx="15">
                  <c:v>双井桥</c:v>
                </c:pt>
                <c:pt idx="16">
                  <c:v>大羊坊桥</c:v>
                </c:pt>
                <c:pt idx="17">
                  <c:v>旧宫新桥</c:v>
                </c:pt>
                <c:pt idx="18">
                  <c:v>望和桥</c:v>
                </c:pt>
                <c:pt idx="19">
                  <c:v>岳各庄桥</c:v>
                </c:pt>
                <c:pt idx="20">
                  <c:v>西直门</c:v>
                </c:pt>
                <c:pt idx="21">
                  <c:v>菜户营桥</c:v>
                </c:pt>
                <c:pt idx="22">
                  <c:v>国贸</c:v>
                </c:pt>
                <c:pt idx="23">
                  <c:v>德胜门</c:v>
                </c:pt>
                <c:pt idx="24">
                  <c:v>三元桥</c:v>
                </c:pt>
                <c:pt idx="25">
                  <c:v>六里桥</c:v>
                </c:pt>
                <c:pt idx="26">
                  <c:v>马甸</c:v>
                </c:pt>
                <c:pt idx="27">
                  <c:v>木樨园桥</c:v>
                </c:pt>
                <c:pt idx="28">
                  <c:v>丽泽桥</c:v>
                </c:pt>
                <c:pt idx="29">
                  <c:v>大红门桥</c:v>
                </c:pt>
                <c:pt idx="30">
                  <c:v>广渠门桥</c:v>
                </c:pt>
              </c:strCache>
            </c:strRef>
          </c:cat>
          <c:val>
            <c:numRef>
              <c:f>原来!$P$2:$P$32</c:f>
              <c:numCache>
                <c:formatCode>General</c:formatCode>
                <c:ptCount val="31"/>
                <c:pt idx="0">
                  <c:v>301</c:v>
                </c:pt>
                <c:pt idx="1">
                  <c:v>254</c:v>
                </c:pt>
                <c:pt idx="2">
                  <c:v>239</c:v>
                </c:pt>
                <c:pt idx="3">
                  <c:v>213</c:v>
                </c:pt>
                <c:pt idx="4">
                  <c:v>221</c:v>
                </c:pt>
                <c:pt idx="5">
                  <c:v>211</c:v>
                </c:pt>
                <c:pt idx="6">
                  <c:v>219</c:v>
                </c:pt>
                <c:pt idx="7">
                  <c:v>209</c:v>
                </c:pt>
                <c:pt idx="8">
                  <c:v>151</c:v>
                </c:pt>
                <c:pt idx="9">
                  <c:v>205</c:v>
                </c:pt>
                <c:pt idx="10">
                  <c:v>157</c:v>
                </c:pt>
                <c:pt idx="11">
                  <c:v>200</c:v>
                </c:pt>
                <c:pt idx="12">
                  <c:v>200</c:v>
                </c:pt>
                <c:pt idx="13">
                  <c:v>198</c:v>
                </c:pt>
                <c:pt idx="14">
                  <c:v>156</c:v>
                </c:pt>
                <c:pt idx="15">
                  <c:v>183</c:v>
                </c:pt>
                <c:pt idx="16">
                  <c:v>211</c:v>
                </c:pt>
                <c:pt idx="17">
                  <c:v>201</c:v>
                </c:pt>
                <c:pt idx="18">
                  <c:v>181</c:v>
                </c:pt>
                <c:pt idx="19">
                  <c:v>172</c:v>
                </c:pt>
                <c:pt idx="20">
                  <c:v>153</c:v>
                </c:pt>
                <c:pt idx="21">
                  <c:v>101</c:v>
                </c:pt>
                <c:pt idx="22">
                  <c:v>162</c:v>
                </c:pt>
                <c:pt idx="23">
                  <c:v>142</c:v>
                </c:pt>
                <c:pt idx="24">
                  <c:v>158</c:v>
                </c:pt>
                <c:pt idx="25">
                  <c:v>124</c:v>
                </c:pt>
                <c:pt idx="26">
                  <c:v>141</c:v>
                </c:pt>
                <c:pt idx="27">
                  <c:v>100</c:v>
                </c:pt>
                <c:pt idx="28">
                  <c:v>123</c:v>
                </c:pt>
                <c:pt idx="29">
                  <c:v>95</c:v>
                </c:pt>
                <c:pt idx="30">
                  <c:v>42</c:v>
                </c:pt>
              </c:numCache>
            </c:numRef>
          </c:val>
          <c:extLst>
            <c:ext xmlns:c16="http://schemas.microsoft.com/office/drawing/2014/chart" uri="{C3380CC4-5D6E-409C-BE32-E72D297353CC}">
              <c16:uniqueId val="{00000001-49B5-4020-808F-3A6C68205C0E}"/>
            </c:ext>
          </c:extLst>
        </c:ser>
        <c:ser>
          <c:idx val="2"/>
          <c:order val="2"/>
          <c:tx>
            <c:strRef>
              <c:f>原来!$Q$1</c:f>
              <c:strCache>
                <c:ptCount val="1"/>
                <c:pt idx="0">
                  <c:v>医院</c:v>
                </c:pt>
              </c:strCache>
            </c:strRef>
          </c:tx>
          <c:spPr>
            <a:solidFill>
              <a:schemeClr val="accent3"/>
            </a:solidFill>
            <a:ln>
              <a:noFill/>
            </a:ln>
            <a:effectLst/>
          </c:spPr>
          <c:invertIfNegative val="0"/>
          <c:cat>
            <c:strRef>
              <c:f>原来!$N$2:$N$32</c:f>
              <c:strCache>
                <c:ptCount val="31"/>
                <c:pt idx="0">
                  <c:v>西红门南桥</c:v>
                </c:pt>
                <c:pt idx="1">
                  <c:v>南大红门桥</c:v>
                </c:pt>
                <c:pt idx="2">
                  <c:v>分钟寺桥</c:v>
                </c:pt>
                <c:pt idx="3">
                  <c:v>十八里店桥</c:v>
                </c:pt>
                <c:pt idx="4">
                  <c:v>丰北桥</c:v>
                </c:pt>
                <c:pt idx="5">
                  <c:v>玉泉营桥</c:v>
                </c:pt>
                <c:pt idx="6">
                  <c:v>来广营桥</c:v>
                </c:pt>
                <c:pt idx="7">
                  <c:v>马驹桥桥</c:v>
                </c:pt>
                <c:pt idx="8">
                  <c:v>广安门桥</c:v>
                </c:pt>
                <c:pt idx="9">
                  <c:v>马家楼桥</c:v>
                </c:pt>
                <c:pt idx="10">
                  <c:v>西便门</c:v>
                </c:pt>
                <c:pt idx="11">
                  <c:v>黄港桥</c:v>
                </c:pt>
                <c:pt idx="12">
                  <c:v>北七家桥</c:v>
                </c:pt>
                <c:pt idx="13">
                  <c:v>太阳宫桥</c:v>
                </c:pt>
                <c:pt idx="14">
                  <c:v>阜成门桥</c:v>
                </c:pt>
                <c:pt idx="15">
                  <c:v>双井桥</c:v>
                </c:pt>
                <c:pt idx="16">
                  <c:v>大羊坊桥</c:v>
                </c:pt>
                <c:pt idx="17">
                  <c:v>旧宫新桥</c:v>
                </c:pt>
                <c:pt idx="18">
                  <c:v>望和桥</c:v>
                </c:pt>
                <c:pt idx="19">
                  <c:v>岳各庄桥</c:v>
                </c:pt>
                <c:pt idx="20">
                  <c:v>西直门</c:v>
                </c:pt>
                <c:pt idx="21">
                  <c:v>菜户营桥</c:v>
                </c:pt>
                <c:pt idx="22">
                  <c:v>国贸</c:v>
                </c:pt>
                <c:pt idx="23">
                  <c:v>德胜门</c:v>
                </c:pt>
                <c:pt idx="24">
                  <c:v>三元桥</c:v>
                </c:pt>
                <c:pt idx="25">
                  <c:v>六里桥</c:v>
                </c:pt>
                <c:pt idx="26">
                  <c:v>马甸</c:v>
                </c:pt>
                <c:pt idx="27">
                  <c:v>木樨园桥</c:v>
                </c:pt>
                <c:pt idx="28">
                  <c:v>丽泽桥</c:v>
                </c:pt>
                <c:pt idx="29">
                  <c:v>大红门桥</c:v>
                </c:pt>
                <c:pt idx="30">
                  <c:v>广渠门桥</c:v>
                </c:pt>
              </c:strCache>
            </c:strRef>
          </c:cat>
          <c:val>
            <c:numRef>
              <c:f>原来!$Q$2:$Q$32</c:f>
              <c:numCache>
                <c:formatCode>General</c:formatCode>
                <c:ptCount val="31"/>
                <c:pt idx="0">
                  <c:v>223</c:v>
                </c:pt>
                <c:pt idx="1">
                  <c:v>204</c:v>
                </c:pt>
                <c:pt idx="2">
                  <c:v>227</c:v>
                </c:pt>
                <c:pt idx="3">
                  <c:v>207</c:v>
                </c:pt>
                <c:pt idx="4">
                  <c:v>229</c:v>
                </c:pt>
                <c:pt idx="5">
                  <c:v>226</c:v>
                </c:pt>
                <c:pt idx="6">
                  <c:v>200</c:v>
                </c:pt>
                <c:pt idx="7">
                  <c:v>200</c:v>
                </c:pt>
                <c:pt idx="8">
                  <c:v>276</c:v>
                </c:pt>
                <c:pt idx="9">
                  <c:v>189</c:v>
                </c:pt>
                <c:pt idx="10">
                  <c:v>277</c:v>
                </c:pt>
                <c:pt idx="11">
                  <c:v>200</c:v>
                </c:pt>
                <c:pt idx="12">
                  <c:v>200</c:v>
                </c:pt>
                <c:pt idx="13">
                  <c:v>205</c:v>
                </c:pt>
                <c:pt idx="14">
                  <c:v>281</c:v>
                </c:pt>
                <c:pt idx="15">
                  <c:v>177</c:v>
                </c:pt>
                <c:pt idx="16">
                  <c:v>198</c:v>
                </c:pt>
                <c:pt idx="17">
                  <c:v>181</c:v>
                </c:pt>
                <c:pt idx="18">
                  <c:v>174</c:v>
                </c:pt>
                <c:pt idx="19">
                  <c:v>227</c:v>
                </c:pt>
                <c:pt idx="20">
                  <c:v>205</c:v>
                </c:pt>
                <c:pt idx="21">
                  <c:v>227</c:v>
                </c:pt>
                <c:pt idx="22">
                  <c:v>127</c:v>
                </c:pt>
                <c:pt idx="23">
                  <c:v>196</c:v>
                </c:pt>
                <c:pt idx="24">
                  <c:v>127</c:v>
                </c:pt>
                <c:pt idx="25">
                  <c:v>190</c:v>
                </c:pt>
                <c:pt idx="26">
                  <c:v>159</c:v>
                </c:pt>
                <c:pt idx="27">
                  <c:v>183</c:v>
                </c:pt>
                <c:pt idx="28">
                  <c:v>129</c:v>
                </c:pt>
                <c:pt idx="29">
                  <c:v>155</c:v>
                </c:pt>
                <c:pt idx="30">
                  <c:v>150</c:v>
                </c:pt>
              </c:numCache>
            </c:numRef>
          </c:val>
          <c:extLst>
            <c:ext xmlns:c16="http://schemas.microsoft.com/office/drawing/2014/chart" uri="{C3380CC4-5D6E-409C-BE32-E72D297353CC}">
              <c16:uniqueId val="{00000002-49B5-4020-808F-3A6C68205C0E}"/>
            </c:ext>
          </c:extLst>
        </c:ser>
        <c:ser>
          <c:idx val="3"/>
          <c:order val="3"/>
          <c:tx>
            <c:strRef>
              <c:f>原来!$R$1</c:f>
              <c:strCache>
                <c:ptCount val="1"/>
                <c:pt idx="0">
                  <c:v>快递</c:v>
                </c:pt>
              </c:strCache>
            </c:strRef>
          </c:tx>
          <c:spPr>
            <a:solidFill>
              <a:schemeClr val="accent4"/>
            </a:solidFill>
            <a:ln>
              <a:noFill/>
            </a:ln>
            <a:effectLst/>
          </c:spPr>
          <c:invertIfNegative val="0"/>
          <c:cat>
            <c:strRef>
              <c:f>原来!$N$2:$N$32</c:f>
              <c:strCache>
                <c:ptCount val="31"/>
                <c:pt idx="0">
                  <c:v>西红门南桥</c:v>
                </c:pt>
                <c:pt idx="1">
                  <c:v>南大红门桥</c:v>
                </c:pt>
                <c:pt idx="2">
                  <c:v>分钟寺桥</c:v>
                </c:pt>
                <c:pt idx="3">
                  <c:v>十八里店桥</c:v>
                </c:pt>
                <c:pt idx="4">
                  <c:v>丰北桥</c:v>
                </c:pt>
                <c:pt idx="5">
                  <c:v>玉泉营桥</c:v>
                </c:pt>
                <c:pt idx="6">
                  <c:v>来广营桥</c:v>
                </c:pt>
                <c:pt idx="7">
                  <c:v>马驹桥桥</c:v>
                </c:pt>
                <c:pt idx="8">
                  <c:v>广安门桥</c:v>
                </c:pt>
                <c:pt idx="9">
                  <c:v>马家楼桥</c:v>
                </c:pt>
                <c:pt idx="10">
                  <c:v>西便门</c:v>
                </c:pt>
                <c:pt idx="11">
                  <c:v>黄港桥</c:v>
                </c:pt>
                <c:pt idx="12">
                  <c:v>北七家桥</c:v>
                </c:pt>
                <c:pt idx="13">
                  <c:v>太阳宫桥</c:v>
                </c:pt>
                <c:pt idx="14">
                  <c:v>阜成门桥</c:v>
                </c:pt>
                <c:pt idx="15">
                  <c:v>双井桥</c:v>
                </c:pt>
                <c:pt idx="16">
                  <c:v>大羊坊桥</c:v>
                </c:pt>
                <c:pt idx="17">
                  <c:v>旧宫新桥</c:v>
                </c:pt>
                <c:pt idx="18">
                  <c:v>望和桥</c:v>
                </c:pt>
                <c:pt idx="19">
                  <c:v>岳各庄桥</c:v>
                </c:pt>
                <c:pt idx="20">
                  <c:v>西直门</c:v>
                </c:pt>
                <c:pt idx="21">
                  <c:v>菜户营桥</c:v>
                </c:pt>
                <c:pt idx="22">
                  <c:v>国贸</c:v>
                </c:pt>
                <c:pt idx="23">
                  <c:v>德胜门</c:v>
                </c:pt>
                <c:pt idx="24">
                  <c:v>三元桥</c:v>
                </c:pt>
                <c:pt idx="25">
                  <c:v>六里桥</c:v>
                </c:pt>
                <c:pt idx="26">
                  <c:v>马甸</c:v>
                </c:pt>
                <c:pt idx="27">
                  <c:v>木樨园桥</c:v>
                </c:pt>
                <c:pt idx="28">
                  <c:v>丽泽桥</c:v>
                </c:pt>
                <c:pt idx="29">
                  <c:v>大红门桥</c:v>
                </c:pt>
                <c:pt idx="30">
                  <c:v>广渠门桥</c:v>
                </c:pt>
              </c:strCache>
            </c:strRef>
          </c:cat>
          <c:val>
            <c:numRef>
              <c:f>原来!$R$2:$R$32</c:f>
              <c:numCache>
                <c:formatCode>General</c:formatCode>
                <c:ptCount val="31"/>
                <c:pt idx="0">
                  <c:v>283</c:v>
                </c:pt>
                <c:pt idx="1">
                  <c:v>238</c:v>
                </c:pt>
                <c:pt idx="2">
                  <c:v>218</c:v>
                </c:pt>
                <c:pt idx="3">
                  <c:v>222</c:v>
                </c:pt>
                <c:pt idx="4">
                  <c:v>200</c:v>
                </c:pt>
                <c:pt idx="5">
                  <c:v>215</c:v>
                </c:pt>
                <c:pt idx="6">
                  <c:v>200</c:v>
                </c:pt>
                <c:pt idx="7">
                  <c:v>224</c:v>
                </c:pt>
                <c:pt idx="8">
                  <c:v>185</c:v>
                </c:pt>
                <c:pt idx="9">
                  <c:v>221</c:v>
                </c:pt>
                <c:pt idx="10">
                  <c:v>145</c:v>
                </c:pt>
                <c:pt idx="11">
                  <c:v>200</c:v>
                </c:pt>
                <c:pt idx="12">
                  <c:v>200</c:v>
                </c:pt>
                <c:pt idx="13">
                  <c:v>175</c:v>
                </c:pt>
                <c:pt idx="14">
                  <c:v>145</c:v>
                </c:pt>
                <c:pt idx="15">
                  <c:v>210</c:v>
                </c:pt>
                <c:pt idx="16">
                  <c:v>166</c:v>
                </c:pt>
                <c:pt idx="17">
                  <c:v>158</c:v>
                </c:pt>
                <c:pt idx="18">
                  <c:v>158</c:v>
                </c:pt>
                <c:pt idx="19">
                  <c:v>131</c:v>
                </c:pt>
                <c:pt idx="20">
                  <c:v>145</c:v>
                </c:pt>
                <c:pt idx="21">
                  <c:v>118</c:v>
                </c:pt>
                <c:pt idx="22">
                  <c:v>191</c:v>
                </c:pt>
                <c:pt idx="23">
                  <c:v>145</c:v>
                </c:pt>
                <c:pt idx="24">
                  <c:v>191</c:v>
                </c:pt>
                <c:pt idx="25">
                  <c:v>184</c:v>
                </c:pt>
                <c:pt idx="26">
                  <c:v>183</c:v>
                </c:pt>
                <c:pt idx="27">
                  <c:v>121</c:v>
                </c:pt>
                <c:pt idx="28">
                  <c:v>179</c:v>
                </c:pt>
                <c:pt idx="29">
                  <c:v>115</c:v>
                </c:pt>
                <c:pt idx="30">
                  <c:v>101</c:v>
                </c:pt>
              </c:numCache>
            </c:numRef>
          </c:val>
          <c:extLst>
            <c:ext xmlns:c16="http://schemas.microsoft.com/office/drawing/2014/chart" uri="{C3380CC4-5D6E-409C-BE32-E72D297353CC}">
              <c16:uniqueId val="{00000003-49B5-4020-808F-3A6C68205C0E}"/>
            </c:ext>
          </c:extLst>
        </c:ser>
        <c:dLbls>
          <c:showLegendKey val="0"/>
          <c:showVal val="0"/>
          <c:showCatName val="0"/>
          <c:showSerName val="0"/>
          <c:showPercent val="0"/>
          <c:showBubbleSize val="0"/>
        </c:dLbls>
        <c:gapWidth val="219"/>
        <c:overlap val="-27"/>
        <c:axId val="-1837337152"/>
        <c:axId val="-1837323552"/>
      </c:barChart>
      <c:catAx>
        <c:axId val="-183733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7323552"/>
        <c:crosses val="autoZero"/>
        <c:auto val="1"/>
        <c:lblAlgn val="ctr"/>
        <c:lblOffset val="100"/>
        <c:noMultiLvlLbl val="0"/>
      </c:catAx>
      <c:valAx>
        <c:axId val="-1837323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7337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原来!$N$1</c:f>
              <c:strCache>
                <c:ptCount val="1"/>
                <c:pt idx="0">
                  <c:v>商圈</c:v>
                </c:pt>
              </c:strCache>
            </c:strRef>
          </c:tx>
          <c:spPr>
            <a:solidFill>
              <a:schemeClr val="accent1"/>
            </a:solidFill>
            <a:ln>
              <a:noFill/>
            </a:ln>
            <a:effectLst/>
          </c:spPr>
          <c:invertIfNegative val="0"/>
          <c:cat>
            <c:strRef>
              <c:f>原来!$M$2:$M$26</c:f>
              <c:strCache>
                <c:ptCount val="25"/>
                <c:pt idx="0">
                  <c:v>京承高速(来广营桥-黄港桥)</c:v>
                </c:pt>
                <c:pt idx="1">
                  <c:v>京承高速(北七家桥-黄港桥)</c:v>
                </c:pt>
                <c:pt idx="2">
                  <c:v>西二环(广安门桥-西便门)</c:v>
                </c:pt>
                <c:pt idx="3">
                  <c:v>京沪高速(分钟寺桥-十八里店桥)</c:v>
                </c:pt>
                <c:pt idx="4">
                  <c:v>西二环(西便门-阜成门桥)</c:v>
                </c:pt>
                <c:pt idx="5">
                  <c:v>京福路(旧宫新桥-南大红门桥)</c:v>
                </c:pt>
                <c:pt idx="6">
                  <c:v>京承高速(望和桥-来广营桥)</c:v>
                </c:pt>
                <c:pt idx="7">
                  <c:v>京开高速(玉泉营桥-马家楼桥)</c:v>
                </c:pt>
                <c:pt idx="8">
                  <c:v>京沪高速(大羊坊桥-马驹桥桥)</c:v>
                </c:pt>
                <c:pt idx="9">
                  <c:v>京开高速(马家楼桥-西红门南桥)</c:v>
                </c:pt>
                <c:pt idx="10">
                  <c:v>东三环(双井桥-分钟寺桥)</c:v>
                </c:pt>
                <c:pt idx="11">
                  <c:v>西二环(阜成门桥-西直门)</c:v>
                </c:pt>
                <c:pt idx="12">
                  <c:v>京沪高速(十八里店桥-大羊坊桥)</c:v>
                </c:pt>
                <c:pt idx="13">
                  <c:v>东三环(国贸-双井桥)</c:v>
                </c:pt>
                <c:pt idx="14">
                  <c:v>京承高速(太阳宫桥-望和桥)</c:v>
                </c:pt>
                <c:pt idx="15">
                  <c:v>北二环(西直门-德胜门)</c:v>
                </c:pt>
                <c:pt idx="16">
                  <c:v>西四环(丰北桥-岳各庄桥)</c:v>
                </c:pt>
                <c:pt idx="17">
                  <c:v>北三环(马甸-太阳宫桥)</c:v>
                </c:pt>
                <c:pt idx="18">
                  <c:v>东三环(三元桥-国贸)</c:v>
                </c:pt>
                <c:pt idx="19">
                  <c:v>西二环(菜户营桥-广安门桥)</c:v>
                </c:pt>
                <c:pt idx="20">
                  <c:v>永外大街(永定门桥-木樨园桥)</c:v>
                </c:pt>
                <c:pt idx="21">
                  <c:v>南苑路(大红门桥-旧宫新桥)</c:v>
                </c:pt>
                <c:pt idx="22">
                  <c:v>德外大街(德胜门-马甸)</c:v>
                </c:pt>
                <c:pt idx="23">
                  <c:v>南三环(分钟寺桥-木樨园桥)</c:v>
                </c:pt>
                <c:pt idx="24">
                  <c:v>北三环(太阳宫桥-三元桥)</c:v>
                </c:pt>
              </c:strCache>
            </c:strRef>
          </c:cat>
          <c:val>
            <c:numRef>
              <c:f>原来!$N$2:$N$26</c:f>
              <c:numCache>
                <c:formatCode>General</c:formatCode>
                <c:ptCount val="25"/>
                <c:pt idx="0">
                  <c:v>201</c:v>
                </c:pt>
                <c:pt idx="1">
                  <c:v>200</c:v>
                </c:pt>
                <c:pt idx="2">
                  <c:v>210</c:v>
                </c:pt>
                <c:pt idx="3">
                  <c:v>193</c:v>
                </c:pt>
                <c:pt idx="4">
                  <c:v>181</c:v>
                </c:pt>
                <c:pt idx="5">
                  <c:v>187</c:v>
                </c:pt>
                <c:pt idx="6">
                  <c:v>189</c:v>
                </c:pt>
                <c:pt idx="7">
                  <c:v>172</c:v>
                </c:pt>
                <c:pt idx="8">
                  <c:v>177</c:v>
                </c:pt>
                <c:pt idx="9">
                  <c:v>175</c:v>
                </c:pt>
                <c:pt idx="10">
                  <c:v>160</c:v>
                </c:pt>
                <c:pt idx="11">
                  <c:v>158</c:v>
                </c:pt>
                <c:pt idx="12">
                  <c:v>165</c:v>
                </c:pt>
                <c:pt idx="13">
                  <c:v>155</c:v>
                </c:pt>
                <c:pt idx="14">
                  <c:v>168</c:v>
                </c:pt>
                <c:pt idx="15">
                  <c:v>137</c:v>
                </c:pt>
                <c:pt idx="16">
                  <c:v>112</c:v>
                </c:pt>
                <c:pt idx="17">
                  <c:v>116</c:v>
                </c:pt>
                <c:pt idx="18">
                  <c:v>120</c:v>
                </c:pt>
                <c:pt idx="19">
                  <c:v>146</c:v>
                </c:pt>
                <c:pt idx="20">
                  <c:v>158</c:v>
                </c:pt>
                <c:pt idx="21">
                  <c:v>130</c:v>
                </c:pt>
                <c:pt idx="22">
                  <c:v>94</c:v>
                </c:pt>
                <c:pt idx="23">
                  <c:v>95</c:v>
                </c:pt>
                <c:pt idx="24">
                  <c:v>119</c:v>
                </c:pt>
              </c:numCache>
            </c:numRef>
          </c:val>
          <c:extLst>
            <c:ext xmlns:c16="http://schemas.microsoft.com/office/drawing/2014/chart" uri="{C3380CC4-5D6E-409C-BE32-E72D297353CC}">
              <c16:uniqueId val="{00000000-E24D-4C1B-AF9E-53D06E5A9A78}"/>
            </c:ext>
          </c:extLst>
        </c:ser>
        <c:ser>
          <c:idx val="1"/>
          <c:order val="1"/>
          <c:tx>
            <c:strRef>
              <c:f>原来!$O$1</c:f>
              <c:strCache>
                <c:ptCount val="1"/>
                <c:pt idx="0">
                  <c:v>均匀</c:v>
                </c:pt>
              </c:strCache>
            </c:strRef>
          </c:tx>
          <c:spPr>
            <a:solidFill>
              <a:schemeClr val="accent2"/>
            </a:solidFill>
            <a:ln>
              <a:noFill/>
            </a:ln>
            <a:effectLst/>
          </c:spPr>
          <c:invertIfNegative val="0"/>
          <c:cat>
            <c:strRef>
              <c:f>原来!$M$2:$M$26</c:f>
              <c:strCache>
                <c:ptCount val="25"/>
                <c:pt idx="0">
                  <c:v>京承高速(来广营桥-黄港桥)</c:v>
                </c:pt>
                <c:pt idx="1">
                  <c:v>京承高速(北七家桥-黄港桥)</c:v>
                </c:pt>
                <c:pt idx="2">
                  <c:v>西二环(广安门桥-西便门)</c:v>
                </c:pt>
                <c:pt idx="3">
                  <c:v>京沪高速(分钟寺桥-十八里店桥)</c:v>
                </c:pt>
                <c:pt idx="4">
                  <c:v>西二环(西便门-阜成门桥)</c:v>
                </c:pt>
                <c:pt idx="5">
                  <c:v>京福路(旧宫新桥-南大红门桥)</c:v>
                </c:pt>
                <c:pt idx="6">
                  <c:v>京承高速(望和桥-来广营桥)</c:v>
                </c:pt>
                <c:pt idx="7">
                  <c:v>京开高速(玉泉营桥-马家楼桥)</c:v>
                </c:pt>
                <c:pt idx="8">
                  <c:v>京沪高速(大羊坊桥-马驹桥桥)</c:v>
                </c:pt>
                <c:pt idx="9">
                  <c:v>京开高速(马家楼桥-西红门南桥)</c:v>
                </c:pt>
                <c:pt idx="10">
                  <c:v>东三环(双井桥-分钟寺桥)</c:v>
                </c:pt>
                <c:pt idx="11">
                  <c:v>西二环(阜成门桥-西直门)</c:v>
                </c:pt>
                <c:pt idx="12">
                  <c:v>京沪高速(十八里店桥-大羊坊桥)</c:v>
                </c:pt>
                <c:pt idx="13">
                  <c:v>东三环(国贸-双井桥)</c:v>
                </c:pt>
                <c:pt idx="14">
                  <c:v>京承高速(太阳宫桥-望和桥)</c:v>
                </c:pt>
                <c:pt idx="15">
                  <c:v>北二环(西直门-德胜门)</c:v>
                </c:pt>
                <c:pt idx="16">
                  <c:v>西四环(丰北桥-岳各庄桥)</c:v>
                </c:pt>
                <c:pt idx="17">
                  <c:v>北三环(马甸-太阳宫桥)</c:v>
                </c:pt>
                <c:pt idx="18">
                  <c:v>东三环(三元桥-国贸)</c:v>
                </c:pt>
                <c:pt idx="19">
                  <c:v>西二环(菜户营桥-广安门桥)</c:v>
                </c:pt>
                <c:pt idx="20">
                  <c:v>永外大街(永定门桥-木樨园桥)</c:v>
                </c:pt>
                <c:pt idx="21">
                  <c:v>南苑路(大红门桥-旧宫新桥)</c:v>
                </c:pt>
                <c:pt idx="22">
                  <c:v>德外大街(德胜门-马甸)</c:v>
                </c:pt>
                <c:pt idx="23">
                  <c:v>南三环(分钟寺桥-木樨园桥)</c:v>
                </c:pt>
                <c:pt idx="24">
                  <c:v>北三环(太阳宫桥-三元桥)</c:v>
                </c:pt>
              </c:strCache>
            </c:strRef>
          </c:cat>
          <c:val>
            <c:numRef>
              <c:f>原来!$O$2:$O$26</c:f>
              <c:numCache>
                <c:formatCode>General</c:formatCode>
                <c:ptCount val="25"/>
                <c:pt idx="0">
                  <c:v>199</c:v>
                </c:pt>
                <c:pt idx="1">
                  <c:v>200</c:v>
                </c:pt>
                <c:pt idx="2">
                  <c:v>148</c:v>
                </c:pt>
                <c:pt idx="3">
                  <c:v>180</c:v>
                </c:pt>
                <c:pt idx="4">
                  <c:v>149</c:v>
                </c:pt>
                <c:pt idx="5">
                  <c:v>172</c:v>
                </c:pt>
                <c:pt idx="6">
                  <c:v>169</c:v>
                </c:pt>
                <c:pt idx="7">
                  <c:v>145</c:v>
                </c:pt>
                <c:pt idx="8">
                  <c:v>153</c:v>
                </c:pt>
                <c:pt idx="9">
                  <c:v>144</c:v>
                </c:pt>
                <c:pt idx="10">
                  <c:v>166</c:v>
                </c:pt>
                <c:pt idx="11">
                  <c:v>148</c:v>
                </c:pt>
                <c:pt idx="12">
                  <c:v>143</c:v>
                </c:pt>
                <c:pt idx="13">
                  <c:v>161</c:v>
                </c:pt>
                <c:pt idx="14">
                  <c:v>161</c:v>
                </c:pt>
                <c:pt idx="15">
                  <c:v>135</c:v>
                </c:pt>
                <c:pt idx="16">
                  <c:v>119</c:v>
                </c:pt>
                <c:pt idx="17">
                  <c:v>121</c:v>
                </c:pt>
                <c:pt idx="18">
                  <c:v>134</c:v>
                </c:pt>
                <c:pt idx="19">
                  <c:v>79</c:v>
                </c:pt>
                <c:pt idx="20">
                  <c:v>54</c:v>
                </c:pt>
                <c:pt idx="21">
                  <c:v>86</c:v>
                </c:pt>
                <c:pt idx="22">
                  <c:v>110</c:v>
                </c:pt>
                <c:pt idx="23">
                  <c:v>119</c:v>
                </c:pt>
                <c:pt idx="24">
                  <c:v>96</c:v>
                </c:pt>
              </c:numCache>
            </c:numRef>
          </c:val>
          <c:extLst>
            <c:ext xmlns:c16="http://schemas.microsoft.com/office/drawing/2014/chart" uri="{C3380CC4-5D6E-409C-BE32-E72D297353CC}">
              <c16:uniqueId val="{00000001-E24D-4C1B-AF9E-53D06E5A9A78}"/>
            </c:ext>
          </c:extLst>
        </c:ser>
        <c:ser>
          <c:idx val="2"/>
          <c:order val="2"/>
          <c:tx>
            <c:strRef>
              <c:f>原来!$P$1</c:f>
              <c:strCache>
                <c:ptCount val="1"/>
                <c:pt idx="0">
                  <c:v>医院</c:v>
                </c:pt>
              </c:strCache>
            </c:strRef>
          </c:tx>
          <c:spPr>
            <a:solidFill>
              <a:schemeClr val="accent3"/>
            </a:solidFill>
            <a:ln>
              <a:noFill/>
            </a:ln>
            <a:effectLst/>
          </c:spPr>
          <c:invertIfNegative val="0"/>
          <c:cat>
            <c:strRef>
              <c:f>原来!$M$2:$M$26</c:f>
              <c:strCache>
                <c:ptCount val="25"/>
                <c:pt idx="0">
                  <c:v>京承高速(来广营桥-黄港桥)</c:v>
                </c:pt>
                <c:pt idx="1">
                  <c:v>京承高速(北七家桥-黄港桥)</c:v>
                </c:pt>
                <c:pt idx="2">
                  <c:v>西二环(广安门桥-西便门)</c:v>
                </c:pt>
                <c:pt idx="3">
                  <c:v>京沪高速(分钟寺桥-十八里店桥)</c:v>
                </c:pt>
                <c:pt idx="4">
                  <c:v>西二环(西便门-阜成门桥)</c:v>
                </c:pt>
                <c:pt idx="5">
                  <c:v>京福路(旧宫新桥-南大红门桥)</c:v>
                </c:pt>
                <c:pt idx="6">
                  <c:v>京承高速(望和桥-来广营桥)</c:v>
                </c:pt>
                <c:pt idx="7">
                  <c:v>京开高速(玉泉营桥-马家楼桥)</c:v>
                </c:pt>
                <c:pt idx="8">
                  <c:v>京沪高速(大羊坊桥-马驹桥桥)</c:v>
                </c:pt>
                <c:pt idx="9">
                  <c:v>京开高速(马家楼桥-西红门南桥)</c:v>
                </c:pt>
                <c:pt idx="10">
                  <c:v>东三环(双井桥-分钟寺桥)</c:v>
                </c:pt>
                <c:pt idx="11">
                  <c:v>西二环(阜成门桥-西直门)</c:v>
                </c:pt>
                <c:pt idx="12">
                  <c:v>京沪高速(十八里店桥-大羊坊桥)</c:v>
                </c:pt>
                <c:pt idx="13">
                  <c:v>东三环(国贸-双井桥)</c:v>
                </c:pt>
                <c:pt idx="14">
                  <c:v>京承高速(太阳宫桥-望和桥)</c:v>
                </c:pt>
                <c:pt idx="15">
                  <c:v>北二环(西直门-德胜门)</c:v>
                </c:pt>
                <c:pt idx="16">
                  <c:v>西四环(丰北桥-岳各庄桥)</c:v>
                </c:pt>
                <c:pt idx="17">
                  <c:v>北三环(马甸-太阳宫桥)</c:v>
                </c:pt>
                <c:pt idx="18">
                  <c:v>东三环(三元桥-国贸)</c:v>
                </c:pt>
                <c:pt idx="19">
                  <c:v>西二环(菜户营桥-广安门桥)</c:v>
                </c:pt>
                <c:pt idx="20">
                  <c:v>永外大街(永定门桥-木樨园桥)</c:v>
                </c:pt>
                <c:pt idx="21">
                  <c:v>南苑路(大红门桥-旧宫新桥)</c:v>
                </c:pt>
                <c:pt idx="22">
                  <c:v>德外大街(德胜门-马甸)</c:v>
                </c:pt>
                <c:pt idx="23">
                  <c:v>南三环(分钟寺桥-木樨园桥)</c:v>
                </c:pt>
                <c:pt idx="24">
                  <c:v>北三环(太阳宫桥-三元桥)</c:v>
                </c:pt>
              </c:strCache>
            </c:strRef>
          </c:cat>
          <c:val>
            <c:numRef>
              <c:f>原来!$P$2:$P$26</c:f>
              <c:numCache>
                <c:formatCode>General</c:formatCode>
                <c:ptCount val="25"/>
                <c:pt idx="0">
                  <c:v>200</c:v>
                </c:pt>
                <c:pt idx="1">
                  <c:v>200</c:v>
                </c:pt>
                <c:pt idx="2">
                  <c:v>261</c:v>
                </c:pt>
                <c:pt idx="3">
                  <c:v>207</c:v>
                </c:pt>
                <c:pt idx="4">
                  <c:v>240</c:v>
                </c:pt>
                <c:pt idx="5">
                  <c:v>181</c:v>
                </c:pt>
                <c:pt idx="6">
                  <c:v>174</c:v>
                </c:pt>
                <c:pt idx="7">
                  <c:v>188</c:v>
                </c:pt>
                <c:pt idx="8">
                  <c:v>196</c:v>
                </c:pt>
                <c:pt idx="9">
                  <c:v>161</c:v>
                </c:pt>
                <c:pt idx="10">
                  <c:v>154</c:v>
                </c:pt>
                <c:pt idx="11">
                  <c:v>200</c:v>
                </c:pt>
                <c:pt idx="12">
                  <c:v>183</c:v>
                </c:pt>
                <c:pt idx="13">
                  <c:v>115</c:v>
                </c:pt>
                <c:pt idx="14">
                  <c:v>160</c:v>
                </c:pt>
                <c:pt idx="15">
                  <c:v>173</c:v>
                </c:pt>
                <c:pt idx="16">
                  <c:v>178</c:v>
                </c:pt>
                <c:pt idx="17">
                  <c:v>130</c:v>
                </c:pt>
                <c:pt idx="18">
                  <c:v>88</c:v>
                </c:pt>
                <c:pt idx="19">
                  <c:v>175</c:v>
                </c:pt>
                <c:pt idx="20">
                  <c:v>195</c:v>
                </c:pt>
                <c:pt idx="21">
                  <c:v>155</c:v>
                </c:pt>
                <c:pt idx="22">
                  <c:v>117</c:v>
                </c:pt>
                <c:pt idx="23">
                  <c:v>93</c:v>
                </c:pt>
                <c:pt idx="24">
                  <c:v>105</c:v>
                </c:pt>
              </c:numCache>
            </c:numRef>
          </c:val>
          <c:extLst>
            <c:ext xmlns:c16="http://schemas.microsoft.com/office/drawing/2014/chart" uri="{C3380CC4-5D6E-409C-BE32-E72D297353CC}">
              <c16:uniqueId val="{00000002-E24D-4C1B-AF9E-53D06E5A9A78}"/>
            </c:ext>
          </c:extLst>
        </c:ser>
        <c:ser>
          <c:idx val="3"/>
          <c:order val="3"/>
          <c:tx>
            <c:strRef>
              <c:f>原来!$Q$1</c:f>
              <c:strCache>
                <c:ptCount val="1"/>
                <c:pt idx="0">
                  <c:v>快递</c:v>
                </c:pt>
              </c:strCache>
            </c:strRef>
          </c:tx>
          <c:spPr>
            <a:solidFill>
              <a:schemeClr val="accent4"/>
            </a:solidFill>
            <a:ln>
              <a:noFill/>
            </a:ln>
            <a:effectLst/>
          </c:spPr>
          <c:invertIfNegative val="0"/>
          <c:cat>
            <c:strRef>
              <c:f>原来!$M$2:$M$26</c:f>
              <c:strCache>
                <c:ptCount val="25"/>
                <c:pt idx="0">
                  <c:v>京承高速(来广营桥-黄港桥)</c:v>
                </c:pt>
                <c:pt idx="1">
                  <c:v>京承高速(北七家桥-黄港桥)</c:v>
                </c:pt>
                <c:pt idx="2">
                  <c:v>西二环(广安门桥-西便门)</c:v>
                </c:pt>
                <c:pt idx="3">
                  <c:v>京沪高速(分钟寺桥-十八里店桥)</c:v>
                </c:pt>
                <c:pt idx="4">
                  <c:v>西二环(西便门-阜成门桥)</c:v>
                </c:pt>
                <c:pt idx="5">
                  <c:v>京福路(旧宫新桥-南大红门桥)</c:v>
                </c:pt>
                <c:pt idx="6">
                  <c:v>京承高速(望和桥-来广营桥)</c:v>
                </c:pt>
                <c:pt idx="7">
                  <c:v>京开高速(玉泉营桥-马家楼桥)</c:v>
                </c:pt>
                <c:pt idx="8">
                  <c:v>京沪高速(大羊坊桥-马驹桥桥)</c:v>
                </c:pt>
                <c:pt idx="9">
                  <c:v>京开高速(马家楼桥-西红门南桥)</c:v>
                </c:pt>
                <c:pt idx="10">
                  <c:v>东三环(双井桥-分钟寺桥)</c:v>
                </c:pt>
                <c:pt idx="11">
                  <c:v>西二环(阜成门桥-西直门)</c:v>
                </c:pt>
                <c:pt idx="12">
                  <c:v>京沪高速(十八里店桥-大羊坊桥)</c:v>
                </c:pt>
                <c:pt idx="13">
                  <c:v>东三环(国贸-双井桥)</c:v>
                </c:pt>
                <c:pt idx="14">
                  <c:v>京承高速(太阳宫桥-望和桥)</c:v>
                </c:pt>
                <c:pt idx="15">
                  <c:v>北二环(西直门-德胜门)</c:v>
                </c:pt>
                <c:pt idx="16">
                  <c:v>西四环(丰北桥-岳各庄桥)</c:v>
                </c:pt>
                <c:pt idx="17">
                  <c:v>北三环(马甸-太阳宫桥)</c:v>
                </c:pt>
                <c:pt idx="18">
                  <c:v>东三环(三元桥-国贸)</c:v>
                </c:pt>
                <c:pt idx="19">
                  <c:v>西二环(菜户营桥-广安门桥)</c:v>
                </c:pt>
                <c:pt idx="20">
                  <c:v>永外大街(永定门桥-木樨园桥)</c:v>
                </c:pt>
                <c:pt idx="21">
                  <c:v>南苑路(大红门桥-旧宫新桥)</c:v>
                </c:pt>
                <c:pt idx="22">
                  <c:v>德外大街(德胜门-马甸)</c:v>
                </c:pt>
                <c:pt idx="23">
                  <c:v>南三环(分钟寺桥-木樨园桥)</c:v>
                </c:pt>
                <c:pt idx="24">
                  <c:v>北三环(太阳宫桥-三元桥)</c:v>
                </c:pt>
              </c:strCache>
            </c:strRef>
          </c:cat>
          <c:val>
            <c:numRef>
              <c:f>原来!$Q$2:$Q$26</c:f>
              <c:numCache>
                <c:formatCode>General</c:formatCode>
                <c:ptCount val="25"/>
                <c:pt idx="0">
                  <c:v>200</c:v>
                </c:pt>
                <c:pt idx="1">
                  <c:v>200</c:v>
                </c:pt>
                <c:pt idx="2">
                  <c:v>132</c:v>
                </c:pt>
                <c:pt idx="3">
                  <c:v>154</c:v>
                </c:pt>
                <c:pt idx="4">
                  <c:v>144</c:v>
                </c:pt>
                <c:pt idx="5">
                  <c:v>156</c:v>
                </c:pt>
                <c:pt idx="6">
                  <c:v>158</c:v>
                </c:pt>
                <c:pt idx="7">
                  <c:v>181</c:v>
                </c:pt>
                <c:pt idx="8">
                  <c:v>158</c:v>
                </c:pt>
                <c:pt idx="9">
                  <c:v>171</c:v>
                </c:pt>
                <c:pt idx="10">
                  <c:v>171</c:v>
                </c:pt>
                <c:pt idx="11">
                  <c:v>144</c:v>
                </c:pt>
                <c:pt idx="12">
                  <c:v>154</c:v>
                </c:pt>
                <c:pt idx="13">
                  <c:v>190</c:v>
                </c:pt>
                <c:pt idx="14">
                  <c:v>131</c:v>
                </c:pt>
                <c:pt idx="15">
                  <c:v>144</c:v>
                </c:pt>
                <c:pt idx="16">
                  <c:v>116</c:v>
                </c:pt>
                <c:pt idx="17">
                  <c:v>133</c:v>
                </c:pt>
                <c:pt idx="18">
                  <c:v>144</c:v>
                </c:pt>
                <c:pt idx="19">
                  <c:v>79</c:v>
                </c:pt>
                <c:pt idx="20">
                  <c:v>69</c:v>
                </c:pt>
                <c:pt idx="21">
                  <c:v>89</c:v>
                </c:pt>
                <c:pt idx="22">
                  <c:v>111</c:v>
                </c:pt>
                <c:pt idx="23">
                  <c:v>109</c:v>
                </c:pt>
                <c:pt idx="24">
                  <c:v>86</c:v>
                </c:pt>
              </c:numCache>
            </c:numRef>
          </c:val>
          <c:extLst>
            <c:ext xmlns:c16="http://schemas.microsoft.com/office/drawing/2014/chart" uri="{C3380CC4-5D6E-409C-BE32-E72D297353CC}">
              <c16:uniqueId val="{00000003-E24D-4C1B-AF9E-53D06E5A9A78}"/>
            </c:ext>
          </c:extLst>
        </c:ser>
        <c:dLbls>
          <c:showLegendKey val="0"/>
          <c:showVal val="0"/>
          <c:showCatName val="0"/>
          <c:showSerName val="0"/>
          <c:showPercent val="0"/>
          <c:showBubbleSize val="0"/>
        </c:dLbls>
        <c:gapWidth val="219"/>
        <c:overlap val="-27"/>
        <c:axId val="-1837336064"/>
        <c:axId val="-1837317568"/>
      </c:barChart>
      <c:catAx>
        <c:axId val="-1837336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7317568"/>
        <c:crosses val="autoZero"/>
        <c:auto val="1"/>
        <c:lblAlgn val="ctr"/>
        <c:lblOffset val="100"/>
        <c:noMultiLvlLbl val="0"/>
      </c:catAx>
      <c:valAx>
        <c:axId val="-183731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7336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外迁后!$O$1</c:f>
              <c:strCache>
                <c:ptCount val="1"/>
                <c:pt idx="0">
                  <c:v>商圈</c:v>
                </c:pt>
              </c:strCache>
            </c:strRef>
          </c:tx>
          <c:spPr>
            <a:solidFill>
              <a:schemeClr val="accent1"/>
            </a:solidFill>
            <a:ln>
              <a:noFill/>
            </a:ln>
            <a:effectLst/>
          </c:spPr>
          <c:invertIfNegative val="0"/>
          <c:cat>
            <c:strRef>
              <c:f>外迁后!$N$2:$N$47</c:f>
              <c:strCache>
                <c:ptCount val="46"/>
                <c:pt idx="0">
                  <c:v>马驹桥桥</c:v>
                </c:pt>
                <c:pt idx="1">
                  <c:v>分钟寺桥</c:v>
                </c:pt>
                <c:pt idx="2">
                  <c:v>节点102</c:v>
                </c:pt>
                <c:pt idx="3">
                  <c:v>大羊坊桥</c:v>
                </c:pt>
                <c:pt idx="4">
                  <c:v>远通桥</c:v>
                </c:pt>
                <c:pt idx="5">
                  <c:v>十八里店桥</c:v>
                </c:pt>
                <c:pt idx="6">
                  <c:v>朝通桥</c:v>
                </c:pt>
                <c:pt idx="7">
                  <c:v>国贸</c:v>
                </c:pt>
                <c:pt idx="8">
                  <c:v>四惠桥</c:v>
                </c:pt>
                <c:pt idx="9">
                  <c:v>岳各庄桥</c:v>
                </c:pt>
                <c:pt idx="10">
                  <c:v>宛平桥</c:v>
                </c:pt>
                <c:pt idx="11">
                  <c:v>玉泉营桥</c:v>
                </c:pt>
                <c:pt idx="12">
                  <c:v>双井桥118</c:v>
                </c:pt>
                <c:pt idx="13">
                  <c:v>西红门南桥</c:v>
                </c:pt>
                <c:pt idx="14">
                  <c:v>三惠东桥</c:v>
                </c:pt>
                <c:pt idx="15">
                  <c:v>房山离园桥</c:v>
                </c:pt>
                <c:pt idx="16">
                  <c:v>节点28</c:v>
                </c:pt>
                <c:pt idx="17">
                  <c:v>节点89</c:v>
                </c:pt>
                <c:pt idx="18">
                  <c:v>节点90</c:v>
                </c:pt>
                <c:pt idx="19">
                  <c:v>三河市</c:v>
                </c:pt>
                <c:pt idx="20">
                  <c:v>武清区</c:v>
                </c:pt>
                <c:pt idx="21">
                  <c:v>香河县</c:v>
                </c:pt>
                <c:pt idx="22">
                  <c:v>涿州市</c:v>
                </c:pt>
                <c:pt idx="23">
                  <c:v>北京十中</c:v>
                </c:pt>
                <c:pt idx="24">
                  <c:v>丽泽桥</c:v>
                </c:pt>
                <c:pt idx="25">
                  <c:v>菜户营桥</c:v>
                </c:pt>
                <c:pt idx="26">
                  <c:v>廊坊市</c:v>
                </c:pt>
                <c:pt idx="27">
                  <c:v>木樨园桥111</c:v>
                </c:pt>
                <c:pt idx="28">
                  <c:v>广安门桥</c:v>
                </c:pt>
                <c:pt idx="29">
                  <c:v>节点95</c:v>
                </c:pt>
                <c:pt idx="30">
                  <c:v>节点94</c:v>
                </c:pt>
                <c:pt idx="31">
                  <c:v>双源桥</c:v>
                </c:pt>
                <c:pt idx="32">
                  <c:v>固安县</c:v>
                </c:pt>
                <c:pt idx="33">
                  <c:v>建国门桥</c:v>
                </c:pt>
                <c:pt idx="34">
                  <c:v>六里桥</c:v>
                </c:pt>
                <c:pt idx="35">
                  <c:v>西便门</c:v>
                </c:pt>
                <c:pt idx="36">
                  <c:v>三元桥</c:v>
                </c:pt>
                <c:pt idx="37">
                  <c:v>马家楼桥</c:v>
                </c:pt>
                <c:pt idx="38">
                  <c:v>阜成门桥116</c:v>
                </c:pt>
                <c:pt idx="39">
                  <c:v>德胜门</c:v>
                </c:pt>
                <c:pt idx="40">
                  <c:v>五方桥</c:v>
                </c:pt>
                <c:pt idx="41">
                  <c:v>永定门桥110</c:v>
                </c:pt>
                <c:pt idx="42">
                  <c:v>广渠门桥117</c:v>
                </c:pt>
                <c:pt idx="43">
                  <c:v>东直门北桥</c:v>
                </c:pt>
                <c:pt idx="44">
                  <c:v>西直门</c:v>
                </c:pt>
                <c:pt idx="45">
                  <c:v>丰北桥</c:v>
                </c:pt>
              </c:strCache>
            </c:strRef>
          </c:cat>
          <c:val>
            <c:numRef>
              <c:f>外迁后!$O$2:$O$47</c:f>
              <c:numCache>
                <c:formatCode>General</c:formatCode>
                <c:ptCount val="46"/>
                <c:pt idx="0">
                  <c:v>401</c:v>
                </c:pt>
                <c:pt idx="1">
                  <c:v>394</c:v>
                </c:pt>
                <c:pt idx="2">
                  <c:v>392</c:v>
                </c:pt>
                <c:pt idx="3">
                  <c:v>355</c:v>
                </c:pt>
                <c:pt idx="4">
                  <c:v>318</c:v>
                </c:pt>
                <c:pt idx="5">
                  <c:v>354</c:v>
                </c:pt>
                <c:pt idx="6">
                  <c:v>308</c:v>
                </c:pt>
                <c:pt idx="7">
                  <c:v>337</c:v>
                </c:pt>
                <c:pt idx="8">
                  <c:v>268</c:v>
                </c:pt>
                <c:pt idx="9">
                  <c:v>265</c:v>
                </c:pt>
                <c:pt idx="10">
                  <c:v>257</c:v>
                </c:pt>
                <c:pt idx="11">
                  <c:v>235</c:v>
                </c:pt>
                <c:pt idx="12">
                  <c:v>236</c:v>
                </c:pt>
                <c:pt idx="13">
                  <c:v>221</c:v>
                </c:pt>
                <c:pt idx="14">
                  <c:v>200</c:v>
                </c:pt>
                <c:pt idx="15">
                  <c:v>200</c:v>
                </c:pt>
                <c:pt idx="16">
                  <c:v>200</c:v>
                </c:pt>
                <c:pt idx="17">
                  <c:v>200</c:v>
                </c:pt>
                <c:pt idx="18">
                  <c:v>200</c:v>
                </c:pt>
                <c:pt idx="19">
                  <c:v>200</c:v>
                </c:pt>
                <c:pt idx="20">
                  <c:v>200</c:v>
                </c:pt>
                <c:pt idx="21">
                  <c:v>200</c:v>
                </c:pt>
                <c:pt idx="22">
                  <c:v>200</c:v>
                </c:pt>
                <c:pt idx="23">
                  <c:v>200</c:v>
                </c:pt>
                <c:pt idx="24">
                  <c:v>147</c:v>
                </c:pt>
                <c:pt idx="25">
                  <c:v>218</c:v>
                </c:pt>
                <c:pt idx="26">
                  <c:v>192</c:v>
                </c:pt>
                <c:pt idx="27">
                  <c:v>153</c:v>
                </c:pt>
                <c:pt idx="28">
                  <c:v>232</c:v>
                </c:pt>
                <c:pt idx="29">
                  <c:v>200</c:v>
                </c:pt>
                <c:pt idx="30">
                  <c:v>200</c:v>
                </c:pt>
                <c:pt idx="31">
                  <c:v>200</c:v>
                </c:pt>
                <c:pt idx="32">
                  <c:v>200</c:v>
                </c:pt>
                <c:pt idx="33">
                  <c:v>237</c:v>
                </c:pt>
                <c:pt idx="34">
                  <c:v>155</c:v>
                </c:pt>
                <c:pt idx="35">
                  <c:v>223</c:v>
                </c:pt>
                <c:pt idx="36">
                  <c:v>136</c:v>
                </c:pt>
                <c:pt idx="37">
                  <c:v>174</c:v>
                </c:pt>
                <c:pt idx="38">
                  <c:v>158</c:v>
                </c:pt>
                <c:pt idx="39">
                  <c:v>188</c:v>
                </c:pt>
                <c:pt idx="40">
                  <c:v>102</c:v>
                </c:pt>
                <c:pt idx="41">
                  <c:v>130</c:v>
                </c:pt>
                <c:pt idx="42">
                  <c:v>133</c:v>
                </c:pt>
                <c:pt idx="43">
                  <c:v>190</c:v>
                </c:pt>
                <c:pt idx="44">
                  <c:v>177</c:v>
                </c:pt>
                <c:pt idx="45">
                  <c:v>104</c:v>
                </c:pt>
              </c:numCache>
            </c:numRef>
          </c:val>
          <c:extLst>
            <c:ext xmlns:c16="http://schemas.microsoft.com/office/drawing/2014/chart" uri="{C3380CC4-5D6E-409C-BE32-E72D297353CC}">
              <c16:uniqueId val="{00000000-086C-4FFF-B57F-A3E1384B5177}"/>
            </c:ext>
          </c:extLst>
        </c:ser>
        <c:ser>
          <c:idx val="1"/>
          <c:order val="1"/>
          <c:tx>
            <c:strRef>
              <c:f>外迁后!$P$1</c:f>
              <c:strCache>
                <c:ptCount val="1"/>
                <c:pt idx="0">
                  <c:v>均匀</c:v>
                </c:pt>
              </c:strCache>
            </c:strRef>
          </c:tx>
          <c:spPr>
            <a:solidFill>
              <a:schemeClr val="accent2"/>
            </a:solidFill>
            <a:ln>
              <a:noFill/>
            </a:ln>
            <a:effectLst/>
          </c:spPr>
          <c:invertIfNegative val="0"/>
          <c:cat>
            <c:strRef>
              <c:f>外迁后!$N$2:$N$47</c:f>
              <c:strCache>
                <c:ptCount val="46"/>
                <c:pt idx="0">
                  <c:v>马驹桥桥</c:v>
                </c:pt>
                <c:pt idx="1">
                  <c:v>分钟寺桥</c:v>
                </c:pt>
                <c:pt idx="2">
                  <c:v>节点102</c:v>
                </c:pt>
                <c:pt idx="3">
                  <c:v>大羊坊桥</c:v>
                </c:pt>
                <c:pt idx="4">
                  <c:v>远通桥</c:v>
                </c:pt>
                <c:pt idx="5">
                  <c:v>十八里店桥</c:v>
                </c:pt>
                <c:pt idx="6">
                  <c:v>朝通桥</c:v>
                </c:pt>
                <c:pt idx="7">
                  <c:v>国贸</c:v>
                </c:pt>
                <c:pt idx="8">
                  <c:v>四惠桥</c:v>
                </c:pt>
                <c:pt idx="9">
                  <c:v>岳各庄桥</c:v>
                </c:pt>
                <c:pt idx="10">
                  <c:v>宛平桥</c:v>
                </c:pt>
                <c:pt idx="11">
                  <c:v>玉泉营桥</c:v>
                </c:pt>
                <c:pt idx="12">
                  <c:v>双井桥118</c:v>
                </c:pt>
                <c:pt idx="13">
                  <c:v>西红门南桥</c:v>
                </c:pt>
                <c:pt idx="14">
                  <c:v>三惠东桥</c:v>
                </c:pt>
                <c:pt idx="15">
                  <c:v>房山离园桥</c:v>
                </c:pt>
                <c:pt idx="16">
                  <c:v>节点28</c:v>
                </c:pt>
                <c:pt idx="17">
                  <c:v>节点89</c:v>
                </c:pt>
                <c:pt idx="18">
                  <c:v>节点90</c:v>
                </c:pt>
                <c:pt idx="19">
                  <c:v>三河市</c:v>
                </c:pt>
                <c:pt idx="20">
                  <c:v>武清区</c:v>
                </c:pt>
                <c:pt idx="21">
                  <c:v>香河县</c:v>
                </c:pt>
                <c:pt idx="22">
                  <c:v>涿州市</c:v>
                </c:pt>
                <c:pt idx="23">
                  <c:v>北京十中</c:v>
                </c:pt>
                <c:pt idx="24">
                  <c:v>丽泽桥</c:v>
                </c:pt>
                <c:pt idx="25">
                  <c:v>菜户营桥</c:v>
                </c:pt>
                <c:pt idx="26">
                  <c:v>廊坊市</c:v>
                </c:pt>
                <c:pt idx="27">
                  <c:v>木樨园桥111</c:v>
                </c:pt>
                <c:pt idx="28">
                  <c:v>广安门桥</c:v>
                </c:pt>
                <c:pt idx="29">
                  <c:v>节点95</c:v>
                </c:pt>
                <c:pt idx="30">
                  <c:v>节点94</c:v>
                </c:pt>
                <c:pt idx="31">
                  <c:v>双源桥</c:v>
                </c:pt>
                <c:pt idx="32">
                  <c:v>固安县</c:v>
                </c:pt>
                <c:pt idx="33">
                  <c:v>建国门桥</c:v>
                </c:pt>
                <c:pt idx="34">
                  <c:v>六里桥</c:v>
                </c:pt>
                <c:pt idx="35">
                  <c:v>西便门</c:v>
                </c:pt>
                <c:pt idx="36">
                  <c:v>三元桥</c:v>
                </c:pt>
                <c:pt idx="37">
                  <c:v>马家楼桥</c:v>
                </c:pt>
                <c:pt idx="38">
                  <c:v>阜成门桥116</c:v>
                </c:pt>
                <c:pt idx="39">
                  <c:v>德胜门</c:v>
                </c:pt>
                <c:pt idx="40">
                  <c:v>五方桥</c:v>
                </c:pt>
                <c:pt idx="41">
                  <c:v>永定门桥110</c:v>
                </c:pt>
                <c:pt idx="42">
                  <c:v>广渠门桥117</c:v>
                </c:pt>
                <c:pt idx="43">
                  <c:v>东直门北桥</c:v>
                </c:pt>
                <c:pt idx="44">
                  <c:v>西直门</c:v>
                </c:pt>
                <c:pt idx="45">
                  <c:v>丰北桥</c:v>
                </c:pt>
              </c:strCache>
            </c:strRef>
          </c:cat>
          <c:val>
            <c:numRef>
              <c:f>外迁后!$P$2:$P$47</c:f>
              <c:numCache>
                <c:formatCode>General</c:formatCode>
                <c:ptCount val="46"/>
                <c:pt idx="0">
                  <c:v>372</c:v>
                </c:pt>
                <c:pt idx="1">
                  <c:v>333</c:v>
                </c:pt>
                <c:pt idx="2">
                  <c:v>369</c:v>
                </c:pt>
                <c:pt idx="3">
                  <c:v>317</c:v>
                </c:pt>
                <c:pt idx="4">
                  <c:v>311</c:v>
                </c:pt>
                <c:pt idx="5">
                  <c:v>275</c:v>
                </c:pt>
                <c:pt idx="6">
                  <c:v>280</c:v>
                </c:pt>
                <c:pt idx="7">
                  <c:v>189</c:v>
                </c:pt>
                <c:pt idx="8">
                  <c:v>210</c:v>
                </c:pt>
                <c:pt idx="9">
                  <c:v>302</c:v>
                </c:pt>
                <c:pt idx="10">
                  <c:v>313</c:v>
                </c:pt>
                <c:pt idx="11">
                  <c:v>311</c:v>
                </c:pt>
                <c:pt idx="12">
                  <c:v>142</c:v>
                </c:pt>
                <c:pt idx="13">
                  <c:v>281</c:v>
                </c:pt>
                <c:pt idx="14">
                  <c:v>202</c:v>
                </c:pt>
                <c:pt idx="15">
                  <c:v>200</c:v>
                </c:pt>
                <c:pt idx="16">
                  <c:v>200</c:v>
                </c:pt>
                <c:pt idx="17">
                  <c:v>200</c:v>
                </c:pt>
                <c:pt idx="18">
                  <c:v>200</c:v>
                </c:pt>
                <c:pt idx="19">
                  <c:v>200</c:v>
                </c:pt>
                <c:pt idx="20">
                  <c:v>200</c:v>
                </c:pt>
                <c:pt idx="21">
                  <c:v>200</c:v>
                </c:pt>
                <c:pt idx="22">
                  <c:v>200</c:v>
                </c:pt>
                <c:pt idx="23">
                  <c:v>220</c:v>
                </c:pt>
                <c:pt idx="24">
                  <c:v>206</c:v>
                </c:pt>
                <c:pt idx="25">
                  <c:v>188</c:v>
                </c:pt>
                <c:pt idx="26">
                  <c:v>169</c:v>
                </c:pt>
                <c:pt idx="27">
                  <c:v>141</c:v>
                </c:pt>
                <c:pt idx="28">
                  <c:v>181</c:v>
                </c:pt>
                <c:pt idx="29">
                  <c:v>200</c:v>
                </c:pt>
                <c:pt idx="30">
                  <c:v>200</c:v>
                </c:pt>
                <c:pt idx="31">
                  <c:v>200</c:v>
                </c:pt>
                <c:pt idx="32">
                  <c:v>200</c:v>
                </c:pt>
                <c:pt idx="33">
                  <c:v>115</c:v>
                </c:pt>
                <c:pt idx="34">
                  <c:v>163</c:v>
                </c:pt>
                <c:pt idx="35">
                  <c:v>169</c:v>
                </c:pt>
                <c:pt idx="36">
                  <c:v>120</c:v>
                </c:pt>
                <c:pt idx="37">
                  <c:v>206</c:v>
                </c:pt>
                <c:pt idx="38">
                  <c:v>132</c:v>
                </c:pt>
                <c:pt idx="39">
                  <c:v>133</c:v>
                </c:pt>
                <c:pt idx="40">
                  <c:v>185</c:v>
                </c:pt>
                <c:pt idx="41">
                  <c:v>99</c:v>
                </c:pt>
                <c:pt idx="42">
                  <c:v>79</c:v>
                </c:pt>
                <c:pt idx="43">
                  <c:v>93</c:v>
                </c:pt>
                <c:pt idx="44">
                  <c:v>143</c:v>
                </c:pt>
                <c:pt idx="45">
                  <c:v>150</c:v>
                </c:pt>
              </c:numCache>
            </c:numRef>
          </c:val>
          <c:extLst>
            <c:ext xmlns:c16="http://schemas.microsoft.com/office/drawing/2014/chart" uri="{C3380CC4-5D6E-409C-BE32-E72D297353CC}">
              <c16:uniqueId val="{00000001-086C-4FFF-B57F-A3E1384B5177}"/>
            </c:ext>
          </c:extLst>
        </c:ser>
        <c:ser>
          <c:idx val="2"/>
          <c:order val="2"/>
          <c:tx>
            <c:strRef>
              <c:f>外迁后!$Q$1</c:f>
              <c:strCache>
                <c:ptCount val="1"/>
                <c:pt idx="0">
                  <c:v>医院</c:v>
                </c:pt>
              </c:strCache>
            </c:strRef>
          </c:tx>
          <c:spPr>
            <a:solidFill>
              <a:schemeClr val="accent3"/>
            </a:solidFill>
            <a:ln>
              <a:noFill/>
            </a:ln>
            <a:effectLst/>
          </c:spPr>
          <c:invertIfNegative val="0"/>
          <c:cat>
            <c:strRef>
              <c:f>外迁后!$N$2:$N$47</c:f>
              <c:strCache>
                <c:ptCount val="46"/>
                <c:pt idx="0">
                  <c:v>马驹桥桥</c:v>
                </c:pt>
                <c:pt idx="1">
                  <c:v>分钟寺桥</c:v>
                </c:pt>
                <c:pt idx="2">
                  <c:v>节点102</c:v>
                </c:pt>
                <c:pt idx="3">
                  <c:v>大羊坊桥</c:v>
                </c:pt>
                <c:pt idx="4">
                  <c:v>远通桥</c:v>
                </c:pt>
                <c:pt idx="5">
                  <c:v>十八里店桥</c:v>
                </c:pt>
                <c:pt idx="6">
                  <c:v>朝通桥</c:v>
                </c:pt>
                <c:pt idx="7">
                  <c:v>国贸</c:v>
                </c:pt>
                <c:pt idx="8">
                  <c:v>四惠桥</c:v>
                </c:pt>
                <c:pt idx="9">
                  <c:v>岳各庄桥</c:v>
                </c:pt>
                <c:pt idx="10">
                  <c:v>宛平桥</c:v>
                </c:pt>
                <c:pt idx="11">
                  <c:v>玉泉营桥</c:v>
                </c:pt>
                <c:pt idx="12">
                  <c:v>双井桥118</c:v>
                </c:pt>
                <c:pt idx="13">
                  <c:v>西红门南桥</c:v>
                </c:pt>
                <c:pt idx="14">
                  <c:v>三惠东桥</c:v>
                </c:pt>
                <c:pt idx="15">
                  <c:v>房山离园桥</c:v>
                </c:pt>
                <c:pt idx="16">
                  <c:v>节点28</c:v>
                </c:pt>
                <c:pt idx="17">
                  <c:v>节点89</c:v>
                </c:pt>
                <c:pt idx="18">
                  <c:v>节点90</c:v>
                </c:pt>
                <c:pt idx="19">
                  <c:v>三河市</c:v>
                </c:pt>
                <c:pt idx="20">
                  <c:v>武清区</c:v>
                </c:pt>
                <c:pt idx="21">
                  <c:v>香河县</c:v>
                </c:pt>
                <c:pt idx="22">
                  <c:v>涿州市</c:v>
                </c:pt>
                <c:pt idx="23">
                  <c:v>北京十中</c:v>
                </c:pt>
                <c:pt idx="24">
                  <c:v>丽泽桥</c:v>
                </c:pt>
                <c:pt idx="25">
                  <c:v>菜户营桥</c:v>
                </c:pt>
                <c:pt idx="26">
                  <c:v>廊坊市</c:v>
                </c:pt>
                <c:pt idx="27">
                  <c:v>木樨园桥111</c:v>
                </c:pt>
                <c:pt idx="28">
                  <c:v>广安门桥</c:v>
                </c:pt>
                <c:pt idx="29">
                  <c:v>节点95</c:v>
                </c:pt>
                <c:pt idx="30">
                  <c:v>节点94</c:v>
                </c:pt>
                <c:pt idx="31">
                  <c:v>双源桥</c:v>
                </c:pt>
                <c:pt idx="32">
                  <c:v>固安县</c:v>
                </c:pt>
                <c:pt idx="33">
                  <c:v>建国门桥</c:v>
                </c:pt>
                <c:pt idx="34">
                  <c:v>六里桥</c:v>
                </c:pt>
                <c:pt idx="35">
                  <c:v>西便门</c:v>
                </c:pt>
                <c:pt idx="36">
                  <c:v>三元桥</c:v>
                </c:pt>
                <c:pt idx="37">
                  <c:v>马家楼桥</c:v>
                </c:pt>
                <c:pt idx="38">
                  <c:v>阜成门桥116</c:v>
                </c:pt>
                <c:pt idx="39">
                  <c:v>德胜门</c:v>
                </c:pt>
                <c:pt idx="40">
                  <c:v>五方桥</c:v>
                </c:pt>
                <c:pt idx="41">
                  <c:v>永定门桥110</c:v>
                </c:pt>
                <c:pt idx="42">
                  <c:v>广渠门桥117</c:v>
                </c:pt>
                <c:pt idx="43">
                  <c:v>东直门北桥</c:v>
                </c:pt>
                <c:pt idx="44">
                  <c:v>西直门</c:v>
                </c:pt>
                <c:pt idx="45">
                  <c:v>丰北桥</c:v>
                </c:pt>
              </c:strCache>
            </c:strRef>
          </c:cat>
          <c:val>
            <c:numRef>
              <c:f>外迁后!$Q$2:$Q$47</c:f>
              <c:numCache>
                <c:formatCode>General</c:formatCode>
                <c:ptCount val="46"/>
                <c:pt idx="0">
                  <c:v>393</c:v>
                </c:pt>
                <c:pt idx="1">
                  <c:v>463</c:v>
                </c:pt>
                <c:pt idx="2">
                  <c:v>393</c:v>
                </c:pt>
                <c:pt idx="3">
                  <c:v>424</c:v>
                </c:pt>
                <c:pt idx="4">
                  <c:v>366</c:v>
                </c:pt>
                <c:pt idx="5">
                  <c:v>372</c:v>
                </c:pt>
                <c:pt idx="6">
                  <c:v>386</c:v>
                </c:pt>
                <c:pt idx="7">
                  <c:v>327</c:v>
                </c:pt>
                <c:pt idx="8">
                  <c:v>274</c:v>
                </c:pt>
                <c:pt idx="9">
                  <c:v>281</c:v>
                </c:pt>
                <c:pt idx="10">
                  <c:v>255</c:v>
                </c:pt>
                <c:pt idx="11">
                  <c:v>123</c:v>
                </c:pt>
                <c:pt idx="12">
                  <c:v>341</c:v>
                </c:pt>
                <c:pt idx="13">
                  <c:v>40</c:v>
                </c:pt>
                <c:pt idx="14">
                  <c:v>200</c:v>
                </c:pt>
                <c:pt idx="15">
                  <c:v>200</c:v>
                </c:pt>
                <c:pt idx="16">
                  <c:v>200</c:v>
                </c:pt>
                <c:pt idx="17">
                  <c:v>200</c:v>
                </c:pt>
                <c:pt idx="18">
                  <c:v>200</c:v>
                </c:pt>
                <c:pt idx="19">
                  <c:v>200</c:v>
                </c:pt>
                <c:pt idx="20">
                  <c:v>200</c:v>
                </c:pt>
                <c:pt idx="21">
                  <c:v>200</c:v>
                </c:pt>
                <c:pt idx="22">
                  <c:v>200</c:v>
                </c:pt>
                <c:pt idx="23">
                  <c:v>200</c:v>
                </c:pt>
                <c:pt idx="24">
                  <c:v>203</c:v>
                </c:pt>
                <c:pt idx="25">
                  <c:v>182</c:v>
                </c:pt>
                <c:pt idx="26">
                  <c:v>193</c:v>
                </c:pt>
                <c:pt idx="27">
                  <c:v>285</c:v>
                </c:pt>
                <c:pt idx="28">
                  <c:v>178</c:v>
                </c:pt>
                <c:pt idx="29">
                  <c:v>95</c:v>
                </c:pt>
                <c:pt idx="30">
                  <c:v>94</c:v>
                </c:pt>
                <c:pt idx="31">
                  <c:v>50</c:v>
                </c:pt>
                <c:pt idx="32">
                  <c:v>73</c:v>
                </c:pt>
                <c:pt idx="33">
                  <c:v>287</c:v>
                </c:pt>
                <c:pt idx="34">
                  <c:v>174</c:v>
                </c:pt>
                <c:pt idx="35">
                  <c:v>173</c:v>
                </c:pt>
                <c:pt idx="36">
                  <c:v>125</c:v>
                </c:pt>
                <c:pt idx="37">
                  <c:v>20</c:v>
                </c:pt>
                <c:pt idx="38">
                  <c:v>233</c:v>
                </c:pt>
                <c:pt idx="39">
                  <c:v>170</c:v>
                </c:pt>
                <c:pt idx="40">
                  <c:v>146</c:v>
                </c:pt>
                <c:pt idx="41">
                  <c:v>241</c:v>
                </c:pt>
                <c:pt idx="42">
                  <c:v>267</c:v>
                </c:pt>
                <c:pt idx="43">
                  <c:v>198</c:v>
                </c:pt>
                <c:pt idx="44">
                  <c:v>131</c:v>
                </c:pt>
                <c:pt idx="45">
                  <c:v>166</c:v>
                </c:pt>
              </c:numCache>
            </c:numRef>
          </c:val>
          <c:extLst>
            <c:ext xmlns:c16="http://schemas.microsoft.com/office/drawing/2014/chart" uri="{C3380CC4-5D6E-409C-BE32-E72D297353CC}">
              <c16:uniqueId val="{00000002-086C-4FFF-B57F-A3E1384B5177}"/>
            </c:ext>
          </c:extLst>
        </c:ser>
        <c:ser>
          <c:idx val="3"/>
          <c:order val="3"/>
          <c:tx>
            <c:strRef>
              <c:f>外迁后!$R$1</c:f>
              <c:strCache>
                <c:ptCount val="1"/>
                <c:pt idx="0">
                  <c:v>快递</c:v>
                </c:pt>
              </c:strCache>
            </c:strRef>
          </c:tx>
          <c:spPr>
            <a:solidFill>
              <a:schemeClr val="accent4"/>
            </a:solidFill>
            <a:ln>
              <a:noFill/>
            </a:ln>
            <a:effectLst/>
          </c:spPr>
          <c:invertIfNegative val="0"/>
          <c:cat>
            <c:strRef>
              <c:f>外迁后!$N$2:$N$47</c:f>
              <c:strCache>
                <c:ptCount val="46"/>
                <c:pt idx="0">
                  <c:v>马驹桥桥</c:v>
                </c:pt>
                <c:pt idx="1">
                  <c:v>分钟寺桥</c:v>
                </c:pt>
                <c:pt idx="2">
                  <c:v>节点102</c:v>
                </c:pt>
                <c:pt idx="3">
                  <c:v>大羊坊桥</c:v>
                </c:pt>
                <c:pt idx="4">
                  <c:v>远通桥</c:v>
                </c:pt>
                <c:pt idx="5">
                  <c:v>十八里店桥</c:v>
                </c:pt>
                <c:pt idx="6">
                  <c:v>朝通桥</c:v>
                </c:pt>
                <c:pt idx="7">
                  <c:v>国贸</c:v>
                </c:pt>
                <c:pt idx="8">
                  <c:v>四惠桥</c:v>
                </c:pt>
                <c:pt idx="9">
                  <c:v>岳各庄桥</c:v>
                </c:pt>
                <c:pt idx="10">
                  <c:v>宛平桥</c:v>
                </c:pt>
                <c:pt idx="11">
                  <c:v>玉泉营桥</c:v>
                </c:pt>
                <c:pt idx="12">
                  <c:v>双井桥118</c:v>
                </c:pt>
                <c:pt idx="13">
                  <c:v>西红门南桥</c:v>
                </c:pt>
                <c:pt idx="14">
                  <c:v>三惠东桥</c:v>
                </c:pt>
                <c:pt idx="15">
                  <c:v>房山离园桥</c:v>
                </c:pt>
                <c:pt idx="16">
                  <c:v>节点28</c:v>
                </c:pt>
                <c:pt idx="17">
                  <c:v>节点89</c:v>
                </c:pt>
                <c:pt idx="18">
                  <c:v>节点90</c:v>
                </c:pt>
                <c:pt idx="19">
                  <c:v>三河市</c:v>
                </c:pt>
                <c:pt idx="20">
                  <c:v>武清区</c:v>
                </c:pt>
                <c:pt idx="21">
                  <c:v>香河县</c:v>
                </c:pt>
                <c:pt idx="22">
                  <c:v>涿州市</c:v>
                </c:pt>
                <c:pt idx="23">
                  <c:v>北京十中</c:v>
                </c:pt>
                <c:pt idx="24">
                  <c:v>丽泽桥</c:v>
                </c:pt>
                <c:pt idx="25">
                  <c:v>菜户营桥</c:v>
                </c:pt>
                <c:pt idx="26">
                  <c:v>廊坊市</c:v>
                </c:pt>
                <c:pt idx="27">
                  <c:v>木樨园桥111</c:v>
                </c:pt>
                <c:pt idx="28">
                  <c:v>广安门桥</c:v>
                </c:pt>
                <c:pt idx="29">
                  <c:v>节点95</c:v>
                </c:pt>
                <c:pt idx="30">
                  <c:v>节点94</c:v>
                </c:pt>
                <c:pt idx="31">
                  <c:v>双源桥</c:v>
                </c:pt>
                <c:pt idx="32">
                  <c:v>固安县</c:v>
                </c:pt>
                <c:pt idx="33">
                  <c:v>建国门桥</c:v>
                </c:pt>
                <c:pt idx="34">
                  <c:v>六里桥</c:v>
                </c:pt>
                <c:pt idx="35">
                  <c:v>西便门</c:v>
                </c:pt>
                <c:pt idx="36">
                  <c:v>三元桥</c:v>
                </c:pt>
                <c:pt idx="37">
                  <c:v>马家楼桥</c:v>
                </c:pt>
                <c:pt idx="38">
                  <c:v>阜成门桥116</c:v>
                </c:pt>
                <c:pt idx="39">
                  <c:v>德胜门</c:v>
                </c:pt>
                <c:pt idx="40">
                  <c:v>五方桥</c:v>
                </c:pt>
                <c:pt idx="41">
                  <c:v>永定门桥110</c:v>
                </c:pt>
                <c:pt idx="42">
                  <c:v>广渠门桥117</c:v>
                </c:pt>
                <c:pt idx="43">
                  <c:v>东直门北桥</c:v>
                </c:pt>
                <c:pt idx="44">
                  <c:v>西直门</c:v>
                </c:pt>
                <c:pt idx="45">
                  <c:v>丰北桥</c:v>
                </c:pt>
              </c:strCache>
            </c:strRef>
          </c:cat>
          <c:val>
            <c:numRef>
              <c:f>外迁后!$R$2:$R$47</c:f>
              <c:numCache>
                <c:formatCode>General</c:formatCode>
                <c:ptCount val="46"/>
                <c:pt idx="0">
                  <c:v>400</c:v>
                </c:pt>
                <c:pt idx="1">
                  <c:v>360</c:v>
                </c:pt>
                <c:pt idx="2">
                  <c:v>376</c:v>
                </c:pt>
                <c:pt idx="3">
                  <c:v>307</c:v>
                </c:pt>
                <c:pt idx="4">
                  <c:v>325</c:v>
                </c:pt>
                <c:pt idx="5">
                  <c:v>286</c:v>
                </c:pt>
                <c:pt idx="6">
                  <c:v>292</c:v>
                </c:pt>
                <c:pt idx="7">
                  <c:v>243</c:v>
                </c:pt>
                <c:pt idx="8">
                  <c:v>301</c:v>
                </c:pt>
                <c:pt idx="9">
                  <c:v>188</c:v>
                </c:pt>
                <c:pt idx="10">
                  <c:v>210</c:v>
                </c:pt>
                <c:pt idx="11">
                  <c:v>248</c:v>
                </c:pt>
                <c:pt idx="12">
                  <c:v>156</c:v>
                </c:pt>
                <c:pt idx="13">
                  <c:v>305</c:v>
                </c:pt>
                <c:pt idx="14">
                  <c:v>200</c:v>
                </c:pt>
                <c:pt idx="15">
                  <c:v>200</c:v>
                </c:pt>
                <c:pt idx="16">
                  <c:v>200</c:v>
                </c:pt>
                <c:pt idx="17">
                  <c:v>200</c:v>
                </c:pt>
                <c:pt idx="18">
                  <c:v>200</c:v>
                </c:pt>
                <c:pt idx="19">
                  <c:v>200</c:v>
                </c:pt>
                <c:pt idx="20">
                  <c:v>200</c:v>
                </c:pt>
                <c:pt idx="21">
                  <c:v>200</c:v>
                </c:pt>
                <c:pt idx="22">
                  <c:v>200</c:v>
                </c:pt>
                <c:pt idx="23">
                  <c:v>160</c:v>
                </c:pt>
                <c:pt idx="24">
                  <c:v>200</c:v>
                </c:pt>
                <c:pt idx="25">
                  <c:v>147</c:v>
                </c:pt>
                <c:pt idx="26">
                  <c:v>176</c:v>
                </c:pt>
                <c:pt idx="27">
                  <c:v>151</c:v>
                </c:pt>
                <c:pt idx="28">
                  <c:v>137</c:v>
                </c:pt>
                <c:pt idx="29">
                  <c:v>200</c:v>
                </c:pt>
                <c:pt idx="30">
                  <c:v>200</c:v>
                </c:pt>
                <c:pt idx="31">
                  <c:v>240</c:v>
                </c:pt>
                <c:pt idx="32">
                  <c:v>200</c:v>
                </c:pt>
                <c:pt idx="33">
                  <c:v>31</c:v>
                </c:pt>
                <c:pt idx="34">
                  <c:v>143</c:v>
                </c:pt>
                <c:pt idx="35">
                  <c:v>60</c:v>
                </c:pt>
                <c:pt idx="36">
                  <c:v>222</c:v>
                </c:pt>
                <c:pt idx="37">
                  <c:v>193</c:v>
                </c:pt>
                <c:pt idx="38">
                  <c:v>60</c:v>
                </c:pt>
                <c:pt idx="39">
                  <c:v>91</c:v>
                </c:pt>
                <c:pt idx="40">
                  <c:v>114</c:v>
                </c:pt>
                <c:pt idx="41">
                  <c:v>75</c:v>
                </c:pt>
                <c:pt idx="42">
                  <c:v>65</c:v>
                </c:pt>
                <c:pt idx="43">
                  <c:v>62</c:v>
                </c:pt>
                <c:pt idx="44">
                  <c:v>91</c:v>
                </c:pt>
                <c:pt idx="45">
                  <c:v>75</c:v>
                </c:pt>
              </c:numCache>
            </c:numRef>
          </c:val>
          <c:extLst>
            <c:ext xmlns:c16="http://schemas.microsoft.com/office/drawing/2014/chart" uri="{C3380CC4-5D6E-409C-BE32-E72D297353CC}">
              <c16:uniqueId val="{00000003-086C-4FFF-B57F-A3E1384B5177}"/>
            </c:ext>
          </c:extLst>
        </c:ser>
        <c:dLbls>
          <c:showLegendKey val="0"/>
          <c:showVal val="0"/>
          <c:showCatName val="0"/>
          <c:showSerName val="0"/>
          <c:showPercent val="0"/>
          <c:showBubbleSize val="0"/>
        </c:dLbls>
        <c:gapWidth val="219"/>
        <c:overlap val="-27"/>
        <c:axId val="-1837323008"/>
        <c:axId val="-1837335520"/>
      </c:barChart>
      <c:catAx>
        <c:axId val="-183732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7335520"/>
        <c:crosses val="autoZero"/>
        <c:auto val="1"/>
        <c:lblAlgn val="ctr"/>
        <c:lblOffset val="100"/>
        <c:noMultiLvlLbl val="0"/>
      </c:catAx>
      <c:valAx>
        <c:axId val="-1837335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732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外迁!$N$1</c:f>
              <c:strCache>
                <c:ptCount val="1"/>
                <c:pt idx="0">
                  <c:v>商圈</c:v>
                </c:pt>
              </c:strCache>
            </c:strRef>
          </c:tx>
          <c:spPr>
            <a:solidFill>
              <a:schemeClr val="accent1"/>
            </a:solidFill>
            <a:ln>
              <a:noFill/>
            </a:ln>
            <a:effectLst/>
          </c:spPr>
          <c:invertIfNegative val="0"/>
          <c:cat>
            <c:strRef>
              <c:f>外迁!$M$2:$M$35</c:f>
              <c:strCache>
                <c:ptCount val="34"/>
                <c:pt idx="0">
                  <c:v>京沪高速(马驹桥桥-节点102)</c:v>
                </c:pt>
                <c:pt idx="1">
                  <c:v>京沪高速(大羊坊桥-马驹桥桥)</c:v>
                </c:pt>
                <c:pt idx="2">
                  <c:v>京沪高速(十八里店桥-大羊坊桥)</c:v>
                </c:pt>
                <c:pt idx="3">
                  <c:v>京通快速公路(远通桥-朝通桥)</c:v>
                </c:pt>
                <c:pt idx="4">
                  <c:v>京沪高速(分钟寺桥-十八里店桥)</c:v>
                </c:pt>
                <c:pt idx="5">
                  <c:v>京通快速公路(四惠桥-远通桥)</c:v>
                </c:pt>
                <c:pt idx="6">
                  <c:v>南三环(分钟寺桥-木樨园桥)</c:v>
                </c:pt>
                <c:pt idx="7">
                  <c:v>京石高速(岳各庄桥-宛平桥)</c:v>
                </c:pt>
                <c:pt idx="8">
                  <c:v>大广高速(节点94-节点95)</c:v>
                </c:pt>
                <c:pt idx="9">
                  <c:v>大广高速(节点95-固安县)</c:v>
                </c:pt>
                <c:pt idx="10">
                  <c:v>大广高速(双源桥-节点94)</c:v>
                </c:pt>
                <c:pt idx="11">
                  <c:v>京哈高速(节点89-香河县)</c:v>
                </c:pt>
                <c:pt idx="12">
                  <c:v>京深路(节点90-涿州市)</c:v>
                </c:pt>
                <c:pt idx="13">
                  <c:v>京石高速(房山离园桥-节点90)</c:v>
                </c:pt>
                <c:pt idx="14">
                  <c:v>通燕高速(节点28-三河市)</c:v>
                </c:pt>
                <c:pt idx="15">
                  <c:v>通燕高速(三惠东桥-节点28)</c:v>
                </c:pt>
                <c:pt idx="16">
                  <c:v>通燕高速(朝通桥-三惠东桥)</c:v>
                </c:pt>
                <c:pt idx="17">
                  <c:v>京石高速(宛平桥-北京十中)</c:v>
                </c:pt>
                <c:pt idx="18">
                  <c:v>京开高速(西红门南桥-双源桥)</c:v>
                </c:pt>
                <c:pt idx="19">
                  <c:v>京石高速(北京十中-房山离园桥)</c:v>
                </c:pt>
                <c:pt idx="20">
                  <c:v>京沪高速(节点102-廊坊市)</c:v>
                </c:pt>
                <c:pt idx="21">
                  <c:v>京沪高速(廊坊市-武清区)</c:v>
                </c:pt>
                <c:pt idx="22">
                  <c:v>京开高速(玉泉营桥-马家楼桥)</c:v>
                </c:pt>
                <c:pt idx="23">
                  <c:v>西二环(广安门桥-西便门)</c:v>
                </c:pt>
                <c:pt idx="24">
                  <c:v>南三环(木樨园桥-玉泉营桥)</c:v>
                </c:pt>
                <c:pt idx="25">
                  <c:v>京开高速(马家楼桥-西红门南桥)</c:v>
                </c:pt>
                <c:pt idx="26">
                  <c:v>东三环(双井桥-分钟寺桥)</c:v>
                </c:pt>
                <c:pt idx="27">
                  <c:v>东三环(国贸-双井桥)</c:v>
                </c:pt>
                <c:pt idx="28">
                  <c:v>西二环(西便门-阜成门桥)</c:v>
                </c:pt>
                <c:pt idx="29">
                  <c:v>京通快速公路(国贸-四惠桥)</c:v>
                </c:pt>
                <c:pt idx="30">
                  <c:v>东三环(三元桥-国贸)</c:v>
                </c:pt>
                <c:pt idx="31">
                  <c:v>北二环(西直门-德胜门)</c:v>
                </c:pt>
                <c:pt idx="32">
                  <c:v>南二环(永定门桥-菜户营桥)</c:v>
                </c:pt>
                <c:pt idx="33">
                  <c:v>西二环(菜户营桥-广安门桥)</c:v>
                </c:pt>
              </c:strCache>
            </c:strRef>
          </c:cat>
          <c:val>
            <c:numRef>
              <c:f>外迁!$N$2:$N$35</c:f>
              <c:numCache>
                <c:formatCode>General</c:formatCode>
                <c:ptCount val="34"/>
                <c:pt idx="0">
                  <c:v>392</c:v>
                </c:pt>
                <c:pt idx="1">
                  <c:v>355</c:v>
                </c:pt>
                <c:pt idx="2">
                  <c:v>350</c:v>
                </c:pt>
                <c:pt idx="3">
                  <c:v>305</c:v>
                </c:pt>
                <c:pt idx="4">
                  <c:v>309</c:v>
                </c:pt>
                <c:pt idx="5">
                  <c:v>260</c:v>
                </c:pt>
                <c:pt idx="6">
                  <c:v>176</c:v>
                </c:pt>
                <c:pt idx="7">
                  <c:v>230</c:v>
                </c:pt>
                <c:pt idx="8">
                  <c:v>200</c:v>
                </c:pt>
                <c:pt idx="9">
                  <c:v>200</c:v>
                </c:pt>
                <c:pt idx="10">
                  <c:v>200</c:v>
                </c:pt>
                <c:pt idx="11">
                  <c:v>200</c:v>
                </c:pt>
                <c:pt idx="12">
                  <c:v>200</c:v>
                </c:pt>
                <c:pt idx="13">
                  <c:v>200</c:v>
                </c:pt>
                <c:pt idx="14">
                  <c:v>200</c:v>
                </c:pt>
                <c:pt idx="15">
                  <c:v>200</c:v>
                </c:pt>
                <c:pt idx="16">
                  <c:v>200</c:v>
                </c:pt>
                <c:pt idx="17">
                  <c:v>200</c:v>
                </c:pt>
                <c:pt idx="18">
                  <c:v>200</c:v>
                </c:pt>
                <c:pt idx="19">
                  <c:v>200</c:v>
                </c:pt>
                <c:pt idx="20">
                  <c:v>192</c:v>
                </c:pt>
                <c:pt idx="21">
                  <c:v>192</c:v>
                </c:pt>
                <c:pt idx="22">
                  <c:v>167</c:v>
                </c:pt>
                <c:pt idx="23">
                  <c:v>215</c:v>
                </c:pt>
                <c:pt idx="24">
                  <c:v>125</c:v>
                </c:pt>
                <c:pt idx="25">
                  <c:v>164</c:v>
                </c:pt>
                <c:pt idx="26">
                  <c:v>182</c:v>
                </c:pt>
                <c:pt idx="27">
                  <c:v>194</c:v>
                </c:pt>
                <c:pt idx="28">
                  <c:v>176</c:v>
                </c:pt>
                <c:pt idx="29">
                  <c:v>193</c:v>
                </c:pt>
                <c:pt idx="30">
                  <c:v>127</c:v>
                </c:pt>
                <c:pt idx="31">
                  <c:v>160</c:v>
                </c:pt>
                <c:pt idx="32">
                  <c:v>122</c:v>
                </c:pt>
                <c:pt idx="33">
                  <c:v>145</c:v>
                </c:pt>
              </c:numCache>
            </c:numRef>
          </c:val>
          <c:extLst>
            <c:ext xmlns:c16="http://schemas.microsoft.com/office/drawing/2014/chart" uri="{C3380CC4-5D6E-409C-BE32-E72D297353CC}">
              <c16:uniqueId val="{00000000-09A6-4B23-A8A9-9396B7C1A925}"/>
            </c:ext>
          </c:extLst>
        </c:ser>
        <c:ser>
          <c:idx val="1"/>
          <c:order val="1"/>
          <c:tx>
            <c:strRef>
              <c:f>外迁!$O$1</c:f>
              <c:strCache>
                <c:ptCount val="1"/>
                <c:pt idx="0">
                  <c:v>均匀</c:v>
                </c:pt>
              </c:strCache>
            </c:strRef>
          </c:tx>
          <c:spPr>
            <a:solidFill>
              <a:schemeClr val="accent2"/>
            </a:solidFill>
            <a:ln>
              <a:noFill/>
            </a:ln>
            <a:effectLst/>
          </c:spPr>
          <c:invertIfNegative val="0"/>
          <c:cat>
            <c:strRef>
              <c:f>外迁!$M$2:$M$35</c:f>
              <c:strCache>
                <c:ptCount val="34"/>
                <c:pt idx="0">
                  <c:v>京沪高速(马驹桥桥-节点102)</c:v>
                </c:pt>
                <c:pt idx="1">
                  <c:v>京沪高速(大羊坊桥-马驹桥桥)</c:v>
                </c:pt>
                <c:pt idx="2">
                  <c:v>京沪高速(十八里店桥-大羊坊桥)</c:v>
                </c:pt>
                <c:pt idx="3">
                  <c:v>京通快速公路(远通桥-朝通桥)</c:v>
                </c:pt>
                <c:pt idx="4">
                  <c:v>京沪高速(分钟寺桥-十八里店桥)</c:v>
                </c:pt>
                <c:pt idx="5">
                  <c:v>京通快速公路(四惠桥-远通桥)</c:v>
                </c:pt>
                <c:pt idx="6">
                  <c:v>南三环(分钟寺桥-木樨园桥)</c:v>
                </c:pt>
                <c:pt idx="7">
                  <c:v>京石高速(岳各庄桥-宛平桥)</c:v>
                </c:pt>
                <c:pt idx="8">
                  <c:v>大广高速(节点94-节点95)</c:v>
                </c:pt>
                <c:pt idx="9">
                  <c:v>大广高速(节点95-固安县)</c:v>
                </c:pt>
                <c:pt idx="10">
                  <c:v>大广高速(双源桥-节点94)</c:v>
                </c:pt>
                <c:pt idx="11">
                  <c:v>京哈高速(节点89-香河县)</c:v>
                </c:pt>
                <c:pt idx="12">
                  <c:v>京深路(节点90-涿州市)</c:v>
                </c:pt>
                <c:pt idx="13">
                  <c:v>京石高速(房山离园桥-节点90)</c:v>
                </c:pt>
                <c:pt idx="14">
                  <c:v>通燕高速(节点28-三河市)</c:v>
                </c:pt>
                <c:pt idx="15">
                  <c:v>通燕高速(三惠东桥-节点28)</c:v>
                </c:pt>
                <c:pt idx="16">
                  <c:v>通燕高速(朝通桥-三惠东桥)</c:v>
                </c:pt>
                <c:pt idx="17">
                  <c:v>京石高速(宛平桥-北京十中)</c:v>
                </c:pt>
                <c:pt idx="18">
                  <c:v>京开高速(西红门南桥-双源桥)</c:v>
                </c:pt>
                <c:pt idx="19">
                  <c:v>京石高速(北京十中-房山离园桥)</c:v>
                </c:pt>
                <c:pt idx="20">
                  <c:v>京沪高速(节点102-廊坊市)</c:v>
                </c:pt>
                <c:pt idx="21">
                  <c:v>京沪高速(廊坊市-武清区)</c:v>
                </c:pt>
                <c:pt idx="22">
                  <c:v>京开高速(玉泉营桥-马家楼桥)</c:v>
                </c:pt>
                <c:pt idx="23">
                  <c:v>西二环(广安门桥-西便门)</c:v>
                </c:pt>
                <c:pt idx="24">
                  <c:v>南三环(木樨园桥-玉泉营桥)</c:v>
                </c:pt>
                <c:pt idx="25">
                  <c:v>京开高速(马家楼桥-西红门南桥)</c:v>
                </c:pt>
                <c:pt idx="26">
                  <c:v>东三环(双井桥-分钟寺桥)</c:v>
                </c:pt>
                <c:pt idx="27">
                  <c:v>东三环(国贸-双井桥)</c:v>
                </c:pt>
                <c:pt idx="28">
                  <c:v>西二环(西便门-阜成门桥)</c:v>
                </c:pt>
                <c:pt idx="29">
                  <c:v>京通快速公路(国贸-四惠桥)</c:v>
                </c:pt>
                <c:pt idx="30">
                  <c:v>东三环(三元桥-国贸)</c:v>
                </c:pt>
                <c:pt idx="31">
                  <c:v>北二环(西直门-德胜门)</c:v>
                </c:pt>
                <c:pt idx="32">
                  <c:v>南二环(永定门桥-菜户营桥)</c:v>
                </c:pt>
                <c:pt idx="33">
                  <c:v>西二环(菜户营桥-广安门桥)</c:v>
                </c:pt>
              </c:strCache>
            </c:strRef>
          </c:cat>
          <c:val>
            <c:numRef>
              <c:f>外迁!$O$2:$O$35</c:f>
              <c:numCache>
                <c:formatCode>General</c:formatCode>
                <c:ptCount val="34"/>
                <c:pt idx="0">
                  <c:v>369</c:v>
                </c:pt>
                <c:pt idx="1">
                  <c:v>290</c:v>
                </c:pt>
                <c:pt idx="2">
                  <c:v>260</c:v>
                </c:pt>
                <c:pt idx="3">
                  <c:v>280</c:v>
                </c:pt>
                <c:pt idx="4">
                  <c:v>204</c:v>
                </c:pt>
                <c:pt idx="5">
                  <c:v>202</c:v>
                </c:pt>
                <c:pt idx="6">
                  <c:v>210</c:v>
                </c:pt>
                <c:pt idx="7">
                  <c:v>255</c:v>
                </c:pt>
                <c:pt idx="8">
                  <c:v>200</c:v>
                </c:pt>
                <c:pt idx="9">
                  <c:v>200</c:v>
                </c:pt>
                <c:pt idx="10">
                  <c:v>200</c:v>
                </c:pt>
                <c:pt idx="11">
                  <c:v>200</c:v>
                </c:pt>
                <c:pt idx="12">
                  <c:v>200</c:v>
                </c:pt>
                <c:pt idx="13">
                  <c:v>200</c:v>
                </c:pt>
                <c:pt idx="14">
                  <c:v>200</c:v>
                </c:pt>
                <c:pt idx="15">
                  <c:v>200</c:v>
                </c:pt>
                <c:pt idx="16">
                  <c:v>196</c:v>
                </c:pt>
                <c:pt idx="17">
                  <c:v>220</c:v>
                </c:pt>
                <c:pt idx="18">
                  <c:v>195</c:v>
                </c:pt>
                <c:pt idx="19">
                  <c:v>200</c:v>
                </c:pt>
                <c:pt idx="20">
                  <c:v>169</c:v>
                </c:pt>
                <c:pt idx="21">
                  <c:v>169</c:v>
                </c:pt>
                <c:pt idx="22">
                  <c:v>191</c:v>
                </c:pt>
                <c:pt idx="23">
                  <c:v>167</c:v>
                </c:pt>
                <c:pt idx="24">
                  <c:v>210</c:v>
                </c:pt>
                <c:pt idx="25">
                  <c:v>176</c:v>
                </c:pt>
                <c:pt idx="26">
                  <c:v>141</c:v>
                </c:pt>
                <c:pt idx="27">
                  <c:v>132</c:v>
                </c:pt>
                <c:pt idx="28">
                  <c:v>141</c:v>
                </c:pt>
                <c:pt idx="29">
                  <c:v>77</c:v>
                </c:pt>
                <c:pt idx="30">
                  <c:v>115</c:v>
                </c:pt>
                <c:pt idx="31">
                  <c:v>126</c:v>
                </c:pt>
                <c:pt idx="32">
                  <c:v>103</c:v>
                </c:pt>
                <c:pt idx="33">
                  <c:v>100</c:v>
                </c:pt>
              </c:numCache>
            </c:numRef>
          </c:val>
          <c:extLst>
            <c:ext xmlns:c16="http://schemas.microsoft.com/office/drawing/2014/chart" uri="{C3380CC4-5D6E-409C-BE32-E72D297353CC}">
              <c16:uniqueId val="{00000001-09A6-4B23-A8A9-9396B7C1A925}"/>
            </c:ext>
          </c:extLst>
        </c:ser>
        <c:ser>
          <c:idx val="2"/>
          <c:order val="2"/>
          <c:tx>
            <c:strRef>
              <c:f>外迁!$P$1</c:f>
              <c:strCache>
                <c:ptCount val="1"/>
                <c:pt idx="0">
                  <c:v>医院</c:v>
                </c:pt>
              </c:strCache>
            </c:strRef>
          </c:tx>
          <c:spPr>
            <a:solidFill>
              <a:schemeClr val="accent3"/>
            </a:solidFill>
            <a:ln>
              <a:noFill/>
            </a:ln>
            <a:effectLst/>
          </c:spPr>
          <c:invertIfNegative val="0"/>
          <c:cat>
            <c:strRef>
              <c:f>外迁!$M$2:$M$35</c:f>
              <c:strCache>
                <c:ptCount val="34"/>
                <c:pt idx="0">
                  <c:v>京沪高速(马驹桥桥-节点102)</c:v>
                </c:pt>
                <c:pt idx="1">
                  <c:v>京沪高速(大羊坊桥-马驹桥桥)</c:v>
                </c:pt>
                <c:pt idx="2">
                  <c:v>京沪高速(十八里店桥-大羊坊桥)</c:v>
                </c:pt>
                <c:pt idx="3">
                  <c:v>京通快速公路(远通桥-朝通桥)</c:v>
                </c:pt>
                <c:pt idx="4">
                  <c:v>京沪高速(分钟寺桥-十八里店桥)</c:v>
                </c:pt>
                <c:pt idx="5">
                  <c:v>京通快速公路(四惠桥-远通桥)</c:v>
                </c:pt>
                <c:pt idx="6">
                  <c:v>南三环(分钟寺桥-木樨园桥)</c:v>
                </c:pt>
                <c:pt idx="7">
                  <c:v>京石高速(岳各庄桥-宛平桥)</c:v>
                </c:pt>
                <c:pt idx="8">
                  <c:v>大广高速(节点94-节点95)</c:v>
                </c:pt>
                <c:pt idx="9">
                  <c:v>大广高速(节点95-固安县)</c:v>
                </c:pt>
                <c:pt idx="10">
                  <c:v>大广高速(双源桥-节点94)</c:v>
                </c:pt>
                <c:pt idx="11">
                  <c:v>京哈高速(节点89-香河县)</c:v>
                </c:pt>
                <c:pt idx="12">
                  <c:v>京深路(节点90-涿州市)</c:v>
                </c:pt>
                <c:pt idx="13">
                  <c:v>京石高速(房山离园桥-节点90)</c:v>
                </c:pt>
                <c:pt idx="14">
                  <c:v>通燕高速(节点28-三河市)</c:v>
                </c:pt>
                <c:pt idx="15">
                  <c:v>通燕高速(三惠东桥-节点28)</c:v>
                </c:pt>
                <c:pt idx="16">
                  <c:v>通燕高速(朝通桥-三惠东桥)</c:v>
                </c:pt>
                <c:pt idx="17">
                  <c:v>京石高速(宛平桥-北京十中)</c:v>
                </c:pt>
                <c:pt idx="18">
                  <c:v>京开高速(西红门南桥-双源桥)</c:v>
                </c:pt>
                <c:pt idx="19">
                  <c:v>京石高速(北京十中-房山离园桥)</c:v>
                </c:pt>
                <c:pt idx="20">
                  <c:v>京沪高速(节点102-廊坊市)</c:v>
                </c:pt>
                <c:pt idx="21">
                  <c:v>京沪高速(廊坊市-武清区)</c:v>
                </c:pt>
                <c:pt idx="22">
                  <c:v>京开高速(玉泉营桥-马家楼桥)</c:v>
                </c:pt>
                <c:pt idx="23">
                  <c:v>西二环(广安门桥-西便门)</c:v>
                </c:pt>
                <c:pt idx="24">
                  <c:v>南三环(木樨园桥-玉泉营桥)</c:v>
                </c:pt>
                <c:pt idx="25">
                  <c:v>京开高速(马家楼桥-西红门南桥)</c:v>
                </c:pt>
                <c:pt idx="26">
                  <c:v>东三环(双井桥-分钟寺桥)</c:v>
                </c:pt>
                <c:pt idx="27">
                  <c:v>东三环(国贸-双井桥)</c:v>
                </c:pt>
                <c:pt idx="28">
                  <c:v>西二环(西便门-阜成门桥)</c:v>
                </c:pt>
                <c:pt idx="29">
                  <c:v>京通快速公路(国贸-四惠桥)</c:v>
                </c:pt>
                <c:pt idx="30">
                  <c:v>东三环(三元桥-国贸)</c:v>
                </c:pt>
                <c:pt idx="31">
                  <c:v>北二环(西直门-德胜门)</c:v>
                </c:pt>
                <c:pt idx="32">
                  <c:v>南二环(永定门桥-菜户营桥)</c:v>
                </c:pt>
                <c:pt idx="33">
                  <c:v>西二环(菜户营桥-广安门桥)</c:v>
                </c:pt>
              </c:strCache>
            </c:strRef>
          </c:cat>
          <c:val>
            <c:numRef>
              <c:f>外迁!$P$2:$P$35</c:f>
              <c:numCache>
                <c:formatCode>General</c:formatCode>
                <c:ptCount val="34"/>
                <c:pt idx="0">
                  <c:v>393</c:v>
                </c:pt>
                <c:pt idx="1">
                  <c:v>387</c:v>
                </c:pt>
                <c:pt idx="2">
                  <c:v>372</c:v>
                </c:pt>
                <c:pt idx="3">
                  <c:v>325</c:v>
                </c:pt>
                <c:pt idx="4">
                  <c:v>372</c:v>
                </c:pt>
                <c:pt idx="5">
                  <c:v>274</c:v>
                </c:pt>
                <c:pt idx="6">
                  <c:v>260</c:v>
                </c:pt>
                <c:pt idx="7">
                  <c:v>230</c:v>
                </c:pt>
                <c:pt idx="8">
                  <c:v>200</c:v>
                </c:pt>
                <c:pt idx="9">
                  <c:v>200</c:v>
                </c:pt>
                <c:pt idx="10">
                  <c:v>200</c:v>
                </c:pt>
                <c:pt idx="11">
                  <c:v>200</c:v>
                </c:pt>
                <c:pt idx="12">
                  <c:v>200</c:v>
                </c:pt>
                <c:pt idx="13">
                  <c:v>200</c:v>
                </c:pt>
                <c:pt idx="14">
                  <c:v>200</c:v>
                </c:pt>
                <c:pt idx="15">
                  <c:v>200</c:v>
                </c:pt>
                <c:pt idx="16">
                  <c:v>200</c:v>
                </c:pt>
                <c:pt idx="17">
                  <c:v>200</c:v>
                </c:pt>
                <c:pt idx="18">
                  <c:v>192</c:v>
                </c:pt>
                <c:pt idx="19">
                  <c:v>200</c:v>
                </c:pt>
                <c:pt idx="20">
                  <c:v>193</c:v>
                </c:pt>
                <c:pt idx="21">
                  <c:v>193</c:v>
                </c:pt>
                <c:pt idx="22">
                  <c:v>155</c:v>
                </c:pt>
                <c:pt idx="23">
                  <c:v>239</c:v>
                </c:pt>
                <c:pt idx="24">
                  <c:v>167</c:v>
                </c:pt>
                <c:pt idx="25">
                  <c:v>155</c:v>
                </c:pt>
                <c:pt idx="26">
                  <c:v>164</c:v>
                </c:pt>
                <c:pt idx="27">
                  <c:v>179</c:v>
                </c:pt>
                <c:pt idx="28">
                  <c:v>212</c:v>
                </c:pt>
                <c:pt idx="29">
                  <c:v>211</c:v>
                </c:pt>
                <c:pt idx="30">
                  <c:v>109</c:v>
                </c:pt>
                <c:pt idx="31">
                  <c:v>161</c:v>
                </c:pt>
                <c:pt idx="32">
                  <c:v>177</c:v>
                </c:pt>
                <c:pt idx="33">
                  <c:v>175</c:v>
                </c:pt>
              </c:numCache>
            </c:numRef>
          </c:val>
          <c:extLst>
            <c:ext xmlns:c16="http://schemas.microsoft.com/office/drawing/2014/chart" uri="{C3380CC4-5D6E-409C-BE32-E72D297353CC}">
              <c16:uniqueId val="{00000002-09A6-4B23-A8A9-9396B7C1A925}"/>
            </c:ext>
          </c:extLst>
        </c:ser>
        <c:ser>
          <c:idx val="3"/>
          <c:order val="3"/>
          <c:tx>
            <c:strRef>
              <c:f>外迁!$Q$1</c:f>
              <c:strCache>
                <c:ptCount val="1"/>
                <c:pt idx="0">
                  <c:v>快递</c:v>
                </c:pt>
              </c:strCache>
            </c:strRef>
          </c:tx>
          <c:spPr>
            <a:solidFill>
              <a:schemeClr val="accent4"/>
            </a:solidFill>
            <a:ln>
              <a:noFill/>
            </a:ln>
            <a:effectLst/>
          </c:spPr>
          <c:invertIfNegative val="0"/>
          <c:cat>
            <c:strRef>
              <c:f>外迁!$M$2:$M$35</c:f>
              <c:strCache>
                <c:ptCount val="34"/>
                <c:pt idx="0">
                  <c:v>京沪高速(马驹桥桥-节点102)</c:v>
                </c:pt>
                <c:pt idx="1">
                  <c:v>京沪高速(大羊坊桥-马驹桥桥)</c:v>
                </c:pt>
                <c:pt idx="2">
                  <c:v>京沪高速(十八里店桥-大羊坊桥)</c:v>
                </c:pt>
                <c:pt idx="3">
                  <c:v>京通快速公路(远通桥-朝通桥)</c:v>
                </c:pt>
                <c:pt idx="4">
                  <c:v>京沪高速(分钟寺桥-十八里店桥)</c:v>
                </c:pt>
                <c:pt idx="5">
                  <c:v>京通快速公路(四惠桥-远通桥)</c:v>
                </c:pt>
                <c:pt idx="6">
                  <c:v>南三环(分钟寺桥-木樨园桥)</c:v>
                </c:pt>
                <c:pt idx="7">
                  <c:v>京石高速(岳各庄桥-宛平桥)</c:v>
                </c:pt>
                <c:pt idx="8">
                  <c:v>大广高速(节点94-节点95)</c:v>
                </c:pt>
                <c:pt idx="9">
                  <c:v>大广高速(节点95-固安县)</c:v>
                </c:pt>
                <c:pt idx="10">
                  <c:v>大广高速(双源桥-节点94)</c:v>
                </c:pt>
                <c:pt idx="11">
                  <c:v>京哈高速(节点89-香河县)</c:v>
                </c:pt>
                <c:pt idx="12">
                  <c:v>京深路(节点90-涿州市)</c:v>
                </c:pt>
                <c:pt idx="13">
                  <c:v>京石高速(房山离园桥-节点90)</c:v>
                </c:pt>
                <c:pt idx="14">
                  <c:v>通燕高速(节点28-三河市)</c:v>
                </c:pt>
                <c:pt idx="15">
                  <c:v>通燕高速(三惠东桥-节点28)</c:v>
                </c:pt>
                <c:pt idx="16">
                  <c:v>通燕高速(朝通桥-三惠东桥)</c:v>
                </c:pt>
                <c:pt idx="17">
                  <c:v>京石高速(宛平桥-北京十中)</c:v>
                </c:pt>
                <c:pt idx="18">
                  <c:v>京开高速(西红门南桥-双源桥)</c:v>
                </c:pt>
                <c:pt idx="19">
                  <c:v>京石高速(北京十中-房山离园桥)</c:v>
                </c:pt>
                <c:pt idx="20">
                  <c:v>京沪高速(节点102-廊坊市)</c:v>
                </c:pt>
                <c:pt idx="21">
                  <c:v>京沪高速(廊坊市-武清区)</c:v>
                </c:pt>
                <c:pt idx="22">
                  <c:v>京开高速(玉泉营桥-马家楼桥)</c:v>
                </c:pt>
                <c:pt idx="23">
                  <c:v>西二环(广安门桥-西便门)</c:v>
                </c:pt>
                <c:pt idx="24">
                  <c:v>南三环(木樨园桥-玉泉营桥)</c:v>
                </c:pt>
                <c:pt idx="25">
                  <c:v>京开高速(马家楼桥-西红门南桥)</c:v>
                </c:pt>
                <c:pt idx="26">
                  <c:v>东三环(双井桥-分钟寺桥)</c:v>
                </c:pt>
                <c:pt idx="27">
                  <c:v>东三环(国贸-双井桥)</c:v>
                </c:pt>
                <c:pt idx="28">
                  <c:v>西二环(西便门-阜成门桥)</c:v>
                </c:pt>
                <c:pt idx="29">
                  <c:v>京通快速公路(国贸-四惠桥)</c:v>
                </c:pt>
                <c:pt idx="30">
                  <c:v>东三环(三元桥-国贸)</c:v>
                </c:pt>
                <c:pt idx="31">
                  <c:v>北二环(西直门-德胜门)</c:v>
                </c:pt>
                <c:pt idx="32">
                  <c:v>南二环(永定门桥-菜户营桥)</c:v>
                </c:pt>
                <c:pt idx="33">
                  <c:v>西二环(菜户营桥-广安门桥)</c:v>
                </c:pt>
              </c:strCache>
            </c:strRef>
          </c:cat>
          <c:val>
            <c:numRef>
              <c:f>外迁!$Q$2:$Q$35</c:f>
              <c:numCache>
                <c:formatCode>General</c:formatCode>
                <c:ptCount val="34"/>
                <c:pt idx="0">
                  <c:v>376</c:v>
                </c:pt>
                <c:pt idx="1">
                  <c:v>307</c:v>
                </c:pt>
                <c:pt idx="2">
                  <c:v>286</c:v>
                </c:pt>
                <c:pt idx="3">
                  <c:v>292</c:v>
                </c:pt>
                <c:pt idx="4">
                  <c:v>207</c:v>
                </c:pt>
                <c:pt idx="5">
                  <c:v>217</c:v>
                </c:pt>
                <c:pt idx="6">
                  <c:v>237</c:v>
                </c:pt>
                <c:pt idx="7">
                  <c:v>159</c:v>
                </c:pt>
                <c:pt idx="8">
                  <c:v>200</c:v>
                </c:pt>
                <c:pt idx="9">
                  <c:v>200</c:v>
                </c:pt>
                <c:pt idx="10">
                  <c:v>200</c:v>
                </c:pt>
                <c:pt idx="11">
                  <c:v>200</c:v>
                </c:pt>
                <c:pt idx="12">
                  <c:v>200</c:v>
                </c:pt>
                <c:pt idx="13">
                  <c:v>200</c:v>
                </c:pt>
                <c:pt idx="14">
                  <c:v>200</c:v>
                </c:pt>
                <c:pt idx="15">
                  <c:v>200</c:v>
                </c:pt>
                <c:pt idx="16">
                  <c:v>188</c:v>
                </c:pt>
                <c:pt idx="17">
                  <c:v>160</c:v>
                </c:pt>
                <c:pt idx="18">
                  <c:v>189</c:v>
                </c:pt>
                <c:pt idx="19">
                  <c:v>160</c:v>
                </c:pt>
                <c:pt idx="20">
                  <c:v>176</c:v>
                </c:pt>
                <c:pt idx="21">
                  <c:v>176</c:v>
                </c:pt>
                <c:pt idx="22">
                  <c:v>171</c:v>
                </c:pt>
                <c:pt idx="23">
                  <c:v>60</c:v>
                </c:pt>
                <c:pt idx="24">
                  <c:v>178</c:v>
                </c:pt>
                <c:pt idx="25">
                  <c:v>184</c:v>
                </c:pt>
                <c:pt idx="26">
                  <c:v>161</c:v>
                </c:pt>
                <c:pt idx="27">
                  <c:v>112</c:v>
                </c:pt>
                <c:pt idx="28">
                  <c:v>60</c:v>
                </c:pt>
                <c:pt idx="29">
                  <c:v>100</c:v>
                </c:pt>
                <c:pt idx="30">
                  <c:v>191</c:v>
                </c:pt>
                <c:pt idx="31">
                  <c:v>91</c:v>
                </c:pt>
                <c:pt idx="32">
                  <c:v>120</c:v>
                </c:pt>
                <c:pt idx="33">
                  <c:v>82</c:v>
                </c:pt>
              </c:numCache>
            </c:numRef>
          </c:val>
          <c:extLst>
            <c:ext xmlns:c16="http://schemas.microsoft.com/office/drawing/2014/chart" uri="{C3380CC4-5D6E-409C-BE32-E72D297353CC}">
              <c16:uniqueId val="{00000003-09A6-4B23-A8A9-9396B7C1A925}"/>
            </c:ext>
          </c:extLst>
        </c:ser>
        <c:dLbls>
          <c:showLegendKey val="0"/>
          <c:showVal val="0"/>
          <c:showCatName val="0"/>
          <c:showSerName val="0"/>
          <c:showPercent val="0"/>
          <c:showBubbleSize val="0"/>
        </c:dLbls>
        <c:gapWidth val="219"/>
        <c:overlap val="-27"/>
        <c:axId val="-1837334976"/>
        <c:axId val="-1837321376"/>
      </c:barChart>
      <c:catAx>
        <c:axId val="-1837334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7321376"/>
        <c:crosses val="autoZero"/>
        <c:auto val="1"/>
        <c:lblAlgn val="ctr"/>
        <c:lblOffset val="100"/>
        <c:noMultiLvlLbl val="0"/>
      </c:catAx>
      <c:valAx>
        <c:axId val="-1837321376"/>
        <c:scaling>
          <c:orientation val="minMax"/>
          <c:max val="4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733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Sheet1!$T$2</c:f>
              <c:strCache>
                <c:ptCount val="1"/>
                <c:pt idx="0">
                  <c:v>商圈</c:v>
                </c:pt>
              </c:strCache>
            </c:strRef>
          </c:tx>
          <c:spPr>
            <a:solidFill>
              <a:schemeClr val="accent1"/>
            </a:solidFill>
            <a:ln>
              <a:noFill/>
            </a:ln>
            <a:effectLst/>
          </c:spPr>
          <c:invertIfNegative val="0"/>
          <c:cat>
            <c:strRef>
              <c:f>Sheet1!$S$3:$S$33</c:f>
              <c:strCache>
                <c:ptCount val="31"/>
                <c:pt idx="0">
                  <c:v>分钟寺桥</c:v>
                </c:pt>
                <c:pt idx="1">
                  <c:v>马驹桥桥</c:v>
                </c:pt>
                <c:pt idx="2">
                  <c:v>大羊坊桥</c:v>
                </c:pt>
                <c:pt idx="3">
                  <c:v>十八里店桥</c:v>
                </c:pt>
                <c:pt idx="4">
                  <c:v>西红门南桥</c:v>
                </c:pt>
                <c:pt idx="5">
                  <c:v>玉泉营桥</c:v>
                </c:pt>
                <c:pt idx="6">
                  <c:v>国贸</c:v>
                </c:pt>
                <c:pt idx="7">
                  <c:v>岳各庄桥</c:v>
                </c:pt>
                <c:pt idx="8">
                  <c:v>广安门桥</c:v>
                </c:pt>
                <c:pt idx="9">
                  <c:v>节点102</c:v>
                </c:pt>
                <c:pt idx="10">
                  <c:v>远通桥</c:v>
                </c:pt>
                <c:pt idx="11">
                  <c:v>西便门</c:v>
                </c:pt>
                <c:pt idx="12">
                  <c:v>马家楼桥</c:v>
                </c:pt>
                <c:pt idx="13">
                  <c:v>菜户营桥</c:v>
                </c:pt>
                <c:pt idx="14">
                  <c:v>宛平桥</c:v>
                </c:pt>
                <c:pt idx="15">
                  <c:v>丰北桥</c:v>
                </c:pt>
                <c:pt idx="16">
                  <c:v>丽泽桥</c:v>
                </c:pt>
                <c:pt idx="17">
                  <c:v>朝通桥</c:v>
                </c:pt>
                <c:pt idx="18">
                  <c:v>六里桥</c:v>
                </c:pt>
                <c:pt idx="19">
                  <c:v>四惠桥</c:v>
                </c:pt>
                <c:pt idx="20">
                  <c:v>三元桥</c:v>
                </c:pt>
                <c:pt idx="21">
                  <c:v>德胜门</c:v>
                </c:pt>
                <c:pt idx="22">
                  <c:v>西直门</c:v>
                </c:pt>
                <c:pt idx="23">
                  <c:v>太阳宫桥</c:v>
                </c:pt>
                <c:pt idx="24">
                  <c:v>南大红门桥</c:v>
                </c:pt>
                <c:pt idx="25">
                  <c:v>马甸</c:v>
                </c:pt>
                <c:pt idx="26">
                  <c:v>木樨园桥111</c:v>
                </c:pt>
                <c:pt idx="27">
                  <c:v>来广营桥</c:v>
                </c:pt>
                <c:pt idx="28">
                  <c:v>木樨园桥</c:v>
                </c:pt>
                <c:pt idx="29">
                  <c:v>阜成门桥</c:v>
                </c:pt>
                <c:pt idx="30">
                  <c:v>双井桥</c:v>
                </c:pt>
              </c:strCache>
            </c:strRef>
          </c:cat>
          <c:val>
            <c:numRef>
              <c:f>Sheet1!$T$3:$T$33</c:f>
              <c:numCache>
                <c:formatCode>General</c:formatCode>
                <c:ptCount val="31"/>
                <c:pt idx="0">
                  <c:v>634</c:v>
                </c:pt>
                <c:pt idx="1">
                  <c:v>601</c:v>
                </c:pt>
                <c:pt idx="2">
                  <c:v>535</c:v>
                </c:pt>
                <c:pt idx="3">
                  <c:v>576</c:v>
                </c:pt>
                <c:pt idx="4">
                  <c:v>461</c:v>
                </c:pt>
                <c:pt idx="5">
                  <c:v>433</c:v>
                </c:pt>
                <c:pt idx="6">
                  <c:v>498</c:v>
                </c:pt>
                <c:pt idx="7">
                  <c:v>409</c:v>
                </c:pt>
                <c:pt idx="8">
                  <c:v>450</c:v>
                </c:pt>
                <c:pt idx="9">
                  <c:v>392</c:v>
                </c:pt>
                <c:pt idx="10">
                  <c:v>342</c:v>
                </c:pt>
                <c:pt idx="11">
                  <c:v>453</c:v>
                </c:pt>
                <c:pt idx="12">
                  <c:v>389</c:v>
                </c:pt>
                <c:pt idx="13">
                  <c:v>423</c:v>
                </c:pt>
                <c:pt idx="14">
                  <c:v>323</c:v>
                </c:pt>
                <c:pt idx="15">
                  <c:v>308</c:v>
                </c:pt>
                <c:pt idx="16">
                  <c:v>266</c:v>
                </c:pt>
                <c:pt idx="17">
                  <c:v>308</c:v>
                </c:pt>
                <c:pt idx="18">
                  <c:v>279</c:v>
                </c:pt>
                <c:pt idx="19">
                  <c:v>308</c:v>
                </c:pt>
                <c:pt idx="20">
                  <c:v>284</c:v>
                </c:pt>
                <c:pt idx="21">
                  <c:v>332</c:v>
                </c:pt>
                <c:pt idx="22">
                  <c:v>340</c:v>
                </c:pt>
                <c:pt idx="23">
                  <c:v>313</c:v>
                </c:pt>
                <c:pt idx="24">
                  <c:v>292</c:v>
                </c:pt>
                <c:pt idx="25">
                  <c:v>237</c:v>
                </c:pt>
                <c:pt idx="26">
                  <c:v>213</c:v>
                </c:pt>
                <c:pt idx="27">
                  <c:v>267</c:v>
                </c:pt>
                <c:pt idx="28">
                  <c:v>220</c:v>
                </c:pt>
                <c:pt idx="29">
                  <c:v>250</c:v>
                </c:pt>
                <c:pt idx="30">
                  <c:v>230</c:v>
                </c:pt>
              </c:numCache>
            </c:numRef>
          </c:val>
          <c:extLst>
            <c:ext xmlns:c16="http://schemas.microsoft.com/office/drawing/2014/chart" uri="{C3380CC4-5D6E-409C-BE32-E72D297353CC}">
              <c16:uniqueId val="{00000000-DC8C-4AE5-8A1D-3C59499BD52D}"/>
            </c:ext>
          </c:extLst>
        </c:ser>
        <c:ser>
          <c:idx val="1"/>
          <c:order val="1"/>
          <c:tx>
            <c:strRef>
              <c:f>Sheet1!$U$2</c:f>
              <c:strCache>
                <c:ptCount val="1"/>
                <c:pt idx="0">
                  <c:v>均匀</c:v>
                </c:pt>
              </c:strCache>
            </c:strRef>
          </c:tx>
          <c:spPr>
            <a:solidFill>
              <a:schemeClr val="accent2"/>
            </a:solidFill>
            <a:ln>
              <a:noFill/>
            </a:ln>
            <a:effectLst/>
          </c:spPr>
          <c:invertIfNegative val="0"/>
          <c:cat>
            <c:strRef>
              <c:f>Sheet1!$S$3:$S$33</c:f>
              <c:strCache>
                <c:ptCount val="31"/>
                <c:pt idx="0">
                  <c:v>分钟寺桥</c:v>
                </c:pt>
                <c:pt idx="1">
                  <c:v>马驹桥桥</c:v>
                </c:pt>
                <c:pt idx="2">
                  <c:v>大羊坊桥</c:v>
                </c:pt>
                <c:pt idx="3">
                  <c:v>十八里店桥</c:v>
                </c:pt>
                <c:pt idx="4">
                  <c:v>西红门南桥</c:v>
                </c:pt>
                <c:pt idx="5">
                  <c:v>玉泉营桥</c:v>
                </c:pt>
                <c:pt idx="6">
                  <c:v>国贸</c:v>
                </c:pt>
                <c:pt idx="7">
                  <c:v>岳各庄桥</c:v>
                </c:pt>
                <c:pt idx="8">
                  <c:v>广安门桥</c:v>
                </c:pt>
                <c:pt idx="9">
                  <c:v>节点102</c:v>
                </c:pt>
                <c:pt idx="10">
                  <c:v>远通桥</c:v>
                </c:pt>
                <c:pt idx="11">
                  <c:v>西便门</c:v>
                </c:pt>
                <c:pt idx="12">
                  <c:v>马家楼桥</c:v>
                </c:pt>
                <c:pt idx="13">
                  <c:v>菜户营桥</c:v>
                </c:pt>
                <c:pt idx="14">
                  <c:v>宛平桥</c:v>
                </c:pt>
                <c:pt idx="15">
                  <c:v>丰北桥</c:v>
                </c:pt>
                <c:pt idx="16">
                  <c:v>丽泽桥</c:v>
                </c:pt>
                <c:pt idx="17">
                  <c:v>朝通桥</c:v>
                </c:pt>
                <c:pt idx="18">
                  <c:v>六里桥</c:v>
                </c:pt>
                <c:pt idx="19">
                  <c:v>四惠桥</c:v>
                </c:pt>
                <c:pt idx="20">
                  <c:v>三元桥</c:v>
                </c:pt>
                <c:pt idx="21">
                  <c:v>德胜门</c:v>
                </c:pt>
                <c:pt idx="22">
                  <c:v>西直门</c:v>
                </c:pt>
                <c:pt idx="23">
                  <c:v>太阳宫桥</c:v>
                </c:pt>
                <c:pt idx="24">
                  <c:v>南大红门桥</c:v>
                </c:pt>
                <c:pt idx="25">
                  <c:v>马甸</c:v>
                </c:pt>
                <c:pt idx="26">
                  <c:v>木樨园桥111</c:v>
                </c:pt>
                <c:pt idx="27">
                  <c:v>来广营桥</c:v>
                </c:pt>
                <c:pt idx="28">
                  <c:v>木樨园桥</c:v>
                </c:pt>
                <c:pt idx="29">
                  <c:v>阜成门桥</c:v>
                </c:pt>
                <c:pt idx="30">
                  <c:v>双井桥</c:v>
                </c:pt>
              </c:strCache>
            </c:strRef>
          </c:cat>
          <c:val>
            <c:numRef>
              <c:f>Sheet1!$U$3:$U$33</c:f>
              <c:numCache>
                <c:formatCode>General</c:formatCode>
                <c:ptCount val="31"/>
                <c:pt idx="0">
                  <c:v>572</c:v>
                </c:pt>
                <c:pt idx="1">
                  <c:v>581</c:v>
                </c:pt>
                <c:pt idx="2">
                  <c:v>528</c:v>
                </c:pt>
                <c:pt idx="3">
                  <c:v>488</c:v>
                </c:pt>
                <c:pt idx="4">
                  <c:v>582</c:v>
                </c:pt>
                <c:pt idx="5">
                  <c:v>522</c:v>
                </c:pt>
                <c:pt idx="6">
                  <c:v>351</c:v>
                </c:pt>
                <c:pt idx="7">
                  <c:v>474</c:v>
                </c:pt>
                <c:pt idx="8">
                  <c:v>332</c:v>
                </c:pt>
                <c:pt idx="9">
                  <c:v>369</c:v>
                </c:pt>
                <c:pt idx="10">
                  <c:v>366</c:v>
                </c:pt>
                <c:pt idx="11">
                  <c:v>326</c:v>
                </c:pt>
                <c:pt idx="12">
                  <c:v>411</c:v>
                </c:pt>
                <c:pt idx="13">
                  <c:v>289</c:v>
                </c:pt>
                <c:pt idx="14">
                  <c:v>459</c:v>
                </c:pt>
                <c:pt idx="15">
                  <c:v>371</c:v>
                </c:pt>
                <c:pt idx="16">
                  <c:v>329</c:v>
                </c:pt>
                <c:pt idx="17">
                  <c:v>280</c:v>
                </c:pt>
                <c:pt idx="18">
                  <c:v>287</c:v>
                </c:pt>
                <c:pt idx="19">
                  <c:v>246</c:v>
                </c:pt>
                <c:pt idx="20">
                  <c:v>278</c:v>
                </c:pt>
                <c:pt idx="21">
                  <c:v>275</c:v>
                </c:pt>
                <c:pt idx="22">
                  <c:v>296</c:v>
                </c:pt>
                <c:pt idx="23">
                  <c:v>290</c:v>
                </c:pt>
                <c:pt idx="24">
                  <c:v>329</c:v>
                </c:pt>
                <c:pt idx="25">
                  <c:v>232</c:v>
                </c:pt>
                <c:pt idx="26">
                  <c:v>211</c:v>
                </c:pt>
                <c:pt idx="27">
                  <c:v>252</c:v>
                </c:pt>
                <c:pt idx="28">
                  <c:v>216</c:v>
                </c:pt>
                <c:pt idx="29">
                  <c:v>177</c:v>
                </c:pt>
                <c:pt idx="30">
                  <c:v>217</c:v>
                </c:pt>
              </c:numCache>
            </c:numRef>
          </c:val>
          <c:extLst>
            <c:ext xmlns:c16="http://schemas.microsoft.com/office/drawing/2014/chart" uri="{C3380CC4-5D6E-409C-BE32-E72D297353CC}">
              <c16:uniqueId val="{00000001-DC8C-4AE5-8A1D-3C59499BD52D}"/>
            </c:ext>
          </c:extLst>
        </c:ser>
        <c:ser>
          <c:idx val="2"/>
          <c:order val="2"/>
          <c:tx>
            <c:strRef>
              <c:f>Sheet1!$V$2</c:f>
              <c:strCache>
                <c:ptCount val="1"/>
                <c:pt idx="0">
                  <c:v>医院</c:v>
                </c:pt>
              </c:strCache>
            </c:strRef>
          </c:tx>
          <c:spPr>
            <a:solidFill>
              <a:schemeClr val="accent3"/>
            </a:solidFill>
            <a:ln>
              <a:noFill/>
            </a:ln>
            <a:effectLst/>
          </c:spPr>
          <c:invertIfNegative val="0"/>
          <c:cat>
            <c:strRef>
              <c:f>Sheet1!$S$3:$S$33</c:f>
              <c:strCache>
                <c:ptCount val="31"/>
                <c:pt idx="0">
                  <c:v>分钟寺桥</c:v>
                </c:pt>
                <c:pt idx="1">
                  <c:v>马驹桥桥</c:v>
                </c:pt>
                <c:pt idx="2">
                  <c:v>大羊坊桥</c:v>
                </c:pt>
                <c:pt idx="3">
                  <c:v>十八里店桥</c:v>
                </c:pt>
                <c:pt idx="4">
                  <c:v>西红门南桥</c:v>
                </c:pt>
                <c:pt idx="5">
                  <c:v>玉泉营桥</c:v>
                </c:pt>
                <c:pt idx="6">
                  <c:v>国贸</c:v>
                </c:pt>
                <c:pt idx="7">
                  <c:v>岳各庄桥</c:v>
                </c:pt>
                <c:pt idx="8">
                  <c:v>广安门桥</c:v>
                </c:pt>
                <c:pt idx="9">
                  <c:v>节点102</c:v>
                </c:pt>
                <c:pt idx="10">
                  <c:v>远通桥</c:v>
                </c:pt>
                <c:pt idx="11">
                  <c:v>西便门</c:v>
                </c:pt>
                <c:pt idx="12">
                  <c:v>马家楼桥</c:v>
                </c:pt>
                <c:pt idx="13">
                  <c:v>菜户营桥</c:v>
                </c:pt>
                <c:pt idx="14">
                  <c:v>宛平桥</c:v>
                </c:pt>
                <c:pt idx="15">
                  <c:v>丰北桥</c:v>
                </c:pt>
                <c:pt idx="16">
                  <c:v>丽泽桥</c:v>
                </c:pt>
                <c:pt idx="17">
                  <c:v>朝通桥</c:v>
                </c:pt>
                <c:pt idx="18">
                  <c:v>六里桥</c:v>
                </c:pt>
                <c:pt idx="19">
                  <c:v>四惠桥</c:v>
                </c:pt>
                <c:pt idx="20">
                  <c:v>三元桥</c:v>
                </c:pt>
                <c:pt idx="21">
                  <c:v>德胜门</c:v>
                </c:pt>
                <c:pt idx="22">
                  <c:v>西直门</c:v>
                </c:pt>
                <c:pt idx="23">
                  <c:v>太阳宫桥</c:v>
                </c:pt>
                <c:pt idx="24">
                  <c:v>南大红门桥</c:v>
                </c:pt>
                <c:pt idx="25">
                  <c:v>马甸</c:v>
                </c:pt>
                <c:pt idx="26">
                  <c:v>木樨园桥111</c:v>
                </c:pt>
                <c:pt idx="27">
                  <c:v>来广营桥</c:v>
                </c:pt>
                <c:pt idx="28">
                  <c:v>木樨园桥</c:v>
                </c:pt>
                <c:pt idx="29">
                  <c:v>阜成门桥</c:v>
                </c:pt>
                <c:pt idx="30">
                  <c:v>双井桥</c:v>
                </c:pt>
              </c:strCache>
            </c:strRef>
          </c:cat>
          <c:val>
            <c:numRef>
              <c:f>Sheet1!$V$3:$V$33</c:f>
              <c:numCache>
                <c:formatCode>General</c:formatCode>
                <c:ptCount val="31"/>
                <c:pt idx="0">
                  <c:v>690</c:v>
                </c:pt>
                <c:pt idx="1">
                  <c:v>593</c:v>
                </c:pt>
                <c:pt idx="2">
                  <c:v>622</c:v>
                </c:pt>
                <c:pt idx="3">
                  <c:v>579</c:v>
                </c:pt>
                <c:pt idx="4">
                  <c:v>263</c:v>
                </c:pt>
                <c:pt idx="5">
                  <c:v>349</c:v>
                </c:pt>
                <c:pt idx="6">
                  <c:v>454</c:v>
                </c:pt>
                <c:pt idx="7">
                  <c:v>508</c:v>
                </c:pt>
                <c:pt idx="8">
                  <c:v>454</c:v>
                </c:pt>
                <c:pt idx="9">
                  <c:v>393</c:v>
                </c:pt>
                <c:pt idx="10">
                  <c:v>387</c:v>
                </c:pt>
                <c:pt idx="11">
                  <c:v>450</c:v>
                </c:pt>
                <c:pt idx="12">
                  <c:v>209</c:v>
                </c:pt>
                <c:pt idx="13">
                  <c:v>409</c:v>
                </c:pt>
                <c:pt idx="14">
                  <c:v>317</c:v>
                </c:pt>
                <c:pt idx="15">
                  <c:v>395</c:v>
                </c:pt>
                <c:pt idx="16">
                  <c:v>332</c:v>
                </c:pt>
                <c:pt idx="17">
                  <c:v>398</c:v>
                </c:pt>
                <c:pt idx="18">
                  <c:v>364</c:v>
                </c:pt>
                <c:pt idx="19">
                  <c:v>277</c:v>
                </c:pt>
                <c:pt idx="20">
                  <c:v>252</c:v>
                </c:pt>
                <c:pt idx="21">
                  <c:v>366</c:v>
                </c:pt>
                <c:pt idx="22">
                  <c:v>336</c:v>
                </c:pt>
                <c:pt idx="23">
                  <c:v>315</c:v>
                </c:pt>
                <c:pt idx="24">
                  <c:v>210</c:v>
                </c:pt>
                <c:pt idx="25">
                  <c:v>260</c:v>
                </c:pt>
                <c:pt idx="26">
                  <c:v>362</c:v>
                </c:pt>
                <c:pt idx="27">
                  <c:v>226</c:v>
                </c:pt>
                <c:pt idx="28">
                  <c:v>265</c:v>
                </c:pt>
                <c:pt idx="29">
                  <c:v>347</c:v>
                </c:pt>
                <c:pt idx="30">
                  <c:v>187</c:v>
                </c:pt>
              </c:numCache>
            </c:numRef>
          </c:val>
          <c:extLst>
            <c:ext xmlns:c16="http://schemas.microsoft.com/office/drawing/2014/chart" uri="{C3380CC4-5D6E-409C-BE32-E72D297353CC}">
              <c16:uniqueId val="{00000002-DC8C-4AE5-8A1D-3C59499BD52D}"/>
            </c:ext>
          </c:extLst>
        </c:ser>
        <c:ser>
          <c:idx val="3"/>
          <c:order val="3"/>
          <c:tx>
            <c:strRef>
              <c:f>Sheet1!$W$2</c:f>
              <c:strCache>
                <c:ptCount val="1"/>
                <c:pt idx="0">
                  <c:v>快递</c:v>
                </c:pt>
              </c:strCache>
            </c:strRef>
          </c:tx>
          <c:spPr>
            <a:solidFill>
              <a:schemeClr val="accent4"/>
            </a:solidFill>
            <a:ln>
              <a:noFill/>
            </a:ln>
            <a:effectLst/>
          </c:spPr>
          <c:invertIfNegative val="0"/>
          <c:cat>
            <c:strRef>
              <c:f>Sheet1!$S$3:$S$33</c:f>
              <c:strCache>
                <c:ptCount val="31"/>
                <c:pt idx="0">
                  <c:v>分钟寺桥</c:v>
                </c:pt>
                <c:pt idx="1">
                  <c:v>马驹桥桥</c:v>
                </c:pt>
                <c:pt idx="2">
                  <c:v>大羊坊桥</c:v>
                </c:pt>
                <c:pt idx="3">
                  <c:v>十八里店桥</c:v>
                </c:pt>
                <c:pt idx="4">
                  <c:v>西红门南桥</c:v>
                </c:pt>
                <c:pt idx="5">
                  <c:v>玉泉营桥</c:v>
                </c:pt>
                <c:pt idx="6">
                  <c:v>国贸</c:v>
                </c:pt>
                <c:pt idx="7">
                  <c:v>岳各庄桥</c:v>
                </c:pt>
                <c:pt idx="8">
                  <c:v>广安门桥</c:v>
                </c:pt>
                <c:pt idx="9">
                  <c:v>节点102</c:v>
                </c:pt>
                <c:pt idx="10">
                  <c:v>远通桥</c:v>
                </c:pt>
                <c:pt idx="11">
                  <c:v>西便门</c:v>
                </c:pt>
                <c:pt idx="12">
                  <c:v>马家楼桥</c:v>
                </c:pt>
                <c:pt idx="13">
                  <c:v>菜户营桥</c:v>
                </c:pt>
                <c:pt idx="14">
                  <c:v>宛平桥</c:v>
                </c:pt>
                <c:pt idx="15">
                  <c:v>丰北桥</c:v>
                </c:pt>
                <c:pt idx="16">
                  <c:v>丽泽桥</c:v>
                </c:pt>
                <c:pt idx="17">
                  <c:v>朝通桥</c:v>
                </c:pt>
                <c:pt idx="18">
                  <c:v>六里桥</c:v>
                </c:pt>
                <c:pt idx="19">
                  <c:v>四惠桥</c:v>
                </c:pt>
                <c:pt idx="20">
                  <c:v>三元桥</c:v>
                </c:pt>
                <c:pt idx="21">
                  <c:v>德胜门</c:v>
                </c:pt>
                <c:pt idx="22">
                  <c:v>西直门</c:v>
                </c:pt>
                <c:pt idx="23">
                  <c:v>太阳宫桥</c:v>
                </c:pt>
                <c:pt idx="24">
                  <c:v>南大红门桥</c:v>
                </c:pt>
                <c:pt idx="25">
                  <c:v>马甸</c:v>
                </c:pt>
                <c:pt idx="26">
                  <c:v>木樨园桥111</c:v>
                </c:pt>
                <c:pt idx="27">
                  <c:v>来广营桥</c:v>
                </c:pt>
                <c:pt idx="28">
                  <c:v>木樨园桥</c:v>
                </c:pt>
                <c:pt idx="29">
                  <c:v>阜成门桥</c:v>
                </c:pt>
                <c:pt idx="30">
                  <c:v>双井桥</c:v>
                </c:pt>
              </c:strCache>
            </c:strRef>
          </c:cat>
          <c:val>
            <c:numRef>
              <c:f>Sheet1!$W$3:$W$33</c:f>
              <c:numCache>
                <c:formatCode>General</c:formatCode>
                <c:ptCount val="31"/>
                <c:pt idx="0">
                  <c:v>578</c:v>
                </c:pt>
                <c:pt idx="1">
                  <c:v>624</c:v>
                </c:pt>
                <c:pt idx="2">
                  <c:v>473</c:v>
                </c:pt>
                <c:pt idx="3">
                  <c:v>508</c:v>
                </c:pt>
                <c:pt idx="4">
                  <c:v>588</c:v>
                </c:pt>
                <c:pt idx="5">
                  <c:v>463</c:v>
                </c:pt>
                <c:pt idx="6">
                  <c:v>434</c:v>
                </c:pt>
                <c:pt idx="7">
                  <c:v>319</c:v>
                </c:pt>
                <c:pt idx="8">
                  <c:v>322</c:v>
                </c:pt>
                <c:pt idx="9">
                  <c:v>376</c:v>
                </c:pt>
                <c:pt idx="10">
                  <c:v>349</c:v>
                </c:pt>
                <c:pt idx="11">
                  <c:v>205</c:v>
                </c:pt>
                <c:pt idx="12">
                  <c:v>414</c:v>
                </c:pt>
                <c:pt idx="13">
                  <c:v>265</c:v>
                </c:pt>
                <c:pt idx="14">
                  <c:v>267</c:v>
                </c:pt>
                <c:pt idx="15">
                  <c:v>275</c:v>
                </c:pt>
                <c:pt idx="16">
                  <c:v>379</c:v>
                </c:pt>
                <c:pt idx="17">
                  <c:v>292</c:v>
                </c:pt>
                <c:pt idx="18">
                  <c:v>327</c:v>
                </c:pt>
                <c:pt idx="19">
                  <c:v>423</c:v>
                </c:pt>
                <c:pt idx="20">
                  <c:v>413</c:v>
                </c:pt>
                <c:pt idx="21">
                  <c:v>236</c:v>
                </c:pt>
                <c:pt idx="22">
                  <c:v>236</c:v>
                </c:pt>
                <c:pt idx="23">
                  <c:v>271</c:v>
                </c:pt>
                <c:pt idx="24">
                  <c:v>317</c:v>
                </c:pt>
                <c:pt idx="25">
                  <c:v>308</c:v>
                </c:pt>
                <c:pt idx="26">
                  <c:v>197</c:v>
                </c:pt>
                <c:pt idx="27">
                  <c:v>224</c:v>
                </c:pt>
                <c:pt idx="28">
                  <c:v>220</c:v>
                </c:pt>
                <c:pt idx="29">
                  <c:v>145</c:v>
                </c:pt>
                <c:pt idx="30">
                  <c:v>264</c:v>
                </c:pt>
              </c:numCache>
            </c:numRef>
          </c:val>
          <c:extLst>
            <c:ext xmlns:c16="http://schemas.microsoft.com/office/drawing/2014/chart" uri="{C3380CC4-5D6E-409C-BE32-E72D297353CC}">
              <c16:uniqueId val="{00000003-DC8C-4AE5-8A1D-3C59499BD52D}"/>
            </c:ext>
          </c:extLst>
        </c:ser>
        <c:dLbls>
          <c:showLegendKey val="0"/>
          <c:showVal val="0"/>
          <c:showCatName val="0"/>
          <c:showSerName val="0"/>
          <c:showPercent val="0"/>
          <c:showBubbleSize val="0"/>
        </c:dLbls>
        <c:gapWidth val="219"/>
        <c:overlap val="-27"/>
        <c:axId val="-1837338784"/>
        <c:axId val="-1837313760"/>
      </c:barChart>
      <c:catAx>
        <c:axId val="-1837338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7313760"/>
        <c:crosses val="autoZero"/>
        <c:auto val="1"/>
        <c:lblAlgn val="ctr"/>
        <c:lblOffset val="100"/>
        <c:noMultiLvlLbl val="0"/>
      </c:catAx>
      <c:valAx>
        <c:axId val="-1837313760"/>
        <c:scaling>
          <c:orientation val="minMax"/>
          <c:max val="7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7338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一起!$N$1</c:f>
              <c:strCache>
                <c:ptCount val="1"/>
                <c:pt idx="0">
                  <c:v>商圈</c:v>
                </c:pt>
              </c:strCache>
            </c:strRef>
          </c:tx>
          <c:spPr>
            <a:solidFill>
              <a:schemeClr val="accent1"/>
            </a:solidFill>
            <a:ln>
              <a:noFill/>
            </a:ln>
            <a:effectLst/>
          </c:spPr>
          <c:invertIfNegative val="0"/>
          <c:cat>
            <c:strRef>
              <c:f>一起!$M$2:$M$63</c:f>
              <c:strCache>
                <c:ptCount val="62"/>
                <c:pt idx="0">
                  <c:v>京沪高速(大羊坊桥-马驹桥桥)</c:v>
                </c:pt>
                <c:pt idx="1">
                  <c:v>京沪高速(十八里店桥-大羊坊桥)</c:v>
                </c:pt>
                <c:pt idx="2">
                  <c:v>京沪高速(分钟寺桥-十八里店桥)</c:v>
                </c:pt>
                <c:pt idx="3">
                  <c:v>京沪高速(马驹桥桥-节点102)</c:v>
                </c:pt>
                <c:pt idx="4">
                  <c:v>西二环(广安门桥-西便门)</c:v>
                </c:pt>
                <c:pt idx="5">
                  <c:v>京开高速(玉泉营桥-马家楼桥)</c:v>
                </c:pt>
                <c:pt idx="6">
                  <c:v>京开高速(马家楼桥-西红门南桥)</c:v>
                </c:pt>
                <c:pt idx="7">
                  <c:v>西二环(西便门-阜成门桥)</c:v>
                </c:pt>
                <c:pt idx="8">
                  <c:v>东三环(双井桥-分钟寺桥)</c:v>
                </c:pt>
                <c:pt idx="9">
                  <c:v>南三环(分钟寺桥-木樨园桥)</c:v>
                </c:pt>
                <c:pt idx="10">
                  <c:v>东三环(国贸-双井桥)</c:v>
                </c:pt>
                <c:pt idx="11">
                  <c:v>京通快速公路(远通桥-朝通桥)</c:v>
                </c:pt>
                <c:pt idx="12">
                  <c:v>北二环(西直门-德胜门)</c:v>
                </c:pt>
                <c:pt idx="13">
                  <c:v>西二环(阜成门桥-西直门)</c:v>
                </c:pt>
                <c:pt idx="14">
                  <c:v>南三环(木樨园桥-玉泉营桥)</c:v>
                </c:pt>
                <c:pt idx="15">
                  <c:v>京石高速(岳各庄桥-宛平桥)</c:v>
                </c:pt>
                <c:pt idx="16">
                  <c:v>东三环(三元桥-国贸)</c:v>
                </c:pt>
                <c:pt idx="17">
                  <c:v>京通快速公路(四惠桥-远通桥)</c:v>
                </c:pt>
                <c:pt idx="18">
                  <c:v>西二环(菜户营桥-广安门桥)</c:v>
                </c:pt>
                <c:pt idx="19">
                  <c:v>西四环(丰北桥-岳各庄桥)</c:v>
                </c:pt>
                <c:pt idx="20">
                  <c:v>南二环(永定门桥-菜户营桥)</c:v>
                </c:pt>
                <c:pt idx="21">
                  <c:v>永外大街(永定门桥-木樨园桥)</c:v>
                </c:pt>
                <c:pt idx="22">
                  <c:v>北三环(马甸-太阳宫桥)</c:v>
                </c:pt>
                <c:pt idx="23">
                  <c:v>西三环(玉泉营桥-丽泽桥)</c:v>
                </c:pt>
                <c:pt idx="24">
                  <c:v>京石高速(宛平桥-北京十中)</c:v>
                </c:pt>
                <c:pt idx="25">
                  <c:v>京承高速(来广营桥-黄港桥)</c:v>
                </c:pt>
                <c:pt idx="26">
                  <c:v>大广高速(节点94-节点95)</c:v>
                </c:pt>
                <c:pt idx="27">
                  <c:v>大广高速(节点95-固安县)</c:v>
                </c:pt>
                <c:pt idx="28">
                  <c:v>大广高速(双源桥-节点94)</c:v>
                </c:pt>
                <c:pt idx="29">
                  <c:v>京承高速(北七家桥-黄港桥)</c:v>
                </c:pt>
                <c:pt idx="30">
                  <c:v>京哈高速(节点89-香河县)</c:v>
                </c:pt>
                <c:pt idx="31">
                  <c:v>京深路(节点90-涿州市)</c:v>
                </c:pt>
                <c:pt idx="32">
                  <c:v>京石高速(房山离园桥-节点90)</c:v>
                </c:pt>
                <c:pt idx="33">
                  <c:v>通燕高速(节点28-三河市)</c:v>
                </c:pt>
                <c:pt idx="34">
                  <c:v>通燕高速(三惠东桥-节点28)</c:v>
                </c:pt>
                <c:pt idx="35">
                  <c:v>北三环(太阳宫桥-三元桥)</c:v>
                </c:pt>
                <c:pt idx="36">
                  <c:v>通燕高速(朝通桥-三惠东桥)</c:v>
                </c:pt>
                <c:pt idx="37">
                  <c:v>京开高速(西红门南桥-双源桥)</c:v>
                </c:pt>
                <c:pt idx="38">
                  <c:v>京石高速(六里桥-岳各庄桥)</c:v>
                </c:pt>
                <c:pt idx="39">
                  <c:v>京石高速(北京十中-房山离园桥)</c:v>
                </c:pt>
                <c:pt idx="40">
                  <c:v>京沪高速(节点102-廊坊市)</c:v>
                </c:pt>
                <c:pt idx="41">
                  <c:v>京沪高速(廊坊市-武清区)</c:v>
                </c:pt>
                <c:pt idx="42">
                  <c:v>京承高速(望和桥-来广营桥)</c:v>
                </c:pt>
                <c:pt idx="43">
                  <c:v>京福路(旧宫新桥-南大红门桥)</c:v>
                </c:pt>
                <c:pt idx="44">
                  <c:v>丰台北路(丽泽桥-丰北桥)</c:v>
                </c:pt>
                <c:pt idx="45">
                  <c:v>南二环(左安门桥-永定门桥)</c:v>
                </c:pt>
                <c:pt idx="46">
                  <c:v>东二环(广渠门桥-左安门桥)</c:v>
                </c:pt>
                <c:pt idx="47">
                  <c:v>京通快速公路(国贸-四惠桥)</c:v>
                </c:pt>
                <c:pt idx="48">
                  <c:v>京承高速(太阳宫桥-望和桥)</c:v>
                </c:pt>
                <c:pt idx="49">
                  <c:v>广安门外大街(广安门桥-六里桥)</c:v>
                </c:pt>
                <c:pt idx="50">
                  <c:v>西三环(六里桥-莲花桥)</c:v>
                </c:pt>
                <c:pt idx="51">
                  <c:v>西四环(岳各庄桥-南沙窝桥)</c:v>
                </c:pt>
                <c:pt idx="52">
                  <c:v>北二环(德胜门-东直门北桥)</c:v>
                </c:pt>
                <c:pt idx="53">
                  <c:v>西五环(西红门南桥-宛平桥)</c:v>
                </c:pt>
                <c:pt idx="54">
                  <c:v>德外大街(德胜门-马甸)</c:v>
                </c:pt>
                <c:pt idx="55">
                  <c:v>西三环(莲花桥-航天桥)</c:v>
                </c:pt>
                <c:pt idx="56">
                  <c:v>东二环(东直门北桥-建国门桥)</c:v>
                </c:pt>
                <c:pt idx="57">
                  <c:v>菜户营南路(菜户营桥-玉泉营桥)</c:v>
                </c:pt>
                <c:pt idx="58">
                  <c:v>广渠门外大街(广渠门桥-双井桥)</c:v>
                </c:pt>
                <c:pt idx="59">
                  <c:v>东二环(建国门桥-广渠门桥)</c:v>
                </c:pt>
                <c:pt idx="60">
                  <c:v>西三环(丽泽桥-六里桥)</c:v>
                </c:pt>
                <c:pt idx="61">
                  <c:v>南苑路(大红门桥-旧宫新桥)</c:v>
                </c:pt>
              </c:strCache>
            </c:strRef>
          </c:cat>
          <c:val>
            <c:numRef>
              <c:f>一起!$N$2:$N$63</c:f>
              <c:numCache>
                <c:formatCode>General</c:formatCode>
                <c:ptCount val="62"/>
                <c:pt idx="0">
                  <c:v>532</c:v>
                </c:pt>
                <c:pt idx="1">
                  <c:v>515</c:v>
                </c:pt>
                <c:pt idx="2">
                  <c:v>502</c:v>
                </c:pt>
                <c:pt idx="3">
                  <c:v>392</c:v>
                </c:pt>
                <c:pt idx="4">
                  <c:v>425</c:v>
                </c:pt>
                <c:pt idx="5">
                  <c:v>339</c:v>
                </c:pt>
                <c:pt idx="6">
                  <c:v>339</c:v>
                </c:pt>
                <c:pt idx="7">
                  <c:v>357</c:v>
                </c:pt>
                <c:pt idx="8">
                  <c:v>342</c:v>
                </c:pt>
                <c:pt idx="9">
                  <c:v>271</c:v>
                </c:pt>
                <c:pt idx="10">
                  <c:v>349</c:v>
                </c:pt>
                <c:pt idx="11">
                  <c:v>305</c:v>
                </c:pt>
                <c:pt idx="12">
                  <c:v>297</c:v>
                </c:pt>
                <c:pt idx="13">
                  <c:v>311</c:v>
                </c:pt>
                <c:pt idx="14">
                  <c:v>216</c:v>
                </c:pt>
                <c:pt idx="15">
                  <c:v>259</c:v>
                </c:pt>
                <c:pt idx="16">
                  <c:v>247</c:v>
                </c:pt>
                <c:pt idx="17">
                  <c:v>267</c:v>
                </c:pt>
                <c:pt idx="18">
                  <c:v>291</c:v>
                </c:pt>
                <c:pt idx="19">
                  <c:v>210</c:v>
                </c:pt>
                <c:pt idx="20">
                  <c:v>249</c:v>
                </c:pt>
                <c:pt idx="21">
                  <c:v>266</c:v>
                </c:pt>
                <c:pt idx="22">
                  <c:v>200</c:v>
                </c:pt>
                <c:pt idx="23">
                  <c:v>134</c:v>
                </c:pt>
                <c:pt idx="24">
                  <c:v>200</c:v>
                </c:pt>
                <c:pt idx="25">
                  <c:v>202</c:v>
                </c:pt>
                <c:pt idx="26">
                  <c:v>200</c:v>
                </c:pt>
                <c:pt idx="27">
                  <c:v>200</c:v>
                </c:pt>
                <c:pt idx="28">
                  <c:v>200</c:v>
                </c:pt>
                <c:pt idx="29">
                  <c:v>200</c:v>
                </c:pt>
                <c:pt idx="30">
                  <c:v>200</c:v>
                </c:pt>
                <c:pt idx="31">
                  <c:v>200</c:v>
                </c:pt>
                <c:pt idx="32">
                  <c:v>200</c:v>
                </c:pt>
                <c:pt idx="33">
                  <c:v>200</c:v>
                </c:pt>
                <c:pt idx="34">
                  <c:v>200</c:v>
                </c:pt>
                <c:pt idx="35">
                  <c:v>219</c:v>
                </c:pt>
                <c:pt idx="36">
                  <c:v>200</c:v>
                </c:pt>
                <c:pt idx="37">
                  <c:v>200</c:v>
                </c:pt>
                <c:pt idx="38">
                  <c:v>186</c:v>
                </c:pt>
                <c:pt idx="39">
                  <c:v>200</c:v>
                </c:pt>
                <c:pt idx="40">
                  <c:v>192</c:v>
                </c:pt>
                <c:pt idx="41">
                  <c:v>192</c:v>
                </c:pt>
                <c:pt idx="42">
                  <c:v>203</c:v>
                </c:pt>
                <c:pt idx="43">
                  <c:v>187</c:v>
                </c:pt>
                <c:pt idx="44">
                  <c:v>173</c:v>
                </c:pt>
                <c:pt idx="45">
                  <c:v>201</c:v>
                </c:pt>
                <c:pt idx="46">
                  <c:v>200</c:v>
                </c:pt>
                <c:pt idx="47">
                  <c:v>212</c:v>
                </c:pt>
                <c:pt idx="48">
                  <c:v>187</c:v>
                </c:pt>
                <c:pt idx="49">
                  <c:v>159</c:v>
                </c:pt>
                <c:pt idx="50">
                  <c:v>96</c:v>
                </c:pt>
                <c:pt idx="51">
                  <c:v>142</c:v>
                </c:pt>
                <c:pt idx="52">
                  <c:v>179</c:v>
                </c:pt>
                <c:pt idx="53">
                  <c:v>123</c:v>
                </c:pt>
                <c:pt idx="54">
                  <c:v>121</c:v>
                </c:pt>
                <c:pt idx="55">
                  <c:v>78</c:v>
                </c:pt>
                <c:pt idx="56">
                  <c:v>182</c:v>
                </c:pt>
                <c:pt idx="57">
                  <c:v>164</c:v>
                </c:pt>
                <c:pt idx="58">
                  <c:v>154</c:v>
                </c:pt>
                <c:pt idx="59">
                  <c:v>151</c:v>
                </c:pt>
                <c:pt idx="60">
                  <c:v>88</c:v>
                </c:pt>
                <c:pt idx="61">
                  <c:v>130</c:v>
                </c:pt>
              </c:numCache>
            </c:numRef>
          </c:val>
          <c:extLst>
            <c:ext xmlns:c16="http://schemas.microsoft.com/office/drawing/2014/chart" uri="{C3380CC4-5D6E-409C-BE32-E72D297353CC}">
              <c16:uniqueId val="{00000000-53F8-45F2-915B-FA2B6C02771B}"/>
            </c:ext>
          </c:extLst>
        </c:ser>
        <c:ser>
          <c:idx val="1"/>
          <c:order val="1"/>
          <c:tx>
            <c:strRef>
              <c:f>一起!$O$1</c:f>
              <c:strCache>
                <c:ptCount val="1"/>
                <c:pt idx="0">
                  <c:v>均匀</c:v>
                </c:pt>
              </c:strCache>
            </c:strRef>
          </c:tx>
          <c:spPr>
            <a:solidFill>
              <a:schemeClr val="accent2"/>
            </a:solidFill>
            <a:ln>
              <a:noFill/>
            </a:ln>
            <a:effectLst/>
          </c:spPr>
          <c:invertIfNegative val="0"/>
          <c:cat>
            <c:strRef>
              <c:f>一起!$M$2:$M$63</c:f>
              <c:strCache>
                <c:ptCount val="62"/>
                <c:pt idx="0">
                  <c:v>京沪高速(大羊坊桥-马驹桥桥)</c:v>
                </c:pt>
                <c:pt idx="1">
                  <c:v>京沪高速(十八里店桥-大羊坊桥)</c:v>
                </c:pt>
                <c:pt idx="2">
                  <c:v>京沪高速(分钟寺桥-十八里店桥)</c:v>
                </c:pt>
                <c:pt idx="3">
                  <c:v>京沪高速(马驹桥桥-节点102)</c:v>
                </c:pt>
                <c:pt idx="4">
                  <c:v>西二环(广安门桥-西便门)</c:v>
                </c:pt>
                <c:pt idx="5">
                  <c:v>京开高速(玉泉营桥-马家楼桥)</c:v>
                </c:pt>
                <c:pt idx="6">
                  <c:v>京开高速(马家楼桥-西红门南桥)</c:v>
                </c:pt>
                <c:pt idx="7">
                  <c:v>西二环(西便门-阜成门桥)</c:v>
                </c:pt>
                <c:pt idx="8">
                  <c:v>东三环(双井桥-分钟寺桥)</c:v>
                </c:pt>
                <c:pt idx="9">
                  <c:v>南三环(分钟寺桥-木樨园桥)</c:v>
                </c:pt>
                <c:pt idx="10">
                  <c:v>东三环(国贸-双井桥)</c:v>
                </c:pt>
                <c:pt idx="11">
                  <c:v>京通快速公路(远通桥-朝通桥)</c:v>
                </c:pt>
                <c:pt idx="12">
                  <c:v>北二环(西直门-德胜门)</c:v>
                </c:pt>
                <c:pt idx="13">
                  <c:v>西二环(阜成门桥-西直门)</c:v>
                </c:pt>
                <c:pt idx="14">
                  <c:v>南三环(木樨园桥-玉泉营桥)</c:v>
                </c:pt>
                <c:pt idx="15">
                  <c:v>京石高速(岳各庄桥-宛平桥)</c:v>
                </c:pt>
                <c:pt idx="16">
                  <c:v>东三环(三元桥-国贸)</c:v>
                </c:pt>
                <c:pt idx="17">
                  <c:v>京通快速公路(四惠桥-远通桥)</c:v>
                </c:pt>
                <c:pt idx="18">
                  <c:v>西二环(菜户营桥-广安门桥)</c:v>
                </c:pt>
                <c:pt idx="19">
                  <c:v>西四环(丰北桥-岳各庄桥)</c:v>
                </c:pt>
                <c:pt idx="20">
                  <c:v>南二环(永定门桥-菜户营桥)</c:v>
                </c:pt>
                <c:pt idx="21">
                  <c:v>永外大街(永定门桥-木樨园桥)</c:v>
                </c:pt>
                <c:pt idx="22">
                  <c:v>北三环(马甸-太阳宫桥)</c:v>
                </c:pt>
                <c:pt idx="23">
                  <c:v>西三环(玉泉营桥-丽泽桥)</c:v>
                </c:pt>
                <c:pt idx="24">
                  <c:v>京石高速(宛平桥-北京十中)</c:v>
                </c:pt>
                <c:pt idx="25">
                  <c:v>京承高速(来广营桥-黄港桥)</c:v>
                </c:pt>
                <c:pt idx="26">
                  <c:v>大广高速(节点94-节点95)</c:v>
                </c:pt>
                <c:pt idx="27">
                  <c:v>大广高速(节点95-固安县)</c:v>
                </c:pt>
                <c:pt idx="28">
                  <c:v>大广高速(双源桥-节点94)</c:v>
                </c:pt>
                <c:pt idx="29">
                  <c:v>京承高速(北七家桥-黄港桥)</c:v>
                </c:pt>
                <c:pt idx="30">
                  <c:v>京哈高速(节点89-香河县)</c:v>
                </c:pt>
                <c:pt idx="31">
                  <c:v>京深路(节点90-涿州市)</c:v>
                </c:pt>
                <c:pt idx="32">
                  <c:v>京石高速(房山离园桥-节点90)</c:v>
                </c:pt>
                <c:pt idx="33">
                  <c:v>通燕高速(节点28-三河市)</c:v>
                </c:pt>
                <c:pt idx="34">
                  <c:v>通燕高速(三惠东桥-节点28)</c:v>
                </c:pt>
                <c:pt idx="35">
                  <c:v>北三环(太阳宫桥-三元桥)</c:v>
                </c:pt>
                <c:pt idx="36">
                  <c:v>通燕高速(朝通桥-三惠东桥)</c:v>
                </c:pt>
                <c:pt idx="37">
                  <c:v>京开高速(西红门南桥-双源桥)</c:v>
                </c:pt>
                <c:pt idx="38">
                  <c:v>京石高速(六里桥-岳各庄桥)</c:v>
                </c:pt>
                <c:pt idx="39">
                  <c:v>京石高速(北京十中-房山离园桥)</c:v>
                </c:pt>
                <c:pt idx="40">
                  <c:v>京沪高速(节点102-廊坊市)</c:v>
                </c:pt>
                <c:pt idx="41">
                  <c:v>京沪高速(廊坊市-武清区)</c:v>
                </c:pt>
                <c:pt idx="42">
                  <c:v>京承高速(望和桥-来广营桥)</c:v>
                </c:pt>
                <c:pt idx="43">
                  <c:v>京福路(旧宫新桥-南大红门桥)</c:v>
                </c:pt>
                <c:pt idx="44">
                  <c:v>丰台北路(丽泽桥-丰北桥)</c:v>
                </c:pt>
                <c:pt idx="45">
                  <c:v>南二环(左安门桥-永定门桥)</c:v>
                </c:pt>
                <c:pt idx="46">
                  <c:v>东二环(广渠门桥-左安门桥)</c:v>
                </c:pt>
                <c:pt idx="47">
                  <c:v>京通快速公路(国贸-四惠桥)</c:v>
                </c:pt>
                <c:pt idx="48">
                  <c:v>京承高速(太阳宫桥-望和桥)</c:v>
                </c:pt>
                <c:pt idx="49">
                  <c:v>广安门外大街(广安门桥-六里桥)</c:v>
                </c:pt>
                <c:pt idx="50">
                  <c:v>西三环(六里桥-莲花桥)</c:v>
                </c:pt>
                <c:pt idx="51">
                  <c:v>西四环(岳各庄桥-南沙窝桥)</c:v>
                </c:pt>
                <c:pt idx="52">
                  <c:v>北二环(德胜门-东直门北桥)</c:v>
                </c:pt>
                <c:pt idx="53">
                  <c:v>西五环(西红门南桥-宛平桥)</c:v>
                </c:pt>
                <c:pt idx="54">
                  <c:v>德外大街(德胜门-马甸)</c:v>
                </c:pt>
                <c:pt idx="55">
                  <c:v>西三环(莲花桥-航天桥)</c:v>
                </c:pt>
                <c:pt idx="56">
                  <c:v>东二环(东直门北桥-建国门桥)</c:v>
                </c:pt>
                <c:pt idx="57">
                  <c:v>菜户营南路(菜户营桥-玉泉营桥)</c:v>
                </c:pt>
                <c:pt idx="58">
                  <c:v>广渠门外大街(广渠门桥-双井桥)</c:v>
                </c:pt>
                <c:pt idx="59">
                  <c:v>东二环(建国门桥-广渠门桥)</c:v>
                </c:pt>
                <c:pt idx="60">
                  <c:v>西三环(丽泽桥-六里桥)</c:v>
                </c:pt>
                <c:pt idx="61">
                  <c:v>南苑路(大红门桥-旧宫新桥)</c:v>
                </c:pt>
              </c:strCache>
            </c:strRef>
          </c:cat>
          <c:val>
            <c:numRef>
              <c:f>一起!$O$2:$O$63</c:f>
              <c:numCache>
                <c:formatCode>General</c:formatCode>
                <c:ptCount val="62"/>
                <c:pt idx="0">
                  <c:v>443</c:v>
                </c:pt>
                <c:pt idx="1">
                  <c:v>403</c:v>
                </c:pt>
                <c:pt idx="2">
                  <c:v>384</c:v>
                </c:pt>
                <c:pt idx="3">
                  <c:v>369</c:v>
                </c:pt>
                <c:pt idx="4">
                  <c:v>315</c:v>
                </c:pt>
                <c:pt idx="5">
                  <c:v>336</c:v>
                </c:pt>
                <c:pt idx="6">
                  <c:v>320</c:v>
                </c:pt>
                <c:pt idx="7">
                  <c:v>290</c:v>
                </c:pt>
                <c:pt idx="8">
                  <c:v>307</c:v>
                </c:pt>
                <c:pt idx="9">
                  <c:v>329</c:v>
                </c:pt>
                <c:pt idx="10">
                  <c:v>293</c:v>
                </c:pt>
                <c:pt idx="11">
                  <c:v>280</c:v>
                </c:pt>
                <c:pt idx="12">
                  <c:v>261</c:v>
                </c:pt>
                <c:pt idx="13">
                  <c:v>260</c:v>
                </c:pt>
                <c:pt idx="14">
                  <c:v>322</c:v>
                </c:pt>
                <c:pt idx="15">
                  <c:v>323</c:v>
                </c:pt>
                <c:pt idx="16">
                  <c:v>249</c:v>
                </c:pt>
                <c:pt idx="17">
                  <c:v>222</c:v>
                </c:pt>
                <c:pt idx="18">
                  <c:v>179</c:v>
                </c:pt>
                <c:pt idx="19">
                  <c:v>249</c:v>
                </c:pt>
                <c:pt idx="20">
                  <c:v>150</c:v>
                </c:pt>
                <c:pt idx="21">
                  <c:v>128</c:v>
                </c:pt>
                <c:pt idx="22">
                  <c:v>188</c:v>
                </c:pt>
                <c:pt idx="23">
                  <c:v>232</c:v>
                </c:pt>
                <c:pt idx="24">
                  <c:v>259</c:v>
                </c:pt>
                <c:pt idx="25">
                  <c:v>199</c:v>
                </c:pt>
                <c:pt idx="26">
                  <c:v>200</c:v>
                </c:pt>
                <c:pt idx="27">
                  <c:v>200</c:v>
                </c:pt>
                <c:pt idx="28">
                  <c:v>200</c:v>
                </c:pt>
                <c:pt idx="29">
                  <c:v>200</c:v>
                </c:pt>
                <c:pt idx="30">
                  <c:v>200</c:v>
                </c:pt>
                <c:pt idx="31">
                  <c:v>200</c:v>
                </c:pt>
                <c:pt idx="32">
                  <c:v>200</c:v>
                </c:pt>
                <c:pt idx="33">
                  <c:v>200</c:v>
                </c:pt>
                <c:pt idx="34">
                  <c:v>200</c:v>
                </c:pt>
                <c:pt idx="35">
                  <c:v>185</c:v>
                </c:pt>
                <c:pt idx="36">
                  <c:v>196</c:v>
                </c:pt>
                <c:pt idx="37">
                  <c:v>195</c:v>
                </c:pt>
                <c:pt idx="38">
                  <c:v>181</c:v>
                </c:pt>
                <c:pt idx="39">
                  <c:v>200</c:v>
                </c:pt>
                <c:pt idx="40">
                  <c:v>169</c:v>
                </c:pt>
                <c:pt idx="41">
                  <c:v>169</c:v>
                </c:pt>
                <c:pt idx="42">
                  <c:v>176</c:v>
                </c:pt>
                <c:pt idx="43">
                  <c:v>181</c:v>
                </c:pt>
                <c:pt idx="44">
                  <c:v>210</c:v>
                </c:pt>
                <c:pt idx="45">
                  <c:v>136</c:v>
                </c:pt>
                <c:pt idx="46">
                  <c:v>128</c:v>
                </c:pt>
                <c:pt idx="47">
                  <c:v>101</c:v>
                </c:pt>
                <c:pt idx="48">
                  <c:v>178</c:v>
                </c:pt>
                <c:pt idx="49">
                  <c:v>152</c:v>
                </c:pt>
                <c:pt idx="50">
                  <c:v>131</c:v>
                </c:pt>
                <c:pt idx="51">
                  <c:v>176</c:v>
                </c:pt>
                <c:pt idx="52">
                  <c:v>109</c:v>
                </c:pt>
                <c:pt idx="53">
                  <c:v>216</c:v>
                </c:pt>
                <c:pt idx="54">
                  <c:v>137</c:v>
                </c:pt>
                <c:pt idx="55">
                  <c:v>116</c:v>
                </c:pt>
                <c:pt idx="56">
                  <c:v>77</c:v>
                </c:pt>
                <c:pt idx="57">
                  <c:v>130</c:v>
                </c:pt>
                <c:pt idx="58">
                  <c:v>53</c:v>
                </c:pt>
                <c:pt idx="59">
                  <c:v>82</c:v>
                </c:pt>
                <c:pt idx="60">
                  <c:v>105</c:v>
                </c:pt>
                <c:pt idx="61">
                  <c:v>86</c:v>
                </c:pt>
              </c:numCache>
            </c:numRef>
          </c:val>
          <c:extLst>
            <c:ext xmlns:c16="http://schemas.microsoft.com/office/drawing/2014/chart" uri="{C3380CC4-5D6E-409C-BE32-E72D297353CC}">
              <c16:uniqueId val="{00000001-53F8-45F2-915B-FA2B6C02771B}"/>
            </c:ext>
          </c:extLst>
        </c:ser>
        <c:ser>
          <c:idx val="2"/>
          <c:order val="2"/>
          <c:tx>
            <c:strRef>
              <c:f>一起!$P$1</c:f>
              <c:strCache>
                <c:ptCount val="1"/>
                <c:pt idx="0">
                  <c:v>医院</c:v>
                </c:pt>
              </c:strCache>
            </c:strRef>
          </c:tx>
          <c:spPr>
            <a:solidFill>
              <a:schemeClr val="accent3"/>
            </a:solidFill>
            <a:ln>
              <a:noFill/>
            </a:ln>
            <a:effectLst/>
          </c:spPr>
          <c:invertIfNegative val="0"/>
          <c:cat>
            <c:strRef>
              <c:f>一起!$M$2:$M$63</c:f>
              <c:strCache>
                <c:ptCount val="62"/>
                <c:pt idx="0">
                  <c:v>京沪高速(大羊坊桥-马驹桥桥)</c:v>
                </c:pt>
                <c:pt idx="1">
                  <c:v>京沪高速(十八里店桥-大羊坊桥)</c:v>
                </c:pt>
                <c:pt idx="2">
                  <c:v>京沪高速(分钟寺桥-十八里店桥)</c:v>
                </c:pt>
                <c:pt idx="3">
                  <c:v>京沪高速(马驹桥桥-节点102)</c:v>
                </c:pt>
                <c:pt idx="4">
                  <c:v>西二环(广安门桥-西便门)</c:v>
                </c:pt>
                <c:pt idx="5">
                  <c:v>京开高速(玉泉营桥-马家楼桥)</c:v>
                </c:pt>
                <c:pt idx="6">
                  <c:v>京开高速(马家楼桥-西红门南桥)</c:v>
                </c:pt>
                <c:pt idx="7">
                  <c:v>西二环(西便门-阜成门桥)</c:v>
                </c:pt>
                <c:pt idx="8">
                  <c:v>东三环(双井桥-分钟寺桥)</c:v>
                </c:pt>
                <c:pt idx="9">
                  <c:v>南三环(分钟寺桥-木樨园桥)</c:v>
                </c:pt>
                <c:pt idx="10">
                  <c:v>东三环(国贸-双井桥)</c:v>
                </c:pt>
                <c:pt idx="11">
                  <c:v>京通快速公路(远通桥-朝通桥)</c:v>
                </c:pt>
                <c:pt idx="12">
                  <c:v>北二环(西直门-德胜门)</c:v>
                </c:pt>
                <c:pt idx="13">
                  <c:v>西二环(阜成门桥-西直门)</c:v>
                </c:pt>
                <c:pt idx="14">
                  <c:v>南三环(木樨园桥-玉泉营桥)</c:v>
                </c:pt>
                <c:pt idx="15">
                  <c:v>京石高速(岳各庄桥-宛平桥)</c:v>
                </c:pt>
                <c:pt idx="16">
                  <c:v>东三环(三元桥-国贸)</c:v>
                </c:pt>
                <c:pt idx="17">
                  <c:v>京通快速公路(四惠桥-远通桥)</c:v>
                </c:pt>
                <c:pt idx="18">
                  <c:v>西二环(菜户营桥-广安门桥)</c:v>
                </c:pt>
                <c:pt idx="19">
                  <c:v>西四环(丰北桥-岳各庄桥)</c:v>
                </c:pt>
                <c:pt idx="20">
                  <c:v>南二环(永定门桥-菜户营桥)</c:v>
                </c:pt>
                <c:pt idx="21">
                  <c:v>永外大街(永定门桥-木樨园桥)</c:v>
                </c:pt>
                <c:pt idx="22">
                  <c:v>北三环(马甸-太阳宫桥)</c:v>
                </c:pt>
                <c:pt idx="23">
                  <c:v>西三环(玉泉营桥-丽泽桥)</c:v>
                </c:pt>
                <c:pt idx="24">
                  <c:v>京石高速(宛平桥-北京十中)</c:v>
                </c:pt>
                <c:pt idx="25">
                  <c:v>京承高速(来广营桥-黄港桥)</c:v>
                </c:pt>
                <c:pt idx="26">
                  <c:v>大广高速(节点94-节点95)</c:v>
                </c:pt>
                <c:pt idx="27">
                  <c:v>大广高速(节点95-固安县)</c:v>
                </c:pt>
                <c:pt idx="28">
                  <c:v>大广高速(双源桥-节点94)</c:v>
                </c:pt>
                <c:pt idx="29">
                  <c:v>京承高速(北七家桥-黄港桥)</c:v>
                </c:pt>
                <c:pt idx="30">
                  <c:v>京哈高速(节点89-香河县)</c:v>
                </c:pt>
                <c:pt idx="31">
                  <c:v>京深路(节点90-涿州市)</c:v>
                </c:pt>
                <c:pt idx="32">
                  <c:v>京石高速(房山离园桥-节点90)</c:v>
                </c:pt>
                <c:pt idx="33">
                  <c:v>通燕高速(节点28-三河市)</c:v>
                </c:pt>
                <c:pt idx="34">
                  <c:v>通燕高速(三惠东桥-节点28)</c:v>
                </c:pt>
                <c:pt idx="35">
                  <c:v>北三环(太阳宫桥-三元桥)</c:v>
                </c:pt>
                <c:pt idx="36">
                  <c:v>通燕高速(朝通桥-三惠东桥)</c:v>
                </c:pt>
                <c:pt idx="37">
                  <c:v>京开高速(西红门南桥-双源桥)</c:v>
                </c:pt>
                <c:pt idx="38">
                  <c:v>京石高速(六里桥-岳各庄桥)</c:v>
                </c:pt>
                <c:pt idx="39">
                  <c:v>京石高速(北京十中-房山离园桥)</c:v>
                </c:pt>
                <c:pt idx="40">
                  <c:v>京沪高速(节点102-廊坊市)</c:v>
                </c:pt>
                <c:pt idx="41">
                  <c:v>京沪高速(廊坊市-武清区)</c:v>
                </c:pt>
                <c:pt idx="42">
                  <c:v>京承高速(望和桥-来广营桥)</c:v>
                </c:pt>
                <c:pt idx="43">
                  <c:v>京福路(旧宫新桥-南大红门桥)</c:v>
                </c:pt>
                <c:pt idx="44">
                  <c:v>丰台北路(丽泽桥-丰北桥)</c:v>
                </c:pt>
                <c:pt idx="45">
                  <c:v>南二环(左安门桥-永定门桥)</c:v>
                </c:pt>
                <c:pt idx="46">
                  <c:v>东二环(广渠门桥-左安门桥)</c:v>
                </c:pt>
                <c:pt idx="47">
                  <c:v>京通快速公路(国贸-四惠桥)</c:v>
                </c:pt>
                <c:pt idx="48">
                  <c:v>京承高速(太阳宫桥-望和桥)</c:v>
                </c:pt>
                <c:pt idx="49">
                  <c:v>广安门外大街(广安门桥-六里桥)</c:v>
                </c:pt>
                <c:pt idx="50">
                  <c:v>西三环(六里桥-莲花桥)</c:v>
                </c:pt>
                <c:pt idx="51">
                  <c:v>西四环(岳各庄桥-南沙窝桥)</c:v>
                </c:pt>
                <c:pt idx="52">
                  <c:v>北二环(德胜门-东直门北桥)</c:v>
                </c:pt>
                <c:pt idx="53">
                  <c:v>西五环(西红门南桥-宛平桥)</c:v>
                </c:pt>
                <c:pt idx="54">
                  <c:v>德外大街(德胜门-马甸)</c:v>
                </c:pt>
                <c:pt idx="55">
                  <c:v>西三环(莲花桥-航天桥)</c:v>
                </c:pt>
                <c:pt idx="56">
                  <c:v>东二环(东直门北桥-建国门桥)</c:v>
                </c:pt>
                <c:pt idx="57">
                  <c:v>菜户营南路(菜户营桥-玉泉营桥)</c:v>
                </c:pt>
                <c:pt idx="58">
                  <c:v>广渠门外大街(广渠门桥-双井桥)</c:v>
                </c:pt>
                <c:pt idx="59">
                  <c:v>东二环(建国门桥-广渠门桥)</c:v>
                </c:pt>
                <c:pt idx="60">
                  <c:v>西三环(丽泽桥-六里桥)</c:v>
                </c:pt>
                <c:pt idx="61">
                  <c:v>南苑路(大红门桥-旧宫新桥)</c:v>
                </c:pt>
              </c:strCache>
            </c:strRef>
          </c:cat>
          <c:val>
            <c:numRef>
              <c:f>一起!$P$2:$P$63</c:f>
              <c:numCache>
                <c:formatCode>General</c:formatCode>
                <c:ptCount val="62"/>
                <c:pt idx="0">
                  <c:v>583</c:v>
                </c:pt>
                <c:pt idx="1">
                  <c:v>555</c:v>
                </c:pt>
                <c:pt idx="2">
                  <c:v>579</c:v>
                </c:pt>
                <c:pt idx="3">
                  <c:v>393</c:v>
                </c:pt>
                <c:pt idx="4">
                  <c:v>500</c:v>
                </c:pt>
                <c:pt idx="5">
                  <c:v>343</c:v>
                </c:pt>
                <c:pt idx="6">
                  <c:v>316</c:v>
                </c:pt>
                <c:pt idx="7">
                  <c:v>452</c:v>
                </c:pt>
                <c:pt idx="8">
                  <c:v>318</c:v>
                </c:pt>
                <c:pt idx="9">
                  <c:v>353</c:v>
                </c:pt>
                <c:pt idx="10">
                  <c:v>294</c:v>
                </c:pt>
                <c:pt idx="11">
                  <c:v>337</c:v>
                </c:pt>
                <c:pt idx="12">
                  <c:v>334</c:v>
                </c:pt>
                <c:pt idx="13">
                  <c:v>341</c:v>
                </c:pt>
                <c:pt idx="14">
                  <c:v>256</c:v>
                </c:pt>
                <c:pt idx="15">
                  <c:v>282</c:v>
                </c:pt>
                <c:pt idx="16">
                  <c:v>197</c:v>
                </c:pt>
                <c:pt idx="17">
                  <c:v>277</c:v>
                </c:pt>
                <c:pt idx="18">
                  <c:v>350</c:v>
                </c:pt>
                <c:pt idx="19">
                  <c:v>297</c:v>
                </c:pt>
                <c:pt idx="20">
                  <c:v>314</c:v>
                </c:pt>
                <c:pt idx="21">
                  <c:v>360</c:v>
                </c:pt>
                <c:pt idx="22">
                  <c:v>214</c:v>
                </c:pt>
                <c:pt idx="23">
                  <c:v>223</c:v>
                </c:pt>
                <c:pt idx="24">
                  <c:v>200</c:v>
                </c:pt>
                <c:pt idx="25">
                  <c:v>200</c:v>
                </c:pt>
                <c:pt idx="26">
                  <c:v>200</c:v>
                </c:pt>
                <c:pt idx="27">
                  <c:v>200</c:v>
                </c:pt>
                <c:pt idx="28">
                  <c:v>200</c:v>
                </c:pt>
                <c:pt idx="29">
                  <c:v>200</c:v>
                </c:pt>
                <c:pt idx="30">
                  <c:v>200</c:v>
                </c:pt>
                <c:pt idx="31">
                  <c:v>200</c:v>
                </c:pt>
                <c:pt idx="32">
                  <c:v>200</c:v>
                </c:pt>
                <c:pt idx="33">
                  <c:v>200</c:v>
                </c:pt>
                <c:pt idx="34">
                  <c:v>200</c:v>
                </c:pt>
                <c:pt idx="35">
                  <c:v>199</c:v>
                </c:pt>
                <c:pt idx="36">
                  <c:v>200</c:v>
                </c:pt>
                <c:pt idx="37">
                  <c:v>192</c:v>
                </c:pt>
                <c:pt idx="38">
                  <c:v>223</c:v>
                </c:pt>
                <c:pt idx="39">
                  <c:v>200</c:v>
                </c:pt>
                <c:pt idx="40">
                  <c:v>193</c:v>
                </c:pt>
                <c:pt idx="41">
                  <c:v>193</c:v>
                </c:pt>
                <c:pt idx="42">
                  <c:v>174</c:v>
                </c:pt>
                <c:pt idx="43">
                  <c:v>181</c:v>
                </c:pt>
                <c:pt idx="44">
                  <c:v>190</c:v>
                </c:pt>
                <c:pt idx="45">
                  <c:v>206</c:v>
                </c:pt>
                <c:pt idx="46">
                  <c:v>212</c:v>
                </c:pt>
                <c:pt idx="47">
                  <c:v>214</c:v>
                </c:pt>
                <c:pt idx="48">
                  <c:v>160</c:v>
                </c:pt>
                <c:pt idx="49">
                  <c:v>179</c:v>
                </c:pt>
                <c:pt idx="50">
                  <c:v>186</c:v>
                </c:pt>
                <c:pt idx="51">
                  <c:v>180</c:v>
                </c:pt>
                <c:pt idx="52">
                  <c:v>206</c:v>
                </c:pt>
                <c:pt idx="53">
                  <c:v>105</c:v>
                </c:pt>
                <c:pt idx="54">
                  <c:v>140</c:v>
                </c:pt>
                <c:pt idx="55">
                  <c:v>154</c:v>
                </c:pt>
                <c:pt idx="56">
                  <c:v>242</c:v>
                </c:pt>
                <c:pt idx="57">
                  <c:v>170</c:v>
                </c:pt>
                <c:pt idx="58">
                  <c:v>167</c:v>
                </c:pt>
                <c:pt idx="59">
                  <c:v>249</c:v>
                </c:pt>
                <c:pt idx="60">
                  <c:v>142</c:v>
                </c:pt>
                <c:pt idx="61">
                  <c:v>155</c:v>
                </c:pt>
              </c:numCache>
            </c:numRef>
          </c:val>
          <c:extLst>
            <c:ext xmlns:c16="http://schemas.microsoft.com/office/drawing/2014/chart" uri="{C3380CC4-5D6E-409C-BE32-E72D297353CC}">
              <c16:uniqueId val="{00000002-53F8-45F2-915B-FA2B6C02771B}"/>
            </c:ext>
          </c:extLst>
        </c:ser>
        <c:ser>
          <c:idx val="3"/>
          <c:order val="3"/>
          <c:tx>
            <c:strRef>
              <c:f>一起!$Q$1</c:f>
              <c:strCache>
                <c:ptCount val="1"/>
                <c:pt idx="0">
                  <c:v>快递</c:v>
                </c:pt>
              </c:strCache>
            </c:strRef>
          </c:tx>
          <c:spPr>
            <a:solidFill>
              <a:schemeClr val="accent4"/>
            </a:solidFill>
            <a:ln>
              <a:noFill/>
            </a:ln>
            <a:effectLst/>
          </c:spPr>
          <c:invertIfNegative val="0"/>
          <c:cat>
            <c:strRef>
              <c:f>一起!$M$2:$M$63</c:f>
              <c:strCache>
                <c:ptCount val="62"/>
                <c:pt idx="0">
                  <c:v>京沪高速(大羊坊桥-马驹桥桥)</c:v>
                </c:pt>
                <c:pt idx="1">
                  <c:v>京沪高速(十八里店桥-大羊坊桥)</c:v>
                </c:pt>
                <c:pt idx="2">
                  <c:v>京沪高速(分钟寺桥-十八里店桥)</c:v>
                </c:pt>
                <c:pt idx="3">
                  <c:v>京沪高速(马驹桥桥-节点102)</c:v>
                </c:pt>
                <c:pt idx="4">
                  <c:v>西二环(广安门桥-西便门)</c:v>
                </c:pt>
                <c:pt idx="5">
                  <c:v>京开高速(玉泉营桥-马家楼桥)</c:v>
                </c:pt>
                <c:pt idx="6">
                  <c:v>京开高速(马家楼桥-西红门南桥)</c:v>
                </c:pt>
                <c:pt idx="7">
                  <c:v>西二环(西便门-阜成门桥)</c:v>
                </c:pt>
                <c:pt idx="8">
                  <c:v>东三环(双井桥-分钟寺桥)</c:v>
                </c:pt>
                <c:pt idx="9">
                  <c:v>南三环(分钟寺桥-木樨园桥)</c:v>
                </c:pt>
                <c:pt idx="10">
                  <c:v>东三环(国贸-双井桥)</c:v>
                </c:pt>
                <c:pt idx="11">
                  <c:v>京通快速公路(远通桥-朝通桥)</c:v>
                </c:pt>
                <c:pt idx="12">
                  <c:v>北二环(西直门-德胜门)</c:v>
                </c:pt>
                <c:pt idx="13">
                  <c:v>西二环(阜成门桥-西直门)</c:v>
                </c:pt>
                <c:pt idx="14">
                  <c:v>南三环(木樨园桥-玉泉营桥)</c:v>
                </c:pt>
                <c:pt idx="15">
                  <c:v>京石高速(岳各庄桥-宛平桥)</c:v>
                </c:pt>
                <c:pt idx="16">
                  <c:v>东三环(三元桥-国贸)</c:v>
                </c:pt>
                <c:pt idx="17">
                  <c:v>京通快速公路(四惠桥-远通桥)</c:v>
                </c:pt>
                <c:pt idx="18">
                  <c:v>西二环(菜户营桥-广安门桥)</c:v>
                </c:pt>
                <c:pt idx="19">
                  <c:v>西四环(丰北桥-岳各庄桥)</c:v>
                </c:pt>
                <c:pt idx="20">
                  <c:v>南二环(永定门桥-菜户营桥)</c:v>
                </c:pt>
                <c:pt idx="21">
                  <c:v>永外大街(永定门桥-木樨园桥)</c:v>
                </c:pt>
                <c:pt idx="22">
                  <c:v>北三环(马甸-太阳宫桥)</c:v>
                </c:pt>
                <c:pt idx="23">
                  <c:v>西三环(玉泉营桥-丽泽桥)</c:v>
                </c:pt>
                <c:pt idx="24">
                  <c:v>京石高速(宛平桥-北京十中)</c:v>
                </c:pt>
                <c:pt idx="25">
                  <c:v>京承高速(来广营桥-黄港桥)</c:v>
                </c:pt>
                <c:pt idx="26">
                  <c:v>大广高速(节点94-节点95)</c:v>
                </c:pt>
                <c:pt idx="27">
                  <c:v>大广高速(节点95-固安县)</c:v>
                </c:pt>
                <c:pt idx="28">
                  <c:v>大广高速(双源桥-节点94)</c:v>
                </c:pt>
                <c:pt idx="29">
                  <c:v>京承高速(北七家桥-黄港桥)</c:v>
                </c:pt>
                <c:pt idx="30">
                  <c:v>京哈高速(节点89-香河县)</c:v>
                </c:pt>
                <c:pt idx="31">
                  <c:v>京深路(节点90-涿州市)</c:v>
                </c:pt>
                <c:pt idx="32">
                  <c:v>京石高速(房山离园桥-节点90)</c:v>
                </c:pt>
                <c:pt idx="33">
                  <c:v>通燕高速(节点28-三河市)</c:v>
                </c:pt>
                <c:pt idx="34">
                  <c:v>通燕高速(三惠东桥-节点28)</c:v>
                </c:pt>
                <c:pt idx="35">
                  <c:v>北三环(太阳宫桥-三元桥)</c:v>
                </c:pt>
                <c:pt idx="36">
                  <c:v>通燕高速(朝通桥-三惠东桥)</c:v>
                </c:pt>
                <c:pt idx="37">
                  <c:v>京开高速(西红门南桥-双源桥)</c:v>
                </c:pt>
                <c:pt idx="38">
                  <c:v>京石高速(六里桥-岳各庄桥)</c:v>
                </c:pt>
                <c:pt idx="39">
                  <c:v>京石高速(北京十中-房山离园桥)</c:v>
                </c:pt>
                <c:pt idx="40">
                  <c:v>京沪高速(节点102-廊坊市)</c:v>
                </c:pt>
                <c:pt idx="41">
                  <c:v>京沪高速(廊坊市-武清区)</c:v>
                </c:pt>
                <c:pt idx="42">
                  <c:v>京承高速(望和桥-来广营桥)</c:v>
                </c:pt>
                <c:pt idx="43">
                  <c:v>京福路(旧宫新桥-南大红门桥)</c:v>
                </c:pt>
                <c:pt idx="44">
                  <c:v>丰台北路(丽泽桥-丰北桥)</c:v>
                </c:pt>
                <c:pt idx="45">
                  <c:v>南二环(左安门桥-永定门桥)</c:v>
                </c:pt>
                <c:pt idx="46">
                  <c:v>东二环(广渠门桥-左安门桥)</c:v>
                </c:pt>
                <c:pt idx="47">
                  <c:v>京通快速公路(国贸-四惠桥)</c:v>
                </c:pt>
                <c:pt idx="48">
                  <c:v>京承高速(太阳宫桥-望和桥)</c:v>
                </c:pt>
                <c:pt idx="49">
                  <c:v>广安门外大街(广安门桥-六里桥)</c:v>
                </c:pt>
                <c:pt idx="50">
                  <c:v>西三环(六里桥-莲花桥)</c:v>
                </c:pt>
                <c:pt idx="51">
                  <c:v>西四环(岳各庄桥-南沙窝桥)</c:v>
                </c:pt>
                <c:pt idx="52">
                  <c:v>北二环(德胜门-东直门北桥)</c:v>
                </c:pt>
                <c:pt idx="53">
                  <c:v>西五环(西红门南桥-宛平桥)</c:v>
                </c:pt>
                <c:pt idx="54">
                  <c:v>德外大街(德胜门-马甸)</c:v>
                </c:pt>
                <c:pt idx="55">
                  <c:v>西三环(莲花桥-航天桥)</c:v>
                </c:pt>
                <c:pt idx="56">
                  <c:v>东二环(东直门北桥-建国门桥)</c:v>
                </c:pt>
                <c:pt idx="57">
                  <c:v>菜户营南路(菜户营桥-玉泉营桥)</c:v>
                </c:pt>
                <c:pt idx="58">
                  <c:v>广渠门外大街(广渠门桥-双井桥)</c:v>
                </c:pt>
                <c:pt idx="59">
                  <c:v>东二环(建国门桥-广渠门桥)</c:v>
                </c:pt>
                <c:pt idx="60">
                  <c:v>西三环(丽泽桥-六里桥)</c:v>
                </c:pt>
                <c:pt idx="61">
                  <c:v>南苑路(大红门桥-旧宫新桥)</c:v>
                </c:pt>
              </c:strCache>
            </c:strRef>
          </c:cat>
          <c:val>
            <c:numRef>
              <c:f>一起!$Q$2:$Q$63</c:f>
              <c:numCache>
                <c:formatCode>General</c:formatCode>
                <c:ptCount val="62"/>
                <c:pt idx="0">
                  <c:v>465</c:v>
                </c:pt>
                <c:pt idx="1">
                  <c:v>440</c:v>
                </c:pt>
                <c:pt idx="2">
                  <c:v>361</c:v>
                </c:pt>
                <c:pt idx="3">
                  <c:v>376</c:v>
                </c:pt>
                <c:pt idx="4">
                  <c:v>192</c:v>
                </c:pt>
                <c:pt idx="5">
                  <c:v>352</c:v>
                </c:pt>
                <c:pt idx="6">
                  <c:v>355</c:v>
                </c:pt>
                <c:pt idx="7">
                  <c:v>204</c:v>
                </c:pt>
                <c:pt idx="8">
                  <c:v>332</c:v>
                </c:pt>
                <c:pt idx="9">
                  <c:v>346</c:v>
                </c:pt>
                <c:pt idx="10">
                  <c:v>302</c:v>
                </c:pt>
                <c:pt idx="11">
                  <c:v>292</c:v>
                </c:pt>
                <c:pt idx="12">
                  <c:v>235</c:v>
                </c:pt>
                <c:pt idx="13">
                  <c:v>204</c:v>
                </c:pt>
                <c:pt idx="14">
                  <c:v>274</c:v>
                </c:pt>
                <c:pt idx="15">
                  <c:v>174</c:v>
                </c:pt>
                <c:pt idx="16">
                  <c:v>335</c:v>
                </c:pt>
                <c:pt idx="17">
                  <c:v>217</c:v>
                </c:pt>
                <c:pt idx="18">
                  <c:v>161</c:v>
                </c:pt>
                <c:pt idx="19">
                  <c:v>191</c:v>
                </c:pt>
                <c:pt idx="20">
                  <c:v>197</c:v>
                </c:pt>
                <c:pt idx="21">
                  <c:v>128</c:v>
                </c:pt>
                <c:pt idx="22">
                  <c:v>229</c:v>
                </c:pt>
                <c:pt idx="23">
                  <c:v>233</c:v>
                </c:pt>
                <c:pt idx="24">
                  <c:v>160</c:v>
                </c:pt>
                <c:pt idx="25">
                  <c:v>200</c:v>
                </c:pt>
                <c:pt idx="26">
                  <c:v>200</c:v>
                </c:pt>
                <c:pt idx="27">
                  <c:v>200</c:v>
                </c:pt>
                <c:pt idx="28">
                  <c:v>200</c:v>
                </c:pt>
                <c:pt idx="29">
                  <c:v>200</c:v>
                </c:pt>
                <c:pt idx="30">
                  <c:v>200</c:v>
                </c:pt>
                <c:pt idx="31">
                  <c:v>200</c:v>
                </c:pt>
                <c:pt idx="32">
                  <c:v>200</c:v>
                </c:pt>
                <c:pt idx="33">
                  <c:v>200</c:v>
                </c:pt>
                <c:pt idx="34">
                  <c:v>200</c:v>
                </c:pt>
                <c:pt idx="35">
                  <c:v>182</c:v>
                </c:pt>
                <c:pt idx="36">
                  <c:v>188</c:v>
                </c:pt>
                <c:pt idx="37">
                  <c:v>189</c:v>
                </c:pt>
                <c:pt idx="38">
                  <c:v>181</c:v>
                </c:pt>
                <c:pt idx="39">
                  <c:v>160</c:v>
                </c:pt>
                <c:pt idx="40">
                  <c:v>176</c:v>
                </c:pt>
                <c:pt idx="41">
                  <c:v>176</c:v>
                </c:pt>
                <c:pt idx="42">
                  <c:v>158</c:v>
                </c:pt>
                <c:pt idx="43">
                  <c:v>156</c:v>
                </c:pt>
                <c:pt idx="44">
                  <c:v>129</c:v>
                </c:pt>
                <c:pt idx="45">
                  <c:v>155</c:v>
                </c:pt>
                <c:pt idx="46">
                  <c:v>155</c:v>
                </c:pt>
                <c:pt idx="47">
                  <c:v>146</c:v>
                </c:pt>
                <c:pt idx="48">
                  <c:v>131</c:v>
                </c:pt>
                <c:pt idx="49">
                  <c:v>141</c:v>
                </c:pt>
                <c:pt idx="50">
                  <c:v>186</c:v>
                </c:pt>
                <c:pt idx="51">
                  <c:v>92</c:v>
                </c:pt>
                <c:pt idx="52">
                  <c:v>95</c:v>
                </c:pt>
                <c:pt idx="53">
                  <c:v>107</c:v>
                </c:pt>
                <c:pt idx="54">
                  <c:v>140</c:v>
                </c:pt>
                <c:pt idx="55">
                  <c:v>186</c:v>
                </c:pt>
                <c:pt idx="56">
                  <c:v>31</c:v>
                </c:pt>
                <c:pt idx="57">
                  <c:v>67</c:v>
                </c:pt>
                <c:pt idx="58">
                  <c:v>117</c:v>
                </c:pt>
                <c:pt idx="59">
                  <c:v>0</c:v>
                </c:pt>
                <c:pt idx="60">
                  <c:v>146</c:v>
                </c:pt>
                <c:pt idx="61">
                  <c:v>89</c:v>
                </c:pt>
              </c:numCache>
            </c:numRef>
          </c:val>
          <c:extLst>
            <c:ext xmlns:c16="http://schemas.microsoft.com/office/drawing/2014/chart" uri="{C3380CC4-5D6E-409C-BE32-E72D297353CC}">
              <c16:uniqueId val="{00000003-53F8-45F2-915B-FA2B6C02771B}"/>
            </c:ext>
          </c:extLst>
        </c:ser>
        <c:dLbls>
          <c:showLegendKey val="0"/>
          <c:showVal val="0"/>
          <c:showCatName val="0"/>
          <c:showSerName val="0"/>
          <c:showPercent val="0"/>
          <c:showBubbleSize val="0"/>
        </c:dLbls>
        <c:gapWidth val="219"/>
        <c:overlap val="-27"/>
        <c:axId val="-1837340416"/>
        <c:axId val="-1837332256"/>
      </c:barChart>
      <c:catAx>
        <c:axId val="-183734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7332256"/>
        <c:crosses val="autoZero"/>
        <c:auto val="1"/>
        <c:lblAlgn val="ctr"/>
        <c:lblOffset val="100"/>
        <c:noMultiLvlLbl val="0"/>
      </c:catAx>
      <c:valAx>
        <c:axId val="-1837332256"/>
        <c:scaling>
          <c:orientation val="minMax"/>
          <c:max val="6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734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EB7A8-55C8-4AD3-9153-48291B1E8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33</Pages>
  <Words>7164</Words>
  <Characters>40840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xiang</dc:creator>
  <cp:keywords/>
  <dc:description/>
  <cp:lastModifiedBy>Xiaochun Lu</cp:lastModifiedBy>
  <cp:revision>6</cp:revision>
  <dcterms:created xsi:type="dcterms:W3CDTF">2015-08-11T13:05:00Z</dcterms:created>
  <dcterms:modified xsi:type="dcterms:W3CDTF">2016-03-06T09:38:00Z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