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外拨机器人 MVP</w:t>
        <w:br/>
        <w:t>产品需求草稿 V0.1</w:t>
      </w:r>
    </w:p>
    <w:p>
      <w:pPr>
        <w:jc w:val="center"/>
      </w:pPr>
      <w:r>
        <w:rPr>
          <w:i/>
        </w:rPr>
        <w:t>面向首个合规私有化客户的开发基线</w:t>
      </w:r>
    </w:p>
    <w:p>
      <w:pPr>
        <w:jc w:val="center"/>
      </w:pPr>
      <w:r>
        <w:rPr>
          <w:color w:val="646464"/>
        </w:rPr>
        <w:t>日期：2026-08-18 | 状态：需求草稿，待 POC 修订</w:t>
      </w:r>
    </w:p>
    <w:p>
      <w:pPr>
        <w:ind w:left="283" w:right="283"/>
      </w:pPr>
      <w:r>
        <w:rPr>
          <w:b/>
          <w:color w:val="C0504D"/>
        </w:rPr>
        <w:t>使用方式：</w:t>
      </w:r>
      <w:r>
        <w:t>本 PRD 是开发、测试和验收的共同基线。所有“建议目标”需要在 POC 后转成正式验收值；通信供应商价格、线路能力和合规审批不在代码需求中假设为必然可用。</w:t>
      </w:r>
    </w:p>
    <w:p>
      <w:pPr>
        <w:pStyle w:val="Heading1"/>
      </w:pPr>
      <w:r>
        <w:t>一、产品定义</w:t>
      </w:r>
    </w:p>
    <w:p>
      <w:r>
        <w:t>本产品是一套面向合法授权业务场景的私有化 AI 外拨系统。系统负责客户名单治理、任务编排、电话呼叫、实时 AI 对话、知识库问答、转人工、通话记录、运营监控、AI 质检和结果回写。第一版以 SmartCall + Asterisk/PJSIP 为呼叫骨架，MaxKB 为默认知识库，云端流式 ASR/TTS/LLM 为默认语音和模型服务。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MVP 决策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部署方式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单客户私有化部署优先；数据结构预留 tenant_id，但不建设公网多租户 SaaS。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通信账号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客户自持 CPaaS/SIP/语音服务账号，系统只保存加密配置并提供接入。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目标场景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预约提醒、服务回访、已有客户跟进、售后通知等可说明授权来源的场景。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执行主体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机器人为主，支持转真人坐席；不建设复杂预测拨号。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 MaxKB；按任务绑定知识库和话术版本。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模型自动评分 + 人工复核；模型结果不直接作为最终合规处罚依据。</w:t>
            </w:r>
          </w:p>
        </w:tc>
      </w:tr>
    </w:tbl>
    <w:p/>
    <w:p>
      <w:pPr>
        <w:pStyle w:val="Heading1"/>
      </w:pPr>
      <w:r>
        <w:t>二、目标与非目标</w:t>
      </w:r>
    </w:p>
    <w:p>
      <w:pPr>
        <w:pStyle w:val="Heading2"/>
      </w:pPr>
      <w:r>
        <w:t>1. MVP 目标</w:t>
      </w:r>
    </w:p>
    <w:p>
      <w:pPr>
        <w:pStyle w:val="ListBullet"/>
      </w:pPr>
      <w:r>
        <w:t>运营人员能够导入名单、配置任务、选择机器人和知识库，并在合法时间窗口内启动外呼。</w:t>
      </w:r>
    </w:p>
    <w:p>
      <w:pPr>
        <w:pStyle w:val="ListBullet"/>
      </w:pPr>
      <w:r>
        <w:t>系统能够稳定记录每一次拨打尝试、通话状态、对话内容、业务结果和资源用量。</w:t>
      </w:r>
    </w:p>
    <w:p>
      <w:pPr>
        <w:pStyle w:val="ListBullet"/>
      </w:pPr>
      <w:r>
        <w:t>主管能够实时查看任务漏斗、线路健康、异常、单位成本和高意向客户。</w:t>
      </w:r>
    </w:p>
    <w:p>
      <w:pPr>
        <w:pStyle w:val="ListBullet"/>
      </w:pPr>
      <w:r>
        <w:t>质检人员能够查看录音、转写、AI 评分、违规项并进行人工复核。</w:t>
      </w:r>
    </w:p>
    <w:p>
      <w:pPr>
        <w:pStyle w:val="ListBullet"/>
      </w:pPr>
      <w:r>
        <w:t>客户拒绝联系后能立即进入退订/黑名单，后续任务不得再次拨打。</w:t>
      </w:r>
    </w:p>
    <w:p>
      <w:pPr>
        <w:pStyle w:val="ListBullet"/>
      </w:pPr>
      <w:r>
        <w:t>通过标准 Webhook 把结果写回 CRM、工单或预约系统。</w:t>
      </w:r>
    </w:p>
    <w:p>
      <w:pPr>
        <w:pStyle w:val="Heading2"/>
      </w:pPr>
      <w:r>
        <w:t>2. MVP 非目标</w:t>
      </w:r>
    </w:p>
    <w:p>
      <w:pPr>
        <w:pStyle w:val="ListBullet"/>
      </w:pPr>
      <w:r>
        <w:t>不开发预测式外呼、复杂排班和大型 Workforce Management。</w:t>
      </w:r>
    </w:p>
    <w:p>
      <w:pPr>
        <w:pStyle w:val="ListBullet"/>
      </w:pPr>
      <w:r>
        <w:t>不开发完整全渠道营销平台，不包含微信、邮件、短信营销编排。</w:t>
      </w:r>
    </w:p>
    <w:p>
      <w:pPr>
        <w:pStyle w:val="ListBullet"/>
      </w:pPr>
      <w:r>
        <w:t>不承诺完全本地语音；本地 ASR/TTS 作为二期可选方案。</w:t>
      </w:r>
    </w:p>
    <w:p>
      <w:pPr>
        <w:pStyle w:val="ListBullet"/>
      </w:pPr>
      <w:r>
        <w:t>不开发通用 BI 平台，首版只提供固定业务指标和 CSV 导出。</w:t>
      </w:r>
    </w:p>
    <w:p>
      <w:pPr>
        <w:pStyle w:val="ListBullet"/>
      </w:pPr>
      <w:r>
        <w:t>不提供规避运营商风控、陌生号码营销或无限制批量外呼能力。</w:t>
      </w:r>
    </w:p>
    <w:p>
      <w:pPr>
        <w:pStyle w:val="ListBullet"/>
      </w:pPr>
      <w:r>
        <w:t>不在首版建设自助计费和代理商分销体系。</w:t>
      </w:r>
    </w:p>
    <w:p>
      <w:pPr>
        <w:pStyle w:val="Heading1"/>
      </w:pPr>
      <w:r>
        <w:t>三、用户角色与权限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主要职责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关键权限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系统管理员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部署、供应商、租户和安全配置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全局配置、密钥、日志和系统状态。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客户管理员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管理本客户人员、数据和业务范围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用户、角色、知识库、任务和数据保留策略。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运营人员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名单、任务、机器人和话术运营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导入名单、创建/启动/暂停任务、查看结果。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监控任务和人员/机器人执行情况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实时监控、转人工策略、任务干预和报表。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质检人员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复核录音和模型质检结果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录音、转写、评分、复核和质检导出。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真人坐席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接收 AI 转接和处理高意向客户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本人队列、客户资料、通话结果和备注。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审计/只读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检查合规和操作记录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只读报表、审计和导出，不允许启动外呼。</w:t>
            </w:r>
          </w:p>
        </w:tc>
      </w:tr>
    </w:tbl>
    <w:p/>
    <w:p>
      <w:pPr>
        <w:pStyle w:val="Heading1"/>
      </w:pPr>
      <w:r>
        <w:t>四、核心业务流程</w:t>
      </w:r>
    </w:p>
    <w:p>
      <w:pPr>
        <w:pStyle w:val="Heading2"/>
      </w:pPr>
      <w:r>
        <w:t>1. 从名单到任务</w:t>
      </w:r>
    </w:p>
    <w:p>
      <w:pPr>
        <w:pStyle w:val="ListBullet"/>
      </w:pPr>
      <w:r>
        <w:t>运营人员创建名单批次，选择 CSV 上传或 CRM/API 导入。</w:t>
      </w:r>
    </w:p>
    <w:p>
      <w:pPr>
        <w:pStyle w:val="ListBullet"/>
      </w:pPr>
      <w:r>
        <w:t>系统完成字段映射、格式校验、号码规范化、重复检测、黑名单过滤和授权来源必填检查。</w:t>
      </w:r>
    </w:p>
    <w:p>
      <w:pPr>
        <w:pStyle w:val="ListBullet"/>
      </w:pPr>
      <w:r>
        <w:t>运营人员创建外呼任务，绑定名单、机器人、话术、知识库、线路、时间窗口和重拨策略。</w:t>
      </w:r>
    </w:p>
    <w:p>
      <w:pPr>
        <w:pStyle w:val="ListBullet"/>
      </w:pPr>
      <w:r>
        <w:t>系统预估有效号码数、最大尝试次数和资源成本，运营人员确认后提交任务。</w:t>
      </w:r>
    </w:p>
    <w:p>
      <w:pPr>
        <w:pStyle w:val="ListBullet"/>
      </w:pPr>
      <w:r>
        <w:t>任务进入 READY，只有有权限人员才能启动；启动后进入 RUNNING。</w:t>
      </w:r>
    </w:p>
    <w:p>
      <w:pPr>
        <w:pStyle w:val="Heading2"/>
      </w:pPr>
      <w:r>
        <w:t>2. 单次呼叫</w:t>
      </w:r>
    </w:p>
    <w:p>
      <w:pPr>
        <w:pStyle w:val="ListBullet"/>
      </w:pPr>
      <w:r>
        <w:t>调度器取得一个符合时间、重试、黑名单和并发规则的名单成员。</w:t>
      </w:r>
    </w:p>
    <w:p>
      <w:pPr>
        <w:pStyle w:val="ListBullet"/>
      </w:pPr>
      <w:r>
        <w:t>创建 call_attempt 并生成全局唯一 call_id，调用 Asterisk/供应商发起呼叫。</w:t>
      </w:r>
    </w:p>
    <w:p>
      <w:pPr>
        <w:pStyle w:val="ListBullet"/>
      </w:pPr>
      <w:r>
        <w:t>状态按 INITIATED → RINGING → CONNECTED → AI_TALKING/HUMAN_TALKING → ENDED 变化。</w:t>
      </w:r>
    </w:p>
    <w:p>
      <w:pPr>
        <w:pStyle w:val="ListBullet"/>
      </w:pPr>
      <w:r>
        <w:t>接通后实时 ASR、LLM/RAG、TTS；出现用户打断时停止当前播放并进入下一轮识别。</w:t>
      </w:r>
    </w:p>
    <w:p>
      <w:pPr>
        <w:pStyle w:val="ListBullet"/>
      </w:pPr>
      <w:r>
        <w:t>命中转人工规则时，携带客户资料、摘要和当前意图进行暖转；失败时执行兜底话术。</w:t>
      </w:r>
    </w:p>
    <w:p>
      <w:pPr>
        <w:pStyle w:val="ListBullet"/>
      </w:pPr>
      <w:r>
        <w:t>通话结束后保存录音索引、转写、摘要、业务结果、用量和质检任务。</w:t>
      </w:r>
    </w:p>
    <w:p>
      <w:pPr>
        <w:pStyle w:val="Heading2"/>
      </w:pPr>
      <w:r>
        <w:t>3. 退订和黑名单</w:t>
      </w:r>
    </w:p>
    <w:p>
      <w:pPr>
        <w:pStyle w:val="ListBullet"/>
      </w:pPr>
      <w:r>
        <w:t>客户明确表达不愿再被联系时，当前会话立即记录 opt_out。</w:t>
      </w:r>
    </w:p>
    <w:p>
      <w:pPr>
        <w:pStyle w:val="ListBullet"/>
      </w:pPr>
      <w:r>
        <w:t>号码写入 suppression_list 后，所有未执行任务在拨号前再次检查并跳过。</w:t>
      </w:r>
    </w:p>
    <w:p>
      <w:pPr>
        <w:pStyle w:val="ListBullet"/>
      </w:pPr>
      <w:r>
        <w:t>删除黑名单必须有专门权限、理由和审计记录。</w:t>
      </w:r>
    </w:p>
    <w:p>
      <w:pPr>
        <w:pStyle w:val="Heading1"/>
      </w:pPr>
      <w:r>
        <w:t>五、功能需求</w:t>
      </w:r>
    </w:p>
    <w:p>
      <w:pPr>
        <w:pStyle w:val="Heading2"/>
      </w:pPr>
      <w:r>
        <w:t>1. 名单中心（P0）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 CSV 上传和字段映射模板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至少支持手机号、姓名、来源、授权凭据、标签和自定义字段。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号码规范化、重复和格式校验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同一批次和客户范围内能识别重复；错误行可下载。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导入前执行黑名单过滤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黑名单号码不得进入可拨队列，并给出跳过数量。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记录名单来源和授权依据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缺少必填来源时不能提交正式任务。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支持标签和规则分组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按标签、来源、地区、评分区间和历史结果筛选。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FR-LST-006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支持预览、撤销未使用批次和导出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撤销不得删除已有通话历史。</w:t>
            </w:r>
          </w:p>
        </w:tc>
      </w:tr>
    </w:tbl>
    <w:p/>
    <w:p>
      <w:pPr>
        <w:pStyle w:val="Heading2"/>
      </w:pPr>
      <w:r>
        <w:t>2. 外呼任务（P0）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创建任务并绑定名单、机器人、话术、知识库和线路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保存为草稿时允许不完整；提交前必须校验。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配置日期、每日时间窗口、并发和拨号速率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调度器不得在窗口外创建新呼叫。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支持启动、暂停、恢复、取消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暂停不强制中断已接通通话；取消后不再创建新尝试。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支持重拨策略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按无人接听、忙线、失败分别配置次数和间隔。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提交前展示预估任务量和成本变量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展示有效号码、最大尝试量，不承诺最终费用。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FR-CAM-006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任务操作全部审计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记录操作人、时间、旧值、新值和原因。</w:t>
            </w:r>
          </w:p>
        </w:tc>
      </w:tr>
    </w:tbl>
    <w:p/>
    <w:p>
      <w:pPr>
        <w:pStyle w:val="Heading2"/>
      </w:pPr>
      <w:r>
        <w:t>3. 机器人/坐席池与分配（P0）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FR-ASSIGN-001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执行主体统一支持 AI 机器人、真人坐席和组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数据模型不得把任务执行人硬编码为人工坐席。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FR-ASSIGN-002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支持平均分配和按容量分配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第一版使用确定性规则，分配结果可追溯。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FR-ASSIGN-003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支持高意向转人工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转接时显示客户资料、对话摘要和命中规则。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FR-ASSIGN-004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坐席不可用时执行队列/兜底策略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避免客户长时间静音等待。</w:t>
            </w:r>
          </w:p>
        </w:tc>
      </w:tr>
    </w:tbl>
    <w:p/>
    <w:p>
      <w:pPr>
        <w:pStyle w:val="Heading2"/>
      </w:pPr>
      <w:r>
        <w:t>4. 实时 AI 对话（P0）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FR-AI-001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支持流式 ASR、LLM/RAG 和 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每轮保留服务商、模型、耗时和错误码。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FR-AI-002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支持用户打断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打断后停止剩余播放，并避免重复回答。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FR-AI-003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无答案、超时和服务失败兜底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可配置重试、转人工、结束语或安全挂断。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FR-AI-004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任务绑定不可变的话术/知识库版本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通话记录能追溯实际使用版本。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FR-AI-005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结构化提取业务字段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按任务定义姓名、意向、预约时间等 JSON Schema。</w:t>
            </w:r>
          </w:p>
        </w:tc>
      </w:tr>
    </w:tbl>
    <w:p/>
    <w:p>
      <w:pPr>
        <w:pStyle w:val="Heading2"/>
      </w:pPr>
      <w:r>
        <w:t>5. 通话记录与客户时间线（P0）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FR-CALL-001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每次尝试独立记录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同一客户多次拨打不得覆盖历史。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FR-CALL-002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保存状态时间线、供应商回执和失败原因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支持按 call_id 排查完整链路。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FR-CALL-003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关联录音、转写、摘要、结果和用量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权限控制后可播放/下载；下载有审计。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FR-CALL-004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支持人工修正业务结果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保留原始模型结果、修改人和修改原因。</w:t>
            </w:r>
          </w:p>
        </w:tc>
      </w:tr>
    </w:tbl>
    <w:p/>
    <w:p>
      <w:pPr>
        <w:pStyle w:val="Heading2"/>
      </w:pPr>
      <w:r>
        <w:t>6. 实时监控与报表（P0）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FR-RPT-001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任务实时漏斗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总数、待拨、呼叫中、接通、有效对话、完成、失败、退订。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FR-RPT-002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线路和依赖健康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当前并发、错误率、ASR/TTS/LLM 超时和队列积压。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FR-RPT-003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业务结果与质量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意向分布、转人工、预约/工单结果、质检分数。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FR-RPT-004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成本和用量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线路分钟、ASR 分钟、TTS 字符、LLM Token、存储估算。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FR-RPT-005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 导出和定时报表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导出受权限和脱敏控制；P1 支持邮件/Webhook 通知。</w:t>
            </w:r>
          </w:p>
        </w:tc>
      </w:tr>
    </w:tbl>
    <w:p/>
    <w:p>
      <w:pPr>
        <w:pStyle w:val="Heading2"/>
      </w:pPr>
      <w:r>
        <w:t>7. AI 质检（P0）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FR-QA-001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自动生成摘要、意向、情绪和关键字段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结果保留模型版本、提示词版本和置信信息。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FR-QA-002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按规则表评分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规则包括开场、身份说明、禁用词、关键问题和结束语。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FR-QA-003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支持风险项和人工复核队列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低分、高风险、转人工失败和投诉自动进入复核。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FR-QA-004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人工复核和申诉/修正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保留机器分、人工分、差异和备注。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FR-QA-005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质检规则按任务和版本管理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历史通话继续使用当时规则版本解释。</w:t>
            </w:r>
          </w:p>
        </w:tc>
      </w:tr>
    </w:tbl>
    <w:p/>
    <w:p>
      <w:pPr>
        <w:pStyle w:val="Heading2"/>
      </w:pPr>
      <w:r>
        <w:t>8. 合规、安全和通知（P0/P1）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FR-CMP-001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黑名单/退订全局拦截、联系频率限制和外呼时间窗口。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FR-CMP-002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敏感字段脱敏、最小权限、录音访问和操作审计。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FR-CMP-003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数据保留期限和删除任务，删除动作可审计。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FR-CMP-004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供应商密钥加密保存、显示时掩码、禁止写入普通日志。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FR-NOT-001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任务完成、异常、成本阈值和定时报表的邮件/Webhook 通知。</w:t>
            </w:r>
          </w:p>
        </w:tc>
      </w:tr>
    </w:tbl>
    <w:p/>
    <w:p>
      <w:pPr>
        <w:pStyle w:val="Heading1"/>
      </w:pPr>
      <w:r>
        <w:t>六、状态机和关键业务规则</w:t>
      </w:r>
    </w:p>
    <w:p>
      <w:pPr>
        <w:pStyle w:val="Heading2"/>
      </w:pPr>
      <w:r>
        <w:t>1.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允许的主要转换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草稿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VALIDATING、CANCELLED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校验配置和名单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READY、FAILED、DRAFT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可以启动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RUNNING、CANCELLED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RUNNING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正在创建呼叫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PAUSED、COMPLETED、FAILED、CANCELLED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PAUSED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停止创建新呼叫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RUNNING、CANCELLED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所有成员终态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不可恢复，只能复制新任务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CANCELLED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人工取消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不可恢复，只能复制新任务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FAILED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系统级失败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修复后可回到 READY 或取消</w:t>
            </w:r>
          </w:p>
        </w:tc>
      </w:tr>
    </w:tbl>
    <w:p/>
    <w:p>
      <w:pPr>
        <w:pStyle w:val="Heading2"/>
      </w:pPr>
      <w:r>
        <w:t>2. 呼叫结果与重拨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默认处理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是否允许重拨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NO_ANSWER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记录无人接听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按策略重拨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记录忙线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按策略重拨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记录拒接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默认不立即重拨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INVALID_NUMBER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标记号码无效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FAILED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记录供应商/系统错误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仅可重试型错误重拨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CONNECTED_NO_RESULT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已接通但无有效业务结果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由任务策略决定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完成业务目标或正常结束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OPT_OUT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客户拒绝后续联系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永久禁止，写入 suppression_list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TRANSFERRED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已转真人坐席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由人工结果决定</w:t>
            </w:r>
          </w:p>
        </w:tc>
      </w:tr>
    </w:tbl>
    <w:p/>
    <w:p>
      <w:pPr>
        <w:pStyle w:val="ListBullet"/>
      </w:pPr>
      <w:r>
        <w:t>重拨前必须重新校验任务状态、时间窗口、黑名单、联系频率和号码状态。</w:t>
      </w:r>
    </w:p>
    <w:p>
      <w:pPr>
        <w:pStyle w:val="ListBullet"/>
      </w:pPr>
      <w:r>
        <w:t>所有调度、供应商回调和 CRM 回写必须使用幂等键，重复事件不得生成重复呼叫。</w:t>
      </w:r>
    </w:p>
    <w:p>
      <w:pPr>
        <w:pStyle w:val="ListBullet"/>
      </w:pPr>
      <w:r>
        <w:t>暂停任务只阻止新呼叫，已接通通话继续完成；紧急终止需单独的管理员动作和审计。</w:t>
      </w:r>
    </w:p>
    <w:p>
      <w:pPr>
        <w:pStyle w:val="Heading1"/>
      </w:pPr>
      <w:r>
        <w:t>七、核心数据模型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实体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关键字段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name, status, retention_policy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客户/部署边界。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tenant_id, phone_hash, phone_cipher, profile_json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客户主档，号码加密保存并使用哈希去重。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source_type, source_ref, 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名单批次。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audience_member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audience_id, contact_id, tags, score, eligibility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任务候选成员。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config, status, schedule, concurrency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campaign_member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campaign_id, contact_id, state, next_attempt_at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任务中的客户状态。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executor_pool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type, capacity, routing_policy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机器人池、真人坐席组或混合组。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call_attempt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call_id, member_id, provider_id, state, timestamps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每次拨打尝试，不覆盖历史。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call_transcript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speaker, text, start_ms, end_ms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分角色转写时间线。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call_result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disposition, fields_json, operator_override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qa_record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rule_version, model_result, human_result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机器和人工质检。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suppression_list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tenant_id, phone_hash, scope, reason, created_by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黑名单和退订。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usage_meter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resource_type, quantity, provider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线路、语音、模型和存储用量。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audit_log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tenant_id, actor, action, object, before, after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不可由普通用户修改。</w:t>
            </w:r>
          </w:p>
        </w:tc>
      </w:tr>
    </w:tbl>
    <w:p/>
    <w:p>
      <w:pPr>
        <w:pStyle w:val="Heading1"/>
      </w:pPr>
      <w:r>
        <w:t>八、接口与事件草案</w:t>
      </w:r>
    </w:p>
    <w:p>
      <w:pPr>
        <w:pStyle w:val="Heading2"/>
      </w:pPr>
      <w:r>
        <w:t>1. 管理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/api/v1/audiences/imports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创建名单导入任务。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/api/v1/audiences/{id}/validation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查看校验、去重和黑名单过滤结果。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/api/v1/campaigns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创建外呼任务。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/api/v1/campaigns/{id}/validate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提交前校验。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/api/v1/campaigns/{id}/start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启动任务，要求 Idempotency-Key。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/api/v1/campaigns/{id}/pause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暂停新呼叫。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/api/v1/campaigns/{id}/metrics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任务实时指标。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/api/v1/calls/{call_id}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通话详情、状态、转写、录音和结果。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/api/v1/calls/{call_id}/disposition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人工修正业务结果。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/api/v1/suppressions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加入黑名单/退订。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/api/v1/qa/{call_id}/reviews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提交人工质检复核。</w:t>
            </w:r>
          </w:p>
        </w:tc>
      </w:tr>
    </w:tbl>
    <w:p/>
    <w:p>
      <w:pPr>
        <w:pStyle w:val="Heading2"/>
      </w:pPr>
      <w:r>
        <w:t>2. 内部事件/Webhook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关键字段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消费者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campaign.started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campaign_id, actor, started_at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监控、审计、通知。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call.state.changed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old_state, new_state, reason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状态机、看板、CRM。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transcript.finalized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transcript_ref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摘要、质检、字段提取。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call.completed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disposition, duration, usage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报表、计费、CRM 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contact.opted_out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tenant_id, contact_id, call_id, reason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黑名单、任务取消、审计。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qa.completed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score, risk_flags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复核队列、报表、通知。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system.dependency.degraded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provider, service, error_rate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告警、任务限流。</w:t>
            </w:r>
          </w:p>
        </w:tc>
      </w:tr>
    </w:tbl>
    <w:p/>
    <w:p>
      <w:pPr>
        <w:pStyle w:val="ListBullet"/>
      </w:pPr>
      <w:r>
        <w:t>所有外部 Webhook 必须签名、带时间戳并防重放。</w:t>
      </w:r>
    </w:p>
    <w:p>
      <w:pPr>
        <w:pStyle w:val="ListBullet"/>
      </w:pPr>
      <w:r>
        <w:t>消费者按照 event_id 幂等处理；失败事件进入重试队列，超过阈值进入死信并告警。</w:t>
      </w:r>
    </w:p>
    <w:p>
      <w:pPr>
        <w:pStyle w:val="ListBullet"/>
      </w:pPr>
      <w:r>
        <w:t>对外回调不得包含未授权的录音地址、完整手机号或供应商密钥。</w:t>
      </w:r>
    </w:p>
    <w:p>
      <w:pPr>
        <w:pStyle w:val="Heading1"/>
      </w:pPr>
      <w:r>
        <w:t>九、页面与导航草案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一级页面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核心区域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P0/P1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工作台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今日任务、实时并发、异常、意向客户、成本摘要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名单中心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批次、导入、校验、字段映射、标签和错误下载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外呼任务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列表、创建向导、配置、进度、暂停/恢复和复制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任务漏斗、线路、依赖、队列和异常事件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通话记录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筛选、时间线、录音、转写、摘要、结果和用量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质检中心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待复核、高风险、规则、机器分和人工分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客户与黑名单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客户时间线、标签、退订、频控和删除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机器人与知识库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机器人、话术版本、知识库绑定和测试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报表中心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固定业务报表、成本、导出和定时通知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P0/P1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集成与设置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线路、ASR/TTS/LLM、CRM Webhook、用户和审计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</w:tbl>
    <w:p/>
    <w:p>
      <w:pPr>
        <w:pStyle w:val="Heading1"/>
      </w:pPr>
      <w:r>
        <w:t>十、非功能需求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需求/内部目标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可靠性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任务状态和呼叫事件持久化；服务重启后可恢复未完成任务，不重复拨号。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幂等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启动任务、供应商回调、重拨、CRM 回写和黑名单操作全部幂等。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性能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看板数据建议 10 秒内更新；普通管理页面 P95 响应建议小于 2 秒。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实时语音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目标：用户说完后首个可播放响应尽量约 1.5 秒，P95 不超过 2.5 秒。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可观测性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所有链路以 tenant_id、campaign_id、call_id 关联日志、指标和追踪。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TLS、密钥加密、RBAC、敏感数据脱敏、下载审计和最小权限。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录音、转写和客户数据保留期限可配置；删除有审批和审计。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兼容性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首版验证一种 SIP/CPaaS、一个 ASR、一个 TTS、一个 LLM；接口层支持替换。</w:t>
            </w:r>
          </w:p>
        </w:tc>
      </w:tr>
    </w:tbl>
    <w:p/>
    <w:p>
      <w:pPr>
        <w:pStyle w:val="Heading1"/>
      </w:pPr>
      <w:r>
        <w:t>十一、MVP 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通过标准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导入包含合法、重复、错误和黑名单号码的样本，系统给出正确统计和错误明细。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防重复拨号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重复启动请求、重复供应商回调和服务重启均不得生成额外呼叫。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任务控制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运行中暂停后不再创建新呼叫；已接通通话正常结束；恢复后继续。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无人接听、忙线、失败按不同规则重拨；无效号码和退订不重拨。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对话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完成至少两轮问答、一次用户打断、一次无答案兜底和一次转人工测试。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测试通话均可按 call_id 查到状态、录音、转写、结果、用量和质检。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通话中退订后，号码立即进入黑名单，所有待执行任务跳过。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AC-008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任务数量、状态、线路错误和依赖超时在建议 10 秒内反映到看板。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AC-009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高风险规则命中进入人工复核；人工修正后保留机器原始结果和审计。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运营、质检、坐席和只读角色无法访问或执行超出权限的动作。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 POC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至少记录 50 通真实测试电话的接通、延迟、打断、挂断、录音和异常样本。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 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重复回调不产生重复工单，失败可重试并可在后台定位。</w:t>
            </w:r>
          </w:p>
        </w:tc>
      </w:tr>
    </w:tbl>
    <w:p/>
    <w:p>
      <w:pPr>
        <w:pStyle w:val="Heading1"/>
      </w:pPr>
      <w: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时间建议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交付物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1 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SmartCall/Asterisk 部署、线路拨通、录音、云 ASR/TTS、MaxKB 单轮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运营闭环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2-3 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名单、任务、状态机、并发、重拨、黑名单、通话记录。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与质检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4 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多轮对话、打断、兜底、转人工、摘要、结果和质检。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监控与集成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5 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实时看板、用量成本、CRM Webhook、权限和审计。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试运行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6 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 通真实 POC、修复报告、部署手册、验收报告和客户试运行。</w:t>
            </w:r>
          </w:p>
        </w:tc>
      </w:tr>
    </w:tbl>
    <w:p/>
    <w:p>
      <w:pPr>
        <w:pStyle w:val="Heading1"/>
      </w:pPr>
      <w:r>
        <w:t>十三、上线前待确认</w:t>
      </w:r>
    </w:p>
    <w:p>
      <w:pPr>
        <w:pStyle w:val="ListBullet"/>
      </w:pPr>
      <w:r>
        <w:t>首个客户的具体合法业务场景、号码来源、授权证明和禁止话术。</w:t>
      </w:r>
    </w:p>
    <w:p>
      <w:pPr>
        <w:pStyle w:val="ListBullet"/>
      </w:pPr>
      <w:r>
        <w:t>通信服务商支持的外呼场景、并发、计费、号码和回调字段。</w:t>
      </w:r>
    </w:p>
    <w:p>
      <w:pPr>
        <w:pStyle w:val="ListBullet"/>
      </w:pPr>
      <w:r>
        <w:t>SmartCall 当前版本外呼任务、录音、打断、转人工和多租户能力的实际 POC 结果。</w:t>
      </w:r>
    </w:p>
    <w:p>
      <w:pPr>
        <w:pStyle w:val="ListBullet"/>
      </w:pPr>
      <w:r>
        <w:t>首选 ASR/TTS/LLM 的 8K 流式能力、延迟、错误码、限流和账单接口。</w:t>
      </w:r>
    </w:p>
    <w:p>
      <w:pPr>
        <w:pStyle w:val="ListBullet"/>
      </w:pPr>
      <w:r>
        <w:t>真人坐席采用 SIP 话机、WebRTC 还是客户既有呼叫中心。</w:t>
      </w:r>
    </w:p>
    <w:p>
      <w:pPr>
        <w:pStyle w:val="ListBullet"/>
      </w:pPr>
      <w:r>
        <w:t>录音、转写、客户数据的保存期限、导出权限和删除流程。</w:t>
      </w:r>
    </w:p>
    <w:p>
      <w:pPr>
        <w:pStyle w:val="ListBullet"/>
      </w:pPr>
      <w:r>
        <w:t>正式 SLA、并发和性能验收值，必须以试运行数据为依据。</w:t>
      </w:r>
    </w:p>
    <w:p>
      <w:pPr>
        <w:ind w:left="283" w:right="283"/>
      </w:pPr>
      <w:r>
        <w:rPr>
          <w:b/>
          <w:color w:val="C0504D"/>
        </w:rPr>
        <w:t>文档状态：</w:t>
      </w:r>
      <w:r>
        <w:t>V0.1 用于启动技术验证。技术选型、页面字段和验收阈值应在首轮 POC 后形成 V0.2，并由产品、开发、测试、运营和客户项目负责人共同确认。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外拨机器人 MVP 产品需求草稿 V0.1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