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EA76" w14:textId="77777777" w:rsidR="008022BD" w:rsidRPr="008022BD" w:rsidRDefault="008022BD" w:rsidP="008022BD">
      <w:pPr>
        <w:rPr>
          <w:rFonts w:ascii="Times New Roman" w:hAnsi="Times New Roman" w:cs="Times New Roman"/>
          <w:color w:val="0D0D0D"/>
          <w:sz w:val="24"/>
          <w:szCs w:val="24"/>
          <w:shd w:val="clear" w:color="auto" w:fill="FFFFFF"/>
        </w:rPr>
      </w:pPr>
    </w:p>
    <w:p w14:paraId="21203CF8" w14:textId="6D62FD60" w:rsidR="008022BD" w:rsidRPr="008022BD" w:rsidRDefault="008022BD" w:rsidP="008022BD">
      <w:pPr>
        <w:jc w:val="both"/>
        <w:rPr>
          <w:rFonts w:ascii="Times New Roman" w:hAnsi="Times New Roman" w:cs="Times New Roman"/>
          <w:color w:val="0D0D0D"/>
          <w:sz w:val="24"/>
          <w:szCs w:val="24"/>
          <w:shd w:val="clear" w:color="auto" w:fill="FFFFFF"/>
        </w:rPr>
      </w:pPr>
      <w:r w:rsidRPr="008022BD">
        <w:rPr>
          <w:rFonts w:ascii="Times New Roman" w:hAnsi="Times New Roman" w:cs="Times New Roman"/>
          <w:color w:val="0D0D0D"/>
          <w:sz w:val="24"/>
          <w:szCs w:val="24"/>
          <w:shd w:val="clear" w:color="auto" w:fill="FFFFFF"/>
        </w:rPr>
        <w:t>In the realm of text analysis, the quest for stability and reliability is paramount. The newly introduced methodology, the Topic Stability Driven Approach (TSDA) with Data Flow Analysis and Hyperparameter Optimization, represents a significant stride towards achieving this goal. The core objective of this method is to enhance the stability and reliability of topics extracted from documents, thereby enriching the understanding of textual data.</w:t>
      </w:r>
      <w:r>
        <w:rPr>
          <w:rFonts w:ascii="Times New Roman" w:hAnsi="Times New Roman" w:cs="Times New Roman"/>
          <w:color w:val="0D0D0D"/>
          <w:sz w:val="24"/>
          <w:szCs w:val="24"/>
          <w:shd w:val="clear" w:color="auto" w:fill="FFFFFF"/>
        </w:rPr>
        <w:t xml:space="preserve"> </w:t>
      </w:r>
      <w:r w:rsidRPr="008022BD">
        <w:rPr>
          <w:rFonts w:ascii="Times New Roman" w:hAnsi="Times New Roman" w:cs="Times New Roman"/>
          <w:color w:val="0D0D0D"/>
          <w:sz w:val="24"/>
          <w:szCs w:val="24"/>
          <w:shd w:val="clear" w:color="auto" w:fill="FFFFFF"/>
        </w:rPr>
        <w:t xml:space="preserve">At its foundation, TSDA harnesses the power of two prominent topic </w:t>
      </w:r>
      <w:r w:rsidRPr="008022BD">
        <w:rPr>
          <w:rFonts w:ascii="Times New Roman" w:hAnsi="Times New Roman" w:cs="Times New Roman"/>
          <w:color w:val="0D0D0D"/>
          <w:sz w:val="24"/>
          <w:szCs w:val="24"/>
          <w:shd w:val="clear" w:color="auto" w:fill="FFFFFF"/>
        </w:rPr>
        <w:t>modelling</w:t>
      </w:r>
      <w:r w:rsidRPr="008022BD">
        <w:rPr>
          <w:rFonts w:ascii="Times New Roman" w:hAnsi="Times New Roman" w:cs="Times New Roman"/>
          <w:color w:val="0D0D0D"/>
          <w:sz w:val="24"/>
          <w:szCs w:val="24"/>
          <w:shd w:val="clear" w:color="auto" w:fill="FFFFFF"/>
        </w:rPr>
        <w:t xml:space="preserve"> techniques: Latent Dirichlet Allocation (LDA) and Latent Semantic Analysis (LSA). These models serve as the backbone, allowing for the extraction of meaningful topics from the corpus of documents under scrutiny. However, TSDA does not stop at mere utilization of these models; it elevates their efficacy through rigorous optimization techniques such as Grid Search and Genetic Algorithm. By fine-tuning the settings of LDA and LSA, TSDA ensures optimal performance tailored to the specific characteristics of the text data.</w:t>
      </w:r>
    </w:p>
    <w:p w14:paraId="6EB04C3A" w14:textId="6335A5FA" w:rsidR="008022BD" w:rsidRPr="008022BD" w:rsidRDefault="008022BD" w:rsidP="008022BD">
      <w:pPr>
        <w:jc w:val="both"/>
        <w:rPr>
          <w:rFonts w:ascii="Times New Roman" w:hAnsi="Times New Roman" w:cs="Times New Roman"/>
          <w:color w:val="0D0D0D"/>
          <w:sz w:val="24"/>
          <w:szCs w:val="24"/>
          <w:shd w:val="clear" w:color="auto" w:fill="FFFFFF"/>
        </w:rPr>
      </w:pPr>
      <w:r w:rsidRPr="008022BD">
        <w:rPr>
          <w:rFonts w:ascii="Times New Roman" w:hAnsi="Times New Roman" w:cs="Times New Roman"/>
          <w:color w:val="0D0D0D"/>
          <w:sz w:val="24"/>
          <w:szCs w:val="24"/>
          <w:shd w:val="clear" w:color="auto" w:fill="FFFFFF"/>
        </w:rPr>
        <w:t>Central to the methodology is the emphasis on topic stability, a measure crucial for the reliability of extracted topics. To this end, coherence score metrics are employed to evaluate the coherence and consistency of topics across different documents. This meticulous evaluation process safeguards against the emergence of spurious or inconsistent topics, thereby fortifying the credibility of the analysis</w:t>
      </w:r>
      <w:r>
        <w:rPr>
          <w:rFonts w:ascii="Times New Roman" w:hAnsi="Times New Roman" w:cs="Times New Roman"/>
          <w:color w:val="0D0D0D"/>
          <w:sz w:val="24"/>
          <w:szCs w:val="24"/>
          <w:shd w:val="clear" w:color="auto" w:fill="FFFFFF"/>
        </w:rPr>
        <w:t xml:space="preserve"> </w:t>
      </w:r>
      <w:r w:rsidRPr="008022BD">
        <w:rPr>
          <w:rFonts w:ascii="Times New Roman" w:hAnsi="Times New Roman" w:cs="Times New Roman"/>
          <w:color w:val="0D0D0D"/>
          <w:sz w:val="24"/>
          <w:szCs w:val="24"/>
          <w:shd w:val="clear" w:color="auto" w:fill="FFFFFF"/>
        </w:rPr>
        <w:t>Beyond topic extraction, TSDA extends its purview to sentiment analysis, delving into the nuanced realm of understanding emotions expressed within the text. By dissecting sentiments across different topics, TSDA unveils invaluable insights into the emotional landscape underlying the textual content. This facet of analysis not only enhances comprehension but also fosters a deeper understanding of human sentiments, pivotal for a myriad of applications spanning from market research to social media analytics.</w:t>
      </w:r>
    </w:p>
    <w:p w14:paraId="1CDC86CD" w14:textId="1C2D53F2" w:rsidR="008022BD" w:rsidRPr="008022BD" w:rsidRDefault="008022BD" w:rsidP="008022BD">
      <w:pPr>
        <w:jc w:val="both"/>
        <w:rPr>
          <w:rFonts w:ascii="Times New Roman" w:hAnsi="Times New Roman" w:cs="Times New Roman"/>
          <w:color w:val="0D0D0D"/>
          <w:sz w:val="24"/>
          <w:szCs w:val="24"/>
          <w:shd w:val="clear" w:color="auto" w:fill="FFFFFF"/>
        </w:rPr>
      </w:pPr>
      <w:r w:rsidRPr="008022BD">
        <w:rPr>
          <w:rFonts w:ascii="Times New Roman" w:hAnsi="Times New Roman" w:cs="Times New Roman"/>
          <w:color w:val="0D0D0D"/>
          <w:sz w:val="24"/>
          <w:szCs w:val="24"/>
          <w:shd w:val="clear" w:color="auto" w:fill="FFFFFF"/>
        </w:rPr>
        <w:t>Moreover, TSDA undergoes iterative refinement through hyperparameter optimization, ensuring adaptability and robustness across diverse text datasets and topics. This iterative fine-tuning process serves as a safeguard against overfitting and ensures the generalizability of the methodology across various real-world scenarios.</w:t>
      </w:r>
      <w:r>
        <w:rPr>
          <w:rFonts w:ascii="Times New Roman" w:hAnsi="Times New Roman" w:cs="Times New Roman"/>
          <w:color w:val="0D0D0D"/>
          <w:sz w:val="24"/>
          <w:szCs w:val="24"/>
          <w:shd w:val="clear" w:color="auto" w:fill="FFFFFF"/>
        </w:rPr>
        <w:t xml:space="preserve"> </w:t>
      </w:r>
      <w:r w:rsidRPr="008022BD">
        <w:rPr>
          <w:rFonts w:ascii="Times New Roman" w:hAnsi="Times New Roman" w:cs="Times New Roman"/>
          <w:color w:val="0D0D0D"/>
          <w:sz w:val="24"/>
          <w:szCs w:val="24"/>
          <w:shd w:val="clear" w:color="auto" w:fill="FFFFFF"/>
        </w:rPr>
        <w:t>Empirical validation of TSDA underscores its efficacy and applicability across different datasets and topics. Through systematic experimentation, TSDA emerges as a potent tool for topic sentiment summarization, poised to augment the utility and reliability of textual analysis in real-world settings.</w:t>
      </w:r>
    </w:p>
    <w:p w14:paraId="45397F4A" w14:textId="35567791" w:rsidR="0033430F" w:rsidRPr="008022BD" w:rsidRDefault="008022BD" w:rsidP="008022BD">
      <w:pPr>
        <w:jc w:val="both"/>
      </w:pPr>
      <w:r w:rsidRPr="008022BD">
        <w:rPr>
          <w:rFonts w:ascii="Times New Roman" w:hAnsi="Times New Roman" w:cs="Times New Roman"/>
          <w:color w:val="0D0D0D"/>
          <w:sz w:val="24"/>
          <w:szCs w:val="24"/>
          <w:shd w:val="clear" w:color="auto" w:fill="FFFFFF"/>
        </w:rPr>
        <w:t xml:space="preserve">In essence, the Topic Stability Driven Approach represents a paradigm shift in text analysis methodologies, ushering in a new era of stability, reliability, and nuanced understanding. By seamlessly integrating advanced </w:t>
      </w:r>
      <w:r w:rsidRPr="008022BD">
        <w:rPr>
          <w:rFonts w:ascii="Times New Roman" w:hAnsi="Times New Roman" w:cs="Times New Roman"/>
          <w:color w:val="0D0D0D"/>
          <w:sz w:val="24"/>
          <w:szCs w:val="24"/>
          <w:shd w:val="clear" w:color="auto" w:fill="FFFFFF"/>
        </w:rPr>
        <w:t>modelling</w:t>
      </w:r>
      <w:r w:rsidRPr="008022BD">
        <w:rPr>
          <w:rFonts w:ascii="Times New Roman" w:hAnsi="Times New Roman" w:cs="Times New Roman"/>
          <w:color w:val="0D0D0D"/>
          <w:sz w:val="24"/>
          <w:szCs w:val="24"/>
          <w:shd w:val="clear" w:color="auto" w:fill="FFFFFF"/>
        </w:rPr>
        <w:t xml:space="preserve"> techniques with meticulous evaluation and optimization strategies, TSDA stands as a promising avenue for </w:t>
      </w:r>
      <w:r w:rsidRPr="008022BD">
        <w:rPr>
          <w:rFonts w:ascii="Times New Roman" w:hAnsi="Times New Roman" w:cs="Times New Roman"/>
          <w:color w:val="0D0D0D"/>
          <w:sz w:val="24"/>
          <w:szCs w:val="24"/>
          <w:shd w:val="clear" w:color="auto" w:fill="FFFFFF"/>
        </w:rPr>
        <w:t>unravelling</w:t>
      </w:r>
      <w:r w:rsidRPr="008022BD">
        <w:rPr>
          <w:rFonts w:ascii="Times New Roman" w:hAnsi="Times New Roman" w:cs="Times New Roman"/>
          <w:color w:val="0D0D0D"/>
          <w:sz w:val="24"/>
          <w:szCs w:val="24"/>
          <w:shd w:val="clear" w:color="auto" w:fill="FFFFFF"/>
        </w:rPr>
        <w:t xml:space="preserve"> the intricate tapestry of textual data, empowering </w:t>
      </w:r>
      <w:proofErr w:type="gramStart"/>
      <w:r w:rsidRPr="008022BD">
        <w:rPr>
          <w:rFonts w:ascii="Times New Roman" w:hAnsi="Times New Roman" w:cs="Times New Roman"/>
          <w:color w:val="0D0D0D"/>
          <w:sz w:val="24"/>
          <w:szCs w:val="24"/>
          <w:shd w:val="clear" w:color="auto" w:fill="FFFFFF"/>
        </w:rPr>
        <w:t>researchers</w:t>
      </w:r>
      <w:proofErr w:type="gramEnd"/>
      <w:r w:rsidRPr="008022BD">
        <w:rPr>
          <w:rFonts w:ascii="Times New Roman" w:hAnsi="Times New Roman" w:cs="Times New Roman"/>
          <w:color w:val="0D0D0D"/>
          <w:sz w:val="24"/>
          <w:szCs w:val="24"/>
          <w:shd w:val="clear" w:color="auto" w:fill="FFFFFF"/>
        </w:rPr>
        <w:t xml:space="preserve"> and practitioners alike to glean actionable insights and unlock new possibilities in a multitude of domains.</w:t>
      </w:r>
    </w:p>
    <w:sectPr w:rsidR="0033430F" w:rsidRPr="00802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A1"/>
    <w:rsid w:val="000E29F5"/>
    <w:rsid w:val="0033430F"/>
    <w:rsid w:val="008022BD"/>
    <w:rsid w:val="00D41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7546"/>
  <w15:chartTrackingRefBased/>
  <w15:docId w15:val="{819695DE-4383-438A-B82F-3FA9960D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0A1"/>
    <w:rPr>
      <w:rFonts w:eastAsiaTheme="majorEastAsia" w:cstheme="majorBidi"/>
      <w:color w:val="272727" w:themeColor="text1" w:themeTint="D8"/>
    </w:rPr>
  </w:style>
  <w:style w:type="paragraph" w:styleId="Title">
    <w:name w:val="Title"/>
    <w:basedOn w:val="Normal"/>
    <w:next w:val="Normal"/>
    <w:link w:val="TitleChar"/>
    <w:uiPriority w:val="10"/>
    <w:qFormat/>
    <w:rsid w:val="00D41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0A1"/>
    <w:pPr>
      <w:spacing w:before="160"/>
      <w:jc w:val="center"/>
    </w:pPr>
    <w:rPr>
      <w:i/>
      <w:iCs/>
      <w:color w:val="404040" w:themeColor="text1" w:themeTint="BF"/>
    </w:rPr>
  </w:style>
  <w:style w:type="character" w:customStyle="1" w:styleId="QuoteChar">
    <w:name w:val="Quote Char"/>
    <w:basedOn w:val="DefaultParagraphFont"/>
    <w:link w:val="Quote"/>
    <w:uiPriority w:val="29"/>
    <w:rsid w:val="00D410A1"/>
    <w:rPr>
      <w:i/>
      <w:iCs/>
      <w:color w:val="404040" w:themeColor="text1" w:themeTint="BF"/>
    </w:rPr>
  </w:style>
  <w:style w:type="paragraph" w:styleId="ListParagraph">
    <w:name w:val="List Paragraph"/>
    <w:basedOn w:val="Normal"/>
    <w:uiPriority w:val="34"/>
    <w:qFormat/>
    <w:rsid w:val="00D410A1"/>
    <w:pPr>
      <w:ind w:left="720"/>
      <w:contextualSpacing/>
    </w:pPr>
  </w:style>
  <w:style w:type="character" w:styleId="IntenseEmphasis">
    <w:name w:val="Intense Emphasis"/>
    <w:basedOn w:val="DefaultParagraphFont"/>
    <w:uiPriority w:val="21"/>
    <w:qFormat/>
    <w:rsid w:val="00D410A1"/>
    <w:rPr>
      <w:i/>
      <w:iCs/>
      <w:color w:val="0F4761" w:themeColor="accent1" w:themeShade="BF"/>
    </w:rPr>
  </w:style>
  <w:style w:type="paragraph" w:styleId="IntenseQuote">
    <w:name w:val="Intense Quote"/>
    <w:basedOn w:val="Normal"/>
    <w:next w:val="Normal"/>
    <w:link w:val="IntenseQuoteChar"/>
    <w:uiPriority w:val="30"/>
    <w:qFormat/>
    <w:rsid w:val="00D41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0A1"/>
    <w:rPr>
      <w:i/>
      <w:iCs/>
      <w:color w:val="0F4761" w:themeColor="accent1" w:themeShade="BF"/>
    </w:rPr>
  </w:style>
  <w:style w:type="character" w:styleId="IntenseReference">
    <w:name w:val="Intense Reference"/>
    <w:basedOn w:val="DefaultParagraphFont"/>
    <w:uiPriority w:val="32"/>
    <w:qFormat/>
    <w:rsid w:val="00D41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1998</dc:creator>
  <cp:keywords/>
  <dc:description/>
  <cp:lastModifiedBy>1998</cp:lastModifiedBy>
  <cp:revision>2</cp:revision>
  <dcterms:created xsi:type="dcterms:W3CDTF">2024-04-14T13:44:00Z</dcterms:created>
  <dcterms:modified xsi:type="dcterms:W3CDTF">2024-04-14T13:49:00Z</dcterms:modified>
</cp:coreProperties>
</file>