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C6D56" w14:textId="77777777" w:rsidR="007F4034" w:rsidRPr="007F4034" w:rsidRDefault="007F4034" w:rsidP="007F4034">
      <w:pPr>
        <w:pStyle w:val="Heading1"/>
      </w:pPr>
      <w:r w:rsidRPr="007F4034">
        <w:t>How to Use the Gap Analysis Questionnaire</w:t>
      </w:r>
    </w:p>
    <w:p w14:paraId="2462396F" w14:textId="77777777" w:rsidR="00280666" w:rsidRDefault="00280666"/>
    <w:p w14:paraId="7C2B7296" w14:textId="275646C4" w:rsidR="007F4034" w:rsidRDefault="007F4034" w:rsidP="007F4034">
      <w:pPr>
        <w:pStyle w:val="Heading2"/>
      </w:pPr>
      <w:r w:rsidRPr="007F4034">
        <w:t>Structure</w:t>
      </w:r>
    </w:p>
    <w:p w14:paraId="09C7FF62" w14:textId="77777777" w:rsidR="007F4034" w:rsidRPr="007F4034" w:rsidRDefault="007F4034" w:rsidP="007F4034"/>
    <w:p w14:paraId="29D7F016" w14:textId="34D53AF2" w:rsidR="007F4034" w:rsidRPr="007F4034" w:rsidRDefault="007F4034" w:rsidP="007F4034">
      <w:pPr>
        <w:numPr>
          <w:ilvl w:val="0"/>
          <w:numId w:val="8"/>
        </w:numPr>
        <w:rPr>
          <w:b/>
          <w:bCs/>
        </w:rPr>
      </w:pPr>
      <w:r w:rsidRPr="007F4034">
        <w:rPr>
          <w:b/>
          <w:bCs/>
        </w:rPr>
        <w:t>Part 1 - Clauses 4 to 10:</w:t>
      </w:r>
      <w:r>
        <w:t xml:space="preserve"> </w:t>
      </w:r>
      <w:r w:rsidRPr="007F4034">
        <w:t>Covers mandatory ISO/IEC 27001:2022 requirements.</w:t>
      </w:r>
    </w:p>
    <w:p w14:paraId="138C9A36" w14:textId="222439BA" w:rsidR="007F4034" w:rsidRPr="007F4034" w:rsidRDefault="007F4034" w:rsidP="007F4034">
      <w:pPr>
        <w:numPr>
          <w:ilvl w:val="0"/>
          <w:numId w:val="8"/>
        </w:numPr>
        <w:rPr>
          <w:b/>
          <w:bCs/>
        </w:rPr>
      </w:pPr>
      <w:r w:rsidRPr="007F4034">
        <w:rPr>
          <w:b/>
          <w:bCs/>
        </w:rPr>
        <w:t xml:space="preserve">Part 2 - Annex A Controls: </w:t>
      </w:r>
      <w:r w:rsidRPr="007F4034">
        <w:t>Includes discretionary security controls based on risk assessments.</w:t>
      </w:r>
    </w:p>
    <w:p w14:paraId="7E60D7F8" w14:textId="77777777" w:rsidR="007F4034" w:rsidRPr="007F4034" w:rsidRDefault="007F4034" w:rsidP="007F4034">
      <w:pPr>
        <w:ind w:left="720"/>
        <w:rPr>
          <w:b/>
          <w:bCs/>
        </w:rPr>
      </w:pPr>
    </w:p>
    <w:p w14:paraId="60667D98" w14:textId="77777777" w:rsidR="007F4034" w:rsidRDefault="007F4034" w:rsidP="007F4034">
      <w:pPr>
        <w:pStyle w:val="Heading2"/>
      </w:pPr>
      <w:r w:rsidRPr="007F4034">
        <w:t>Answering the Questions</w:t>
      </w:r>
    </w:p>
    <w:p w14:paraId="195E8152" w14:textId="77777777" w:rsidR="007F4034" w:rsidRPr="007F4034" w:rsidRDefault="007F4034" w:rsidP="007F4034"/>
    <w:p w14:paraId="7B388983" w14:textId="1C9D6B8A" w:rsidR="007F4034" w:rsidRDefault="007F4034" w:rsidP="007F4034">
      <w:pPr>
        <w:pStyle w:val="ListParagraph"/>
        <w:numPr>
          <w:ilvl w:val="0"/>
          <w:numId w:val="10"/>
        </w:numPr>
      </w:pPr>
      <w:r w:rsidRPr="007F4034">
        <w:rPr>
          <w:b/>
          <w:bCs/>
        </w:rPr>
        <w:t>Select Your Response:</w:t>
      </w:r>
      <w:r w:rsidRPr="007F4034">
        <w:t xml:space="preserve"> Use the dropdown to indicate Yes, No, </w:t>
      </w:r>
      <w:r>
        <w:t>Refer to comments</w:t>
      </w:r>
      <w:r w:rsidRPr="007F4034">
        <w:t>, or Not Applicable for each question.</w:t>
      </w:r>
    </w:p>
    <w:p w14:paraId="3BD25BA3" w14:textId="3332E869" w:rsidR="007F4034" w:rsidRDefault="007F4034" w:rsidP="007F40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37976" wp14:editId="4F34AF38">
                <wp:simplePos x="0" y="0"/>
                <wp:positionH relativeFrom="column">
                  <wp:posOffset>1771650</wp:posOffset>
                </wp:positionH>
                <wp:positionV relativeFrom="paragraph">
                  <wp:posOffset>226060</wp:posOffset>
                </wp:positionV>
                <wp:extent cx="295275" cy="266700"/>
                <wp:effectExtent l="19050" t="22225" r="19050" b="15875"/>
                <wp:wrapNone/>
                <wp:docPr id="3195222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2667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8686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D0D51F" id="Rectangle 2" o:spid="_x0000_s1026" style="position:absolute;margin-left:139.5pt;margin-top:17.8pt;width:2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" filled="f" strokecolor="#ff8686" strokeweight="2.25pt"/>
            </w:pict>
          </mc:Fallback>
        </mc:AlternateContent>
      </w:r>
      <w:r w:rsidRPr="007F4034">
        <w:drawing>
          <wp:anchor distT="0" distB="0" distL="114300" distR="114300" simplePos="0" relativeHeight="251657216" behindDoc="0" locked="0" layoutInCell="1" allowOverlap="1" wp14:anchorId="76BE1887" wp14:editId="2ECBEF37">
            <wp:simplePos x="0" y="0"/>
            <wp:positionH relativeFrom="column">
              <wp:posOffset>438150</wp:posOffset>
            </wp:positionH>
            <wp:positionV relativeFrom="paragraph">
              <wp:posOffset>203835</wp:posOffset>
            </wp:positionV>
            <wp:extent cx="1590897" cy="1105054"/>
            <wp:effectExtent l="0" t="0" r="0" b="0"/>
            <wp:wrapNone/>
            <wp:docPr id="10497875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87510" name="Picture 1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5C8C" w14:textId="1AA64642" w:rsidR="007F4034" w:rsidRPr="007F4034" w:rsidRDefault="007F4034" w:rsidP="007F4034"/>
    <w:p w14:paraId="56ED112D" w14:textId="77777777" w:rsidR="007F4034" w:rsidRPr="007F4034" w:rsidRDefault="007F4034" w:rsidP="007F4034">
      <w:pPr>
        <w:ind w:left="720"/>
        <w:rPr>
          <w:b/>
          <w:bCs/>
        </w:rPr>
      </w:pPr>
    </w:p>
    <w:p w14:paraId="5AE64BBA" w14:textId="77777777" w:rsidR="007F4034" w:rsidRPr="007F4034" w:rsidRDefault="007F4034" w:rsidP="007F4034">
      <w:pPr>
        <w:rPr>
          <w:b/>
          <w:bCs/>
        </w:rPr>
      </w:pPr>
    </w:p>
    <w:p w14:paraId="1D0D1980" w14:textId="77777777" w:rsidR="007F4034" w:rsidRDefault="007F4034"/>
    <w:p w14:paraId="56EC01D1" w14:textId="77777777" w:rsidR="007F4034" w:rsidRDefault="007F4034"/>
    <w:p w14:paraId="6EEEAA54" w14:textId="1E647E51" w:rsidR="007F4034" w:rsidRDefault="007F4034" w:rsidP="007F4034">
      <w:pPr>
        <w:pStyle w:val="ListParagraph"/>
        <w:numPr>
          <w:ilvl w:val="0"/>
          <w:numId w:val="10"/>
        </w:numPr>
      </w:pPr>
      <w:r w:rsidRPr="007F4034">
        <w:rPr>
          <w:b/>
          <w:bCs/>
        </w:rPr>
        <w:t>Policy/Documentation:</w:t>
      </w:r>
      <w:r w:rsidRPr="007F4034">
        <w:t xml:space="preserve"> Provide references</w:t>
      </w:r>
      <w:r>
        <w:t xml:space="preserve"> or citations</w:t>
      </w:r>
      <w:r w:rsidRPr="007F4034">
        <w:t xml:space="preserve"> to relevant policies or documents.</w:t>
      </w:r>
    </w:p>
    <w:p w14:paraId="5E64460A" w14:textId="77777777" w:rsidR="007F4034" w:rsidRDefault="007F4034" w:rsidP="007F4034">
      <w:pPr>
        <w:pStyle w:val="ListParagraph"/>
      </w:pPr>
    </w:p>
    <w:p w14:paraId="32C0BD46" w14:textId="2934322D" w:rsidR="007F4034" w:rsidRDefault="007F4034" w:rsidP="007F4034">
      <w:pPr>
        <w:pStyle w:val="ListParagraph"/>
        <w:numPr>
          <w:ilvl w:val="0"/>
          <w:numId w:val="10"/>
        </w:numPr>
      </w:pPr>
      <w:r w:rsidRPr="007F4034">
        <w:rPr>
          <w:b/>
          <w:bCs/>
        </w:rPr>
        <w:t>Comments:</w:t>
      </w:r>
      <w:r w:rsidRPr="007F4034">
        <w:t xml:space="preserve"> Explain your answers</w:t>
      </w:r>
      <w:r>
        <w:t xml:space="preserve"> for each response</w:t>
      </w:r>
      <w:r w:rsidRPr="007F4034">
        <w:t xml:space="preserve">, </w:t>
      </w:r>
      <w:r>
        <w:t>mandatory</w:t>
      </w:r>
      <w:r w:rsidRPr="007F4034">
        <w:t xml:space="preserve"> for "No" or "Not Applicable."</w:t>
      </w:r>
    </w:p>
    <w:p w14:paraId="6350438F" w14:textId="77777777" w:rsidR="007F4034" w:rsidRDefault="007F4034" w:rsidP="007F4034">
      <w:pPr>
        <w:pStyle w:val="ListParagraph"/>
      </w:pPr>
    </w:p>
    <w:p w14:paraId="16D4FE72" w14:textId="77777777" w:rsidR="007F4034" w:rsidRDefault="007F4034" w:rsidP="007F4034"/>
    <w:p w14:paraId="0E4DFD66" w14:textId="77777777" w:rsidR="007F4034" w:rsidRPr="007F4034" w:rsidRDefault="007F4034" w:rsidP="007F4034">
      <w:pPr>
        <w:pStyle w:val="Heading2"/>
      </w:pPr>
      <w:r w:rsidRPr="007F4034">
        <w:t>Clarifications</w:t>
      </w:r>
    </w:p>
    <w:p w14:paraId="276CA870" w14:textId="77777777" w:rsidR="007F4034" w:rsidRPr="007F4034" w:rsidRDefault="007F4034" w:rsidP="007F40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F4034">
        <w:rPr>
          <w:rFonts w:eastAsia="Times New Roman" w:cs="Times New Roman"/>
          <w:kern w:val="0"/>
          <w:szCs w:val="24"/>
          <w14:ligatures w14:val="none"/>
        </w:rPr>
        <w:t>If unsure, mark the question for clarification and seek expert advice.</w:t>
      </w:r>
    </w:p>
    <w:p w14:paraId="60FEF3C4" w14:textId="77777777" w:rsidR="007F4034" w:rsidRPr="007F4034" w:rsidRDefault="007F4034" w:rsidP="007F4034">
      <w:pPr>
        <w:ind w:left="720"/>
      </w:pPr>
    </w:p>
    <w:p w14:paraId="100D4B85" w14:textId="77777777" w:rsidR="007F4034" w:rsidRDefault="007F4034" w:rsidP="007F4034"/>
    <w:sectPr w:rsidR="007F4034" w:rsidSect="008F16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9F68D" w14:textId="77777777" w:rsidR="00A03CB0" w:rsidRDefault="00A03CB0" w:rsidP="007F4034">
      <w:pPr>
        <w:spacing w:after="0" w:line="240" w:lineRule="auto"/>
      </w:pPr>
      <w:r>
        <w:separator/>
      </w:r>
    </w:p>
  </w:endnote>
  <w:endnote w:type="continuationSeparator" w:id="0">
    <w:p w14:paraId="13FC1B7D" w14:textId="77777777" w:rsidR="00A03CB0" w:rsidRDefault="00A03CB0" w:rsidP="007F4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549BD" w14:textId="77777777" w:rsidR="00A03CB0" w:rsidRDefault="00A03CB0" w:rsidP="007F4034">
      <w:pPr>
        <w:spacing w:after="0" w:line="240" w:lineRule="auto"/>
      </w:pPr>
      <w:r>
        <w:separator/>
      </w:r>
    </w:p>
  </w:footnote>
  <w:footnote w:type="continuationSeparator" w:id="0">
    <w:p w14:paraId="6FDF8C73" w14:textId="77777777" w:rsidR="00A03CB0" w:rsidRDefault="00A03CB0" w:rsidP="007F4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D3E5A"/>
    <w:multiLevelType w:val="hybridMultilevel"/>
    <w:tmpl w:val="20F84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6957"/>
    <w:multiLevelType w:val="multilevel"/>
    <w:tmpl w:val="1E3C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41CDE"/>
    <w:multiLevelType w:val="multilevel"/>
    <w:tmpl w:val="64A8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E7B3140"/>
    <w:multiLevelType w:val="multilevel"/>
    <w:tmpl w:val="43A09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52423"/>
    <w:multiLevelType w:val="multilevel"/>
    <w:tmpl w:val="3C3E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5"/>
  </w:num>
  <w:num w:numId="3" w16cid:durableId="270090077">
    <w:abstractNumId w:val="8"/>
  </w:num>
  <w:num w:numId="4" w16cid:durableId="1661419573">
    <w:abstractNumId w:val="4"/>
  </w:num>
  <w:num w:numId="5" w16cid:durableId="169757013">
    <w:abstractNumId w:val="4"/>
  </w:num>
  <w:num w:numId="6" w16cid:durableId="1152916591">
    <w:abstractNumId w:val="4"/>
  </w:num>
  <w:num w:numId="7" w16cid:durableId="1990934083">
    <w:abstractNumId w:val="4"/>
  </w:num>
  <w:num w:numId="8" w16cid:durableId="770977290">
    <w:abstractNumId w:val="7"/>
  </w:num>
  <w:num w:numId="9" w16cid:durableId="501356062">
    <w:abstractNumId w:val="3"/>
  </w:num>
  <w:num w:numId="10" w16cid:durableId="1804691966">
    <w:abstractNumId w:val="1"/>
  </w:num>
  <w:num w:numId="11" w16cid:durableId="1374771551">
    <w:abstractNumId w:val="6"/>
  </w:num>
  <w:num w:numId="12" w16cid:durableId="99884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34"/>
    <w:rsid w:val="0006269A"/>
    <w:rsid w:val="000858C7"/>
    <w:rsid w:val="0010340D"/>
    <w:rsid w:val="00280666"/>
    <w:rsid w:val="00326FA4"/>
    <w:rsid w:val="005B55F8"/>
    <w:rsid w:val="005F6E30"/>
    <w:rsid w:val="00693F3E"/>
    <w:rsid w:val="006C2225"/>
    <w:rsid w:val="006D711C"/>
    <w:rsid w:val="0079092B"/>
    <w:rsid w:val="007A5E70"/>
    <w:rsid w:val="007C4AB1"/>
    <w:rsid w:val="007F4034"/>
    <w:rsid w:val="008D4AED"/>
    <w:rsid w:val="008F161E"/>
    <w:rsid w:val="009A40C1"/>
    <w:rsid w:val="00A03CB0"/>
    <w:rsid w:val="00A12B40"/>
    <w:rsid w:val="00A42655"/>
    <w:rsid w:val="00A43AEB"/>
    <w:rsid w:val="00B1170C"/>
    <w:rsid w:val="00B51FA0"/>
    <w:rsid w:val="00B95928"/>
    <w:rsid w:val="00BA4945"/>
    <w:rsid w:val="00D370B6"/>
    <w:rsid w:val="00D4228A"/>
    <w:rsid w:val="00DE0F83"/>
    <w:rsid w:val="00DE5921"/>
    <w:rsid w:val="00E202DF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5C17"/>
  <w15:chartTrackingRefBased/>
  <w15:docId w15:val="{AE3FBC3F-5646-41B5-9292-66FA68D0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F4034"/>
    <w:pPr>
      <w:keepNext/>
      <w:keepLines/>
      <w:spacing w:before="240" w:after="0"/>
      <w:ind w:left="720"/>
      <w:jc w:val="center"/>
      <w:outlineLvl w:val="0"/>
    </w:pPr>
    <w:rPr>
      <w:rFonts w:eastAsiaTheme="majorEastAsia" w:cstheme="majorBidi"/>
      <w:b/>
      <w:color w:val="0F4761" w:themeColor="accent1" w:themeShade="BF"/>
      <w:kern w:val="0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34"/>
    <w:rPr>
      <w:rFonts w:ascii="Times New Roman" w:eastAsiaTheme="majorEastAsia" w:hAnsi="Times New Roman" w:cstheme="majorBidi"/>
      <w:b/>
      <w:color w:val="0F4761" w:themeColor="accent1" w:themeShade="BF"/>
      <w:kern w:val="0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3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3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3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3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3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34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34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F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34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F40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0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4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03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1</cp:revision>
  <dcterms:created xsi:type="dcterms:W3CDTF">2024-10-13T01:50:00Z</dcterms:created>
  <dcterms:modified xsi:type="dcterms:W3CDTF">2024-10-13T01:59:00Z</dcterms:modified>
</cp:coreProperties>
</file>