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E24D3" w14:textId="77777777" w:rsidR="00DF2829" w:rsidRDefault="00B35A19">
      <w:pPr>
        <w:spacing w:before="600" w:after="120" w:line="276" w:lineRule="auto"/>
        <w:jc w:val="center"/>
      </w:pPr>
      <w:r>
        <w:rPr>
          <w:b/>
          <w:bCs/>
          <w:color w:val="1F3864"/>
          <w:sz w:val="28"/>
          <w:szCs w:val="28"/>
        </w:rPr>
        <w:t>UNIVERSIDAD NACIONAL AUTÓNOMA DE MÉXICO</w:t>
      </w:r>
    </w:p>
    <w:p w14:paraId="21D7823A" w14:textId="77777777" w:rsidR="00DF2829" w:rsidRDefault="00B35A19">
      <w:pPr>
        <w:spacing w:after="600" w:line="276" w:lineRule="auto"/>
        <w:jc w:val="center"/>
      </w:pPr>
      <w:r>
        <w:rPr>
          <w:sz w:val="26"/>
          <w:szCs w:val="26"/>
        </w:rPr>
        <w:t>Dirección General de Orientación y Atención Educativa</w:t>
      </w:r>
    </w:p>
    <w:p w14:paraId="63ABC129" w14:textId="77777777" w:rsidR="00DF2829" w:rsidRDefault="00B35A19">
      <w:pPr>
        <w:spacing w:after="120" w:line="276" w:lineRule="auto"/>
        <w:jc w:val="center"/>
      </w:pPr>
      <w:r>
        <w:rPr>
          <w:b/>
          <w:bCs/>
        </w:rPr>
        <w:t>Concurso de Oposición Abierto</w:t>
      </w:r>
    </w:p>
    <w:p w14:paraId="4F1E36C8" w14:textId="77777777" w:rsidR="00DF2829" w:rsidRDefault="00B35A19">
      <w:pPr>
        <w:spacing w:after="120" w:line="276" w:lineRule="auto"/>
        <w:jc w:val="center"/>
      </w:pPr>
      <w:r>
        <w:rPr>
          <w:sz w:val="22"/>
          <w:szCs w:val="22"/>
        </w:rPr>
        <w:t>Técnico Académico Titular "A", tiempo completo, interino</w:t>
      </w:r>
    </w:p>
    <w:p w14:paraId="55287E48" w14:textId="77777777" w:rsidR="00DF2829" w:rsidRDefault="00B35A19">
      <w:pPr>
        <w:spacing w:after="120" w:line="276" w:lineRule="auto"/>
        <w:jc w:val="center"/>
      </w:pPr>
      <w:r>
        <w:rPr>
          <w:sz w:val="22"/>
          <w:szCs w:val="22"/>
        </w:rPr>
        <w:t>Área: Cómputo · Registro 33709-35</w:t>
      </w:r>
    </w:p>
    <w:p w14:paraId="0D817204" w14:textId="77777777" w:rsidR="00DF2829" w:rsidRDefault="00B35A19">
      <w:pPr>
        <w:spacing w:after="900" w:line="276" w:lineRule="auto"/>
        <w:jc w:val="center"/>
      </w:pPr>
      <w:r>
        <w:rPr>
          <w:sz w:val="20"/>
          <w:szCs w:val="20"/>
        </w:rPr>
        <w:t>Convocatoria publicada en Gaceta UNAM el 19 de marzo de 2026</w:t>
      </w:r>
    </w:p>
    <w:p w14:paraId="39FFBF79" w14:textId="77777777" w:rsidR="00DF2829" w:rsidRDefault="00B35A19">
      <w:pPr>
        <w:spacing w:after="120" w:line="276" w:lineRule="auto"/>
        <w:jc w:val="center"/>
      </w:pPr>
      <w:r>
        <w:rPr>
          <w:b/>
          <w:bCs/>
          <w:color w:val="1F3864"/>
        </w:rPr>
        <w:t>PRUEBA 2</w:t>
      </w:r>
    </w:p>
    <w:p w14:paraId="23614B64" w14:textId="77777777" w:rsidR="00DF2829" w:rsidRDefault="00B35A19">
      <w:pPr>
        <w:spacing w:after="120" w:line="276" w:lineRule="auto"/>
        <w:jc w:val="center"/>
      </w:pPr>
      <w:r>
        <w:rPr>
          <w:b/>
          <w:bCs/>
          <w:sz w:val="30"/>
          <w:szCs w:val="30"/>
        </w:rPr>
        <w:t>Propuesta de diseño e implementación de un sistema automatizado</w:t>
      </w:r>
    </w:p>
    <w:p w14:paraId="66960B46" w14:textId="77777777" w:rsidR="00DF2829" w:rsidRDefault="00B35A19">
      <w:pPr>
        <w:spacing w:after="120" w:line="276" w:lineRule="auto"/>
        <w:jc w:val="center"/>
      </w:pPr>
      <w:r>
        <w:rPr>
          <w:b/>
          <w:bCs/>
          <w:sz w:val="30"/>
          <w:szCs w:val="30"/>
        </w:rPr>
        <w:t>para la aplicación masiva de pruebas diagnósticas de selección</w:t>
      </w:r>
    </w:p>
    <w:p w14:paraId="253B755E" w14:textId="77777777" w:rsidR="00DF2829" w:rsidRDefault="00B35A19">
      <w:pPr>
        <w:spacing w:after="300" w:line="276" w:lineRule="auto"/>
        <w:jc w:val="center"/>
      </w:pPr>
      <w:r>
        <w:rPr>
          <w:b/>
          <w:bCs/>
          <w:sz w:val="30"/>
          <w:szCs w:val="30"/>
        </w:rPr>
        <w:t>de aspirantes a nivel posgrado</w:t>
      </w:r>
    </w:p>
    <w:p w14:paraId="75125111" w14:textId="77777777" w:rsidR="00DF2829" w:rsidRDefault="00B35A19">
      <w:pPr>
        <w:spacing w:after="300" w:line="276" w:lineRule="auto"/>
        <w:jc w:val="center"/>
      </w:pPr>
      <w:r>
        <w:rPr>
          <w:color w:val="1F3864"/>
          <w:sz w:val="26"/>
          <w:szCs w:val="26"/>
        </w:rPr>
        <w:t>Caso: Manual de Evaluación Psicológica (MEPSI)</w:t>
      </w:r>
    </w:p>
    <w:p w14:paraId="5ABCE2AC" w14:textId="77777777" w:rsidR="00DF2829" w:rsidRDefault="00B35A19">
      <w:pPr>
        <w:spacing w:after="1200" w:line="276" w:lineRule="auto"/>
        <w:jc w:val="center"/>
      </w:pPr>
      <w:r>
        <w:rPr>
          <w:sz w:val="22"/>
          <w:szCs w:val="22"/>
        </w:rPr>
        <w:t>Tecnologías: Java J2EE · AngularJS · MySQL · Hibernate · Spring MVC</w:t>
      </w:r>
    </w:p>
    <w:p w14:paraId="1B50D719" w14:textId="77777777" w:rsidR="00DF2829" w:rsidRDefault="00B35A19">
      <w:pPr>
        <w:spacing w:after="120" w:line="276" w:lineRule="auto"/>
        <w:jc w:val="center"/>
      </w:pPr>
      <w:r>
        <w:rPr>
          <w:sz w:val="22"/>
          <w:szCs w:val="22"/>
        </w:rPr>
        <w:t>Presenta:</w:t>
      </w:r>
    </w:p>
    <w:p w14:paraId="0758A22B" w14:textId="77777777" w:rsidR="00DF2829" w:rsidRDefault="00B35A19">
      <w:pPr>
        <w:spacing w:after="600" w:line="276" w:lineRule="auto"/>
        <w:jc w:val="center"/>
      </w:pPr>
      <w:r>
        <w:rPr>
          <w:b/>
          <w:bCs/>
          <w:sz w:val="26"/>
          <w:szCs w:val="26"/>
        </w:rPr>
        <w:t>Pedro Xavier Contla Romero</w:t>
      </w:r>
    </w:p>
    <w:p w14:paraId="6E51F50E" w14:textId="77777777" w:rsidR="00DF2829" w:rsidRDefault="00B35A19">
      <w:pPr>
        <w:spacing w:after="120" w:line="276" w:lineRule="auto"/>
        <w:jc w:val="center"/>
      </w:pPr>
      <w:r>
        <w:rPr>
          <w:sz w:val="22"/>
          <w:szCs w:val="22"/>
        </w:rPr>
        <w:t>Ciudad Universitaria, Cd. Mx., octubre de 2026</w:t>
      </w:r>
    </w:p>
    <w:p w14:paraId="59330515" w14:textId="77777777" w:rsidR="00DF2829" w:rsidRDefault="00B35A19">
      <w:r>
        <w:br w:type="page"/>
      </w:r>
    </w:p>
    <w:p w14:paraId="1556DF28" w14:textId="77777777" w:rsidR="00DF2829" w:rsidRDefault="00B35A19">
      <w:pPr>
        <w:spacing w:after="200"/>
      </w:pPr>
      <w:r>
        <w:rPr>
          <w:b/>
          <w:bCs/>
          <w:color w:val="1F3864"/>
          <w:sz w:val="28"/>
          <w:szCs w:val="28"/>
        </w:rPr>
        <w:t>Índice</w:t>
      </w:r>
    </w:p>
    <w:sdt>
      <w:sdtPr>
        <w:alias w:val="Índice"/>
        <w:id w:val="266281769"/>
      </w:sdtPr>
      <w:sdtEndPr/>
      <w:sdtContent>
        <w:p w14:paraId="6D374EBB" w14:textId="76590D54" w:rsidR="001E4065" w:rsidRDefault="00B35A19">
          <w:pPr>
            <w:pStyle w:val="TDC1"/>
            <w:tabs>
              <w:tab w:val="right" w:leader="dot" w:pos="9394"/>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882363" w:history="1">
            <w:r w:rsidR="001E4065" w:rsidRPr="007168C9">
              <w:rPr>
                <w:rStyle w:val="Hipervnculo"/>
                <w:noProof/>
              </w:rPr>
              <w:t>1. Introducción</w:t>
            </w:r>
            <w:r w:rsidR="001E4065">
              <w:rPr>
                <w:noProof/>
              </w:rPr>
              <w:tab/>
            </w:r>
            <w:r w:rsidR="001E4065">
              <w:rPr>
                <w:noProof/>
              </w:rPr>
              <w:fldChar w:fldCharType="begin"/>
            </w:r>
            <w:r w:rsidR="001E4065">
              <w:rPr>
                <w:noProof/>
              </w:rPr>
              <w:instrText xml:space="preserve"> PAGEREF _Toc242882363 \h </w:instrText>
            </w:r>
            <w:r w:rsidR="001E4065">
              <w:rPr>
                <w:noProof/>
              </w:rPr>
            </w:r>
            <w:r w:rsidR="001E4065">
              <w:rPr>
                <w:noProof/>
              </w:rPr>
              <w:fldChar w:fldCharType="separate"/>
            </w:r>
            <w:r w:rsidR="001E4065">
              <w:rPr>
                <w:noProof/>
              </w:rPr>
              <w:t>3</w:t>
            </w:r>
            <w:r w:rsidR="001E4065">
              <w:rPr>
                <w:noProof/>
              </w:rPr>
              <w:fldChar w:fldCharType="end"/>
            </w:r>
          </w:hyperlink>
        </w:p>
        <w:p w14:paraId="7DD4540A" w14:textId="19B58034"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64" w:history="1">
            <w:r w:rsidRPr="007168C9">
              <w:rPr>
                <w:rStyle w:val="Hipervnculo"/>
                <w:noProof/>
              </w:rPr>
              <w:t>2. Antecedentes y justificación</w:t>
            </w:r>
            <w:r>
              <w:rPr>
                <w:noProof/>
              </w:rPr>
              <w:tab/>
            </w:r>
            <w:r>
              <w:rPr>
                <w:noProof/>
              </w:rPr>
              <w:fldChar w:fldCharType="begin"/>
            </w:r>
            <w:r>
              <w:rPr>
                <w:noProof/>
              </w:rPr>
              <w:instrText xml:space="preserve"> PAGEREF _Toc242882364 \h </w:instrText>
            </w:r>
            <w:r>
              <w:rPr>
                <w:noProof/>
              </w:rPr>
            </w:r>
            <w:r>
              <w:rPr>
                <w:noProof/>
              </w:rPr>
              <w:fldChar w:fldCharType="separate"/>
            </w:r>
            <w:r>
              <w:rPr>
                <w:noProof/>
              </w:rPr>
              <w:t>3</w:t>
            </w:r>
            <w:r>
              <w:rPr>
                <w:noProof/>
              </w:rPr>
              <w:fldChar w:fldCharType="end"/>
            </w:r>
          </w:hyperlink>
        </w:p>
        <w:p w14:paraId="55A90A6E" w14:textId="2AAF946B"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65" w:history="1">
            <w:r w:rsidRPr="007168C9">
              <w:rPr>
                <w:rStyle w:val="Hipervnculo"/>
                <w:noProof/>
              </w:rPr>
              <w:t>3. Objetivos</w:t>
            </w:r>
            <w:r>
              <w:rPr>
                <w:noProof/>
              </w:rPr>
              <w:tab/>
            </w:r>
            <w:r>
              <w:rPr>
                <w:noProof/>
              </w:rPr>
              <w:fldChar w:fldCharType="begin"/>
            </w:r>
            <w:r>
              <w:rPr>
                <w:noProof/>
              </w:rPr>
              <w:instrText xml:space="preserve"> PAGEREF _Toc242882365 \h </w:instrText>
            </w:r>
            <w:r>
              <w:rPr>
                <w:noProof/>
              </w:rPr>
            </w:r>
            <w:r>
              <w:rPr>
                <w:noProof/>
              </w:rPr>
              <w:fldChar w:fldCharType="separate"/>
            </w:r>
            <w:r>
              <w:rPr>
                <w:noProof/>
              </w:rPr>
              <w:t>5</w:t>
            </w:r>
            <w:r>
              <w:rPr>
                <w:noProof/>
              </w:rPr>
              <w:fldChar w:fldCharType="end"/>
            </w:r>
          </w:hyperlink>
        </w:p>
        <w:p w14:paraId="5101EF1C" w14:textId="4B40A918"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66" w:history="1">
            <w:r w:rsidRPr="007168C9">
              <w:rPr>
                <w:rStyle w:val="Hipervnculo"/>
                <w:noProof/>
              </w:rPr>
              <w:t>4. Análisis de requerimientos</w:t>
            </w:r>
            <w:r>
              <w:rPr>
                <w:noProof/>
              </w:rPr>
              <w:tab/>
            </w:r>
            <w:r>
              <w:rPr>
                <w:noProof/>
              </w:rPr>
              <w:fldChar w:fldCharType="begin"/>
            </w:r>
            <w:r>
              <w:rPr>
                <w:noProof/>
              </w:rPr>
              <w:instrText xml:space="preserve"> PAGEREF _Toc242882366 \h </w:instrText>
            </w:r>
            <w:r>
              <w:rPr>
                <w:noProof/>
              </w:rPr>
            </w:r>
            <w:r>
              <w:rPr>
                <w:noProof/>
              </w:rPr>
              <w:fldChar w:fldCharType="separate"/>
            </w:r>
            <w:r>
              <w:rPr>
                <w:noProof/>
              </w:rPr>
              <w:t>6</w:t>
            </w:r>
            <w:r>
              <w:rPr>
                <w:noProof/>
              </w:rPr>
              <w:fldChar w:fldCharType="end"/>
            </w:r>
          </w:hyperlink>
        </w:p>
        <w:p w14:paraId="523ED425" w14:textId="4C6025CD" w:rsidR="001E4065" w:rsidRDefault="001E4065">
          <w:pPr>
            <w:pStyle w:val="TDC2"/>
            <w:tabs>
              <w:tab w:val="right" w:leader="dot" w:pos="9394"/>
            </w:tabs>
            <w:rPr>
              <w:rFonts w:asciiTheme="minorHAnsi" w:eastAsiaTheme="minorEastAsia" w:hAnsiTheme="minorHAnsi" w:cstheme="minorBidi"/>
              <w:noProof/>
              <w:kern w:val="2"/>
              <w14:ligatures w14:val="standardContextual"/>
            </w:rPr>
          </w:pPr>
          <w:hyperlink w:anchor="_Toc242882367" w:history="1">
            <w:r w:rsidRPr="007168C9">
              <w:rPr>
                <w:rStyle w:val="Hipervnculo"/>
                <w:noProof/>
              </w:rPr>
              <w:t>4.1 Actores</w:t>
            </w:r>
            <w:r>
              <w:rPr>
                <w:noProof/>
              </w:rPr>
              <w:tab/>
            </w:r>
            <w:r>
              <w:rPr>
                <w:noProof/>
              </w:rPr>
              <w:fldChar w:fldCharType="begin"/>
            </w:r>
            <w:r>
              <w:rPr>
                <w:noProof/>
              </w:rPr>
              <w:instrText xml:space="preserve"> PAGEREF _Toc242882367 \h </w:instrText>
            </w:r>
            <w:r>
              <w:rPr>
                <w:noProof/>
              </w:rPr>
            </w:r>
            <w:r>
              <w:rPr>
                <w:noProof/>
              </w:rPr>
              <w:fldChar w:fldCharType="separate"/>
            </w:r>
            <w:r>
              <w:rPr>
                <w:noProof/>
              </w:rPr>
              <w:t>6</w:t>
            </w:r>
            <w:r>
              <w:rPr>
                <w:noProof/>
              </w:rPr>
              <w:fldChar w:fldCharType="end"/>
            </w:r>
          </w:hyperlink>
        </w:p>
        <w:p w14:paraId="4F5D7A83" w14:textId="7DA39A09" w:rsidR="001E4065" w:rsidRDefault="001E4065">
          <w:pPr>
            <w:pStyle w:val="TDC2"/>
            <w:tabs>
              <w:tab w:val="right" w:leader="dot" w:pos="9394"/>
            </w:tabs>
            <w:rPr>
              <w:rFonts w:asciiTheme="minorHAnsi" w:eastAsiaTheme="minorEastAsia" w:hAnsiTheme="minorHAnsi" w:cstheme="minorBidi"/>
              <w:noProof/>
              <w:kern w:val="2"/>
              <w14:ligatures w14:val="standardContextual"/>
            </w:rPr>
          </w:pPr>
          <w:hyperlink w:anchor="_Toc242882368" w:history="1">
            <w:r w:rsidRPr="007168C9">
              <w:rPr>
                <w:rStyle w:val="Hipervnculo"/>
                <w:noProof/>
              </w:rPr>
              <w:t>4.2 Requerimientos funcionales</w:t>
            </w:r>
            <w:r>
              <w:rPr>
                <w:noProof/>
              </w:rPr>
              <w:tab/>
            </w:r>
            <w:r>
              <w:rPr>
                <w:noProof/>
              </w:rPr>
              <w:fldChar w:fldCharType="begin"/>
            </w:r>
            <w:r>
              <w:rPr>
                <w:noProof/>
              </w:rPr>
              <w:instrText xml:space="preserve"> PAGEREF _Toc242882368 \h </w:instrText>
            </w:r>
            <w:r>
              <w:rPr>
                <w:noProof/>
              </w:rPr>
            </w:r>
            <w:r>
              <w:rPr>
                <w:noProof/>
              </w:rPr>
              <w:fldChar w:fldCharType="separate"/>
            </w:r>
            <w:r>
              <w:rPr>
                <w:noProof/>
              </w:rPr>
              <w:t>6</w:t>
            </w:r>
            <w:r>
              <w:rPr>
                <w:noProof/>
              </w:rPr>
              <w:fldChar w:fldCharType="end"/>
            </w:r>
          </w:hyperlink>
        </w:p>
        <w:p w14:paraId="5031E315" w14:textId="63D99C54" w:rsidR="001E4065" w:rsidRDefault="001E4065">
          <w:pPr>
            <w:pStyle w:val="TDC2"/>
            <w:tabs>
              <w:tab w:val="right" w:leader="dot" w:pos="9394"/>
            </w:tabs>
            <w:rPr>
              <w:rFonts w:asciiTheme="minorHAnsi" w:eastAsiaTheme="minorEastAsia" w:hAnsiTheme="minorHAnsi" w:cstheme="minorBidi"/>
              <w:noProof/>
              <w:kern w:val="2"/>
              <w14:ligatures w14:val="standardContextual"/>
            </w:rPr>
          </w:pPr>
          <w:hyperlink w:anchor="_Toc242882369" w:history="1">
            <w:r w:rsidRPr="007168C9">
              <w:rPr>
                <w:rStyle w:val="Hipervnculo"/>
                <w:noProof/>
              </w:rPr>
              <w:t>4.3 Requerimientos no funcionales</w:t>
            </w:r>
            <w:r>
              <w:rPr>
                <w:noProof/>
              </w:rPr>
              <w:tab/>
            </w:r>
            <w:r>
              <w:rPr>
                <w:noProof/>
              </w:rPr>
              <w:fldChar w:fldCharType="begin"/>
            </w:r>
            <w:r>
              <w:rPr>
                <w:noProof/>
              </w:rPr>
              <w:instrText xml:space="preserve"> PAGEREF _Toc242882369 \h </w:instrText>
            </w:r>
            <w:r>
              <w:rPr>
                <w:noProof/>
              </w:rPr>
            </w:r>
            <w:r>
              <w:rPr>
                <w:noProof/>
              </w:rPr>
              <w:fldChar w:fldCharType="separate"/>
            </w:r>
            <w:r>
              <w:rPr>
                <w:noProof/>
              </w:rPr>
              <w:t>6</w:t>
            </w:r>
            <w:r>
              <w:rPr>
                <w:noProof/>
              </w:rPr>
              <w:fldChar w:fldCharType="end"/>
            </w:r>
          </w:hyperlink>
        </w:p>
        <w:p w14:paraId="24E18142" w14:textId="2C41BDC2"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70" w:history="1">
            <w:r w:rsidRPr="007168C9">
              <w:rPr>
                <w:rStyle w:val="Hipervnculo"/>
                <w:noProof/>
              </w:rPr>
              <w:t>5. Estructura de la batería MEPSI</w:t>
            </w:r>
            <w:r>
              <w:rPr>
                <w:noProof/>
              </w:rPr>
              <w:tab/>
            </w:r>
            <w:r>
              <w:rPr>
                <w:noProof/>
              </w:rPr>
              <w:fldChar w:fldCharType="begin"/>
            </w:r>
            <w:r>
              <w:rPr>
                <w:noProof/>
              </w:rPr>
              <w:instrText xml:space="preserve"> PAGEREF _Toc242882370 \h </w:instrText>
            </w:r>
            <w:r>
              <w:rPr>
                <w:noProof/>
              </w:rPr>
            </w:r>
            <w:r>
              <w:rPr>
                <w:noProof/>
              </w:rPr>
              <w:fldChar w:fldCharType="separate"/>
            </w:r>
            <w:r>
              <w:rPr>
                <w:noProof/>
              </w:rPr>
              <w:t>7</w:t>
            </w:r>
            <w:r>
              <w:rPr>
                <w:noProof/>
              </w:rPr>
              <w:fldChar w:fldCharType="end"/>
            </w:r>
          </w:hyperlink>
        </w:p>
        <w:p w14:paraId="7A2898A4" w14:textId="7ABC160A"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71" w:history="1">
            <w:r w:rsidRPr="007168C9">
              <w:rPr>
                <w:rStyle w:val="Hipervnculo"/>
                <w:noProof/>
              </w:rPr>
              <w:t>6. Arquitectura del sistema</w:t>
            </w:r>
            <w:r>
              <w:rPr>
                <w:noProof/>
              </w:rPr>
              <w:tab/>
            </w:r>
            <w:r>
              <w:rPr>
                <w:noProof/>
              </w:rPr>
              <w:fldChar w:fldCharType="begin"/>
            </w:r>
            <w:r>
              <w:rPr>
                <w:noProof/>
              </w:rPr>
              <w:instrText xml:space="preserve"> PAGEREF _Toc242882371 \h </w:instrText>
            </w:r>
            <w:r>
              <w:rPr>
                <w:noProof/>
              </w:rPr>
            </w:r>
            <w:r>
              <w:rPr>
                <w:noProof/>
              </w:rPr>
              <w:fldChar w:fldCharType="separate"/>
            </w:r>
            <w:r>
              <w:rPr>
                <w:noProof/>
              </w:rPr>
              <w:t>8</w:t>
            </w:r>
            <w:r>
              <w:rPr>
                <w:noProof/>
              </w:rPr>
              <w:fldChar w:fldCharType="end"/>
            </w:r>
          </w:hyperlink>
        </w:p>
        <w:p w14:paraId="0274B95A" w14:textId="3778EC0C"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72" w:history="1">
            <w:r w:rsidRPr="007168C9">
              <w:rPr>
                <w:rStyle w:val="Hipervnculo"/>
                <w:noProof/>
              </w:rPr>
              <w:t>7. Diseño de la base de datos</w:t>
            </w:r>
            <w:r>
              <w:rPr>
                <w:noProof/>
              </w:rPr>
              <w:tab/>
            </w:r>
            <w:r>
              <w:rPr>
                <w:noProof/>
              </w:rPr>
              <w:fldChar w:fldCharType="begin"/>
            </w:r>
            <w:r>
              <w:rPr>
                <w:noProof/>
              </w:rPr>
              <w:instrText xml:space="preserve"> PAGEREF _Toc242882372 \h </w:instrText>
            </w:r>
            <w:r>
              <w:rPr>
                <w:noProof/>
              </w:rPr>
            </w:r>
            <w:r>
              <w:rPr>
                <w:noProof/>
              </w:rPr>
              <w:fldChar w:fldCharType="separate"/>
            </w:r>
            <w:r>
              <w:rPr>
                <w:noProof/>
              </w:rPr>
              <w:t>9</w:t>
            </w:r>
            <w:r>
              <w:rPr>
                <w:noProof/>
              </w:rPr>
              <w:fldChar w:fldCharType="end"/>
            </w:r>
          </w:hyperlink>
        </w:p>
        <w:p w14:paraId="52F76937" w14:textId="00A8D933"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73" w:history="1">
            <w:r w:rsidRPr="007168C9">
              <w:rPr>
                <w:rStyle w:val="Hipervnculo"/>
                <w:noProof/>
              </w:rPr>
              <w:t>8. Diseño e implementación de la aplicación</w:t>
            </w:r>
            <w:r>
              <w:rPr>
                <w:noProof/>
              </w:rPr>
              <w:tab/>
            </w:r>
            <w:r>
              <w:rPr>
                <w:noProof/>
              </w:rPr>
              <w:fldChar w:fldCharType="begin"/>
            </w:r>
            <w:r>
              <w:rPr>
                <w:noProof/>
              </w:rPr>
              <w:instrText xml:space="preserve"> PAGEREF _Toc242882373 \h </w:instrText>
            </w:r>
            <w:r>
              <w:rPr>
                <w:noProof/>
              </w:rPr>
            </w:r>
            <w:r>
              <w:rPr>
                <w:noProof/>
              </w:rPr>
              <w:fldChar w:fldCharType="separate"/>
            </w:r>
            <w:r>
              <w:rPr>
                <w:noProof/>
              </w:rPr>
              <w:t>11</w:t>
            </w:r>
            <w:r>
              <w:rPr>
                <w:noProof/>
              </w:rPr>
              <w:fldChar w:fldCharType="end"/>
            </w:r>
          </w:hyperlink>
        </w:p>
        <w:p w14:paraId="788C53AC" w14:textId="0A84AE53" w:rsidR="001E4065" w:rsidRDefault="001E4065">
          <w:pPr>
            <w:pStyle w:val="TDC2"/>
            <w:tabs>
              <w:tab w:val="right" w:leader="dot" w:pos="9394"/>
            </w:tabs>
            <w:rPr>
              <w:rFonts w:asciiTheme="minorHAnsi" w:eastAsiaTheme="minorEastAsia" w:hAnsiTheme="minorHAnsi" w:cstheme="minorBidi"/>
              <w:noProof/>
              <w:kern w:val="2"/>
              <w14:ligatures w14:val="standardContextual"/>
            </w:rPr>
          </w:pPr>
          <w:hyperlink w:anchor="_Toc242882374" w:history="1">
            <w:r w:rsidRPr="007168C9">
              <w:rPr>
                <w:rStyle w:val="Hipervnculo"/>
                <w:noProof/>
              </w:rPr>
              <w:t>8.1 Servidor</w:t>
            </w:r>
            <w:r>
              <w:rPr>
                <w:noProof/>
              </w:rPr>
              <w:tab/>
            </w:r>
            <w:r>
              <w:rPr>
                <w:noProof/>
              </w:rPr>
              <w:fldChar w:fldCharType="begin"/>
            </w:r>
            <w:r>
              <w:rPr>
                <w:noProof/>
              </w:rPr>
              <w:instrText xml:space="preserve"> PAGEREF _Toc242882374 \h </w:instrText>
            </w:r>
            <w:r>
              <w:rPr>
                <w:noProof/>
              </w:rPr>
            </w:r>
            <w:r>
              <w:rPr>
                <w:noProof/>
              </w:rPr>
              <w:fldChar w:fldCharType="separate"/>
            </w:r>
            <w:r>
              <w:rPr>
                <w:noProof/>
              </w:rPr>
              <w:t>11</w:t>
            </w:r>
            <w:r>
              <w:rPr>
                <w:noProof/>
              </w:rPr>
              <w:fldChar w:fldCharType="end"/>
            </w:r>
          </w:hyperlink>
        </w:p>
        <w:p w14:paraId="3A72E585" w14:textId="37494517" w:rsidR="001E4065" w:rsidRDefault="001E4065">
          <w:pPr>
            <w:pStyle w:val="TDC2"/>
            <w:tabs>
              <w:tab w:val="right" w:leader="dot" w:pos="9394"/>
            </w:tabs>
            <w:rPr>
              <w:rFonts w:asciiTheme="minorHAnsi" w:eastAsiaTheme="minorEastAsia" w:hAnsiTheme="minorHAnsi" w:cstheme="minorBidi"/>
              <w:noProof/>
              <w:kern w:val="2"/>
              <w14:ligatures w14:val="standardContextual"/>
            </w:rPr>
          </w:pPr>
          <w:hyperlink w:anchor="_Toc242882375" w:history="1">
            <w:r w:rsidRPr="007168C9">
              <w:rPr>
                <w:rStyle w:val="Hipervnculo"/>
                <w:noProof/>
              </w:rPr>
              <w:t>8.2 Cliente</w:t>
            </w:r>
            <w:r>
              <w:rPr>
                <w:noProof/>
              </w:rPr>
              <w:tab/>
            </w:r>
            <w:r>
              <w:rPr>
                <w:noProof/>
              </w:rPr>
              <w:fldChar w:fldCharType="begin"/>
            </w:r>
            <w:r>
              <w:rPr>
                <w:noProof/>
              </w:rPr>
              <w:instrText xml:space="preserve"> PAGEREF _Toc242882375 \h </w:instrText>
            </w:r>
            <w:r>
              <w:rPr>
                <w:noProof/>
              </w:rPr>
            </w:r>
            <w:r>
              <w:rPr>
                <w:noProof/>
              </w:rPr>
              <w:fldChar w:fldCharType="separate"/>
            </w:r>
            <w:r>
              <w:rPr>
                <w:noProof/>
              </w:rPr>
              <w:t>13</w:t>
            </w:r>
            <w:r>
              <w:rPr>
                <w:noProof/>
              </w:rPr>
              <w:fldChar w:fldCharType="end"/>
            </w:r>
          </w:hyperlink>
        </w:p>
        <w:p w14:paraId="64DBF8DB" w14:textId="584CC6FD" w:rsidR="001E4065" w:rsidRDefault="001E4065">
          <w:pPr>
            <w:pStyle w:val="TDC2"/>
            <w:tabs>
              <w:tab w:val="right" w:leader="dot" w:pos="9394"/>
            </w:tabs>
            <w:rPr>
              <w:rFonts w:asciiTheme="minorHAnsi" w:eastAsiaTheme="minorEastAsia" w:hAnsiTheme="minorHAnsi" w:cstheme="minorBidi"/>
              <w:noProof/>
              <w:kern w:val="2"/>
              <w14:ligatures w14:val="standardContextual"/>
            </w:rPr>
          </w:pPr>
          <w:hyperlink w:anchor="_Toc242882376" w:history="1">
            <w:r w:rsidRPr="007168C9">
              <w:rPr>
                <w:rStyle w:val="Hipervnculo"/>
                <w:noProof/>
              </w:rPr>
              <w:t>8.3 Persistencia con JPA y Hibernate</w:t>
            </w:r>
            <w:r>
              <w:rPr>
                <w:noProof/>
              </w:rPr>
              <w:tab/>
            </w:r>
            <w:r>
              <w:rPr>
                <w:noProof/>
              </w:rPr>
              <w:fldChar w:fldCharType="begin"/>
            </w:r>
            <w:r>
              <w:rPr>
                <w:noProof/>
              </w:rPr>
              <w:instrText xml:space="preserve"> PAGEREF _Toc242882376 \h </w:instrText>
            </w:r>
            <w:r>
              <w:rPr>
                <w:noProof/>
              </w:rPr>
            </w:r>
            <w:r>
              <w:rPr>
                <w:noProof/>
              </w:rPr>
              <w:fldChar w:fldCharType="separate"/>
            </w:r>
            <w:r>
              <w:rPr>
                <w:noProof/>
              </w:rPr>
              <w:t>13</w:t>
            </w:r>
            <w:r>
              <w:rPr>
                <w:noProof/>
              </w:rPr>
              <w:fldChar w:fldCharType="end"/>
            </w:r>
          </w:hyperlink>
        </w:p>
        <w:p w14:paraId="65E6C5B8" w14:textId="42F3598F"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77" w:history="1">
            <w:r w:rsidRPr="007168C9">
              <w:rPr>
                <w:rStyle w:val="Hipervnculo"/>
                <w:noProof/>
              </w:rPr>
              <w:t>9. Seguridad</w:t>
            </w:r>
            <w:r>
              <w:rPr>
                <w:noProof/>
              </w:rPr>
              <w:tab/>
            </w:r>
            <w:r>
              <w:rPr>
                <w:noProof/>
              </w:rPr>
              <w:fldChar w:fldCharType="begin"/>
            </w:r>
            <w:r>
              <w:rPr>
                <w:noProof/>
              </w:rPr>
              <w:instrText xml:space="preserve"> PAGEREF _Toc242882377 \h </w:instrText>
            </w:r>
            <w:r>
              <w:rPr>
                <w:noProof/>
              </w:rPr>
            </w:r>
            <w:r>
              <w:rPr>
                <w:noProof/>
              </w:rPr>
              <w:fldChar w:fldCharType="separate"/>
            </w:r>
            <w:r>
              <w:rPr>
                <w:noProof/>
              </w:rPr>
              <w:t>14</w:t>
            </w:r>
            <w:r>
              <w:rPr>
                <w:noProof/>
              </w:rPr>
              <w:fldChar w:fldCharType="end"/>
            </w:r>
          </w:hyperlink>
        </w:p>
        <w:p w14:paraId="613C0DB7" w14:textId="2DBB0562"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78" w:history="1">
            <w:r w:rsidRPr="007168C9">
              <w:rPr>
                <w:rStyle w:val="Hipervnculo"/>
                <w:noProof/>
              </w:rPr>
              <w:t>10. Ciclo de operación: alta, aplicación y calificación</w:t>
            </w:r>
            <w:r>
              <w:rPr>
                <w:noProof/>
              </w:rPr>
              <w:tab/>
            </w:r>
            <w:r>
              <w:rPr>
                <w:noProof/>
              </w:rPr>
              <w:fldChar w:fldCharType="begin"/>
            </w:r>
            <w:r>
              <w:rPr>
                <w:noProof/>
              </w:rPr>
              <w:instrText xml:space="preserve"> PAGEREF _Toc242882378 \h </w:instrText>
            </w:r>
            <w:r>
              <w:rPr>
                <w:noProof/>
              </w:rPr>
            </w:r>
            <w:r>
              <w:rPr>
                <w:noProof/>
              </w:rPr>
              <w:fldChar w:fldCharType="separate"/>
            </w:r>
            <w:r>
              <w:rPr>
                <w:noProof/>
              </w:rPr>
              <w:t>15</w:t>
            </w:r>
            <w:r>
              <w:rPr>
                <w:noProof/>
              </w:rPr>
              <w:fldChar w:fldCharType="end"/>
            </w:r>
          </w:hyperlink>
        </w:p>
        <w:p w14:paraId="57E71892" w14:textId="3F8977E5"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79" w:history="1">
            <w:r w:rsidRPr="007168C9">
              <w:rPr>
                <w:rStyle w:val="Hipervnculo"/>
                <w:noProof/>
              </w:rPr>
              <w:t>11. Aplicación masiva: operación y escalabilidad</w:t>
            </w:r>
            <w:r>
              <w:rPr>
                <w:noProof/>
              </w:rPr>
              <w:tab/>
            </w:r>
            <w:r>
              <w:rPr>
                <w:noProof/>
              </w:rPr>
              <w:fldChar w:fldCharType="begin"/>
            </w:r>
            <w:r>
              <w:rPr>
                <w:noProof/>
              </w:rPr>
              <w:instrText xml:space="preserve"> PAGEREF _Toc242882379 \h </w:instrText>
            </w:r>
            <w:r>
              <w:rPr>
                <w:noProof/>
              </w:rPr>
            </w:r>
            <w:r>
              <w:rPr>
                <w:noProof/>
              </w:rPr>
              <w:fldChar w:fldCharType="separate"/>
            </w:r>
            <w:r>
              <w:rPr>
                <w:noProof/>
              </w:rPr>
              <w:t>17</w:t>
            </w:r>
            <w:r>
              <w:rPr>
                <w:noProof/>
              </w:rPr>
              <w:fldChar w:fldCharType="end"/>
            </w:r>
          </w:hyperlink>
        </w:p>
        <w:p w14:paraId="57A672E1" w14:textId="26057F71" w:rsidR="001E4065" w:rsidRDefault="001E4065">
          <w:pPr>
            <w:pStyle w:val="TDC2"/>
            <w:tabs>
              <w:tab w:val="right" w:leader="dot" w:pos="9394"/>
            </w:tabs>
            <w:rPr>
              <w:rFonts w:asciiTheme="minorHAnsi" w:eastAsiaTheme="minorEastAsia" w:hAnsiTheme="minorHAnsi" w:cstheme="minorBidi"/>
              <w:noProof/>
              <w:kern w:val="2"/>
              <w14:ligatures w14:val="standardContextual"/>
            </w:rPr>
          </w:pPr>
          <w:hyperlink w:anchor="_Toc242882380" w:history="1">
            <w:r w:rsidRPr="007168C9">
              <w:rPr>
                <w:rStyle w:val="Hipervnculo"/>
                <w:noProof/>
              </w:rPr>
              <w:t>11.1 Contingencias</w:t>
            </w:r>
            <w:r>
              <w:rPr>
                <w:noProof/>
              </w:rPr>
              <w:tab/>
            </w:r>
            <w:r>
              <w:rPr>
                <w:noProof/>
              </w:rPr>
              <w:fldChar w:fldCharType="begin"/>
            </w:r>
            <w:r>
              <w:rPr>
                <w:noProof/>
              </w:rPr>
              <w:instrText xml:space="preserve"> PAGEREF _Toc242882380 \h </w:instrText>
            </w:r>
            <w:r>
              <w:rPr>
                <w:noProof/>
              </w:rPr>
            </w:r>
            <w:r>
              <w:rPr>
                <w:noProof/>
              </w:rPr>
              <w:fldChar w:fldCharType="separate"/>
            </w:r>
            <w:r>
              <w:rPr>
                <w:noProof/>
              </w:rPr>
              <w:t>18</w:t>
            </w:r>
            <w:r>
              <w:rPr>
                <w:noProof/>
              </w:rPr>
              <w:fldChar w:fldCharType="end"/>
            </w:r>
          </w:hyperlink>
        </w:p>
        <w:p w14:paraId="2791F369" w14:textId="0588D7C5"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81" w:history="1">
            <w:r w:rsidRPr="007168C9">
              <w:rPr>
                <w:rStyle w:val="Hipervnculo"/>
                <w:noProof/>
              </w:rPr>
              <w:t>12. Resultados</w:t>
            </w:r>
            <w:r>
              <w:rPr>
                <w:noProof/>
              </w:rPr>
              <w:tab/>
            </w:r>
            <w:r>
              <w:rPr>
                <w:noProof/>
              </w:rPr>
              <w:fldChar w:fldCharType="begin"/>
            </w:r>
            <w:r>
              <w:rPr>
                <w:noProof/>
              </w:rPr>
              <w:instrText xml:space="preserve"> PAGEREF _Toc242882381 \h </w:instrText>
            </w:r>
            <w:r>
              <w:rPr>
                <w:noProof/>
              </w:rPr>
            </w:r>
            <w:r>
              <w:rPr>
                <w:noProof/>
              </w:rPr>
              <w:fldChar w:fldCharType="separate"/>
            </w:r>
            <w:r>
              <w:rPr>
                <w:noProof/>
              </w:rPr>
              <w:t>19</w:t>
            </w:r>
            <w:r>
              <w:rPr>
                <w:noProof/>
              </w:rPr>
              <w:fldChar w:fldCharType="end"/>
            </w:r>
          </w:hyperlink>
        </w:p>
        <w:p w14:paraId="2533DC89" w14:textId="064BF891"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82" w:history="1">
            <w:r w:rsidRPr="007168C9">
              <w:rPr>
                <w:rStyle w:val="Hipervnculo"/>
                <w:noProof/>
              </w:rPr>
              <w:t>13. Plan de implementación</w:t>
            </w:r>
            <w:r>
              <w:rPr>
                <w:noProof/>
              </w:rPr>
              <w:tab/>
            </w:r>
            <w:r>
              <w:rPr>
                <w:noProof/>
              </w:rPr>
              <w:fldChar w:fldCharType="begin"/>
            </w:r>
            <w:r>
              <w:rPr>
                <w:noProof/>
              </w:rPr>
              <w:instrText xml:space="preserve"> PAGEREF _Toc242882382 \h </w:instrText>
            </w:r>
            <w:r>
              <w:rPr>
                <w:noProof/>
              </w:rPr>
            </w:r>
            <w:r>
              <w:rPr>
                <w:noProof/>
              </w:rPr>
              <w:fldChar w:fldCharType="separate"/>
            </w:r>
            <w:r>
              <w:rPr>
                <w:noProof/>
              </w:rPr>
              <w:t>19</w:t>
            </w:r>
            <w:r>
              <w:rPr>
                <w:noProof/>
              </w:rPr>
              <w:fldChar w:fldCharType="end"/>
            </w:r>
          </w:hyperlink>
        </w:p>
        <w:p w14:paraId="51A041FE" w14:textId="2507BC6D"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83" w:history="1">
            <w:r w:rsidRPr="007168C9">
              <w:rPr>
                <w:rStyle w:val="Hipervnculo"/>
                <w:noProof/>
              </w:rPr>
              <w:t>14. Mejoras propuestas</w:t>
            </w:r>
            <w:r>
              <w:rPr>
                <w:noProof/>
              </w:rPr>
              <w:tab/>
            </w:r>
            <w:r>
              <w:rPr>
                <w:noProof/>
              </w:rPr>
              <w:fldChar w:fldCharType="begin"/>
            </w:r>
            <w:r>
              <w:rPr>
                <w:noProof/>
              </w:rPr>
              <w:instrText xml:space="preserve"> PAGEREF _Toc242882383 \h </w:instrText>
            </w:r>
            <w:r>
              <w:rPr>
                <w:noProof/>
              </w:rPr>
            </w:r>
            <w:r>
              <w:rPr>
                <w:noProof/>
              </w:rPr>
              <w:fldChar w:fldCharType="separate"/>
            </w:r>
            <w:r>
              <w:rPr>
                <w:noProof/>
              </w:rPr>
              <w:t>20</w:t>
            </w:r>
            <w:r>
              <w:rPr>
                <w:noProof/>
              </w:rPr>
              <w:fldChar w:fldCharType="end"/>
            </w:r>
          </w:hyperlink>
        </w:p>
        <w:p w14:paraId="0C109F65" w14:textId="520CBD59"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84" w:history="1">
            <w:r w:rsidRPr="007168C9">
              <w:rPr>
                <w:rStyle w:val="Hipervnculo"/>
                <w:noProof/>
              </w:rPr>
              <w:t>15. Conclusiones</w:t>
            </w:r>
            <w:r>
              <w:rPr>
                <w:noProof/>
              </w:rPr>
              <w:tab/>
            </w:r>
            <w:r>
              <w:rPr>
                <w:noProof/>
              </w:rPr>
              <w:fldChar w:fldCharType="begin"/>
            </w:r>
            <w:r>
              <w:rPr>
                <w:noProof/>
              </w:rPr>
              <w:instrText xml:space="preserve"> PAGEREF _Toc242882384 \h </w:instrText>
            </w:r>
            <w:r>
              <w:rPr>
                <w:noProof/>
              </w:rPr>
            </w:r>
            <w:r>
              <w:rPr>
                <w:noProof/>
              </w:rPr>
              <w:fldChar w:fldCharType="separate"/>
            </w:r>
            <w:r>
              <w:rPr>
                <w:noProof/>
              </w:rPr>
              <w:t>21</w:t>
            </w:r>
            <w:r>
              <w:rPr>
                <w:noProof/>
              </w:rPr>
              <w:fldChar w:fldCharType="end"/>
            </w:r>
          </w:hyperlink>
        </w:p>
        <w:p w14:paraId="74BF8B4D" w14:textId="2E3D3347"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85" w:history="1">
            <w:r w:rsidRPr="007168C9">
              <w:rPr>
                <w:rStyle w:val="Hipervnculo"/>
                <w:noProof/>
              </w:rPr>
              <w:t>Referencias</w:t>
            </w:r>
            <w:r>
              <w:rPr>
                <w:noProof/>
              </w:rPr>
              <w:tab/>
            </w:r>
            <w:r>
              <w:rPr>
                <w:noProof/>
              </w:rPr>
              <w:fldChar w:fldCharType="begin"/>
            </w:r>
            <w:r>
              <w:rPr>
                <w:noProof/>
              </w:rPr>
              <w:instrText xml:space="preserve"> PAGEREF _Toc242882385 \h </w:instrText>
            </w:r>
            <w:r>
              <w:rPr>
                <w:noProof/>
              </w:rPr>
            </w:r>
            <w:r>
              <w:rPr>
                <w:noProof/>
              </w:rPr>
              <w:fldChar w:fldCharType="separate"/>
            </w:r>
            <w:r>
              <w:rPr>
                <w:noProof/>
              </w:rPr>
              <w:t>21</w:t>
            </w:r>
            <w:r>
              <w:rPr>
                <w:noProof/>
              </w:rPr>
              <w:fldChar w:fldCharType="end"/>
            </w:r>
          </w:hyperlink>
        </w:p>
        <w:p w14:paraId="73501037" w14:textId="76436B4D"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86" w:history="1">
            <w:r w:rsidRPr="007168C9">
              <w:rPr>
                <w:rStyle w:val="Hipervnculo"/>
                <w:noProof/>
              </w:rPr>
              <w:t>Anexo A. Diccionario de datos resumido</w:t>
            </w:r>
            <w:r>
              <w:rPr>
                <w:noProof/>
              </w:rPr>
              <w:tab/>
            </w:r>
            <w:r>
              <w:rPr>
                <w:noProof/>
              </w:rPr>
              <w:fldChar w:fldCharType="begin"/>
            </w:r>
            <w:r>
              <w:rPr>
                <w:noProof/>
              </w:rPr>
              <w:instrText xml:space="preserve"> PAGEREF _Toc242882386 \h </w:instrText>
            </w:r>
            <w:r>
              <w:rPr>
                <w:noProof/>
              </w:rPr>
            </w:r>
            <w:r>
              <w:rPr>
                <w:noProof/>
              </w:rPr>
              <w:fldChar w:fldCharType="separate"/>
            </w:r>
            <w:r>
              <w:rPr>
                <w:noProof/>
              </w:rPr>
              <w:t>22</w:t>
            </w:r>
            <w:r>
              <w:rPr>
                <w:noProof/>
              </w:rPr>
              <w:fldChar w:fldCharType="end"/>
            </w:r>
          </w:hyperlink>
        </w:p>
        <w:p w14:paraId="618B08F0" w14:textId="0AD85296" w:rsidR="001E4065" w:rsidRDefault="001E4065">
          <w:pPr>
            <w:pStyle w:val="TDC1"/>
            <w:tabs>
              <w:tab w:val="right" w:leader="dot" w:pos="9394"/>
            </w:tabs>
            <w:rPr>
              <w:rFonts w:asciiTheme="minorHAnsi" w:eastAsiaTheme="minorEastAsia" w:hAnsiTheme="minorHAnsi" w:cstheme="minorBidi"/>
              <w:noProof/>
              <w:kern w:val="2"/>
              <w14:ligatures w14:val="standardContextual"/>
            </w:rPr>
          </w:pPr>
          <w:hyperlink w:anchor="_Toc242882387" w:history="1">
            <w:r w:rsidRPr="007168C9">
              <w:rPr>
                <w:rStyle w:val="Hipervnculo"/>
                <w:noProof/>
              </w:rPr>
              <w:t>Anexo B. Servicios expuestos</w:t>
            </w:r>
            <w:r>
              <w:rPr>
                <w:noProof/>
              </w:rPr>
              <w:tab/>
            </w:r>
            <w:r>
              <w:rPr>
                <w:noProof/>
              </w:rPr>
              <w:fldChar w:fldCharType="begin"/>
            </w:r>
            <w:r>
              <w:rPr>
                <w:noProof/>
              </w:rPr>
              <w:instrText xml:space="preserve"> PAGEREF _Toc242882387 \h </w:instrText>
            </w:r>
            <w:r>
              <w:rPr>
                <w:noProof/>
              </w:rPr>
            </w:r>
            <w:r>
              <w:rPr>
                <w:noProof/>
              </w:rPr>
              <w:fldChar w:fldCharType="separate"/>
            </w:r>
            <w:r>
              <w:rPr>
                <w:noProof/>
              </w:rPr>
              <w:t>22</w:t>
            </w:r>
            <w:r>
              <w:rPr>
                <w:noProof/>
              </w:rPr>
              <w:fldChar w:fldCharType="end"/>
            </w:r>
          </w:hyperlink>
        </w:p>
        <w:p w14:paraId="6F656F9B" w14:textId="2DE2BBE0" w:rsidR="00DF2829" w:rsidRDefault="00B35A19">
          <w:r>
            <w:fldChar w:fldCharType="end"/>
          </w:r>
        </w:p>
      </w:sdtContent>
    </w:sdt>
    <w:p w14:paraId="21777D8B" w14:textId="77777777" w:rsidR="00DF2829" w:rsidRDefault="00B35A19">
      <w:r>
        <w:br w:type="page"/>
      </w:r>
    </w:p>
    <w:p w14:paraId="00180BF3" w14:textId="77777777" w:rsidR="00DF2829" w:rsidRDefault="00B35A19">
      <w:pPr>
        <w:pStyle w:val="Ttulo1"/>
        <w:keepNext/>
      </w:pPr>
      <w:bookmarkStart w:id="0" w:name="_Toc242882363"/>
      <w:r>
        <w:t>1. Introducción</w:t>
      </w:r>
      <w:bookmarkEnd w:id="0"/>
    </w:p>
    <w:p w14:paraId="358F2393" w14:textId="77777777" w:rsidR="00DF2829" w:rsidRDefault="00B35A19">
      <w:pPr>
        <w:spacing w:after="120" w:line="360" w:lineRule="auto"/>
        <w:jc w:val="both"/>
      </w:pPr>
      <w:r>
        <w:t xml:space="preserve">Los programas de posgrado de la UNAM incorporan en sus procesos de ingreso una evaluación psicológica diagnóstica que complementa el examen de conocimientos y la entrevista. Su propósito es aportar al comité académico información estandarizada sobre las aptitudes académicas, el ajuste a normas sociales y los rasgos motivacionales de cada aspirante. La Dirección General de Orientación y Atención Educativa (DGOAE), a través del Departamento de Instrumentos de Orientación, ofrece este servicio con el </w:t>
      </w:r>
      <w:r>
        <w:rPr>
          <w:b/>
          <w:bCs/>
        </w:rPr>
        <w:t>Manual de Evaluación Psicológica (MEPSI)</w:t>
      </w:r>
      <w:r>
        <w:t>, una batería de ocho secciones que se aplicaba originalmente en papel y lápiz.</w:t>
      </w:r>
    </w:p>
    <w:p w14:paraId="4F547E04" w14:textId="77777777" w:rsidR="00DF2829" w:rsidRDefault="00B35A19">
      <w:pPr>
        <w:spacing w:after="120" w:line="360" w:lineRule="auto"/>
        <w:jc w:val="both"/>
      </w:pPr>
      <w:r>
        <w:t>Aplicar una batería de este tipo a miles de personas plantea problemas propios: hay que controlar con precisión el tiempo de cada sección, evitar que una sección se conteste dos veces, conservar la integridad de las respuestas, proteger datos personales y entregar resultados a tiempo para que los comités tomen decisiones. En este documento presento el diseño y la implementación del sistema automatizado que desarrollé para aplicar el MEPSI en línea de forma masiva, con las tecnologías Java EE, Spring MVC, Hi</w:t>
      </w:r>
      <w:r>
        <w:t>bernate (JPA), AngularJS y MySQL, así como los procesos de alta, calificación y emisión de reportes que lo complementan.</w:t>
      </w:r>
    </w:p>
    <w:p w14:paraId="77734F18" w14:textId="77777777" w:rsidR="00DF2829" w:rsidRDefault="00B35A19">
      <w:pPr>
        <w:spacing w:after="120" w:line="360" w:lineRule="auto"/>
        <w:jc w:val="both"/>
      </w:pPr>
      <w:r>
        <w:t>El documento sigue el ciclo de vida del sistema: antecedentes y objetivos, requerimientos, estructura de la batería, arquitectura, base de datos, diseño de la aplicación, seguridad, ciclo de operación, escalabilidad, resultados obtenidos con datos reales de operación, plan de implementación y mejoras propuestas. Las cifras provienen de consultas que ejecuté directamente sobre la base de datos de producción.</w:t>
      </w:r>
    </w:p>
    <w:p w14:paraId="1DAE3E49" w14:textId="77777777" w:rsidR="00DF2829" w:rsidRDefault="00B35A19">
      <w:pPr>
        <w:pStyle w:val="Ttulo1"/>
        <w:keepNext/>
      </w:pPr>
      <w:bookmarkStart w:id="1" w:name="_Toc242882364"/>
      <w:r>
        <w:t>2. Antecedentes y justificación</w:t>
      </w:r>
      <w:bookmarkEnd w:id="1"/>
    </w:p>
    <w:p w14:paraId="40984605" w14:textId="77777777" w:rsidR="00DF2829" w:rsidRDefault="00B35A19">
      <w:pPr>
        <w:spacing w:after="120" w:line="360" w:lineRule="auto"/>
        <w:jc w:val="both"/>
      </w:pPr>
      <w:r>
        <w:t>Antes del sistema en línea, la aplicación del MEPSI implicaba reservar aulas, imprimir cuadernillos y hojas de respuesta, coordinar aplicadores, trasladar materiales y capturar o leer ópticamente las respuestas. Cada uno de estos pasos agrega costo, tiempo y posibilidad de error. En 2020 la contingencia sanitaria por COVID-19 hizo imposible la aplicación presencial justo cuando los posgrados necesitaban mantener sus procesos de ingreso; esa situación detonó el desarrollo del sistema. La primera aplicación e</w:t>
      </w:r>
      <w:r>
        <w:t>n línea se realizó en noviembre de 2020, para el proceso de ingreso al semestre 2021-2, y sustituyó a la aplicación en papel y lápiz. Como el proceso de ingreso no se vio afectado y los resultados fueron satisfactorios, a partir de esa aplicación el MEPSI se aplica siempre en línea hasta la fecha.</w:t>
      </w:r>
    </w:p>
    <w:p w14:paraId="2CC2FCF1" w14:textId="77777777" w:rsidR="00DF2829" w:rsidRDefault="00B35A19">
      <w:pPr>
        <w:spacing w:after="120" w:line="360" w:lineRule="auto"/>
        <w:jc w:val="both"/>
      </w:pPr>
      <w:r>
        <w:t xml:space="preserve">La aplicación en línea resolvió el problema inmediato y, además, cambió la escala del servicio. Entre 2020 y 2026 el sistema registró </w:t>
      </w:r>
      <w:r>
        <w:rPr>
          <w:b/>
          <w:bCs/>
        </w:rPr>
        <w:t>31,695 aspirantes</w:t>
      </w:r>
      <w:r>
        <w:t xml:space="preserve"> y atendió a programas de posgrado de la UNAM, en coordinación con la Coordinación General de Estudios de Posgrado (CGEP), y a programas de entidades externas, como la Universidad Autónoma del Estado de Morelos y el Hospital Infantil de México Federico Gómez. La Tabla 1 muestra el crecimiento anual: después del primer año, el sistema se estabilizó entre cuatro y casi seis mil aspirantes por año.</w:t>
      </w:r>
    </w:p>
    <w:p w14:paraId="4F6E7C32" w14:textId="77777777" w:rsidR="00DF2829" w:rsidRDefault="00B35A19">
      <w:pPr>
        <w:keepNext/>
        <w:spacing w:before="120" w:after="60"/>
      </w:pPr>
      <w:r>
        <w:rPr>
          <w:b/>
          <w:bCs/>
          <w:sz w:val="20"/>
          <w:szCs w:val="20"/>
        </w:rPr>
        <w:t>Tabla 1. Aspirantes registrados por año en MEPSI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DF2829" w14:paraId="038DEE22" w14:textId="77777777">
        <w:tblPrEx>
          <w:tblCellMar>
            <w:top w:w="0" w:type="dxa"/>
            <w:bottom w:w="0" w:type="dxa"/>
          </w:tblCellMar>
        </w:tblPrEx>
        <w:trPr>
          <w:tblHeader/>
        </w:trPr>
        <w:tc>
          <w:tcPr>
            <w:tcW w:w="18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5C9F716A" w14:textId="77777777" w:rsidR="00DF2829" w:rsidRDefault="00B35A19">
            <w:r>
              <w:rPr>
                <w:b/>
                <w:bCs/>
                <w:color w:val="FFFFFF"/>
                <w:sz w:val="20"/>
                <w:szCs w:val="20"/>
              </w:rPr>
              <w:t>Año</w:t>
            </w:r>
          </w:p>
        </w:tc>
        <w:tc>
          <w:tcPr>
            <w:tcW w:w="18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BCED4E2" w14:textId="77777777" w:rsidR="00DF2829" w:rsidRDefault="00B35A19">
            <w:pPr>
              <w:jc w:val="center"/>
            </w:pPr>
            <w:r>
              <w:rPr>
                <w:b/>
                <w:bCs/>
                <w:color w:val="FFFFFF"/>
                <w:sz w:val="20"/>
                <w:szCs w:val="20"/>
              </w:rPr>
              <w:t>Registrados</w:t>
            </w:r>
          </w:p>
        </w:tc>
        <w:tc>
          <w:tcPr>
            <w:tcW w:w="18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78C9D916" w14:textId="77777777" w:rsidR="00DF2829" w:rsidRDefault="00B35A19">
            <w:pPr>
              <w:jc w:val="center"/>
            </w:pPr>
            <w:r>
              <w:rPr>
                <w:b/>
                <w:bCs/>
                <w:color w:val="FFFFFF"/>
                <w:sz w:val="20"/>
                <w:szCs w:val="20"/>
              </w:rPr>
              <w:t>Con actividad</w:t>
            </w:r>
          </w:p>
        </w:tc>
        <w:tc>
          <w:tcPr>
            <w:tcW w:w="18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729A0BE9" w14:textId="77777777" w:rsidR="00DF2829" w:rsidRDefault="00B35A19">
            <w:pPr>
              <w:jc w:val="center"/>
            </w:pPr>
            <w:r>
              <w:rPr>
                <w:b/>
                <w:bCs/>
                <w:color w:val="FFFFFF"/>
                <w:sz w:val="20"/>
                <w:szCs w:val="20"/>
              </w:rPr>
              <w:t>Batería completa</w:t>
            </w:r>
          </w:p>
        </w:tc>
        <w:tc>
          <w:tcPr>
            <w:tcW w:w="18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1AC7F1A4" w14:textId="77777777" w:rsidR="00DF2829" w:rsidRDefault="00B35A19">
            <w:pPr>
              <w:jc w:val="center"/>
            </w:pPr>
            <w:r>
              <w:rPr>
                <w:b/>
                <w:bCs/>
                <w:color w:val="FFFFFF"/>
                <w:sz w:val="20"/>
                <w:szCs w:val="20"/>
              </w:rPr>
              <w:t>% completa</w:t>
            </w:r>
          </w:p>
        </w:tc>
      </w:tr>
      <w:tr w:rsidR="00DF2829" w14:paraId="67BFA3A4" w14:textId="77777777">
        <w:tblPrEx>
          <w:tblCellMar>
            <w:top w:w="0" w:type="dxa"/>
            <w:bottom w:w="0" w:type="dxa"/>
          </w:tblCellMar>
        </w:tblPrEx>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6F541C0" w14:textId="77777777" w:rsidR="00DF2829" w:rsidRDefault="00B35A19">
            <w:r>
              <w:rPr>
                <w:sz w:val="20"/>
                <w:szCs w:val="20"/>
              </w:rPr>
              <w:t>2020</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9E853D1" w14:textId="77777777" w:rsidR="00DF2829" w:rsidRDefault="00B35A19">
            <w:pPr>
              <w:jc w:val="center"/>
            </w:pPr>
            <w:r>
              <w:rPr>
                <w:sz w:val="20"/>
                <w:szCs w:val="20"/>
              </w:rPr>
              <w:t>1,706</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0E45683" w14:textId="77777777" w:rsidR="00DF2829" w:rsidRDefault="00B35A19">
            <w:pPr>
              <w:jc w:val="center"/>
            </w:pPr>
            <w:r>
              <w:rPr>
                <w:sz w:val="20"/>
                <w:szCs w:val="20"/>
              </w:rPr>
              <w:t>1,323</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2D7B468" w14:textId="77777777" w:rsidR="00DF2829" w:rsidRDefault="00B35A19">
            <w:pPr>
              <w:jc w:val="center"/>
            </w:pPr>
            <w:r>
              <w:rPr>
                <w:sz w:val="20"/>
                <w:szCs w:val="20"/>
              </w:rPr>
              <w:t>1,319</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830EB4C" w14:textId="77777777" w:rsidR="00DF2829" w:rsidRDefault="00B35A19">
            <w:pPr>
              <w:jc w:val="center"/>
            </w:pPr>
            <w:r>
              <w:rPr>
                <w:sz w:val="20"/>
                <w:szCs w:val="20"/>
              </w:rPr>
              <w:t>99.7</w:t>
            </w:r>
          </w:p>
        </w:tc>
      </w:tr>
      <w:tr w:rsidR="00DF2829" w14:paraId="102DCE75" w14:textId="77777777">
        <w:tblPrEx>
          <w:tblCellMar>
            <w:top w:w="0" w:type="dxa"/>
            <w:bottom w:w="0" w:type="dxa"/>
          </w:tblCellMar>
        </w:tblPrEx>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DF5AD09" w14:textId="77777777" w:rsidR="00DF2829" w:rsidRDefault="00B35A19">
            <w:r>
              <w:rPr>
                <w:sz w:val="20"/>
                <w:szCs w:val="20"/>
              </w:rPr>
              <w:t>2021</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4FBFFAC" w14:textId="77777777" w:rsidR="00DF2829" w:rsidRDefault="00B35A19">
            <w:pPr>
              <w:jc w:val="center"/>
            </w:pPr>
            <w:r>
              <w:rPr>
                <w:sz w:val="20"/>
                <w:szCs w:val="20"/>
              </w:rPr>
              <w:t>5,290</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28C3550" w14:textId="77777777" w:rsidR="00DF2829" w:rsidRDefault="00B35A19">
            <w:pPr>
              <w:jc w:val="center"/>
            </w:pPr>
            <w:r>
              <w:rPr>
                <w:sz w:val="20"/>
                <w:szCs w:val="20"/>
              </w:rPr>
              <w:t>4,060</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7E61101" w14:textId="77777777" w:rsidR="00DF2829" w:rsidRDefault="00B35A19">
            <w:pPr>
              <w:jc w:val="center"/>
            </w:pPr>
            <w:r>
              <w:rPr>
                <w:sz w:val="20"/>
                <w:szCs w:val="20"/>
              </w:rPr>
              <w:t>4,014</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027567D" w14:textId="77777777" w:rsidR="00DF2829" w:rsidRDefault="00B35A19">
            <w:pPr>
              <w:jc w:val="center"/>
            </w:pPr>
            <w:r>
              <w:rPr>
                <w:sz w:val="20"/>
                <w:szCs w:val="20"/>
              </w:rPr>
              <w:t>98.9</w:t>
            </w:r>
          </w:p>
        </w:tc>
      </w:tr>
      <w:tr w:rsidR="00DF2829" w14:paraId="77009F9B" w14:textId="77777777">
        <w:tblPrEx>
          <w:tblCellMar>
            <w:top w:w="0" w:type="dxa"/>
            <w:bottom w:w="0" w:type="dxa"/>
          </w:tblCellMar>
        </w:tblPrEx>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8561833" w14:textId="77777777" w:rsidR="00DF2829" w:rsidRDefault="00B35A19">
            <w:r>
              <w:rPr>
                <w:sz w:val="20"/>
                <w:szCs w:val="20"/>
              </w:rPr>
              <w:t>2022</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9EB3120" w14:textId="77777777" w:rsidR="00DF2829" w:rsidRDefault="00B35A19">
            <w:pPr>
              <w:jc w:val="center"/>
            </w:pPr>
            <w:r>
              <w:rPr>
                <w:sz w:val="20"/>
                <w:szCs w:val="20"/>
              </w:rPr>
              <w:t>4,047</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EC84EE0" w14:textId="77777777" w:rsidR="00DF2829" w:rsidRDefault="00B35A19">
            <w:pPr>
              <w:jc w:val="center"/>
            </w:pPr>
            <w:r>
              <w:rPr>
                <w:sz w:val="20"/>
                <w:szCs w:val="20"/>
              </w:rPr>
              <w:t>3,217</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586AE56" w14:textId="77777777" w:rsidR="00DF2829" w:rsidRDefault="00B35A19">
            <w:pPr>
              <w:jc w:val="center"/>
            </w:pPr>
            <w:r>
              <w:rPr>
                <w:sz w:val="20"/>
                <w:szCs w:val="20"/>
              </w:rPr>
              <w:t>3,162</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ADACD3E" w14:textId="77777777" w:rsidR="00DF2829" w:rsidRDefault="00B35A19">
            <w:pPr>
              <w:jc w:val="center"/>
            </w:pPr>
            <w:r>
              <w:rPr>
                <w:sz w:val="20"/>
                <w:szCs w:val="20"/>
              </w:rPr>
              <w:t>98.3</w:t>
            </w:r>
          </w:p>
        </w:tc>
      </w:tr>
      <w:tr w:rsidR="00DF2829" w14:paraId="17C9CB2B" w14:textId="77777777">
        <w:tblPrEx>
          <w:tblCellMar>
            <w:top w:w="0" w:type="dxa"/>
            <w:bottom w:w="0" w:type="dxa"/>
          </w:tblCellMar>
        </w:tblPrEx>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DF80693" w14:textId="77777777" w:rsidR="00DF2829" w:rsidRDefault="00B35A19">
            <w:r>
              <w:rPr>
                <w:sz w:val="20"/>
                <w:szCs w:val="20"/>
              </w:rPr>
              <w:t>2023</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F212C9D" w14:textId="77777777" w:rsidR="00DF2829" w:rsidRDefault="00B35A19">
            <w:pPr>
              <w:jc w:val="center"/>
            </w:pPr>
            <w:r>
              <w:rPr>
                <w:sz w:val="20"/>
                <w:szCs w:val="20"/>
              </w:rPr>
              <w:t>5,412</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6B95C94" w14:textId="77777777" w:rsidR="00DF2829" w:rsidRDefault="00B35A19">
            <w:pPr>
              <w:jc w:val="center"/>
            </w:pPr>
            <w:r>
              <w:rPr>
                <w:sz w:val="20"/>
                <w:szCs w:val="20"/>
              </w:rPr>
              <w:t>4,402</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0214F90" w14:textId="77777777" w:rsidR="00DF2829" w:rsidRDefault="00B35A19">
            <w:pPr>
              <w:jc w:val="center"/>
            </w:pPr>
            <w:r>
              <w:rPr>
                <w:sz w:val="20"/>
                <w:szCs w:val="20"/>
              </w:rPr>
              <w:t>4,352</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8F6312F" w14:textId="77777777" w:rsidR="00DF2829" w:rsidRDefault="00B35A19">
            <w:pPr>
              <w:jc w:val="center"/>
            </w:pPr>
            <w:r>
              <w:rPr>
                <w:sz w:val="20"/>
                <w:szCs w:val="20"/>
              </w:rPr>
              <w:t>98.9</w:t>
            </w:r>
          </w:p>
        </w:tc>
      </w:tr>
      <w:tr w:rsidR="00DF2829" w14:paraId="4BF67C26" w14:textId="77777777">
        <w:tblPrEx>
          <w:tblCellMar>
            <w:top w:w="0" w:type="dxa"/>
            <w:bottom w:w="0" w:type="dxa"/>
          </w:tblCellMar>
        </w:tblPrEx>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383E419" w14:textId="77777777" w:rsidR="00DF2829" w:rsidRDefault="00B35A19">
            <w:r>
              <w:rPr>
                <w:sz w:val="20"/>
                <w:szCs w:val="20"/>
              </w:rPr>
              <w:t>2024</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5D264C0" w14:textId="77777777" w:rsidR="00DF2829" w:rsidRDefault="00B35A19">
            <w:pPr>
              <w:jc w:val="center"/>
            </w:pPr>
            <w:r>
              <w:rPr>
                <w:sz w:val="20"/>
                <w:szCs w:val="20"/>
              </w:rPr>
              <w:t>5,737</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3701980" w14:textId="77777777" w:rsidR="00DF2829" w:rsidRDefault="00B35A19">
            <w:pPr>
              <w:jc w:val="center"/>
            </w:pPr>
            <w:r>
              <w:rPr>
                <w:sz w:val="20"/>
                <w:szCs w:val="20"/>
              </w:rPr>
              <w:t>4,893</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E8F3817" w14:textId="77777777" w:rsidR="00DF2829" w:rsidRDefault="00B35A19">
            <w:pPr>
              <w:jc w:val="center"/>
            </w:pPr>
            <w:r>
              <w:rPr>
                <w:sz w:val="20"/>
                <w:szCs w:val="20"/>
              </w:rPr>
              <w:t>4,812</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767961C" w14:textId="77777777" w:rsidR="00DF2829" w:rsidRDefault="00B35A19">
            <w:pPr>
              <w:jc w:val="center"/>
            </w:pPr>
            <w:r>
              <w:rPr>
                <w:sz w:val="20"/>
                <w:szCs w:val="20"/>
              </w:rPr>
              <w:t>98.3</w:t>
            </w:r>
          </w:p>
        </w:tc>
      </w:tr>
      <w:tr w:rsidR="00DF2829" w14:paraId="0C9ED5B5" w14:textId="77777777">
        <w:tblPrEx>
          <w:tblCellMar>
            <w:top w:w="0" w:type="dxa"/>
            <w:bottom w:w="0" w:type="dxa"/>
          </w:tblCellMar>
        </w:tblPrEx>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A059EB0" w14:textId="77777777" w:rsidR="00DF2829" w:rsidRDefault="00B35A19">
            <w:r>
              <w:rPr>
                <w:sz w:val="20"/>
                <w:szCs w:val="20"/>
              </w:rPr>
              <w:t>2025</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4A59A75" w14:textId="77777777" w:rsidR="00DF2829" w:rsidRDefault="00B35A19">
            <w:pPr>
              <w:jc w:val="center"/>
            </w:pPr>
            <w:r>
              <w:rPr>
                <w:sz w:val="20"/>
                <w:szCs w:val="20"/>
              </w:rPr>
              <w:t>4,913</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0235025" w14:textId="77777777" w:rsidR="00DF2829" w:rsidRDefault="00B35A19">
            <w:pPr>
              <w:jc w:val="center"/>
            </w:pPr>
            <w:r>
              <w:rPr>
                <w:sz w:val="20"/>
                <w:szCs w:val="20"/>
              </w:rPr>
              <w:t>4,727</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5C68CE3" w14:textId="77777777" w:rsidR="00DF2829" w:rsidRDefault="00B35A19">
            <w:pPr>
              <w:jc w:val="center"/>
            </w:pPr>
            <w:r>
              <w:rPr>
                <w:sz w:val="20"/>
                <w:szCs w:val="20"/>
              </w:rPr>
              <w:t>4,699</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D17943D" w14:textId="77777777" w:rsidR="00DF2829" w:rsidRDefault="00B35A19">
            <w:pPr>
              <w:jc w:val="center"/>
            </w:pPr>
            <w:r>
              <w:rPr>
                <w:sz w:val="20"/>
                <w:szCs w:val="20"/>
              </w:rPr>
              <w:t>99.4</w:t>
            </w:r>
          </w:p>
        </w:tc>
      </w:tr>
      <w:tr w:rsidR="00DF2829" w14:paraId="20585293" w14:textId="77777777">
        <w:tblPrEx>
          <w:tblCellMar>
            <w:top w:w="0" w:type="dxa"/>
            <w:bottom w:w="0" w:type="dxa"/>
          </w:tblCellMar>
        </w:tblPrEx>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47949CF" w14:textId="77777777" w:rsidR="00DF2829" w:rsidRDefault="00B35A19">
            <w:r>
              <w:rPr>
                <w:sz w:val="20"/>
                <w:szCs w:val="20"/>
              </w:rPr>
              <w:t>2026</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C1167DB" w14:textId="77777777" w:rsidR="00DF2829" w:rsidRDefault="00B35A19">
            <w:pPr>
              <w:jc w:val="center"/>
            </w:pPr>
            <w:r>
              <w:rPr>
                <w:sz w:val="20"/>
                <w:szCs w:val="20"/>
              </w:rPr>
              <w:t>4,590</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2CA3EB6" w14:textId="77777777" w:rsidR="00DF2829" w:rsidRDefault="00B35A19">
            <w:pPr>
              <w:jc w:val="center"/>
            </w:pPr>
            <w:r>
              <w:rPr>
                <w:sz w:val="20"/>
                <w:szCs w:val="20"/>
              </w:rPr>
              <w:t>4,105</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3D49339" w14:textId="77777777" w:rsidR="00DF2829" w:rsidRDefault="00B35A19">
            <w:pPr>
              <w:jc w:val="center"/>
            </w:pPr>
            <w:r>
              <w:rPr>
                <w:sz w:val="20"/>
                <w:szCs w:val="20"/>
              </w:rPr>
              <w:t>4,094</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D20DA01" w14:textId="77777777" w:rsidR="00DF2829" w:rsidRDefault="00B35A19">
            <w:pPr>
              <w:jc w:val="center"/>
            </w:pPr>
            <w:r>
              <w:rPr>
                <w:sz w:val="20"/>
                <w:szCs w:val="20"/>
              </w:rPr>
              <w:t>99.7</w:t>
            </w:r>
          </w:p>
        </w:tc>
      </w:tr>
      <w:tr w:rsidR="00DF2829" w14:paraId="04415571" w14:textId="77777777">
        <w:tblPrEx>
          <w:tblCellMar>
            <w:top w:w="0" w:type="dxa"/>
            <w:bottom w:w="0" w:type="dxa"/>
          </w:tblCellMar>
        </w:tblPrEx>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7648EC4" w14:textId="77777777" w:rsidR="00DF2829" w:rsidRDefault="00B35A19">
            <w:r>
              <w:rPr>
                <w:b/>
                <w:bCs/>
                <w:sz w:val="20"/>
                <w:szCs w:val="20"/>
              </w:rPr>
              <w:t>Total</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7C5EC56" w14:textId="77777777" w:rsidR="00DF2829" w:rsidRDefault="00B35A19">
            <w:pPr>
              <w:jc w:val="center"/>
            </w:pPr>
            <w:r>
              <w:rPr>
                <w:b/>
                <w:bCs/>
                <w:sz w:val="20"/>
                <w:szCs w:val="20"/>
              </w:rPr>
              <w:t>31,695</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F089841" w14:textId="77777777" w:rsidR="00DF2829" w:rsidRDefault="00B35A19">
            <w:pPr>
              <w:jc w:val="center"/>
            </w:pPr>
            <w:r>
              <w:rPr>
                <w:b/>
                <w:bCs/>
                <w:sz w:val="20"/>
                <w:szCs w:val="20"/>
              </w:rPr>
              <w:t>26,727</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7C5B680" w14:textId="77777777" w:rsidR="00DF2829" w:rsidRDefault="00B35A19">
            <w:pPr>
              <w:jc w:val="center"/>
            </w:pPr>
            <w:r>
              <w:rPr>
                <w:b/>
                <w:bCs/>
                <w:sz w:val="20"/>
                <w:szCs w:val="20"/>
              </w:rPr>
              <w:t>26,452</w:t>
            </w:r>
          </w:p>
        </w:tc>
        <w:tc>
          <w:tcPr>
            <w:tcW w:w="1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6F731E0" w14:textId="77777777" w:rsidR="00DF2829" w:rsidRDefault="00B35A19">
            <w:pPr>
              <w:jc w:val="center"/>
            </w:pPr>
            <w:r>
              <w:rPr>
                <w:b/>
                <w:bCs/>
                <w:sz w:val="20"/>
                <w:szCs w:val="20"/>
              </w:rPr>
              <w:t>99.0</w:t>
            </w:r>
          </w:p>
        </w:tc>
      </w:tr>
    </w:tbl>
    <w:p w14:paraId="5977754A" w14:textId="77777777" w:rsidR="00DF2829" w:rsidRDefault="00B35A19">
      <w:pPr>
        <w:spacing w:after="160"/>
      </w:pPr>
      <w:r>
        <w:rPr>
          <w:i/>
          <w:iCs/>
          <w:sz w:val="18"/>
          <w:szCs w:val="18"/>
        </w:rPr>
        <w:t>Fuente: consultas a la base de datos de producción, octubre de 2026. "Con actividad" = abrió al menos una sección.</w:t>
      </w:r>
    </w:p>
    <w:p w14:paraId="56DB7C49" w14:textId="77777777" w:rsidR="00DF2829" w:rsidRDefault="00B35A19">
      <w:pPr>
        <w:spacing w:after="120" w:line="360" w:lineRule="auto"/>
        <w:jc w:val="both"/>
      </w:pPr>
      <w:r>
        <w:t>La diferencia entre registrados y aspirantes con actividad corresponde a personas que el programa inscribió pero que no se presentaron, un fenómeno normal en procesos de admisión. Lo relevante es que, de quienes iniciaron, el 99 % concluyó las ocho secciones, lo que indica que el sistema es estable y que su flujo resulta comprensible para el usuario.</w:t>
      </w:r>
    </w:p>
    <w:p w14:paraId="3D3BE5A5" w14:textId="77777777" w:rsidR="00DF2829" w:rsidRDefault="00B35A19">
      <w:pPr>
        <w:spacing w:after="120" w:line="360" w:lineRule="auto"/>
        <w:jc w:val="both"/>
      </w:pPr>
      <w:r>
        <w:t>Desde el punto de vista de los programas de posgrado de la UNAM, la Tabla 2 muestra el histórico por semestre de ingreso: en cada convocatoria participan entre 9 y 20 programas, y el número de aplicaciones pasó de 1,516 en el primer semestre a más de 3,000 en los semestres de mayor demanda. Con la experiencia de los primeros semestres, las aplicaciones dejaron de hacerse en fechas dispersas y se organizaron en jornadas fijas acordadas en el cronograma de ingreso.</w:t>
      </w:r>
    </w:p>
    <w:p w14:paraId="3DE5BEB6" w14:textId="77777777" w:rsidR="00DF2829" w:rsidRDefault="00B35A19">
      <w:pPr>
        <w:keepNext/>
        <w:spacing w:before="120" w:after="60"/>
      </w:pPr>
      <w:r>
        <w:rPr>
          <w:b/>
          <w:bCs/>
          <w:sz w:val="20"/>
          <w:szCs w:val="20"/>
        </w:rPr>
        <w:t>Tabla 2. Histórico de la aplicación en línea para programas de posgrado UNAM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1700"/>
        <w:gridCol w:w="3660"/>
      </w:tblGrid>
      <w:tr w:rsidR="00DF2829" w14:paraId="072AD6BE" w14:textId="77777777">
        <w:tblPrEx>
          <w:tblCellMar>
            <w:top w:w="0" w:type="dxa"/>
            <w:bottom w:w="0" w:type="dxa"/>
          </w:tblCellMar>
        </w:tblPrEx>
        <w:trPr>
          <w:tblHeader/>
        </w:trPr>
        <w:tc>
          <w:tcPr>
            <w:tcW w:w="19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31D228CE" w14:textId="77777777" w:rsidR="00DF2829" w:rsidRDefault="00B35A19">
            <w:r>
              <w:rPr>
                <w:b/>
                <w:bCs/>
                <w:color w:val="FFFFFF"/>
                <w:sz w:val="20"/>
                <w:szCs w:val="20"/>
              </w:rPr>
              <w:t>Semestre de ingreso</w:t>
            </w:r>
          </w:p>
        </w:tc>
        <w:tc>
          <w:tcPr>
            <w:tcW w:w="21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67434C2" w14:textId="77777777" w:rsidR="00DF2829" w:rsidRDefault="00B35A19">
            <w:pPr>
              <w:jc w:val="center"/>
            </w:pPr>
            <w:r>
              <w:rPr>
                <w:b/>
                <w:bCs/>
                <w:color w:val="FFFFFF"/>
                <w:sz w:val="20"/>
                <w:szCs w:val="20"/>
              </w:rPr>
              <w:t>Programas participantes</w:t>
            </w:r>
          </w:p>
        </w:tc>
        <w:tc>
          <w:tcPr>
            <w:tcW w:w="17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1318F316" w14:textId="77777777" w:rsidR="00DF2829" w:rsidRDefault="00B35A19">
            <w:pPr>
              <w:jc w:val="center"/>
            </w:pPr>
            <w:r>
              <w:rPr>
                <w:b/>
                <w:bCs/>
                <w:color w:val="FFFFFF"/>
                <w:sz w:val="20"/>
                <w:szCs w:val="20"/>
              </w:rPr>
              <w:t>Aplicaciones</w:t>
            </w:r>
          </w:p>
        </w:tc>
        <w:tc>
          <w:tcPr>
            <w:tcW w:w="366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3F324917" w14:textId="77777777" w:rsidR="00DF2829" w:rsidRDefault="00B35A19">
            <w:r>
              <w:rPr>
                <w:b/>
                <w:bCs/>
                <w:color w:val="FFFFFF"/>
                <w:sz w:val="20"/>
                <w:szCs w:val="20"/>
              </w:rPr>
              <w:t>Organización</w:t>
            </w:r>
          </w:p>
        </w:tc>
      </w:tr>
      <w:tr w:rsidR="00DF2829" w14:paraId="412BBADF" w14:textId="77777777">
        <w:tblPrEx>
          <w:tblCellMar>
            <w:top w:w="0" w:type="dxa"/>
            <w:bottom w:w="0" w:type="dxa"/>
          </w:tblCellMar>
        </w:tblPrEx>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17CF345" w14:textId="77777777" w:rsidR="00DF2829" w:rsidRDefault="00B35A19">
            <w:r>
              <w:rPr>
                <w:sz w:val="20"/>
                <w:szCs w:val="20"/>
              </w:rPr>
              <w:t>2021-2</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18D530B" w14:textId="77777777" w:rsidR="00DF2829" w:rsidRDefault="00B35A19">
            <w:pPr>
              <w:jc w:val="center"/>
            </w:pPr>
            <w:r>
              <w:rPr>
                <w:sz w:val="20"/>
                <w:szCs w:val="20"/>
              </w:rPr>
              <w:t>9</w:t>
            </w:r>
          </w:p>
        </w:tc>
        <w:tc>
          <w:tcPr>
            <w:tcW w:w="1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5B79095" w14:textId="77777777" w:rsidR="00DF2829" w:rsidRDefault="00B35A19">
            <w:pPr>
              <w:jc w:val="center"/>
            </w:pPr>
            <w:r>
              <w:rPr>
                <w:sz w:val="20"/>
                <w:szCs w:val="20"/>
              </w:rPr>
              <w:t>1,516</w:t>
            </w:r>
          </w:p>
        </w:tc>
        <w:tc>
          <w:tcPr>
            <w:tcW w:w="3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E3277D4" w14:textId="77777777" w:rsidR="00DF2829" w:rsidRDefault="00B35A19">
            <w:r>
              <w:rPr>
                <w:sz w:val="20"/>
                <w:szCs w:val="20"/>
              </w:rPr>
              <w:t>Fechas diversas</w:t>
            </w:r>
          </w:p>
        </w:tc>
      </w:tr>
      <w:tr w:rsidR="00DF2829" w14:paraId="65448F09" w14:textId="77777777">
        <w:tblPrEx>
          <w:tblCellMar>
            <w:top w:w="0" w:type="dxa"/>
            <w:bottom w:w="0" w:type="dxa"/>
          </w:tblCellMar>
        </w:tblPrEx>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5ACDDB5" w14:textId="77777777" w:rsidR="00DF2829" w:rsidRDefault="00B35A19">
            <w:r>
              <w:rPr>
                <w:sz w:val="20"/>
                <w:szCs w:val="20"/>
              </w:rPr>
              <w:t>2022-1</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3C23F13" w14:textId="77777777" w:rsidR="00DF2829" w:rsidRDefault="00B35A19">
            <w:pPr>
              <w:jc w:val="center"/>
            </w:pPr>
            <w:r>
              <w:rPr>
                <w:sz w:val="20"/>
                <w:szCs w:val="20"/>
              </w:rPr>
              <w:t>17</w:t>
            </w:r>
          </w:p>
        </w:tc>
        <w:tc>
          <w:tcPr>
            <w:tcW w:w="1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DFA78F9" w14:textId="77777777" w:rsidR="00DF2829" w:rsidRDefault="00B35A19">
            <w:pPr>
              <w:jc w:val="center"/>
            </w:pPr>
            <w:r>
              <w:rPr>
                <w:sz w:val="20"/>
                <w:szCs w:val="20"/>
              </w:rPr>
              <w:t>2,565</w:t>
            </w:r>
          </w:p>
        </w:tc>
        <w:tc>
          <w:tcPr>
            <w:tcW w:w="3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CFF9D5C" w14:textId="77777777" w:rsidR="00DF2829" w:rsidRDefault="00B35A19">
            <w:r>
              <w:rPr>
                <w:sz w:val="20"/>
                <w:szCs w:val="20"/>
              </w:rPr>
              <w:t>Fechas acordadas</w:t>
            </w:r>
          </w:p>
        </w:tc>
      </w:tr>
      <w:tr w:rsidR="00DF2829" w14:paraId="5930B585" w14:textId="77777777">
        <w:tblPrEx>
          <w:tblCellMar>
            <w:top w:w="0" w:type="dxa"/>
            <w:bottom w:w="0" w:type="dxa"/>
          </w:tblCellMar>
        </w:tblPrEx>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2304A74" w14:textId="77777777" w:rsidR="00DF2829" w:rsidRDefault="00B35A19">
            <w:r>
              <w:rPr>
                <w:sz w:val="20"/>
                <w:szCs w:val="20"/>
              </w:rPr>
              <w:t>2022-2</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1A4F31E" w14:textId="77777777" w:rsidR="00DF2829" w:rsidRDefault="00B35A19">
            <w:pPr>
              <w:jc w:val="center"/>
            </w:pPr>
            <w:r>
              <w:rPr>
                <w:sz w:val="20"/>
                <w:szCs w:val="20"/>
              </w:rPr>
              <w:t>14</w:t>
            </w:r>
          </w:p>
        </w:tc>
        <w:tc>
          <w:tcPr>
            <w:tcW w:w="1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00FC1D5" w14:textId="77777777" w:rsidR="00DF2829" w:rsidRDefault="00B35A19">
            <w:pPr>
              <w:jc w:val="center"/>
            </w:pPr>
            <w:r>
              <w:rPr>
                <w:sz w:val="20"/>
                <w:szCs w:val="20"/>
              </w:rPr>
              <w:t>1,872</w:t>
            </w:r>
          </w:p>
        </w:tc>
        <w:tc>
          <w:tcPr>
            <w:tcW w:w="3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78BCC7D" w14:textId="77777777" w:rsidR="00DF2829" w:rsidRDefault="00B35A19">
            <w:r>
              <w:rPr>
                <w:sz w:val="20"/>
                <w:szCs w:val="20"/>
              </w:rPr>
              <w:t>Cuatro fechas en cronograma</w:t>
            </w:r>
          </w:p>
        </w:tc>
      </w:tr>
      <w:tr w:rsidR="00DF2829" w14:paraId="09DFF2ED" w14:textId="77777777">
        <w:tblPrEx>
          <w:tblCellMar>
            <w:top w:w="0" w:type="dxa"/>
            <w:bottom w:w="0" w:type="dxa"/>
          </w:tblCellMar>
        </w:tblPrEx>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CB08E8D" w14:textId="77777777" w:rsidR="00DF2829" w:rsidRDefault="00B35A19">
            <w:r>
              <w:rPr>
                <w:sz w:val="20"/>
                <w:szCs w:val="20"/>
              </w:rPr>
              <w:t>2023-1</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C598BE4" w14:textId="77777777" w:rsidR="00DF2829" w:rsidRDefault="00B35A19">
            <w:pPr>
              <w:jc w:val="center"/>
            </w:pPr>
            <w:r>
              <w:rPr>
                <w:sz w:val="20"/>
                <w:szCs w:val="20"/>
              </w:rPr>
              <w:t>19</w:t>
            </w:r>
          </w:p>
        </w:tc>
        <w:tc>
          <w:tcPr>
            <w:tcW w:w="1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2588D68" w14:textId="77777777" w:rsidR="00DF2829" w:rsidRDefault="00B35A19">
            <w:pPr>
              <w:jc w:val="center"/>
            </w:pPr>
            <w:r>
              <w:rPr>
                <w:sz w:val="20"/>
                <w:szCs w:val="20"/>
              </w:rPr>
              <w:t>2,001</w:t>
            </w:r>
          </w:p>
        </w:tc>
        <w:tc>
          <w:tcPr>
            <w:tcW w:w="3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A35B7FB" w14:textId="77777777" w:rsidR="00DF2829" w:rsidRDefault="00B35A19">
            <w:r>
              <w:rPr>
                <w:sz w:val="20"/>
                <w:szCs w:val="20"/>
              </w:rPr>
              <w:t>Jornadas en cronograma</w:t>
            </w:r>
          </w:p>
        </w:tc>
      </w:tr>
      <w:tr w:rsidR="00DF2829" w14:paraId="5090F954" w14:textId="77777777">
        <w:tblPrEx>
          <w:tblCellMar>
            <w:top w:w="0" w:type="dxa"/>
            <w:bottom w:w="0" w:type="dxa"/>
          </w:tblCellMar>
        </w:tblPrEx>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F77204C" w14:textId="77777777" w:rsidR="00DF2829" w:rsidRDefault="00B35A19">
            <w:r>
              <w:rPr>
                <w:sz w:val="20"/>
                <w:szCs w:val="20"/>
              </w:rPr>
              <w:t>2023-2</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81EF846" w14:textId="77777777" w:rsidR="00DF2829" w:rsidRDefault="00B35A19">
            <w:pPr>
              <w:jc w:val="center"/>
            </w:pPr>
            <w:r>
              <w:rPr>
                <w:sz w:val="20"/>
                <w:szCs w:val="20"/>
              </w:rPr>
              <w:t>14</w:t>
            </w:r>
          </w:p>
        </w:tc>
        <w:tc>
          <w:tcPr>
            <w:tcW w:w="1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7276839" w14:textId="77777777" w:rsidR="00DF2829" w:rsidRDefault="00B35A19">
            <w:pPr>
              <w:jc w:val="center"/>
            </w:pPr>
            <w:r>
              <w:rPr>
                <w:sz w:val="20"/>
                <w:szCs w:val="20"/>
              </w:rPr>
              <w:t>2,127</w:t>
            </w:r>
          </w:p>
        </w:tc>
        <w:tc>
          <w:tcPr>
            <w:tcW w:w="3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DD647E4" w14:textId="77777777" w:rsidR="00DF2829" w:rsidRDefault="00B35A19">
            <w:r>
              <w:rPr>
                <w:sz w:val="20"/>
                <w:szCs w:val="20"/>
              </w:rPr>
              <w:t>Jornadas en cronograma</w:t>
            </w:r>
          </w:p>
        </w:tc>
      </w:tr>
      <w:tr w:rsidR="00DF2829" w14:paraId="21E1F1AA" w14:textId="77777777">
        <w:tblPrEx>
          <w:tblCellMar>
            <w:top w:w="0" w:type="dxa"/>
            <w:bottom w:w="0" w:type="dxa"/>
          </w:tblCellMar>
        </w:tblPrEx>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4B9DCF6" w14:textId="77777777" w:rsidR="00DF2829" w:rsidRDefault="00B35A19">
            <w:r>
              <w:rPr>
                <w:sz w:val="20"/>
                <w:szCs w:val="20"/>
              </w:rPr>
              <w:t>2024-1</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95EB437" w14:textId="77777777" w:rsidR="00DF2829" w:rsidRDefault="00B35A19">
            <w:pPr>
              <w:jc w:val="center"/>
            </w:pPr>
            <w:r>
              <w:rPr>
                <w:sz w:val="20"/>
                <w:szCs w:val="20"/>
              </w:rPr>
              <w:t>19</w:t>
            </w:r>
          </w:p>
        </w:tc>
        <w:tc>
          <w:tcPr>
            <w:tcW w:w="1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1347C91" w14:textId="77777777" w:rsidR="00DF2829" w:rsidRDefault="00B35A19">
            <w:pPr>
              <w:jc w:val="center"/>
            </w:pPr>
            <w:r>
              <w:rPr>
                <w:sz w:val="20"/>
                <w:szCs w:val="20"/>
              </w:rPr>
              <w:t>2,851</w:t>
            </w:r>
          </w:p>
        </w:tc>
        <w:tc>
          <w:tcPr>
            <w:tcW w:w="3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59BB7AA" w14:textId="77777777" w:rsidR="00DF2829" w:rsidRDefault="00B35A19">
            <w:r>
              <w:rPr>
                <w:sz w:val="20"/>
                <w:szCs w:val="20"/>
              </w:rPr>
              <w:t>Jornadas en cronograma</w:t>
            </w:r>
          </w:p>
        </w:tc>
      </w:tr>
      <w:tr w:rsidR="00DF2829" w14:paraId="1D574EC2" w14:textId="77777777">
        <w:tblPrEx>
          <w:tblCellMar>
            <w:top w:w="0" w:type="dxa"/>
            <w:bottom w:w="0" w:type="dxa"/>
          </w:tblCellMar>
        </w:tblPrEx>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400D8BA" w14:textId="77777777" w:rsidR="00DF2829" w:rsidRDefault="00B35A19">
            <w:r>
              <w:rPr>
                <w:sz w:val="20"/>
                <w:szCs w:val="20"/>
              </w:rPr>
              <w:t>2024-2</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F874CD5" w14:textId="77777777" w:rsidR="00DF2829" w:rsidRDefault="00B35A19">
            <w:pPr>
              <w:jc w:val="center"/>
            </w:pPr>
            <w:r>
              <w:rPr>
                <w:sz w:val="20"/>
                <w:szCs w:val="20"/>
              </w:rPr>
              <w:t>13</w:t>
            </w:r>
          </w:p>
        </w:tc>
        <w:tc>
          <w:tcPr>
            <w:tcW w:w="1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49B6B8E" w14:textId="77777777" w:rsidR="00DF2829" w:rsidRDefault="00B35A19">
            <w:pPr>
              <w:jc w:val="center"/>
            </w:pPr>
            <w:r>
              <w:rPr>
                <w:sz w:val="20"/>
                <w:szCs w:val="20"/>
              </w:rPr>
              <w:t>1,649</w:t>
            </w:r>
          </w:p>
        </w:tc>
        <w:tc>
          <w:tcPr>
            <w:tcW w:w="3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97A212B" w14:textId="77777777" w:rsidR="00DF2829" w:rsidRDefault="00B35A19">
            <w:r>
              <w:rPr>
                <w:sz w:val="20"/>
                <w:szCs w:val="20"/>
              </w:rPr>
              <w:t>Jornadas en cronograma</w:t>
            </w:r>
          </w:p>
        </w:tc>
      </w:tr>
      <w:tr w:rsidR="00DF2829" w14:paraId="1822A677" w14:textId="77777777">
        <w:tblPrEx>
          <w:tblCellMar>
            <w:top w:w="0" w:type="dxa"/>
            <w:bottom w:w="0" w:type="dxa"/>
          </w:tblCellMar>
        </w:tblPrEx>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9751DAD" w14:textId="77777777" w:rsidR="00DF2829" w:rsidRDefault="00B35A19">
            <w:r>
              <w:rPr>
                <w:sz w:val="20"/>
                <w:szCs w:val="20"/>
              </w:rPr>
              <w:t>2025-1</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D004E56" w14:textId="77777777" w:rsidR="00DF2829" w:rsidRDefault="00B35A19">
            <w:pPr>
              <w:jc w:val="center"/>
            </w:pPr>
            <w:r>
              <w:rPr>
                <w:sz w:val="20"/>
                <w:szCs w:val="20"/>
              </w:rPr>
              <w:t>18</w:t>
            </w:r>
          </w:p>
        </w:tc>
        <w:tc>
          <w:tcPr>
            <w:tcW w:w="1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FCA26EF" w14:textId="77777777" w:rsidR="00DF2829" w:rsidRDefault="00B35A19">
            <w:pPr>
              <w:jc w:val="center"/>
            </w:pPr>
            <w:r>
              <w:rPr>
                <w:sz w:val="20"/>
                <w:szCs w:val="20"/>
              </w:rPr>
              <w:t>3,387</w:t>
            </w:r>
          </w:p>
        </w:tc>
        <w:tc>
          <w:tcPr>
            <w:tcW w:w="3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9449C08" w14:textId="77777777" w:rsidR="00DF2829" w:rsidRDefault="00B35A19">
            <w:r>
              <w:rPr>
                <w:sz w:val="20"/>
                <w:szCs w:val="20"/>
              </w:rPr>
              <w:t>Jornadas en cronograma</w:t>
            </w:r>
          </w:p>
        </w:tc>
      </w:tr>
      <w:tr w:rsidR="00DF2829" w14:paraId="44877CA8" w14:textId="77777777">
        <w:tblPrEx>
          <w:tblCellMar>
            <w:top w:w="0" w:type="dxa"/>
            <w:bottom w:w="0" w:type="dxa"/>
          </w:tblCellMar>
        </w:tblPrEx>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458E89E" w14:textId="77777777" w:rsidR="00DF2829" w:rsidRDefault="00B35A19">
            <w:r>
              <w:rPr>
                <w:sz w:val="20"/>
                <w:szCs w:val="20"/>
              </w:rPr>
              <w:t>2025-2</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1E0B084" w14:textId="77777777" w:rsidR="00DF2829" w:rsidRDefault="00B35A19">
            <w:pPr>
              <w:jc w:val="center"/>
            </w:pPr>
            <w:r>
              <w:rPr>
                <w:sz w:val="20"/>
                <w:szCs w:val="20"/>
              </w:rPr>
              <w:t>13</w:t>
            </w:r>
          </w:p>
        </w:tc>
        <w:tc>
          <w:tcPr>
            <w:tcW w:w="1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3E09DDC" w14:textId="77777777" w:rsidR="00DF2829" w:rsidRDefault="00B35A19">
            <w:pPr>
              <w:jc w:val="center"/>
            </w:pPr>
            <w:r>
              <w:rPr>
                <w:sz w:val="20"/>
                <w:szCs w:val="20"/>
              </w:rPr>
              <w:t>2,873</w:t>
            </w:r>
          </w:p>
        </w:tc>
        <w:tc>
          <w:tcPr>
            <w:tcW w:w="3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B14B598" w14:textId="77777777" w:rsidR="00DF2829" w:rsidRDefault="00B35A19">
            <w:r>
              <w:rPr>
                <w:sz w:val="20"/>
                <w:szCs w:val="20"/>
              </w:rPr>
              <w:t>Jornadas en cronograma</w:t>
            </w:r>
          </w:p>
        </w:tc>
      </w:tr>
      <w:tr w:rsidR="00DF2829" w14:paraId="15B8688D" w14:textId="77777777">
        <w:tblPrEx>
          <w:tblCellMar>
            <w:top w:w="0" w:type="dxa"/>
            <w:bottom w:w="0" w:type="dxa"/>
          </w:tblCellMar>
        </w:tblPrEx>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CC61D36" w14:textId="77777777" w:rsidR="00DF2829" w:rsidRDefault="00B35A19">
            <w:r>
              <w:rPr>
                <w:sz w:val="20"/>
                <w:szCs w:val="20"/>
              </w:rPr>
              <w:t>2026-1</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75B74D5" w14:textId="77777777" w:rsidR="00DF2829" w:rsidRDefault="00B35A19">
            <w:pPr>
              <w:jc w:val="center"/>
            </w:pPr>
            <w:r>
              <w:rPr>
                <w:sz w:val="20"/>
                <w:szCs w:val="20"/>
              </w:rPr>
              <w:t>20</w:t>
            </w:r>
          </w:p>
        </w:tc>
        <w:tc>
          <w:tcPr>
            <w:tcW w:w="1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A9E15E1" w14:textId="77777777" w:rsidR="00DF2829" w:rsidRDefault="00B35A19">
            <w:pPr>
              <w:jc w:val="center"/>
            </w:pPr>
            <w:r>
              <w:rPr>
                <w:sz w:val="20"/>
                <w:szCs w:val="20"/>
              </w:rPr>
              <w:t>3,111</w:t>
            </w:r>
          </w:p>
        </w:tc>
        <w:tc>
          <w:tcPr>
            <w:tcW w:w="3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DBA0E03" w14:textId="77777777" w:rsidR="00DF2829" w:rsidRDefault="00B35A19">
            <w:r>
              <w:rPr>
                <w:sz w:val="20"/>
                <w:szCs w:val="20"/>
              </w:rPr>
              <w:t>Jornadas en cronograma</w:t>
            </w:r>
          </w:p>
        </w:tc>
      </w:tr>
      <w:tr w:rsidR="00DF2829" w14:paraId="50B19C10" w14:textId="77777777">
        <w:tblPrEx>
          <w:tblCellMar>
            <w:top w:w="0" w:type="dxa"/>
            <w:bottom w:w="0" w:type="dxa"/>
          </w:tblCellMar>
        </w:tblPrEx>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E8FAC95" w14:textId="77777777" w:rsidR="00DF2829" w:rsidRDefault="00B35A19">
            <w:r>
              <w:rPr>
                <w:sz w:val="20"/>
                <w:szCs w:val="20"/>
              </w:rPr>
              <w:t>2026-2</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8DCB548" w14:textId="77777777" w:rsidR="00DF2829" w:rsidRDefault="00B35A19">
            <w:pPr>
              <w:jc w:val="center"/>
            </w:pPr>
            <w:r>
              <w:rPr>
                <w:sz w:val="20"/>
                <w:szCs w:val="20"/>
              </w:rPr>
              <w:t>11</w:t>
            </w:r>
          </w:p>
        </w:tc>
        <w:tc>
          <w:tcPr>
            <w:tcW w:w="1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6236D3D" w14:textId="77777777" w:rsidR="00DF2829" w:rsidRDefault="00B35A19">
            <w:pPr>
              <w:jc w:val="center"/>
            </w:pPr>
            <w:r>
              <w:rPr>
                <w:sz w:val="20"/>
                <w:szCs w:val="20"/>
              </w:rPr>
              <w:t>1,905</w:t>
            </w:r>
          </w:p>
        </w:tc>
        <w:tc>
          <w:tcPr>
            <w:tcW w:w="3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8228E16" w14:textId="77777777" w:rsidR="00DF2829" w:rsidRDefault="00B35A19">
            <w:r>
              <w:rPr>
                <w:sz w:val="20"/>
                <w:szCs w:val="20"/>
              </w:rPr>
              <w:t>Jornadas en cronograma</w:t>
            </w:r>
          </w:p>
        </w:tc>
      </w:tr>
      <w:tr w:rsidR="00DF2829" w14:paraId="6E3E74DD" w14:textId="77777777">
        <w:tblPrEx>
          <w:tblCellMar>
            <w:top w:w="0" w:type="dxa"/>
            <w:bottom w:w="0" w:type="dxa"/>
          </w:tblCellMar>
        </w:tblPrEx>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8BCE2E2" w14:textId="77777777" w:rsidR="00DF2829" w:rsidRDefault="00B35A19">
            <w:r>
              <w:rPr>
                <w:b/>
                <w:bCs/>
                <w:sz w:val="20"/>
                <w:szCs w:val="20"/>
              </w:rPr>
              <w:t>Total</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158E679" w14:textId="77777777" w:rsidR="00DF2829" w:rsidRDefault="00DF2829">
            <w:pPr>
              <w:jc w:val="center"/>
            </w:pPr>
          </w:p>
        </w:tc>
        <w:tc>
          <w:tcPr>
            <w:tcW w:w="1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A8E78CA" w14:textId="77777777" w:rsidR="00DF2829" w:rsidRDefault="00B35A19">
            <w:pPr>
              <w:jc w:val="center"/>
            </w:pPr>
            <w:r>
              <w:rPr>
                <w:b/>
                <w:bCs/>
                <w:sz w:val="20"/>
                <w:szCs w:val="20"/>
              </w:rPr>
              <w:t>25,857</w:t>
            </w:r>
          </w:p>
        </w:tc>
        <w:tc>
          <w:tcPr>
            <w:tcW w:w="3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6BCA623" w14:textId="77777777" w:rsidR="00DF2829" w:rsidRDefault="00DF2829"/>
        </w:tc>
      </w:tr>
    </w:tbl>
    <w:p w14:paraId="6D162E8E" w14:textId="77777777" w:rsidR="00DF2829" w:rsidRDefault="00B35A19">
      <w:pPr>
        <w:spacing w:after="160"/>
      </w:pPr>
      <w:r>
        <w:rPr>
          <w:i/>
          <w:iCs/>
          <w:sz w:val="18"/>
          <w:szCs w:val="18"/>
        </w:rPr>
        <w:t>Fuente: presentación «Aplicación MEPSI, proceso de ingreso 2027-2», DGOAE/CGEP, 1 de septiembre de 2026. No incluye entidades externas.</w:t>
      </w:r>
    </w:p>
    <w:p w14:paraId="0704E990" w14:textId="77777777" w:rsidR="00DF2829" w:rsidRDefault="00B35A19">
      <w:pPr>
        <w:pStyle w:val="Ttulo1"/>
        <w:keepNext/>
      </w:pPr>
      <w:bookmarkStart w:id="2" w:name="_Toc242882365"/>
      <w:r>
        <w:t>3. Objetivos</w:t>
      </w:r>
      <w:bookmarkEnd w:id="2"/>
    </w:p>
    <w:p w14:paraId="6280E30C" w14:textId="77777777" w:rsidR="00DF2829" w:rsidRDefault="00B35A19">
      <w:pPr>
        <w:spacing w:after="120" w:line="360" w:lineRule="auto"/>
        <w:jc w:val="both"/>
      </w:pPr>
      <w:r>
        <w:rPr>
          <w:b/>
          <w:bCs/>
        </w:rPr>
        <w:t>Objetivo general.</w:t>
      </w:r>
      <w:r>
        <w:t xml:space="preserve"> Diseñar e implementar un sistema web que permita aplicar en línea y de manera masiva la batería MEPSI a aspirantes de posgrado, con control de tiempos, integridad de respuestas, seguridad de la información y una salida de datos lista para su calificación e interpretación.</w:t>
      </w:r>
    </w:p>
    <w:p w14:paraId="059323DF" w14:textId="77777777" w:rsidR="00DF2829" w:rsidRDefault="00B35A19">
      <w:pPr>
        <w:spacing w:after="120" w:line="360" w:lineRule="auto"/>
        <w:jc w:val="both"/>
      </w:pPr>
      <w:r>
        <w:rPr>
          <w:b/>
          <w:bCs/>
        </w:rPr>
        <w:t>Objetivos específicos:</w:t>
      </w:r>
    </w:p>
    <w:p w14:paraId="78D3D3B0" w14:textId="77777777" w:rsidR="00DF2829" w:rsidRDefault="00B35A19">
      <w:pPr>
        <w:pStyle w:val="Prrafodelista"/>
        <w:numPr>
          <w:ilvl w:val="0"/>
          <w:numId w:val="2"/>
        </w:numPr>
        <w:spacing w:after="60" w:line="360" w:lineRule="auto"/>
        <w:jc w:val="both"/>
      </w:pPr>
      <w:r>
        <w:t>Modelar un banco de reactivos parametrizable que admita reactivos de texto, de imagen y escalas de distintos tipos.</w:t>
      </w:r>
    </w:p>
    <w:p w14:paraId="716CF12F" w14:textId="77777777" w:rsidR="00DF2829" w:rsidRDefault="00B35A19">
      <w:pPr>
        <w:pStyle w:val="Prrafodelista"/>
        <w:numPr>
          <w:ilvl w:val="0"/>
          <w:numId w:val="2"/>
        </w:numPr>
        <w:spacing w:after="60" w:line="360" w:lineRule="auto"/>
        <w:jc w:val="both"/>
      </w:pPr>
      <w:r>
        <w:t>Implementar la aplicación secuencial de ocho secciones con cronómetro por sección y sin posibilidad de repetir una sección concluida.</w:t>
      </w:r>
    </w:p>
    <w:p w14:paraId="7B6D87CA" w14:textId="77777777" w:rsidR="00DF2829" w:rsidRDefault="00B35A19">
      <w:pPr>
        <w:pStyle w:val="Prrafodelista"/>
        <w:numPr>
          <w:ilvl w:val="0"/>
          <w:numId w:val="2"/>
        </w:numPr>
        <w:spacing w:after="60" w:line="360" w:lineRule="auto"/>
        <w:jc w:val="both"/>
      </w:pPr>
      <w:r>
        <w:t>Garantizar autenticación segura, control de sesiones y protección de datos personales.</w:t>
      </w:r>
    </w:p>
    <w:p w14:paraId="33FF49FE" w14:textId="77777777" w:rsidR="00DF2829" w:rsidRDefault="00B35A19">
      <w:pPr>
        <w:pStyle w:val="Prrafodelista"/>
        <w:numPr>
          <w:ilvl w:val="0"/>
          <w:numId w:val="2"/>
        </w:numPr>
        <w:spacing w:after="60" w:line="360" w:lineRule="auto"/>
        <w:jc w:val="both"/>
      </w:pPr>
      <w:r>
        <w:t>Soportar la concurrencia de más de mil aspirantes en la misma jornada.</w:t>
      </w:r>
    </w:p>
    <w:p w14:paraId="63C6679E" w14:textId="77777777" w:rsidR="00DF2829" w:rsidRDefault="00B35A19">
      <w:pPr>
        <w:pStyle w:val="Prrafodelista"/>
        <w:numPr>
          <w:ilvl w:val="0"/>
          <w:numId w:val="2"/>
        </w:numPr>
        <w:spacing w:after="60" w:line="360" w:lineRule="auto"/>
        <w:jc w:val="both"/>
      </w:pPr>
      <w:r>
        <w:t>Automatizar el alta masiva de aspirantes y la calificación con normas por programa.</w:t>
      </w:r>
    </w:p>
    <w:p w14:paraId="4D820A24" w14:textId="77777777" w:rsidR="00DF2829" w:rsidRDefault="00B35A19">
      <w:pPr>
        <w:pStyle w:val="Prrafodelista"/>
        <w:numPr>
          <w:ilvl w:val="0"/>
          <w:numId w:val="2"/>
        </w:numPr>
        <w:spacing w:after="60" w:line="360" w:lineRule="auto"/>
        <w:jc w:val="both"/>
      </w:pPr>
      <w:r>
        <w:t>Emitir un comprobante de aplicación y reportes individuales de resultados.</w:t>
      </w:r>
    </w:p>
    <w:p w14:paraId="10CBD695" w14:textId="77777777" w:rsidR="00DF2829" w:rsidRDefault="00B35A19">
      <w:pPr>
        <w:pStyle w:val="Ttulo1"/>
        <w:keepNext/>
      </w:pPr>
      <w:bookmarkStart w:id="3" w:name="_Toc242882366"/>
      <w:r>
        <w:t>4. Análisis de requerimientos</w:t>
      </w:r>
      <w:bookmarkEnd w:id="3"/>
    </w:p>
    <w:p w14:paraId="76F3BAE3" w14:textId="77777777" w:rsidR="00DF2829" w:rsidRDefault="00B35A19">
      <w:pPr>
        <w:pStyle w:val="Ttulo2"/>
        <w:keepNext/>
      </w:pPr>
      <w:bookmarkStart w:id="4" w:name="_Toc242882367"/>
      <w:r>
        <w:t>4.1 Actores</w:t>
      </w:r>
      <w:bookmarkEnd w:id="4"/>
    </w:p>
    <w:p w14:paraId="7F558F78" w14:textId="77777777" w:rsidR="00DF2829" w:rsidRDefault="00B35A19">
      <w:pPr>
        <w:pStyle w:val="Prrafodelista"/>
        <w:numPr>
          <w:ilvl w:val="0"/>
          <w:numId w:val="2"/>
        </w:numPr>
        <w:spacing w:after="60" w:line="360" w:lineRule="auto"/>
        <w:jc w:val="both"/>
      </w:pPr>
      <w:r>
        <w:rPr>
          <w:b/>
          <w:bCs/>
        </w:rPr>
        <w:t>Aspirante:</w:t>
      </w:r>
      <w:r>
        <w:t xml:space="preserve"> recibe credenciales, contesta la batería en una sola sesión programada y descarga su comprobante.</w:t>
      </w:r>
    </w:p>
    <w:p w14:paraId="106DFC49" w14:textId="77777777" w:rsidR="00DF2829" w:rsidRDefault="00B35A19">
      <w:pPr>
        <w:pStyle w:val="Prrafodelista"/>
        <w:numPr>
          <w:ilvl w:val="0"/>
          <w:numId w:val="2"/>
        </w:numPr>
        <w:spacing w:after="60" w:line="360" w:lineRule="auto"/>
        <w:jc w:val="both"/>
      </w:pPr>
      <w:r>
        <w:rPr>
          <w:b/>
          <w:bCs/>
        </w:rPr>
        <w:t>Coordinación del programa de posgrado:</w:t>
      </w:r>
      <w:r>
        <w:t xml:space="preserve"> solicita el servicio, envía la lista de aspirantes en el formato oficial y recibe los resultados.</w:t>
      </w:r>
    </w:p>
    <w:p w14:paraId="66744293" w14:textId="77777777" w:rsidR="00DF2829" w:rsidRDefault="00B35A19">
      <w:pPr>
        <w:pStyle w:val="Prrafodelista"/>
        <w:numPr>
          <w:ilvl w:val="0"/>
          <w:numId w:val="2"/>
        </w:numPr>
        <w:spacing w:after="60" w:line="360" w:lineRule="auto"/>
        <w:jc w:val="both"/>
      </w:pPr>
      <w:r>
        <w:rPr>
          <w:b/>
          <w:bCs/>
        </w:rPr>
        <w:t>DGOAE (Departamento de Instrumentos de Orientación):</w:t>
      </w:r>
      <w:r>
        <w:t xml:space="preserve"> da de alta a los aspirantes, monitorea la aplicación, califica, interpreta y entrega reportes. Yo participo en este rol como responsable técnico del sistema.</w:t>
      </w:r>
    </w:p>
    <w:p w14:paraId="152AFB3D" w14:textId="77777777" w:rsidR="00DF2829" w:rsidRDefault="00B35A19">
      <w:pPr>
        <w:pStyle w:val="Ttulo2"/>
        <w:keepNext/>
      </w:pPr>
      <w:bookmarkStart w:id="5" w:name="_Toc242882368"/>
      <w:r>
        <w:t>4.2 Requerimientos funcionales</w:t>
      </w:r>
      <w:bookmarkEnd w:id="5"/>
    </w:p>
    <w:p w14:paraId="2CF513FA" w14:textId="77777777" w:rsidR="00DF2829" w:rsidRDefault="00B35A19">
      <w:pPr>
        <w:pStyle w:val="Prrafodelista"/>
        <w:numPr>
          <w:ilvl w:val="0"/>
          <w:numId w:val="2"/>
        </w:numPr>
        <w:spacing w:after="60" w:line="360" w:lineRule="auto"/>
        <w:jc w:val="both"/>
      </w:pPr>
      <w:r>
        <w:t>RF1. Autenticación del aspirante con su correo electrónico como usuario y una contraseña asignada.</w:t>
      </w:r>
    </w:p>
    <w:p w14:paraId="510C15DE" w14:textId="77777777" w:rsidR="00DF2829" w:rsidRDefault="00B35A19">
      <w:pPr>
        <w:pStyle w:val="Prrafodelista"/>
        <w:numPr>
          <w:ilvl w:val="0"/>
          <w:numId w:val="2"/>
        </w:numPr>
        <w:spacing w:after="60" w:line="360" w:lineRule="auto"/>
        <w:jc w:val="both"/>
      </w:pPr>
      <w:r>
        <w:t>RF2. Consulta de datos personales y aviso de privacidad antes de iniciar.</w:t>
      </w:r>
    </w:p>
    <w:p w14:paraId="57AFBA64" w14:textId="77777777" w:rsidR="00DF2829" w:rsidRDefault="00B35A19">
      <w:pPr>
        <w:pStyle w:val="Prrafodelista"/>
        <w:numPr>
          <w:ilvl w:val="0"/>
          <w:numId w:val="2"/>
        </w:numPr>
        <w:spacing w:after="60" w:line="360" w:lineRule="auto"/>
        <w:jc w:val="both"/>
      </w:pPr>
      <w:r>
        <w:t>RF3. Presentación de instrucciones y de los reactivos de cada sección en un orden fijo (Parte I a Parte III).</w:t>
      </w:r>
    </w:p>
    <w:p w14:paraId="0B8E78E1" w14:textId="77777777" w:rsidR="00DF2829" w:rsidRDefault="00B35A19">
      <w:pPr>
        <w:pStyle w:val="Prrafodelista"/>
        <w:numPr>
          <w:ilvl w:val="0"/>
          <w:numId w:val="2"/>
        </w:numPr>
        <w:spacing w:after="60" w:line="360" w:lineRule="auto"/>
        <w:jc w:val="both"/>
      </w:pPr>
      <w:r>
        <w:t>RF4. Cronómetro por sección en las secciones con tiempo límite y envío automático al agotarse el tiempo.</w:t>
      </w:r>
    </w:p>
    <w:p w14:paraId="73C00E73" w14:textId="77777777" w:rsidR="00DF2829" w:rsidRDefault="00B35A19">
      <w:pPr>
        <w:pStyle w:val="Prrafodelista"/>
        <w:numPr>
          <w:ilvl w:val="0"/>
          <w:numId w:val="2"/>
        </w:numPr>
        <w:spacing w:after="60" w:line="360" w:lineRule="auto"/>
        <w:jc w:val="both"/>
      </w:pPr>
      <w:r>
        <w:t>RF5. Registro único de respuestas por sección: si el aspirante recarga la página o se reconecta, no puede volver a contestar una sección ya enviada.</w:t>
      </w:r>
    </w:p>
    <w:p w14:paraId="29F75341" w14:textId="77777777" w:rsidR="00DF2829" w:rsidRDefault="00B35A19">
      <w:pPr>
        <w:pStyle w:val="Prrafodelista"/>
        <w:numPr>
          <w:ilvl w:val="0"/>
          <w:numId w:val="2"/>
        </w:numPr>
        <w:spacing w:after="60" w:line="360" w:lineRule="auto"/>
        <w:jc w:val="both"/>
      </w:pPr>
      <w:r>
        <w:t>RF6. Aleatorización del orden de las opciones de respuesta.</w:t>
      </w:r>
    </w:p>
    <w:p w14:paraId="1041B9A9" w14:textId="77777777" w:rsidR="00DF2829" w:rsidRDefault="00B35A19">
      <w:pPr>
        <w:pStyle w:val="Prrafodelista"/>
        <w:numPr>
          <w:ilvl w:val="0"/>
          <w:numId w:val="2"/>
        </w:numPr>
        <w:spacing w:after="60" w:line="360" w:lineRule="auto"/>
        <w:jc w:val="both"/>
      </w:pPr>
      <w:r>
        <w:t>RF7. Emisión de un comprobante de aplicación en PDF con código QR.</w:t>
      </w:r>
    </w:p>
    <w:p w14:paraId="447C4217" w14:textId="77777777" w:rsidR="00DF2829" w:rsidRDefault="00B35A19">
      <w:pPr>
        <w:pStyle w:val="Prrafodelista"/>
        <w:numPr>
          <w:ilvl w:val="0"/>
          <w:numId w:val="2"/>
        </w:numPr>
        <w:spacing w:after="60" w:line="360" w:lineRule="auto"/>
        <w:jc w:val="both"/>
      </w:pPr>
      <w:r>
        <w:t>RF8. Exportación de las respuestas para su calificación con normas específicas de cada programa.</w:t>
      </w:r>
    </w:p>
    <w:p w14:paraId="6E0040F2" w14:textId="77777777" w:rsidR="00DF2829" w:rsidRDefault="00B35A19">
      <w:pPr>
        <w:pStyle w:val="Ttulo2"/>
        <w:keepNext/>
      </w:pPr>
      <w:bookmarkStart w:id="6" w:name="_Toc242882369"/>
      <w:r>
        <w:t>4.3 Requerimientos no funcionales</w:t>
      </w:r>
      <w:bookmarkEnd w:id="6"/>
    </w:p>
    <w:p w14:paraId="1AC886E4" w14:textId="77777777" w:rsidR="00DF2829" w:rsidRDefault="00B35A19">
      <w:pPr>
        <w:pStyle w:val="Prrafodelista"/>
        <w:numPr>
          <w:ilvl w:val="0"/>
          <w:numId w:val="2"/>
        </w:numPr>
        <w:spacing w:after="60" w:line="360" w:lineRule="auto"/>
        <w:jc w:val="both"/>
      </w:pPr>
      <w:r>
        <w:rPr>
          <w:b/>
          <w:bCs/>
        </w:rPr>
        <w:t>Concurrencia:</w:t>
      </w:r>
      <w:r>
        <w:t xml:space="preserve"> soportar jornadas de más de 1,500 aspirantes simultáneos sin degradar la experiencia.</w:t>
      </w:r>
    </w:p>
    <w:p w14:paraId="19EB9FCA" w14:textId="77777777" w:rsidR="00DF2829" w:rsidRDefault="00B35A19">
      <w:pPr>
        <w:pStyle w:val="Prrafodelista"/>
        <w:numPr>
          <w:ilvl w:val="0"/>
          <w:numId w:val="2"/>
        </w:numPr>
        <w:spacing w:after="60" w:line="360" w:lineRule="auto"/>
        <w:jc w:val="both"/>
      </w:pPr>
      <w:r>
        <w:rPr>
          <w:b/>
          <w:bCs/>
        </w:rPr>
        <w:t>Seguridad:</w:t>
      </w:r>
      <w:r>
        <w:t xml:space="preserve"> contraseñas cifradas, control de acceso por rol, protección contra fuerza bruta y bots.</w:t>
      </w:r>
    </w:p>
    <w:p w14:paraId="7F5DBC61" w14:textId="77777777" w:rsidR="00DF2829" w:rsidRDefault="00B35A19">
      <w:pPr>
        <w:pStyle w:val="Prrafodelista"/>
        <w:numPr>
          <w:ilvl w:val="0"/>
          <w:numId w:val="2"/>
        </w:numPr>
        <w:spacing w:after="60" w:line="360" w:lineRule="auto"/>
        <w:jc w:val="both"/>
      </w:pPr>
      <w:r>
        <w:rPr>
          <w:b/>
          <w:bCs/>
        </w:rPr>
        <w:t>Integridad:</w:t>
      </w:r>
      <w:r>
        <w:t xml:space="preserve"> cada cadena de respuestas debe tener exactamente la longitud que corresponde a su sección.</w:t>
      </w:r>
    </w:p>
    <w:p w14:paraId="4A10D7B0" w14:textId="77777777" w:rsidR="00DF2829" w:rsidRDefault="00B35A19">
      <w:pPr>
        <w:pStyle w:val="Prrafodelista"/>
        <w:numPr>
          <w:ilvl w:val="0"/>
          <w:numId w:val="2"/>
        </w:numPr>
        <w:spacing w:after="60" w:line="360" w:lineRule="auto"/>
        <w:jc w:val="both"/>
      </w:pPr>
      <w:r>
        <w:rPr>
          <w:b/>
          <w:bCs/>
        </w:rPr>
        <w:t>Confidencialidad:</w:t>
      </w:r>
      <w:r>
        <w:t xml:space="preserve"> tratamiento de datos conforme a los Lineamientos para la Protección de Datos Personales en Posesión de la UNAM (Gaceta UNAM, 25 de febrero de 2019).</w:t>
      </w:r>
    </w:p>
    <w:p w14:paraId="032F5DEC" w14:textId="77777777" w:rsidR="00DF2829" w:rsidRDefault="00B35A19">
      <w:pPr>
        <w:pStyle w:val="Prrafodelista"/>
        <w:numPr>
          <w:ilvl w:val="0"/>
          <w:numId w:val="2"/>
        </w:numPr>
        <w:spacing w:after="60" w:line="360" w:lineRule="auto"/>
        <w:jc w:val="both"/>
      </w:pPr>
      <w:r>
        <w:rPr>
          <w:b/>
          <w:bCs/>
        </w:rPr>
        <w:t>Usabilidad:</w:t>
      </w:r>
      <w:r>
        <w:t xml:space="preserve"> interfaz de una sola página que funcione en navegadores comunes sin instalar nada.</w:t>
      </w:r>
    </w:p>
    <w:p w14:paraId="4B32D830" w14:textId="77777777" w:rsidR="00DF2829" w:rsidRDefault="00B35A19">
      <w:pPr>
        <w:pStyle w:val="Prrafodelista"/>
        <w:numPr>
          <w:ilvl w:val="0"/>
          <w:numId w:val="2"/>
        </w:numPr>
        <w:spacing w:after="60" w:line="360" w:lineRule="auto"/>
        <w:jc w:val="both"/>
      </w:pPr>
      <w:r>
        <w:rPr>
          <w:b/>
          <w:bCs/>
        </w:rPr>
        <w:t>Mantenibilidad:</w:t>
      </w:r>
      <w:r>
        <w:t xml:space="preserve"> separación en capas y banco de reactivos en base de datos, para modificar contenidos sin recompilar.</w:t>
      </w:r>
    </w:p>
    <w:p w14:paraId="789C7EC8" w14:textId="77777777" w:rsidR="00DF2829" w:rsidRDefault="00B35A19">
      <w:pPr>
        <w:pStyle w:val="Ttulo1"/>
        <w:keepNext/>
      </w:pPr>
      <w:bookmarkStart w:id="7" w:name="_Toc242882370"/>
      <w:r>
        <w:t>5. Estructura de la batería MEPSI</w:t>
      </w:r>
      <w:bookmarkEnd w:id="7"/>
    </w:p>
    <w:p w14:paraId="26B8AB3B" w14:textId="77777777" w:rsidR="00DF2829" w:rsidRDefault="00B35A19">
      <w:pPr>
        <w:spacing w:after="120" w:line="360" w:lineRule="auto"/>
        <w:jc w:val="both"/>
      </w:pPr>
      <w:r>
        <w:t>El MEPSI se compone de tres partes y ocho secciones que, una vez calificadas, generan 22 escalas agrupadas en cinco dimensiones: Aptitudes, Ajuste a normas sociales, Desviación de normas, Aspectos potenciadores y Aspectos limitadores. La Tabla 3 resume cada sección. La última columna muestra el tiempo real promedio que emplearon los aspirantes, medido por el propio sistema como la diferencia entre la apertura de la sección y el envío de sus respuestas.</w:t>
      </w:r>
    </w:p>
    <w:p w14:paraId="158DB18E" w14:textId="77777777" w:rsidR="00DF2829" w:rsidRDefault="00B35A19">
      <w:pPr>
        <w:keepNext/>
        <w:spacing w:before="120" w:after="60"/>
      </w:pPr>
      <w:r>
        <w:rPr>
          <w:b/>
          <w:bCs/>
          <w:sz w:val="20"/>
          <w:szCs w:val="20"/>
        </w:rPr>
        <w:t>Tabla 3. Secciones del MEPSI y su comportamiento real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4"/>
        <w:gridCol w:w="2876"/>
        <w:gridCol w:w="1105"/>
        <w:gridCol w:w="1887"/>
        <w:gridCol w:w="1143"/>
        <w:gridCol w:w="1095"/>
      </w:tblGrid>
      <w:tr w:rsidR="00DF2829" w14:paraId="0A5DC20C" w14:textId="77777777">
        <w:tblPrEx>
          <w:tblCellMar>
            <w:top w:w="0" w:type="dxa"/>
            <w:bottom w:w="0" w:type="dxa"/>
          </w:tblCellMar>
        </w:tblPrEx>
        <w:trPr>
          <w:tblHeader/>
        </w:trPr>
        <w:tc>
          <w:tcPr>
            <w:tcW w:w="12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77E1541F" w14:textId="77777777" w:rsidR="00DF2829" w:rsidRDefault="00B35A19">
            <w:r>
              <w:rPr>
                <w:b/>
                <w:bCs/>
                <w:color w:val="FFFFFF"/>
                <w:sz w:val="20"/>
                <w:szCs w:val="20"/>
              </w:rPr>
              <w:t>Sección</w:t>
            </w:r>
          </w:p>
        </w:tc>
        <w:tc>
          <w:tcPr>
            <w:tcW w:w="29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1A652AAA" w14:textId="77777777" w:rsidR="00DF2829" w:rsidRDefault="00B35A19">
            <w:r>
              <w:rPr>
                <w:b/>
                <w:bCs/>
                <w:color w:val="FFFFFF"/>
                <w:sz w:val="20"/>
                <w:szCs w:val="20"/>
              </w:rPr>
              <w:t>Contenido y formato</w:t>
            </w:r>
          </w:p>
        </w:tc>
        <w:tc>
          <w:tcPr>
            <w:tcW w:w="10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362289E9" w14:textId="77777777" w:rsidR="00DF2829" w:rsidRDefault="00B35A19">
            <w:pPr>
              <w:jc w:val="center"/>
            </w:pPr>
            <w:r>
              <w:rPr>
                <w:b/>
                <w:bCs/>
                <w:color w:val="FFFFFF"/>
                <w:sz w:val="20"/>
                <w:szCs w:val="20"/>
              </w:rPr>
              <w:t>Reactivos</w:t>
            </w:r>
          </w:p>
        </w:tc>
        <w:tc>
          <w:tcPr>
            <w:tcW w:w="19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611746D" w14:textId="77777777" w:rsidR="00DF2829" w:rsidRDefault="00B35A19">
            <w:pPr>
              <w:jc w:val="center"/>
            </w:pPr>
            <w:r>
              <w:rPr>
                <w:b/>
                <w:bCs/>
                <w:color w:val="FFFFFF"/>
                <w:sz w:val="20"/>
                <w:szCs w:val="20"/>
              </w:rPr>
              <w:t>Respuesta</w:t>
            </w:r>
          </w:p>
        </w:tc>
        <w:tc>
          <w:tcPr>
            <w:tcW w:w="11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46AC700F" w14:textId="77777777" w:rsidR="00DF2829" w:rsidRDefault="00B35A19">
            <w:pPr>
              <w:jc w:val="center"/>
            </w:pPr>
            <w:r>
              <w:rPr>
                <w:b/>
                <w:bCs/>
                <w:color w:val="FFFFFF"/>
                <w:sz w:val="20"/>
                <w:szCs w:val="20"/>
              </w:rPr>
              <w:t>Límite</w:t>
            </w:r>
          </w:p>
        </w:tc>
        <w:tc>
          <w:tcPr>
            <w:tcW w:w="11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053CFF5" w14:textId="77777777" w:rsidR="00DF2829" w:rsidRDefault="00B35A19">
            <w:pPr>
              <w:jc w:val="center"/>
            </w:pPr>
            <w:r>
              <w:rPr>
                <w:b/>
                <w:bCs/>
                <w:color w:val="FFFFFF"/>
                <w:sz w:val="20"/>
                <w:szCs w:val="20"/>
              </w:rPr>
              <w:t>Real (prom.)</w:t>
            </w:r>
          </w:p>
        </w:tc>
      </w:tr>
      <w:tr w:rsidR="00DF2829" w14:paraId="1D98B00C" w14:textId="77777777">
        <w:tblPrEx>
          <w:tblCellMar>
            <w:top w:w="0" w:type="dxa"/>
            <w:bottom w:w="0" w:type="dxa"/>
          </w:tblCellMar>
        </w:tblPrEx>
        <w:tc>
          <w:tcPr>
            <w:tcW w:w="12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9EA0A3E" w14:textId="77777777" w:rsidR="00DF2829" w:rsidRDefault="00B35A19">
            <w:r>
              <w:rPr>
                <w:sz w:val="20"/>
                <w:szCs w:val="20"/>
              </w:rPr>
              <w:t>P-I A</w:t>
            </w:r>
          </w:p>
        </w:tc>
        <w:tc>
          <w:tcPr>
            <w:tcW w:w="2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297DC18" w14:textId="77777777" w:rsidR="00DF2829" w:rsidRDefault="00B35A19">
            <w:r>
              <w:rPr>
                <w:sz w:val="20"/>
                <w:szCs w:val="20"/>
              </w:rPr>
              <w:t>Razonamiento abstracto: completar una figura (imagen)</w:t>
            </w:r>
          </w:p>
        </w:tc>
        <w:tc>
          <w:tcPr>
            <w:tcW w:w="10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6E349F5" w14:textId="77777777" w:rsidR="00DF2829" w:rsidRDefault="00B35A19">
            <w:pPr>
              <w:jc w:val="center"/>
            </w:pPr>
            <w:r>
              <w:rPr>
                <w:sz w:val="20"/>
                <w:szCs w:val="20"/>
              </w:rPr>
              <w:t>12</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898E92F" w14:textId="77777777" w:rsidR="00DF2829" w:rsidRDefault="00B35A19">
            <w:pPr>
              <w:jc w:val="center"/>
            </w:pPr>
            <w:r>
              <w:rPr>
                <w:sz w:val="20"/>
                <w:szCs w:val="20"/>
              </w:rPr>
              <w:t>1 de 8 figuras</w:t>
            </w:r>
          </w:p>
        </w:tc>
        <w:tc>
          <w:tcPr>
            <w:tcW w:w="1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D369E37" w14:textId="77777777" w:rsidR="00DF2829" w:rsidRDefault="00B35A19">
            <w:pPr>
              <w:jc w:val="center"/>
            </w:pPr>
            <w:r>
              <w:rPr>
                <w:sz w:val="20"/>
                <w:szCs w:val="20"/>
              </w:rPr>
              <w:t>5 min</w:t>
            </w:r>
          </w:p>
        </w:tc>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360A4A2" w14:textId="77777777" w:rsidR="00DF2829" w:rsidRDefault="00B35A19">
            <w:pPr>
              <w:jc w:val="center"/>
            </w:pPr>
            <w:r>
              <w:rPr>
                <w:sz w:val="20"/>
                <w:szCs w:val="20"/>
              </w:rPr>
              <w:t>4.4 min</w:t>
            </w:r>
          </w:p>
        </w:tc>
      </w:tr>
      <w:tr w:rsidR="00DF2829" w14:paraId="6AEDBDB1" w14:textId="77777777">
        <w:tblPrEx>
          <w:tblCellMar>
            <w:top w:w="0" w:type="dxa"/>
            <w:bottom w:w="0" w:type="dxa"/>
          </w:tblCellMar>
        </w:tblPrEx>
        <w:tc>
          <w:tcPr>
            <w:tcW w:w="12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5A683FF" w14:textId="77777777" w:rsidR="00DF2829" w:rsidRDefault="00B35A19">
            <w:r>
              <w:rPr>
                <w:sz w:val="20"/>
                <w:szCs w:val="20"/>
              </w:rPr>
              <w:t>P-I B</w:t>
            </w:r>
          </w:p>
        </w:tc>
        <w:tc>
          <w:tcPr>
            <w:tcW w:w="2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02273A0" w14:textId="77777777" w:rsidR="00DF2829" w:rsidRDefault="00B35A19">
            <w:r>
              <w:rPr>
                <w:sz w:val="20"/>
                <w:szCs w:val="20"/>
              </w:rPr>
              <w:t>Razonamiento abstracto (imagen)</w:t>
            </w:r>
          </w:p>
        </w:tc>
        <w:tc>
          <w:tcPr>
            <w:tcW w:w="10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4BA9E7D" w14:textId="77777777" w:rsidR="00DF2829" w:rsidRDefault="00B35A19">
            <w:pPr>
              <w:jc w:val="center"/>
            </w:pPr>
            <w:r>
              <w:rPr>
                <w:sz w:val="20"/>
                <w:szCs w:val="20"/>
              </w:rPr>
              <w:t>36</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65EE153" w14:textId="77777777" w:rsidR="00DF2829" w:rsidRDefault="00B35A19">
            <w:pPr>
              <w:jc w:val="center"/>
            </w:pPr>
            <w:r>
              <w:rPr>
                <w:sz w:val="20"/>
                <w:szCs w:val="20"/>
              </w:rPr>
              <w:t>1 de 8 figuras</w:t>
            </w:r>
          </w:p>
        </w:tc>
        <w:tc>
          <w:tcPr>
            <w:tcW w:w="1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0F704AC" w14:textId="77777777" w:rsidR="00DF2829" w:rsidRDefault="00B35A19">
            <w:pPr>
              <w:jc w:val="center"/>
            </w:pPr>
            <w:r>
              <w:rPr>
                <w:sz w:val="20"/>
                <w:szCs w:val="20"/>
              </w:rPr>
              <w:t>45 min</w:t>
            </w:r>
          </w:p>
        </w:tc>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F7AF3F4" w14:textId="77777777" w:rsidR="00DF2829" w:rsidRDefault="00B35A19">
            <w:pPr>
              <w:jc w:val="center"/>
            </w:pPr>
            <w:r>
              <w:rPr>
                <w:sz w:val="20"/>
                <w:szCs w:val="20"/>
              </w:rPr>
              <w:t>31.3 min</w:t>
            </w:r>
          </w:p>
        </w:tc>
      </w:tr>
      <w:tr w:rsidR="00DF2829" w14:paraId="7D160EDD" w14:textId="77777777">
        <w:tblPrEx>
          <w:tblCellMar>
            <w:top w:w="0" w:type="dxa"/>
            <w:bottom w:w="0" w:type="dxa"/>
          </w:tblCellMar>
        </w:tblPrEx>
        <w:tc>
          <w:tcPr>
            <w:tcW w:w="12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D931847" w14:textId="77777777" w:rsidR="00DF2829" w:rsidRDefault="00B35A19">
            <w:r>
              <w:rPr>
                <w:sz w:val="20"/>
                <w:szCs w:val="20"/>
              </w:rPr>
              <w:t>P-II A</w:t>
            </w:r>
          </w:p>
        </w:tc>
        <w:tc>
          <w:tcPr>
            <w:tcW w:w="2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F1721B3" w14:textId="77777777" w:rsidR="00DF2829" w:rsidRDefault="00B35A19">
            <w:r>
              <w:rPr>
                <w:sz w:val="20"/>
                <w:szCs w:val="20"/>
              </w:rPr>
              <w:t>Razonamiento verbal: primera y última palabra de una oración</w:t>
            </w:r>
          </w:p>
        </w:tc>
        <w:tc>
          <w:tcPr>
            <w:tcW w:w="10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574BBED" w14:textId="77777777" w:rsidR="00DF2829" w:rsidRDefault="00B35A19">
            <w:pPr>
              <w:jc w:val="center"/>
            </w:pPr>
            <w:r>
              <w:rPr>
                <w:sz w:val="20"/>
                <w:szCs w:val="20"/>
              </w:rPr>
              <w:t>17</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A5A3C28" w14:textId="77777777" w:rsidR="00DF2829" w:rsidRDefault="00B35A19">
            <w:pPr>
              <w:jc w:val="center"/>
            </w:pPr>
            <w:r>
              <w:rPr>
                <w:sz w:val="20"/>
                <w:szCs w:val="20"/>
              </w:rPr>
              <w:t>2 renglones de 4</w:t>
            </w:r>
          </w:p>
        </w:tc>
        <w:tc>
          <w:tcPr>
            <w:tcW w:w="1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2C281D4" w14:textId="77777777" w:rsidR="00DF2829" w:rsidRDefault="00B35A19">
            <w:pPr>
              <w:jc w:val="center"/>
            </w:pPr>
            <w:r>
              <w:rPr>
                <w:sz w:val="20"/>
                <w:szCs w:val="20"/>
              </w:rPr>
              <w:t>7 min</w:t>
            </w:r>
          </w:p>
        </w:tc>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AFB7DCD" w14:textId="77777777" w:rsidR="00DF2829" w:rsidRDefault="00B35A19">
            <w:pPr>
              <w:jc w:val="center"/>
            </w:pPr>
            <w:r>
              <w:rPr>
                <w:sz w:val="20"/>
                <w:szCs w:val="20"/>
              </w:rPr>
              <w:t>5.9 min</w:t>
            </w:r>
          </w:p>
        </w:tc>
      </w:tr>
      <w:tr w:rsidR="00DF2829" w14:paraId="2CAD0ACE" w14:textId="77777777">
        <w:tblPrEx>
          <w:tblCellMar>
            <w:top w:w="0" w:type="dxa"/>
            <w:bottom w:w="0" w:type="dxa"/>
          </w:tblCellMar>
        </w:tblPrEx>
        <w:tc>
          <w:tcPr>
            <w:tcW w:w="12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2453BFB" w14:textId="77777777" w:rsidR="00DF2829" w:rsidRDefault="00B35A19">
            <w:r>
              <w:rPr>
                <w:sz w:val="20"/>
                <w:szCs w:val="20"/>
              </w:rPr>
              <w:t>P-II B</w:t>
            </w:r>
          </w:p>
        </w:tc>
        <w:tc>
          <w:tcPr>
            <w:tcW w:w="2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51AE439" w14:textId="77777777" w:rsidR="00DF2829" w:rsidRDefault="00B35A19">
            <w:r>
              <w:rPr>
                <w:sz w:val="20"/>
                <w:szCs w:val="20"/>
              </w:rPr>
              <w:t>Uso del lenguaje: sinónimos, antónimos, ortografía</w:t>
            </w:r>
          </w:p>
        </w:tc>
        <w:tc>
          <w:tcPr>
            <w:tcW w:w="10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3B248F5" w14:textId="77777777" w:rsidR="00DF2829" w:rsidRDefault="00B35A19">
            <w:pPr>
              <w:jc w:val="center"/>
            </w:pPr>
            <w:r>
              <w:rPr>
                <w:sz w:val="20"/>
                <w:szCs w:val="20"/>
              </w:rPr>
              <w:t>24</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9A5A835" w14:textId="77777777" w:rsidR="00DF2829" w:rsidRDefault="00B35A19">
            <w:pPr>
              <w:jc w:val="center"/>
            </w:pPr>
            <w:r>
              <w:rPr>
                <w:sz w:val="20"/>
                <w:szCs w:val="20"/>
              </w:rPr>
              <w:t>1 de 5</w:t>
            </w:r>
          </w:p>
        </w:tc>
        <w:tc>
          <w:tcPr>
            <w:tcW w:w="1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332E4DA" w14:textId="77777777" w:rsidR="00DF2829" w:rsidRDefault="00B35A19">
            <w:pPr>
              <w:jc w:val="center"/>
            </w:pPr>
            <w:r>
              <w:rPr>
                <w:sz w:val="20"/>
                <w:szCs w:val="20"/>
              </w:rPr>
              <w:t>14 min</w:t>
            </w:r>
          </w:p>
        </w:tc>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28252BE" w14:textId="77777777" w:rsidR="00DF2829" w:rsidRDefault="00B35A19">
            <w:pPr>
              <w:jc w:val="center"/>
            </w:pPr>
            <w:r>
              <w:rPr>
                <w:sz w:val="20"/>
                <w:szCs w:val="20"/>
              </w:rPr>
              <w:t>9.6 min</w:t>
            </w:r>
          </w:p>
        </w:tc>
      </w:tr>
      <w:tr w:rsidR="00DF2829" w14:paraId="7656C7FF" w14:textId="77777777">
        <w:tblPrEx>
          <w:tblCellMar>
            <w:top w:w="0" w:type="dxa"/>
            <w:bottom w:w="0" w:type="dxa"/>
          </w:tblCellMar>
        </w:tblPrEx>
        <w:tc>
          <w:tcPr>
            <w:tcW w:w="12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5845B21" w14:textId="77777777" w:rsidR="00DF2829" w:rsidRDefault="00B35A19">
            <w:r>
              <w:rPr>
                <w:sz w:val="20"/>
                <w:szCs w:val="20"/>
              </w:rPr>
              <w:t>P-II C</w:t>
            </w:r>
          </w:p>
        </w:tc>
        <w:tc>
          <w:tcPr>
            <w:tcW w:w="2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1A8AFBE" w14:textId="77777777" w:rsidR="00DF2829" w:rsidRDefault="00B35A19">
            <w:r>
              <w:rPr>
                <w:sz w:val="20"/>
                <w:szCs w:val="20"/>
              </w:rPr>
              <w:t>Comprensión lectora</w:t>
            </w:r>
          </w:p>
        </w:tc>
        <w:tc>
          <w:tcPr>
            <w:tcW w:w="10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F6AF30C" w14:textId="77777777" w:rsidR="00DF2829" w:rsidRDefault="00B35A19">
            <w:pPr>
              <w:jc w:val="center"/>
            </w:pPr>
            <w:r>
              <w:rPr>
                <w:sz w:val="20"/>
                <w:szCs w:val="20"/>
              </w:rPr>
              <w:t>15</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4FB0A32" w14:textId="77777777" w:rsidR="00DF2829" w:rsidRDefault="00B35A19">
            <w:pPr>
              <w:jc w:val="center"/>
            </w:pPr>
            <w:r>
              <w:rPr>
                <w:sz w:val="20"/>
                <w:szCs w:val="20"/>
              </w:rPr>
              <w:t>1 de 4</w:t>
            </w:r>
          </w:p>
        </w:tc>
        <w:tc>
          <w:tcPr>
            <w:tcW w:w="1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DC2FD4C" w14:textId="77777777" w:rsidR="00DF2829" w:rsidRDefault="00B35A19">
            <w:pPr>
              <w:jc w:val="center"/>
            </w:pPr>
            <w:r>
              <w:rPr>
                <w:sz w:val="20"/>
                <w:szCs w:val="20"/>
              </w:rPr>
              <w:t>21 min</w:t>
            </w:r>
          </w:p>
        </w:tc>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C7C4458" w14:textId="77777777" w:rsidR="00DF2829" w:rsidRDefault="00B35A19">
            <w:pPr>
              <w:jc w:val="center"/>
            </w:pPr>
            <w:r>
              <w:rPr>
                <w:sz w:val="20"/>
                <w:szCs w:val="20"/>
              </w:rPr>
              <w:t>14.5 min</w:t>
            </w:r>
          </w:p>
        </w:tc>
      </w:tr>
      <w:tr w:rsidR="00DF2829" w14:paraId="0C90585D" w14:textId="77777777">
        <w:tblPrEx>
          <w:tblCellMar>
            <w:top w:w="0" w:type="dxa"/>
            <w:bottom w:w="0" w:type="dxa"/>
          </w:tblCellMar>
        </w:tblPrEx>
        <w:tc>
          <w:tcPr>
            <w:tcW w:w="12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A436E5B" w14:textId="77777777" w:rsidR="00DF2829" w:rsidRDefault="00B35A19">
            <w:r>
              <w:rPr>
                <w:sz w:val="20"/>
                <w:szCs w:val="20"/>
              </w:rPr>
              <w:t>P-III A</w:t>
            </w:r>
          </w:p>
        </w:tc>
        <w:tc>
          <w:tcPr>
            <w:tcW w:w="2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7ED887B" w14:textId="77777777" w:rsidR="00DF2829" w:rsidRDefault="00B35A19">
            <w:r>
              <w:rPr>
                <w:sz w:val="20"/>
                <w:szCs w:val="20"/>
              </w:rPr>
              <w:t>Actitudes y personalidad</w:t>
            </w:r>
          </w:p>
        </w:tc>
        <w:tc>
          <w:tcPr>
            <w:tcW w:w="10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E998E0E" w14:textId="77777777" w:rsidR="00DF2829" w:rsidRDefault="00B35A19">
            <w:pPr>
              <w:jc w:val="center"/>
            </w:pPr>
            <w:r>
              <w:rPr>
                <w:sz w:val="20"/>
                <w:szCs w:val="20"/>
              </w:rPr>
              <w:t>113</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3EB91D8" w14:textId="77777777" w:rsidR="00DF2829" w:rsidRDefault="00B35A19">
            <w:pPr>
              <w:jc w:val="center"/>
            </w:pPr>
            <w:r>
              <w:rPr>
                <w:sz w:val="20"/>
                <w:szCs w:val="20"/>
              </w:rPr>
              <w:t>Verdadero / Falso</w:t>
            </w:r>
          </w:p>
        </w:tc>
        <w:tc>
          <w:tcPr>
            <w:tcW w:w="1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F46CE62" w14:textId="77777777" w:rsidR="00DF2829" w:rsidRDefault="00B35A19">
            <w:pPr>
              <w:jc w:val="center"/>
            </w:pPr>
            <w:r>
              <w:rPr>
                <w:sz w:val="20"/>
                <w:szCs w:val="20"/>
              </w:rPr>
              <w:t>Sin límite</w:t>
            </w:r>
          </w:p>
        </w:tc>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A6840F1" w14:textId="77777777" w:rsidR="00DF2829" w:rsidRDefault="00B35A19">
            <w:pPr>
              <w:jc w:val="center"/>
            </w:pPr>
            <w:r>
              <w:rPr>
                <w:sz w:val="20"/>
                <w:szCs w:val="20"/>
              </w:rPr>
              <w:t>12.7 min</w:t>
            </w:r>
          </w:p>
        </w:tc>
      </w:tr>
      <w:tr w:rsidR="00DF2829" w14:paraId="1A2EDB22" w14:textId="77777777">
        <w:tblPrEx>
          <w:tblCellMar>
            <w:top w:w="0" w:type="dxa"/>
            <w:bottom w:w="0" w:type="dxa"/>
          </w:tblCellMar>
        </w:tblPrEx>
        <w:tc>
          <w:tcPr>
            <w:tcW w:w="12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89A902D" w14:textId="77777777" w:rsidR="00DF2829" w:rsidRDefault="00B35A19">
            <w:r>
              <w:rPr>
                <w:sz w:val="20"/>
                <w:szCs w:val="20"/>
              </w:rPr>
              <w:t>P-III B</w:t>
            </w:r>
          </w:p>
        </w:tc>
        <w:tc>
          <w:tcPr>
            <w:tcW w:w="2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C99BE26" w14:textId="77777777" w:rsidR="00DF2829" w:rsidRDefault="00B35A19">
            <w:r>
              <w:rPr>
                <w:sz w:val="20"/>
                <w:szCs w:val="20"/>
              </w:rPr>
              <w:t>Autopercepción y motivación</w:t>
            </w:r>
          </w:p>
        </w:tc>
        <w:tc>
          <w:tcPr>
            <w:tcW w:w="10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120B3AA" w14:textId="77777777" w:rsidR="00DF2829" w:rsidRDefault="00B35A19">
            <w:pPr>
              <w:jc w:val="center"/>
            </w:pPr>
            <w:r>
              <w:rPr>
                <w:sz w:val="20"/>
                <w:szCs w:val="20"/>
              </w:rPr>
              <w:t>82</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E993DF9" w14:textId="77777777" w:rsidR="00DF2829" w:rsidRDefault="00B35A19">
            <w:pPr>
              <w:jc w:val="center"/>
            </w:pPr>
            <w:r>
              <w:rPr>
                <w:sz w:val="20"/>
                <w:szCs w:val="20"/>
              </w:rPr>
              <w:t>Escala de 4 puntos</w:t>
            </w:r>
          </w:p>
        </w:tc>
        <w:tc>
          <w:tcPr>
            <w:tcW w:w="1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7EB62A7" w14:textId="77777777" w:rsidR="00DF2829" w:rsidRDefault="00B35A19">
            <w:pPr>
              <w:jc w:val="center"/>
            </w:pPr>
            <w:r>
              <w:rPr>
                <w:sz w:val="20"/>
                <w:szCs w:val="20"/>
              </w:rPr>
              <w:t>Sin límite</w:t>
            </w:r>
          </w:p>
        </w:tc>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C34A1C5" w14:textId="77777777" w:rsidR="00DF2829" w:rsidRDefault="00B35A19">
            <w:pPr>
              <w:jc w:val="center"/>
            </w:pPr>
            <w:r>
              <w:rPr>
                <w:sz w:val="20"/>
                <w:szCs w:val="20"/>
              </w:rPr>
              <w:t>10.9 min</w:t>
            </w:r>
          </w:p>
        </w:tc>
      </w:tr>
      <w:tr w:rsidR="00DF2829" w14:paraId="55C4BE30" w14:textId="77777777">
        <w:tblPrEx>
          <w:tblCellMar>
            <w:top w:w="0" w:type="dxa"/>
            <w:bottom w:w="0" w:type="dxa"/>
          </w:tblCellMar>
        </w:tblPrEx>
        <w:tc>
          <w:tcPr>
            <w:tcW w:w="12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29975A8" w14:textId="77777777" w:rsidR="00DF2829" w:rsidRDefault="00B35A19">
            <w:r>
              <w:rPr>
                <w:sz w:val="20"/>
                <w:szCs w:val="20"/>
              </w:rPr>
              <w:t>P-III C</w:t>
            </w:r>
          </w:p>
        </w:tc>
        <w:tc>
          <w:tcPr>
            <w:tcW w:w="2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4435A64" w14:textId="77777777" w:rsidR="00DF2829" w:rsidRDefault="00B35A19">
            <w:r>
              <w:rPr>
                <w:sz w:val="20"/>
                <w:szCs w:val="20"/>
              </w:rPr>
              <w:t>Opiniones sociales</w:t>
            </w:r>
          </w:p>
        </w:tc>
        <w:tc>
          <w:tcPr>
            <w:tcW w:w="10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6EF762F" w14:textId="77777777" w:rsidR="00DF2829" w:rsidRDefault="00B35A19">
            <w:pPr>
              <w:jc w:val="center"/>
            </w:pPr>
            <w:r>
              <w:rPr>
                <w:sz w:val="20"/>
                <w:szCs w:val="20"/>
              </w:rPr>
              <w:t>45</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B95CA54" w14:textId="77777777" w:rsidR="00DF2829" w:rsidRDefault="00B35A19">
            <w:pPr>
              <w:jc w:val="center"/>
            </w:pPr>
            <w:r>
              <w:rPr>
                <w:sz w:val="20"/>
                <w:szCs w:val="20"/>
              </w:rPr>
              <w:t>Escala de 4 puntos</w:t>
            </w:r>
          </w:p>
        </w:tc>
        <w:tc>
          <w:tcPr>
            <w:tcW w:w="1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C7FEFE0" w14:textId="77777777" w:rsidR="00DF2829" w:rsidRDefault="00B35A19">
            <w:pPr>
              <w:jc w:val="center"/>
            </w:pPr>
            <w:r>
              <w:rPr>
                <w:sz w:val="20"/>
                <w:szCs w:val="20"/>
              </w:rPr>
              <w:t>Sin límite</w:t>
            </w:r>
          </w:p>
        </w:tc>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3224BDB" w14:textId="77777777" w:rsidR="00DF2829" w:rsidRDefault="00B35A19">
            <w:pPr>
              <w:jc w:val="center"/>
            </w:pPr>
            <w:r>
              <w:rPr>
                <w:sz w:val="20"/>
                <w:szCs w:val="20"/>
              </w:rPr>
              <w:t>8.4 min</w:t>
            </w:r>
          </w:p>
        </w:tc>
      </w:tr>
    </w:tbl>
    <w:p w14:paraId="77C12907" w14:textId="77777777" w:rsidR="00DF2829" w:rsidRDefault="00B35A19">
      <w:pPr>
        <w:spacing w:after="160"/>
      </w:pPr>
      <w:r>
        <w:rPr>
          <w:i/>
          <w:iCs/>
          <w:sz w:val="18"/>
          <w:szCs w:val="18"/>
        </w:rPr>
        <w:t>Fuente: instrucciones del sistema y consulta de tiempos por sección (n ≈ 26,450 a 26,718 por sección).</w:t>
      </w:r>
    </w:p>
    <w:p w14:paraId="484FF079" w14:textId="77777777" w:rsidR="00DF2829" w:rsidRDefault="00B35A19">
      <w:pPr>
        <w:spacing w:after="120" w:line="360" w:lineRule="auto"/>
        <w:jc w:val="both"/>
      </w:pPr>
      <w:r>
        <w:t>Esta heterogeneidad tuvo consecuencias directas en el diseño. Las secciones de la Parte I se componen de imágenes: cada reactivo tiene una ilustración incompleta y ocho opciones gráficas. La sección P-II A pide dos elecciones por reactivo, por lo que su cadena de respuesta tiene el doble de caracteres. Las secciones de la Parte III no tienen límite de tiempo, pero sí reactivos inversos que deben recodificarse al calificar. El modelo de datos y la lógica del cliente debían acomodar estas variantes sin duplic</w:t>
      </w:r>
      <w:r>
        <w:t>ar código.</w:t>
      </w:r>
    </w:p>
    <w:p w14:paraId="3DC92068" w14:textId="77777777" w:rsidR="00DF2829" w:rsidRDefault="00B35A19">
      <w:pPr>
        <w:pStyle w:val="Ttulo1"/>
        <w:keepNext/>
      </w:pPr>
      <w:bookmarkStart w:id="8" w:name="_Toc242882371"/>
      <w:r>
        <w:t>6. Arquitectura del sistema</w:t>
      </w:r>
      <w:bookmarkEnd w:id="8"/>
    </w:p>
    <w:p w14:paraId="67ED1670" w14:textId="77777777" w:rsidR="00DF2829" w:rsidRDefault="00B35A19">
      <w:pPr>
        <w:spacing w:after="120" w:line="360" w:lineRule="auto"/>
        <w:jc w:val="both"/>
      </w:pPr>
      <w:r>
        <w:t>Diseñé el sistema con una arquitectura en capas basada en el patrón Modelo-Vista-Controlador (Figura 1). Opté por una aplicación de una sola página (SPA) en el cliente y servicios JSON en el servidor. Así, durante una sección el navegador solo descarga los reactivos al inicio y envía las respuestas al final, lo que reduce las peticiones al servidor en las jornadas masivas.</w:t>
      </w:r>
    </w:p>
    <w:p w14:paraId="0D82ACAB" w14:textId="77777777" w:rsidR="00DF2829" w:rsidRDefault="00B35A19">
      <w:pPr>
        <w:keepNext/>
        <w:spacing w:before="120" w:after="60"/>
        <w:jc w:val="center"/>
      </w:pPr>
      <w:r>
        <w:rPr>
          <w:noProof/>
        </w:rPr>
        <w:drawing>
          <wp:inline distT="0" distB="0" distL="0" distR="0" wp14:anchorId="3AA52B5E" wp14:editId="6D7D7A88">
            <wp:extent cx="5905500" cy="3543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543300"/>
                    </a:xfrm>
                    <a:prstGeom prst="rect">
                      <a:avLst/>
                    </a:prstGeom>
                  </pic:spPr>
                </pic:pic>
              </a:graphicData>
            </a:graphic>
          </wp:inline>
        </w:drawing>
      </w:r>
    </w:p>
    <w:p w14:paraId="6926D7C3" w14:textId="77777777" w:rsidR="00DF2829" w:rsidRDefault="00B35A19">
      <w:pPr>
        <w:spacing w:after="200"/>
        <w:jc w:val="center"/>
      </w:pPr>
      <w:r>
        <w:rPr>
          <w:b/>
          <w:bCs/>
          <w:sz w:val="20"/>
          <w:szCs w:val="20"/>
        </w:rPr>
        <w:t>Figura 1. Arquitectura en capas y despliegue de MEPSI</w:t>
      </w:r>
    </w:p>
    <w:p w14:paraId="12304429" w14:textId="77777777" w:rsidR="00DF2829" w:rsidRDefault="00B35A19">
      <w:pPr>
        <w:pStyle w:val="Prrafodelista"/>
        <w:numPr>
          <w:ilvl w:val="0"/>
          <w:numId w:val="2"/>
        </w:numPr>
        <w:spacing w:after="60" w:line="360" w:lineRule="auto"/>
        <w:jc w:val="both"/>
      </w:pPr>
      <w:r>
        <w:rPr>
          <w:b/>
          <w:bCs/>
        </w:rPr>
        <w:t>Cliente (AngularJS 1.x).</w:t>
      </w:r>
      <w:r>
        <w:t xml:space="preserve"> El módulo </w:t>
      </w:r>
      <w:r>
        <w:rPr>
          <w:rFonts w:ascii="Consolas" w:eastAsia="Consolas" w:hAnsi="Consolas" w:cs="Consolas"/>
          <w:sz w:val="22"/>
          <w:szCs w:val="22"/>
        </w:rPr>
        <w:t>cuestionario.js</w:t>
      </w:r>
      <w:r>
        <w:t xml:space="preserve"> usa </w:t>
      </w:r>
      <w:r>
        <w:rPr>
          <w:rFonts w:ascii="Consolas" w:eastAsia="Consolas" w:hAnsi="Consolas" w:cs="Consolas"/>
          <w:sz w:val="22"/>
          <w:szCs w:val="22"/>
        </w:rPr>
        <w:t>ngRoute</w:t>
      </w:r>
      <w:r>
        <w:t xml:space="preserve"> para navegar entre instrucciones y secciones, </w:t>
      </w:r>
      <w:r>
        <w:rPr>
          <w:rFonts w:ascii="Consolas" w:eastAsia="Consolas" w:hAnsi="Consolas" w:cs="Consolas"/>
          <w:sz w:val="22"/>
          <w:szCs w:val="22"/>
        </w:rPr>
        <w:t>angular-timer</w:t>
      </w:r>
      <w:r>
        <w:t xml:space="preserve"> para el cronómetro, </w:t>
      </w:r>
      <w:r>
        <w:rPr>
          <w:rFonts w:ascii="Consolas" w:eastAsia="Consolas" w:hAnsi="Consolas" w:cs="Consolas"/>
          <w:sz w:val="22"/>
          <w:szCs w:val="22"/>
        </w:rPr>
        <w:t>blockUI</w:t>
      </w:r>
      <w:r>
        <w:t xml:space="preserve"> para bloquear la interfaz durante los envíos y </w:t>
      </w:r>
      <w:r>
        <w:rPr>
          <w:rFonts w:ascii="Consolas" w:eastAsia="Consolas" w:hAnsi="Consolas" w:cs="Consolas"/>
          <w:sz w:val="22"/>
          <w:szCs w:val="22"/>
        </w:rPr>
        <w:t>ngSanitize</w:t>
      </w:r>
      <w:r>
        <w:t xml:space="preserve"> para mostrar textos con formato. Las vistas son fragmentos JSP que el servidor entrega ya protegidos por la sesión.</w:t>
      </w:r>
    </w:p>
    <w:p w14:paraId="60B39715" w14:textId="77777777" w:rsidR="00DF2829" w:rsidRDefault="00B35A19">
      <w:pPr>
        <w:pStyle w:val="Prrafodelista"/>
        <w:numPr>
          <w:ilvl w:val="0"/>
          <w:numId w:val="2"/>
        </w:numPr>
        <w:spacing w:after="60" w:line="360" w:lineRule="auto"/>
        <w:jc w:val="both"/>
      </w:pPr>
      <w:r>
        <w:rPr>
          <w:b/>
          <w:bCs/>
        </w:rPr>
        <w:t>Seguridad (Spring Security).</w:t>
      </w:r>
      <w:r>
        <w:t xml:space="preserve"> Filtra todas las peticiones antes de que lleguen a los controladores (ver sección 9).</w:t>
      </w:r>
    </w:p>
    <w:p w14:paraId="64B7F7B0" w14:textId="77777777" w:rsidR="00DF2829" w:rsidRDefault="00B35A19">
      <w:pPr>
        <w:pStyle w:val="Prrafodelista"/>
        <w:numPr>
          <w:ilvl w:val="0"/>
          <w:numId w:val="2"/>
        </w:numPr>
        <w:spacing w:after="60" w:line="360" w:lineRule="auto"/>
        <w:jc w:val="both"/>
      </w:pPr>
      <w:r>
        <w:rPr>
          <w:b/>
          <w:bCs/>
        </w:rPr>
        <w:t>Presentación (Spring MVC).</w:t>
      </w:r>
      <w:r>
        <w:t xml:space="preserve"> Un </w:t>
      </w:r>
      <w:r>
        <w:rPr>
          <w:rFonts w:ascii="Consolas" w:eastAsia="Consolas" w:hAnsi="Consolas" w:cs="Consolas"/>
          <w:sz w:val="22"/>
          <w:szCs w:val="22"/>
        </w:rPr>
        <w:t>DispatcherServlet</w:t>
      </w:r>
      <w:r>
        <w:t xml:space="preserve"> configurado por clases Java (sin </w:t>
      </w:r>
      <w:r>
        <w:rPr>
          <w:rFonts w:ascii="Consolas" w:eastAsia="Consolas" w:hAnsi="Consolas" w:cs="Consolas"/>
          <w:sz w:val="22"/>
          <w:szCs w:val="22"/>
        </w:rPr>
        <w:t>web.xml</w:t>
      </w:r>
      <w:r>
        <w:t xml:space="preserve">) despacha hacia cuatro controladores: el anónimo (login, aviso de privacidad), los de usuario y los del cuestionario. Los controladores </w:t>
      </w:r>
      <w:r>
        <w:rPr>
          <w:rFonts w:ascii="Consolas" w:eastAsia="Consolas" w:hAnsi="Consolas" w:cs="Consolas"/>
          <w:sz w:val="22"/>
          <w:szCs w:val="22"/>
        </w:rPr>
        <w:t>*Data</w:t>
      </w:r>
      <w:r>
        <w:t xml:space="preserve"> responden JSON con Jackson.</w:t>
      </w:r>
    </w:p>
    <w:p w14:paraId="00A60CD5" w14:textId="77777777" w:rsidR="00DF2829" w:rsidRDefault="00B35A19">
      <w:pPr>
        <w:pStyle w:val="Prrafodelista"/>
        <w:numPr>
          <w:ilvl w:val="0"/>
          <w:numId w:val="2"/>
        </w:numPr>
        <w:spacing w:after="60" w:line="360" w:lineRule="auto"/>
        <w:jc w:val="both"/>
      </w:pPr>
      <w:r>
        <w:rPr>
          <w:b/>
          <w:bCs/>
        </w:rPr>
        <w:t>Negocio (servicios Spring).</w:t>
      </w:r>
      <w:r>
        <w:t xml:space="preserve"> </w:t>
      </w:r>
      <w:r>
        <w:rPr>
          <w:rFonts w:ascii="Consolas" w:eastAsia="Consolas" w:hAnsi="Consolas" w:cs="Consolas"/>
          <w:sz w:val="22"/>
          <w:szCs w:val="22"/>
        </w:rPr>
        <w:t>UsuarioExamenService</w:t>
      </w:r>
      <w:r>
        <w:t xml:space="preserve"> controla la apertura de secciones y el registro de respuestas; </w:t>
      </w:r>
      <w:r>
        <w:rPr>
          <w:rFonts w:ascii="Consolas" w:eastAsia="Consolas" w:hAnsi="Consolas" w:cs="Consolas"/>
          <w:sz w:val="22"/>
          <w:szCs w:val="22"/>
        </w:rPr>
        <w:t>PreguntasService</w:t>
      </w:r>
      <w:r>
        <w:t xml:space="preserve"> arma los reactivos y aleatoriza las opciones; </w:t>
      </w:r>
      <w:r>
        <w:rPr>
          <w:rFonts w:ascii="Consolas" w:eastAsia="Consolas" w:hAnsi="Consolas" w:cs="Consolas"/>
          <w:sz w:val="22"/>
          <w:szCs w:val="22"/>
        </w:rPr>
        <w:t>PDFConstanciaService</w:t>
      </w:r>
      <w:r>
        <w:t xml:space="preserve"> genera el comprobante con iText.</w:t>
      </w:r>
    </w:p>
    <w:p w14:paraId="7D46FE73" w14:textId="77777777" w:rsidR="00DF2829" w:rsidRDefault="00B35A19">
      <w:pPr>
        <w:pStyle w:val="Prrafodelista"/>
        <w:numPr>
          <w:ilvl w:val="0"/>
          <w:numId w:val="2"/>
        </w:numPr>
        <w:spacing w:after="60" w:line="360" w:lineRule="auto"/>
        <w:jc w:val="both"/>
      </w:pPr>
      <w:r>
        <w:rPr>
          <w:b/>
          <w:bCs/>
        </w:rPr>
        <w:t>Persistencia (Spring Data JPA + Hibernate).</w:t>
      </w:r>
      <w:r>
        <w:t xml:space="preserve"> Ocho repositorios DAO y trece entidades JPA. Hibernate es el proveedor JPA, con el dialecto de MySQL, y HikariCP administra un pool de hasta 30 conexiones.</w:t>
      </w:r>
    </w:p>
    <w:p w14:paraId="279C6F07" w14:textId="77777777" w:rsidR="00DF2829" w:rsidRDefault="00B35A19">
      <w:pPr>
        <w:pStyle w:val="Prrafodelista"/>
        <w:numPr>
          <w:ilvl w:val="0"/>
          <w:numId w:val="2"/>
        </w:numPr>
        <w:spacing w:after="60" w:line="360" w:lineRule="auto"/>
        <w:jc w:val="both"/>
      </w:pPr>
      <w:r>
        <w:rPr>
          <w:b/>
          <w:bCs/>
        </w:rPr>
        <w:t>Datos (MySQL 5.7).</w:t>
      </w:r>
      <w:r>
        <w:t xml:space="preserve"> Esquema </w:t>
      </w:r>
      <w:r>
        <w:rPr>
          <w:rFonts w:ascii="Consolas" w:eastAsia="Consolas" w:hAnsi="Consolas" w:cs="Consolas"/>
          <w:sz w:val="22"/>
          <w:szCs w:val="22"/>
        </w:rPr>
        <w:t>mepsi</w:t>
      </w:r>
      <w:r>
        <w:t xml:space="preserve"> con motor InnoDB para tener transacciones e integridad referencial.</w:t>
      </w:r>
    </w:p>
    <w:p w14:paraId="375C181D" w14:textId="77777777" w:rsidR="00DF2829" w:rsidRDefault="00B35A19">
      <w:pPr>
        <w:spacing w:after="120" w:line="360" w:lineRule="auto"/>
        <w:jc w:val="both"/>
      </w:pPr>
      <w:r>
        <w:t>El sistema se despliega como un archivo WAR en GlassFish 4.1 (Java EE 7, Servlet 3.1). Los procesos de alta, calificación y reporte no corren en el servidor de aplicaciones. Los ejecuto en una estación de trabajo de la DGOAE con scripts en Python, que se conectan a MySQL mediante un túnel SSH. Separarlos así mantiene ligero el servidor que atiende a los aspirantes y permite ajustar la calificación, por ejemplo con nuevas normas, sin volver a desplegar la aplicación.</w:t>
      </w:r>
    </w:p>
    <w:p w14:paraId="6315EFB1" w14:textId="77777777" w:rsidR="00DF2829" w:rsidRDefault="00B35A19">
      <w:pPr>
        <w:pStyle w:val="Ttulo1"/>
        <w:keepNext/>
      </w:pPr>
      <w:bookmarkStart w:id="9" w:name="_Toc242882372"/>
      <w:r>
        <w:t>7. Diseño de la base de datos</w:t>
      </w:r>
      <w:bookmarkEnd w:id="9"/>
    </w:p>
    <w:p w14:paraId="5B994D5D" w14:textId="77777777" w:rsidR="00DF2829" w:rsidRDefault="00B35A19">
      <w:pPr>
        <w:spacing w:after="120" w:line="360" w:lineRule="auto"/>
        <w:jc w:val="both"/>
      </w:pPr>
      <w:r>
        <w:t>La base de datos consta de trece tablas organizadas en tres grupos (Figura 2): usuarios y seguridad, banco de reactivos, y aplicación y respuestas. Usé una nomenclatura con prefijos de tipo (</w:t>
      </w:r>
      <w:r>
        <w:rPr>
          <w:rFonts w:ascii="Consolas" w:eastAsia="Consolas" w:hAnsi="Consolas" w:cs="Consolas"/>
          <w:sz w:val="22"/>
          <w:szCs w:val="22"/>
        </w:rPr>
        <w:t>id_</w:t>
      </w:r>
      <w:r>
        <w:t xml:space="preserve"> para identificadores, </w:t>
      </w:r>
      <w:r>
        <w:rPr>
          <w:rFonts w:ascii="Consolas" w:eastAsia="Consolas" w:hAnsi="Consolas" w:cs="Consolas"/>
          <w:sz w:val="22"/>
          <w:szCs w:val="22"/>
        </w:rPr>
        <w:t>c_</w:t>
      </w:r>
      <w:r>
        <w:t xml:space="preserve"> para cadenas, </w:t>
      </w:r>
      <w:r>
        <w:rPr>
          <w:rFonts w:ascii="Consolas" w:eastAsia="Consolas" w:hAnsi="Consolas" w:cs="Consolas"/>
          <w:sz w:val="22"/>
          <w:szCs w:val="22"/>
        </w:rPr>
        <w:t>d_</w:t>
      </w:r>
      <w:r>
        <w:t xml:space="preserve"> para fechas, </w:t>
      </w:r>
      <w:r>
        <w:rPr>
          <w:rFonts w:ascii="Consolas" w:eastAsia="Consolas" w:hAnsi="Consolas" w:cs="Consolas"/>
          <w:sz w:val="22"/>
          <w:szCs w:val="22"/>
        </w:rPr>
        <w:t>b_</w:t>
      </w:r>
      <w:r>
        <w:t xml:space="preserve"> para banderas y </w:t>
      </w:r>
      <w:r>
        <w:rPr>
          <w:rFonts w:ascii="Consolas" w:eastAsia="Consolas" w:hAnsi="Consolas" w:cs="Consolas"/>
          <w:sz w:val="22"/>
          <w:szCs w:val="22"/>
        </w:rPr>
        <w:t>n_</w:t>
      </w:r>
      <w:r>
        <w:t xml:space="preserve"> para números) que hace explícito el dominio de cada columna.</w:t>
      </w:r>
    </w:p>
    <w:p w14:paraId="2339D07D" w14:textId="77777777" w:rsidR="00DF2829" w:rsidRDefault="00B35A19">
      <w:pPr>
        <w:keepNext/>
        <w:spacing w:before="120" w:after="60"/>
        <w:jc w:val="center"/>
      </w:pPr>
      <w:r>
        <w:rPr>
          <w:noProof/>
        </w:rPr>
        <w:drawing>
          <wp:inline distT="0" distB="0" distL="0" distR="0" wp14:anchorId="01D294E4" wp14:editId="06A6AE72">
            <wp:extent cx="5905500" cy="3971925"/>
            <wp:effectExtent l="0" t="0" r="0" b="0"/>
            <wp:docPr id="2092993523" name="Imagen 209299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971925"/>
                    </a:xfrm>
                    <a:prstGeom prst="rect">
                      <a:avLst/>
                    </a:prstGeom>
                  </pic:spPr>
                </pic:pic>
              </a:graphicData>
            </a:graphic>
          </wp:inline>
        </w:drawing>
      </w:r>
    </w:p>
    <w:p w14:paraId="7C000DDE" w14:textId="77777777" w:rsidR="00DF2829" w:rsidRDefault="00B35A19">
      <w:pPr>
        <w:spacing w:after="200"/>
        <w:jc w:val="center"/>
      </w:pPr>
      <w:r>
        <w:rPr>
          <w:b/>
          <w:bCs/>
          <w:sz w:val="20"/>
          <w:szCs w:val="20"/>
        </w:rPr>
        <w:t>Figura 2. Modelo entidad-relación de MEPSI</w:t>
      </w:r>
    </w:p>
    <w:p w14:paraId="29210246" w14:textId="77777777" w:rsidR="00DF2829" w:rsidRDefault="00B35A19">
      <w:pPr>
        <w:spacing w:after="120" w:line="360" w:lineRule="auto"/>
        <w:jc w:val="both"/>
      </w:pPr>
      <w:r>
        <w:rPr>
          <w:b/>
          <w:bCs/>
        </w:rPr>
        <w:t>Banco de reactivos.</w:t>
      </w:r>
      <w:r>
        <w:t xml:space="preserve"> </w:t>
      </w:r>
      <w:r>
        <w:rPr>
          <w:rFonts w:ascii="Consolas" w:eastAsia="Consolas" w:hAnsi="Consolas" w:cs="Consolas"/>
          <w:sz w:val="22"/>
          <w:szCs w:val="22"/>
        </w:rPr>
        <w:t>cat_examen</w:t>
      </w:r>
      <w:r>
        <w:t xml:space="preserve"> contiene las ocho secciones. Cada sección agrupa reactivos en </w:t>
      </w:r>
      <w:r>
        <w:rPr>
          <w:rFonts w:ascii="Consolas" w:eastAsia="Consolas" w:hAnsi="Consolas" w:cs="Consolas"/>
          <w:sz w:val="22"/>
          <w:szCs w:val="22"/>
        </w:rPr>
        <w:t>examen_pregunta</w:t>
      </w:r>
      <w:r>
        <w:t>, que se descomponen en el enunciado (</w:t>
      </w:r>
      <w:r>
        <w:rPr>
          <w:rFonts w:ascii="Consolas" w:eastAsia="Consolas" w:hAnsi="Consolas" w:cs="Consolas"/>
          <w:sz w:val="22"/>
          <w:szCs w:val="22"/>
        </w:rPr>
        <w:t>pregunta</w:t>
      </w:r>
      <w:r>
        <w:t>) y sus opciones (</w:t>
      </w:r>
      <w:r>
        <w:rPr>
          <w:rFonts w:ascii="Consolas" w:eastAsia="Consolas" w:hAnsi="Consolas" w:cs="Consolas"/>
          <w:sz w:val="22"/>
          <w:szCs w:val="22"/>
        </w:rPr>
        <w:t>opcion</w:t>
      </w:r>
      <w:r>
        <w:t xml:space="preserve">, con su valor </w:t>
      </w:r>
      <w:r>
        <w:rPr>
          <w:rFonts w:ascii="Consolas" w:eastAsia="Consolas" w:hAnsi="Consolas" w:cs="Consolas"/>
          <w:sz w:val="22"/>
          <w:szCs w:val="22"/>
        </w:rPr>
        <w:t>n_valor</w:t>
      </w:r>
      <w:r>
        <w:t xml:space="preserve">). Cuando el enunciado o una opción es una imagen, el archivo se referencia en </w:t>
      </w:r>
      <w:r>
        <w:rPr>
          <w:rFonts w:ascii="Consolas" w:eastAsia="Consolas" w:hAnsi="Consolas" w:cs="Consolas"/>
          <w:sz w:val="22"/>
          <w:szCs w:val="22"/>
        </w:rPr>
        <w:t>pregunta_imagen</w:t>
      </w:r>
      <w:r>
        <w:t xml:space="preserve"> y </w:t>
      </w:r>
      <w:r>
        <w:rPr>
          <w:rFonts w:ascii="Consolas" w:eastAsia="Consolas" w:hAnsi="Consolas" w:cs="Consolas"/>
          <w:sz w:val="22"/>
          <w:szCs w:val="22"/>
        </w:rPr>
        <w:t>opcion_imagen</w:t>
      </w:r>
      <w:r>
        <w:t>. Así se pueden actualizar textos u opciones sin tocar el código: hoy el banco tiene 296 reactivos y 1,050 opciones de texto. Los reactivos gráficos de la Parte I se sirven como recursos estáticos con nomenclatura sistemática (</w:t>
      </w:r>
      <w:r>
        <w:rPr>
          <w:rFonts w:ascii="Consolas" w:eastAsia="Consolas" w:hAnsi="Consolas" w:cs="Consolas"/>
          <w:sz w:val="22"/>
          <w:szCs w:val="22"/>
        </w:rPr>
        <w:t>P1SAR01</w:t>
      </w:r>
      <w:r>
        <w:t xml:space="preserve">, </w:t>
      </w:r>
      <w:r>
        <w:rPr>
          <w:rFonts w:ascii="Consolas" w:eastAsia="Consolas" w:hAnsi="Consolas" w:cs="Consolas"/>
          <w:sz w:val="22"/>
          <w:szCs w:val="22"/>
        </w:rPr>
        <w:t>P1SAO01-1</w:t>
      </w:r>
      <w:r>
        <w:t>…).</w:t>
      </w:r>
    </w:p>
    <w:p w14:paraId="7260FE62" w14:textId="77777777" w:rsidR="00DF2829" w:rsidRDefault="00B35A19">
      <w:pPr>
        <w:spacing w:after="120" w:line="360" w:lineRule="auto"/>
        <w:jc w:val="both"/>
      </w:pPr>
      <w:r>
        <w:rPr>
          <w:b/>
          <w:bCs/>
        </w:rPr>
        <w:t>Aplicación y respuestas.</w:t>
      </w:r>
      <w:r>
        <w:t xml:space="preserve"> La tabla </w:t>
      </w:r>
      <w:r>
        <w:rPr>
          <w:rFonts w:ascii="Consolas" w:eastAsia="Consolas" w:hAnsi="Consolas" w:cs="Consolas"/>
          <w:sz w:val="22"/>
          <w:szCs w:val="22"/>
        </w:rPr>
        <w:t>usuario_examen</w:t>
      </w:r>
      <w:r>
        <w:t xml:space="preserve"> registra cada sección que un aspirante abre, con su fecha de inicio. </w:t>
      </w:r>
      <w:r>
        <w:rPr>
          <w:rFonts w:ascii="Consolas" w:eastAsia="Consolas" w:hAnsi="Consolas" w:cs="Consolas"/>
          <w:sz w:val="22"/>
          <w:szCs w:val="22"/>
        </w:rPr>
        <w:t>usuario_respuesta</w:t>
      </w:r>
      <w:r>
        <w:t xml:space="preserve"> guarda las respuestas de esa sección en </w:t>
      </w:r>
      <w:r>
        <w:rPr>
          <w:b/>
          <w:bCs/>
        </w:rPr>
        <w:t>una sola cadena de caracteres</w:t>
      </w:r>
      <w:r>
        <w:t>, donde cada posición es un reactivo. Elegí este diseño en lugar de una fila por reactivo por tres razones:</w:t>
      </w:r>
    </w:p>
    <w:p w14:paraId="0E0BF655" w14:textId="77777777" w:rsidR="00DF2829" w:rsidRDefault="00B35A19">
      <w:pPr>
        <w:pStyle w:val="Prrafodelista"/>
        <w:numPr>
          <w:ilvl w:val="0"/>
          <w:numId w:val="3"/>
        </w:numPr>
        <w:spacing w:after="60" w:line="360" w:lineRule="auto"/>
        <w:jc w:val="both"/>
      </w:pPr>
      <w:r>
        <w:t>Reduce el volumen: 26 mil aplicaciones generan unas 200 mil filas de respuesta y no más de 9 millones.</w:t>
      </w:r>
    </w:p>
    <w:p w14:paraId="7BF5D0C0" w14:textId="77777777" w:rsidR="00DF2829" w:rsidRDefault="00B35A19">
      <w:pPr>
        <w:pStyle w:val="Prrafodelista"/>
        <w:numPr>
          <w:ilvl w:val="0"/>
          <w:numId w:val="3"/>
        </w:numPr>
        <w:spacing w:after="60" w:line="360" w:lineRule="auto"/>
        <w:jc w:val="both"/>
      </w:pPr>
      <w:r>
        <w:t xml:space="preserve">Cada envío es una sola operación </w:t>
      </w:r>
      <w:r>
        <w:rPr>
          <w:rFonts w:ascii="Consolas" w:eastAsia="Consolas" w:hAnsi="Consolas" w:cs="Consolas"/>
          <w:sz w:val="22"/>
          <w:szCs w:val="22"/>
        </w:rPr>
        <w:t>INSERT</w:t>
      </w:r>
      <w:r>
        <w:t>, lo que importa en los picos de concurrencia.</w:t>
      </w:r>
    </w:p>
    <w:p w14:paraId="20564698" w14:textId="77777777" w:rsidR="00DF2829" w:rsidRDefault="00B35A19">
      <w:pPr>
        <w:pStyle w:val="Prrafodelista"/>
        <w:numPr>
          <w:ilvl w:val="0"/>
          <w:numId w:val="3"/>
        </w:numPr>
        <w:spacing w:after="60" w:line="360" w:lineRule="auto"/>
        <w:jc w:val="both"/>
      </w:pPr>
      <w:r>
        <w:t>La cadena se exporta directamente a los procesos de calificación y a paquetes estadísticos.</w:t>
      </w:r>
    </w:p>
    <w:p w14:paraId="28DEFDFA" w14:textId="77777777" w:rsidR="00DF2829" w:rsidRDefault="00B35A19">
      <w:pPr>
        <w:spacing w:after="120" w:line="360" w:lineRule="auto"/>
        <w:jc w:val="both"/>
      </w:pPr>
      <w:r>
        <w:t xml:space="preserve">Este formato permite además una validación simple de integridad: la longitud de la cadena debe coincidir con el número de reactivos de la sección (34 caracteres en P-II A, porque cada reactivo lleva dos elecciones). La consulta de verificación sobre los 212,911 registros mostró que </w:t>
      </w:r>
      <w:r>
        <w:rPr>
          <w:b/>
          <w:bCs/>
        </w:rPr>
        <w:t>el 100 % tiene exactamente la longitud esperada</w:t>
      </w:r>
      <w:r>
        <w:t xml:space="preserve">. Las diferencias entre las fechas de </w:t>
      </w:r>
      <w:r>
        <w:rPr>
          <w:rFonts w:ascii="Consolas" w:eastAsia="Consolas" w:hAnsi="Consolas" w:cs="Consolas"/>
          <w:sz w:val="22"/>
          <w:szCs w:val="22"/>
        </w:rPr>
        <w:t>usuario_examen</w:t>
      </w:r>
      <w:r>
        <w:t xml:space="preserve"> y de </w:t>
      </w:r>
      <w:r>
        <w:rPr>
          <w:rFonts w:ascii="Consolas" w:eastAsia="Consolas" w:hAnsi="Consolas" w:cs="Consolas"/>
          <w:sz w:val="22"/>
          <w:szCs w:val="22"/>
        </w:rPr>
        <w:t>usuario_respuesta</w:t>
      </w:r>
      <w:r>
        <w:t xml:space="preserve"> permiten medir el tiempo real de cada sección sin instrumentación adicional.</w:t>
      </w:r>
    </w:p>
    <w:p w14:paraId="0DC2219C" w14:textId="77777777" w:rsidR="00DF2829" w:rsidRDefault="00B35A19">
      <w:pPr>
        <w:spacing w:after="120" w:line="360" w:lineRule="auto"/>
        <w:jc w:val="both"/>
      </w:pPr>
      <w:r>
        <w:rPr>
          <w:b/>
          <w:bCs/>
        </w:rPr>
        <w:t>Usuarios.</w:t>
      </w:r>
      <w:r>
        <w:t xml:space="preserve"> </w:t>
      </w:r>
      <w:r>
        <w:rPr>
          <w:rFonts w:ascii="Consolas" w:eastAsia="Consolas" w:hAnsi="Consolas" w:cs="Consolas"/>
          <w:sz w:val="22"/>
          <w:szCs w:val="22"/>
        </w:rPr>
        <w:t>usuario</w:t>
      </w:r>
      <w:r>
        <w:t xml:space="preserve"> guarda las credenciales (con la contraseña cifrada con BCrypt) y su estado; </w:t>
      </w:r>
      <w:r>
        <w:rPr>
          <w:rFonts w:ascii="Consolas" w:eastAsia="Consolas" w:hAnsi="Consolas" w:cs="Consolas"/>
          <w:sz w:val="22"/>
          <w:szCs w:val="22"/>
        </w:rPr>
        <w:t>usuariorol</w:t>
      </w:r>
      <w:r>
        <w:t xml:space="preserve"> y </w:t>
      </w:r>
      <w:r>
        <w:rPr>
          <w:rFonts w:ascii="Consolas" w:eastAsia="Consolas" w:hAnsi="Consolas" w:cs="Consolas"/>
          <w:sz w:val="22"/>
          <w:szCs w:val="22"/>
        </w:rPr>
        <w:t>rol</w:t>
      </w:r>
      <w:r>
        <w:t xml:space="preserve"> implementan la autorización; </w:t>
      </w:r>
      <w:r>
        <w:rPr>
          <w:rFonts w:ascii="Consolas" w:eastAsia="Consolas" w:hAnsi="Consolas" w:cs="Consolas"/>
          <w:sz w:val="22"/>
          <w:szCs w:val="22"/>
        </w:rPr>
        <w:t>usuario_datos_alumno</w:t>
      </w:r>
      <w:r>
        <w:t xml:space="preserve"> almacena los datos sociodemográficos y académicos; </w:t>
      </w:r>
      <w:r>
        <w:rPr>
          <w:rFonts w:ascii="Consolas" w:eastAsia="Consolas" w:hAnsi="Consolas" w:cs="Consolas"/>
          <w:sz w:val="22"/>
          <w:szCs w:val="22"/>
        </w:rPr>
        <w:t>usuario_procesa_datos</w:t>
      </w:r>
      <w:r>
        <w:t xml:space="preserve"> consolida en un registro por aspirante las respuestas de las ocho secciones para su extracción. En total la base ocupa unos 75 MB, de los cuales el 75 % corresponde a respuestas.</w:t>
      </w:r>
    </w:p>
    <w:p w14:paraId="6B902394" w14:textId="77777777" w:rsidR="00DF2829" w:rsidRDefault="00B35A19">
      <w:pPr>
        <w:pStyle w:val="Ttulo1"/>
        <w:keepNext/>
      </w:pPr>
      <w:bookmarkStart w:id="10" w:name="_Toc242882373"/>
      <w:r>
        <w:t>8. Diseño e implementación de la aplicación</w:t>
      </w:r>
      <w:bookmarkEnd w:id="10"/>
    </w:p>
    <w:p w14:paraId="13B1D0AA" w14:textId="77777777" w:rsidR="00DF2829" w:rsidRDefault="00B35A19">
      <w:pPr>
        <w:pStyle w:val="Ttulo2"/>
        <w:keepNext/>
      </w:pPr>
      <w:bookmarkStart w:id="11" w:name="_Toc242882374"/>
      <w:r>
        <w:t>8.1 Servidor</w:t>
      </w:r>
      <w:bookmarkEnd w:id="11"/>
    </w:p>
    <w:p w14:paraId="279ED2D1" w14:textId="77777777" w:rsidR="00DF2829" w:rsidRDefault="00B35A19">
      <w:pPr>
        <w:spacing w:after="120" w:line="360" w:lineRule="auto"/>
        <w:jc w:val="both"/>
      </w:pPr>
      <w:r>
        <w:t xml:space="preserve">El servidor expone dos familias de rutas protegidas: </w:t>
      </w:r>
      <w:r>
        <w:rPr>
          <w:rFonts w:ascii="Consolas" w:eastAsia="Consolas" w:hAnsi="Consolas" w:cs="Consolas"/>
          <w:sz w:val="22"/>
          <w:szCs w:val="22"/>
        </w:rPr>
        <w:t>/usuario.dgoae/**</w:t>
      </w:r>
      <w:r>
        <w:t xml:space="preserve"> (datos del aspirante) y </w:t>
      </w:r>
      <w:r>
        <w:rPr>
          <w:rFonts w:ascii="Consolas" w:eastAsia="Consolas" w:hAnsi="Consolas" w:cs="Consolas"/>
          <w:sz w:val="22"/>
          <w:szCs w:val="22"/>
        </w:rPr>
        <w:t>/cuestionario.dgoae/**</w:t>
      </w:r>
      <w:r>
        <w:t xml:space="preserve"> (aplicación). Para cada sección hay tres servicios: la vista de instrucciones, la vista de la sección y el servicio de datos </w:t>
      </w:r>
      <w:r>
        <w:rPr>
          <w:rFonts w:ascii="Consolas" w:eastAsia="Consolas" w:hAnsi="Consolas" w:cs="Consolas"/>
          <w:sz w:val="22"/>
          <w:szCs w:val="22"/>
        </w:rPr>
        <w:t>getpreguntas_id_n</w:t>
      </w:r>
      <w:r>
        <w:t xml:space="preserve">, que devuelve los reactivos en JSON. Las respuestas se reciben en </w:t>
      </w:r>
      <w:r>
        <w:rPr>
          <w:rFonts w:ascii="Consolas" w:eastAsia="Consolas" w:hAnsi="Consolas" w:cs="Consolas"/>
          <w:sz w:val="22"/>
          <w:szCs w:val="22"/>
        </w:rPr>
        <w:t>saveQuestions</w:t>
      </w:r>
      <w:r>
        <w:t xml:space="preserve">, y en </w:t>
      </w:r>
      <w:r>
        <w:rPr>
          <w:rFonts w:ascii="Consolas" w:eastAsia="Consolas" w:hAnsi="Consolas" w:cs="Consolas"/>
          <w:sz w:val="22"/>
          <w:szCs w:val="22"/>
        </w:rPr>
        <w:t>saveQuestions3</w:t>
      </w:r>
      <w:r>
        <w:t xml:space="preserve"> para la sección de doble respuesta. El Anexo B lista los servicios.</w:t>
      </w:r>
    </w:p>
    <w:p w14:paraId="130A533A" w14:textId="77777777" w:rsidR="00DF2829" w:rsidRDefault="00B35A19">
      <w:pPr>
        <w:spacing w:after="120" w:line="360" w:lineRule="auto"/>
        <w:jc w:val="both"/>
      </w:pPr>
      <w:r>
        <w:t xml:space="preserve">La Figura 3 muestra las dos interacciones centrales. Al abrir una sección (a), el controlador invoca </w:t>
      </w:r>
      <w:r>
        <w:rPr>
          <w:rFonts w:ascii="Consolas" w:eastAsia="Consolas" w:hAnsi="Consolas" w:cs="Consolas"/>
          <w:sz w:val="22"/>
          <w:szCs w:val="22"/>
        </w:rPr>
        <w:t>createUsuarioExamen</w:t>
      </w:r>
      <w:r>
        <w:t>, que primero busca si el aspirante ya tiene esa sección y solo si no existe inserta el registro. Después consulta si ya hay respuestas guardadas, en cuyo caso el cliente avanza a la siguiente sección en vez de mostrar los reactivos. Con esto el sistema tolera recargas de página y desconexiones sin permitir que una sección se conteste dos veces.</w:t>
      </w:r>
    </w:p>
    <w:p w14:paraId="0E278D7F" w14:textId="77777777" w:rsidR="00DF2829" w:rsidRDefault="00B35A19">
      <w:pPr>
        <w:keepNext/>
        <w:spacing w:before="120" w:after="60"/>
        <w:jc w:val="center"/>
      </w:pPr>
      <w:r>
        <w:rPr>
          <w:noProof/>
        </w:rPr>
        <w:drawing>
          <wp:inline distT="0" distB="0" distL="0" distR="0" wp14:anchorId="437F070F" wp14:editId="7B3EAB65">
            <wp:extent cx="5905500" cy="3933825"/>
            <wp:effectExtent l="0" t="0" r="0" b="0"/>
            <wp:docPr id="145356788" name="Imagen 14535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933825"/>
                    </a:xfrm>
                    <a:prstGeom prst="rect">
                      <a:avLst/>
                    </a:prstGeom>
                  </pic:spPr>
                </pic:pic>
              </a:graphicData>
            </a:graphic>
          </wp:inline>
        </w:drawing>
      </w:r>
    </w:p>
    <w:p w14:paraId="1E6C082C" w14:textId="77777777" w:rsidR="00DF2829" w:rsidRDefault="00B35A19">
      <w:pPr>
        <w:spacing w:after="200"/>
        <w:jc w:val="center"/>
      </w:pPr>
      <w:r>
        <w:rPr>
          <w:b/>
          <w:bCs/>
          <w:sz w:val="20"/>
          <w:szCs w:val="20"/>
        </w:rPr>
        <w:t>Figura 3. Secuencia de apertura de sección y envío de respuestas</w:t>
      </w:r>
    </w:p>
    <w:p w14:paraId="31823AF4" w14:textId="77777777" w:rsidR="00DF2829" w:rsidRDefault="00B35A19">
      <w:pPr>
        <w:spacing w:after="120" w:line="360" w:lineRule="auto"/>
        <w:jc w:val="both"/>
      </w:pPr>
      <w:r>
        <w:t xml:space="preserve">Al enviar (b), </w:t>
      </w:r>
      <w:r>
        <w:rPr>
          <w:rFonts w:ascii="Consolas" w:eastAsia="Consolas" w:hAnsi="Consolas" w:cs="Consolas"/>
          <w:sz w:val="22"/>
          <w:szCs w:val="22"/>
        </w:rPr>
        <w:t>saveRespuestas</w:t>
      </w:r>
      <w:r>
        <w:t xml:space="preserve"> es </w:t>
      </w:r>
      <w:r>
        <w:rPr>
          <w:b/>
          <w:bCs/>
        </w:rPr>
        <w:t>idempotente</w:t>
      </w:r>
      <w:r>
        <w:t xml:space="preserve">: si ya existe una respuesta para ese </w:t>
      </w:r>
      <w:r>
        <w:rPr>
          <w:rFonts w:ascii="Consolas" w:eastAsia="Consolas" w:hAnsi="Consolas" w:cs="Consolas"/>
          <w:sz w:val="22"/>
          <w:szCs w:val="22"/>
        </w:rPr>
        <w:t>id_usuario_examen</w:t>
      </w:r>
      <w:r>
        <w:t>, informa éxito sin insertar de nuevo. Esta decisión resultó clave en la operación real, porque es frecuente que un aspirante con conexión inestable presione dos veces el botón de enviar o que el navegador reintente la petición.</w:t>
      </w:r>
    </w:p>
    <w:p w14:paraId="6C1C7A9B" w14:textId="77777777" w:rsidR="00DF2829" w:rsidRDefault="00B35A19">
      <w:pPr>
        <w:keepNext/>
        <w:keepLines/>
        <w:pBdr>
          <w:left w:val="single" w:sz="18" w:space="6" w:color="8EA9DB"/>
        </w:pBdr>
        <w:shd w:val="clear" w:color="auto" w:fill="F2F2F2"/>
        <w:spacing w:before="80"/>
        <w:ind w:left="200"/>
      </w:pPr>
      <w:r>
        <w:rPr>
          <w:rFonts w:ascii="Consolas" w:eastAsia="Consolas" w:hAnsi="Consolas" w:cs="Consolas"/>
          <w:sz w:val="17"/>
          <w:szCs w:val="17"/>
        </w:rPr>
        <w:t>@Override</w:t>
      </w:r>
    </w:p>
    <w:p w14:paraId="1B986F97"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public boolean saveRespuestas(Long idUsuarioExamen, String username, String respuestas) {</w:t>
      </w:r>
    </w:p>
    <w:p w14:paraId="41FDC142"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if (hasRespuestas(idUsuarioExamen, username))</w:t>
      </w:r>
    </w:p>
    <w:p w14:paraId="3EEBCCCE"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return true;                       // idempotente: no se duplica el envío</w:t>
      </w:r>
    </w:p>
    <w:p w14:paraId="771CCDC7"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UsuarioExamen ue = usuarioExamenDAO.findOne(idUsuarioExamen);</w:t>
      </w:r>
    </w:p>
    <w:p w14:paraId="270F4E6B"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UsuarioRespuesta ures = new UsuarioRespuesta();</w:t>
      </w:r>
    </w:p>
    <w:p w14:paraId="114033EB"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ures.setCRespuesta(respuestas);        // una cadena por sección</w:t>
      </w:r>
    </w:p>
    <w:p w14:paraId="67147810"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ures.setDCreacion(new Date());</w:t>
      </w:r>
    </w:p>
    <w:p w14:paraId="174EF8C6"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ures.setIdUsuarioExamen(ue);</w:t>
      </w:r>
    </w:p>
    <w:p w14:paraId="4BAA7A2D"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return usuarioRespuestaDAO.save(ures).getIdRespuesta() &gt; 0L;</w:t>
      </w:r>
    </w:p>
    <w:p w14:paraId="661DFDAB"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w:t>
      </w:r>
    </w:p>
    <w:p w14:paraId="2799637D" w14:textId="77777777" w:rsidR="00DF2829" w:rsidRDefault="00B35A19">
      <w:pPr>
        <w:spacing w:before="40" w:after="160"/>
      </w:pPr>
      <w:r>
        <w:rPr>
          <w:i/>
          <w:iCs/>
          <w:sz w:val="18"/>
          <w:szCs w:val="18"/>
        </w:rPr>
        <w:t>Fragmento 1. Registro idempotente de respuestas (UsuarioExamenServiceImpl)</w:t>
      </w:r>
    </w:p>
    <w:p w14:paraId="428A6822" w14:textId="77777777" w:rsidR="00DF2829" w:rsidRDefault="00B35A19">
      <w:pPr>
        <w:spacing w:after="120" w:line="360" w:lineRule="auto"/>
        <w:jc w:val="both"/>
      </w:pPr>
      <w:r>
        <w:rPr>
          <w:rFonts w:ascii="Consolas" w:eastAsia="Consolas" w:hAnsi="Consolas" w:cs="Consolas"/>
          <w:sz w:val="22"/>
          <w:szCs w:val="22"/>
        </w:rPr>
        <w:t>PreguntasService</w:t>
      </w:r>
      <w:r>
        <w:t xml:space="preserve"> arma la estructura de cada reactivo y </w:t>
      </w:r>
      <w:r>
        <w:rPr>
          <w:b/>
          <w:bCs/>
        </w:rPr>
        <w:t>aleatoriza el orden de las opciones</w:t>
      </w:r>
      <w:r>
        <w:t xml:space="preserve"> con </w:t>
      </w:r>
      <w:r>
        <w:rPr>
          <w:rFonts w:ascii="Consolas" w:eastAsia="Consolas" w:hAnsi="Consolas" w:cs="Consolas"/>
          <w:sz w:val="22"/>
          <w:szCs w:val="22"/>
        </w:rPr>
        <w:t>Collections.shuffle</w:t>
      </w:r>
      <w:r>
        <w:t xml:space="preserve"> en cada solicitud, sin alterar el valor de cada opción. En la sección P-II A las opciones se dividen en dos mitades (primera y última palabra) que se barajan por separado, de modo que cada renglón conserva su sentido. En las secciones gráficas el servidor genera los nombres de las imágenes y también baraja las ocho opciones. La aleatorización dificulta que dos aspirantes compartan respuestas por posición.</w:t>
      </w:r>
    </w:p>
    <w:p w14:paraId="52C9C342" w14:textId="77777777" w:rsidR="00DF2829" w:rsidRDefault="00B35A19">
      <w:pPr>
        <w:spacing w:after="120" w:line="360" w:lineRule="auto"/>
        <w:jc w:val="both"/>
      </w:pPr>
      <w:r>
        <w:t>El comprobante de aplicación (</w:t>
      </w:r>
      <w:r>
        <w:rPr>
          <w:rFonts w:ascii="Consolas" w:eastAsia="Consolas" w:hAnsi="Consolas" w:cs="Consolas"/>
          <w:sz w:val="22"/>
          <w:szCs w:val="22"/>
        </w:rPr>
        <w:t>PDFConstanciaService</w:t>
      </w:r>
      <w:r>
        <w:t>) se genera al vuelo con iText. Es una tarjeta de 5 × 3 pulgadas con los datos institucionales, el nombre del aspirante, su usuario, la fecha de aplicación y un código QR que apunta al sitio oficial del sistema.</w:t>
      </w:r>
    </w:p>
    <w:p w14:paraId="21548BD4" w14:textId="77777777" w:rsidR="00DF2829" w:rsidRDefault="00B35A19">
      <w:pPr>
        <w:pStyle w:val="Ttulo2"/>
        <w:keepNext/>
      </w:pPr>
      <w:bookmarkStart w:id="12" w:name="_Toc242882375"/>
      <w:r>
        <w:t>8.2 Cliente</w:t>
      </w:r>
      <w:bookmarkEnd w:id="12"/>
    </w:p>
    <w:p w14:paraId="4384F71E" w14:textId="77777777" w:rsidR="00DF2829" w:rsidRDefault="00B35A19">
      <w:pPr>
        <w:spacing w:after="120" w:line="360" w:lineRule="auto"/>
        <w:jc w:val="both"/>
      </w:pPr>
      <w:r>
        <w:t xml:space="preserve">El cliente es un módulo AngularJS que guía la secuencia instrucciones → sección → instrucciones de la siguiente sección. En las secciones cronometradas, el controlador inicia </w:t>
      </w:r>
      <w:r>
        <w:rPr>
          <w:rFonts w:ascii="Consolas" w:eastAsia="Consolas" w:hAnsi="Consolas" w:cs="Consolas"/>
          <w:sz w:val="22"/>
          <w:szCs w:val="22"/>
        </w:rPr>
        <w:t>angular-timer</w:t>
      </w:r>
      <w:r>
        <w:t xml:space="preserve"> cuando se muestran los reactivos y, en cada pulso, compara el tiempo transcurrido con el límite. Al agotarse, detiene el reloj y envía automáticamente lo contestado hasta ese momento; las posiciones sin respuesta se marcan con una «x», de modo que la longitud de la cadena sigue siendo válida. Cuando el aspirante envía antes de tiempo, el cliente verifica que no falten reactivos e indica la página y el número del reactivo pendiente; los reactivos se muestran paginados. </w:t>
      </w:r>
      <w:r>
        <w:rPr>
          <w:rFonts w:ascii="Consolas" w:eastAsia="Consolas" w:hAnsi="Consolas" w:cs="Consolas"/>
          <w:sz w:val="22"/>
          <w:szCs w:val="22"/>
        </w:rPr>
        <w:t>blockUI</w:t>
      </w:r>
      <w:r>
        <w:t xml:space="preserve"> impide que el aspirante interactúe mientras se guarda, lo que evita envíos parciales. Al terminar la Parte III se muestra la pantalla de cierre con la descarga del comprobante.</w:t>
      </w:r>
    </w:p>
    <w:p w14:paraId="5F090F17" w14:textId="77777777" w:rsidR="00DF2829" w:rsidRDefault="00B35A19">
      <w:pPr>
        <w:pStyle w:val="Ttulo2"/>
        <w:keepNext/>
      </w:pPr>
      <w:bookmarkStart w:id="13" w:name="_Toc242882376"/>
      <w:r>
        <w:t>8.3 Persistencia con JPA y Hibernate</w:t>
      </w:r>
      <w:bookmarkEnd w:id="13"/>
    </w:p>
    <w:p w14:paraId="7994D359" w14:textId="77777777" w:rsidR="00DF2829" w:rsidRDefault="00B35A19">
      <w:pPr>
        <w:spacing w:after="120" w:line="360" w:lineRule="auto"/>
        <w:jc w:val="both"/>
      </w:pPr>
      <w:r>
        <w:t>Las entidades se mapean con anotaciones JPA estándar (</w:t>
      </w:r>
      <w:r>
        <w:rPr>
          <w:rFonts w:ascii="Consolas" w:eastAsia="Consolas" w:hAnsi="Consolas" w:cs="Consolas"/>
          <w:sz w:val="22"/>
          <w:szCs w:val="22"/>
        </w:rPr>
        <w:t>@Entity</w:t>
      </w:r>
      <w:r>
        <w:t xml:space="preserve">, </w:t>
      </w:r>
      <w:r>
        <w:rPr>
          <w:rFonts w:ascii="Consolas" w:eastAsia="Consolas" w:hAnsi="Consolas" w:cs="Consolas"/>
          <w:sz w:val="22"/>
          <w:szCs w:val="22"/>
        </w:rPr>
        <w:t>@Table</w:t>
      </w:r>
      <w:r>
        <w:t xml:space="preserve">, </w:t>
      </w:r>
      <w:r>
        <w:rPr>
          <w:rFonts w:ascii="Consolas" w:eastAsia="Consolas" w:hAnsi="Consolas" w:cs="Consolas"/>
          <w:sz w:val="22"/>
          <w:szCs w:val="22"/>
        </w:rPr>
        <w:t>@ManyToOne</w:t>
      </w:r>
      <w:r>
        <w:t xml:space="preserve">, </w:t>
      </w:r>
      <w:r>
        <w:rPr>
          <w:rFonts w:ascii="Consolas" w:eastAsia="Consolas" w:hAnsi="Consolas" w:cs="Consolas"/>
          <w:sz w:val="22"/>
          <w:szCs w:val="22"/>
        </w:rPr>
        <w:t>@OneToMany</w:t>
      </w:r>
      <w:r>
        <w:t xml:space="preserve">, </w:t>
      </w:r>
      <w:r>
        <w:rPr>
          <w:rFonts w:ascii="Consolas" w:eastAsia="Consolas" w:hAnsi="Consolas" w:cs="Consolas"/>
          <w:sz w:val="22"/>
          <w:szCs w:val="22"/>
        </w:rPr>
        <w:t>@Temporal</w:t>
      </w:r>
      <w:r>
        <w:t>) y validaciones de Bean Validation (</w:t>
      </w:r>
      <w:r>
        <w:rPr>
          <w:rFonts w:ascii="Consolas" w:eastAsia="Consolas" w:hAnsi="Consolas" w:cs="Consolas"/>
          <w:sz w:val="22"/>
          <w:szCs w:val="22"/>
        </w:rPr>
        <w:t>@NotNull</w:t>
      </w:r>
      <w:r>
        <w:t xml:space="preserve">, </w:t>
      </w:r>
      <w:r>
        <w:rPr>
          <w:rFonts w:ascii="Consolas" w:eastAsia="Consolas" w:hAnsi="Consolas" w:cs="Consolas"/>
          <w:sz w:val="22"/>
          <w:szCs w:val="22"/>
        </w:rPr>
        <w:t>@Size</w:t>
      </w:r>
      <w:r>
        <w:t xml:space="preserve">), por lo que el modelo no depende del proveedor. Hibernate traduce las operaciones al dialecto de MySQL. Los repositorios extienden </w:t>
      </w:r>
      <w:r>
        <w:rPr>
          <w:rFonts w:ascii="Consolas" w:eastAsia="Consolas" w:hAnsi="Consolas" w:cs="Consolas"/>
          <w:sz w:val="22"/>
          <w:szCs w:val="22"/>
        </w:rPr>
        <w:t>JpaRepository</w:t>
      </w:r>
      <w:r>
        <w:t xml:space="preserve"> de Spring Data: las operaciones básicas (guardar, buscar por llave, listar) se heredan, y las consultas específicas se declaran solo con el nombre del método, sin escribir SQL. Por ejemplo, el método que localiza la sección de un aspirante es:</w:t>
      </w:r>
    </w:p>
    <w:p w14:paraId="5D7CF00C" w14:textId="77777777" w:rsidR="00DF2829" w:rsidRDefault="00B35A19">
      <w:pPr>
        <w:keepNext/>
        <w:keepLines/>
        <w:pBdr>
          <w:left w:val="single" w:sz="18" w:space="6" w:color="8EA9DB"/>
        </w:pBdr>
        <w:shd w:val="clear" w:color="auto" w:fill="F2F2F2"/>
        <w:spacing w:before="80"/>
        <w:ind w:left="200"/>
      </w:pPr>
      <w:r>
        <w:rPr>
          <w:rFonts w:ascii="Consolas" w:eastAsia="Consolas" w:hAnsi="Consolas" w:cs="Consolas"/>
          <w:sz w:val="17"/>
          <w:szCs w:val="17"/>
        </w:rPr>
        <w:t>public interface UsuarioExamenDAO extends JpaRepository&lt;UsuarioExamen, Long&gt; {</w:t>
      </w:r>
    </w:p>
    <w:p w14:paraId="1D11D9CC"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List&lt;UsuarioExamen&gt; findByIdUsuario(Usuario idUsuario);</w:t>
      </w:r>
    </w:p>
    <w:p w14:paraId="50DD2DFE"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UsuarioExamen findByIdUsuarioAndIdExamen(Usuario idUsuario, CatExamen ex);</w:t>
      </w:r>
    </w:p>
    <w:p w14:paraId="503A3CAB"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w:t>
      </w:r>
    </w:p>
    <w:p w14:paraId="65364C54" w14:textId="77777777" w:rsidR="00DF2829" w:rsidRDefault="00B35A19">
      <w:pPr>
        <w:spacing w:before="40" w:after="160"/>
      </w:pPr>
      <w:r>
        <w:rPr>
          <w:i/>
          <w:iCs/>
          <w:sz w:val="18"/>
          <w:szCs w:val="18"/>
        </w:rPr>
        <w:t>Fragmento 2. Repositorio con consultas derivadas del nombre del método</w:t>
      </w:r>
    </w:p>
    <w:p w14:paraId="6F1B150B" w14:textId="77777777" w:rsidR="00DF2829" w:rsidRDefault="00B35A19">
      <w:pPr>
        <w:spacing w:after="120" w:line="360" w:lineRule="auto"/>
        <w:jc w:val="both"/>
      </w:pPr>
      <w:r>
        <w:t>La configuración se hace por clases Java (</w:t>
      </w:r>
      <w:r>
        <w:rPr>
          <w:rFonts w:ascii="Consolas" w:eastAsia="Consolas" w:hAnsi="Consolas" w:cs="Consolas"/>
          <w:sz w:val="22"/>
          <w:szCs w:val="22"/>
        </w:rPr>
        <w:t>@Configuration</w:t>
      </w:r>
      <w:r>
        <w:t xml:space="preserve">): </w:t>
      </w:r>
      <w:r>
        <w:rPr>
          <w:rFonts w:ascii="Consolas" w:eastAsia="Consolas" w:hAnsi="Consolas" w:cs="Consolas"/>
          <w:sz w:val="22"/>
          <w:szCs w:val="22"/>
        </w:rPr>
        <w:t>ApplicationContext</w:t>
      </w:r>
      <w:r>
        <w:t xml:space="preserve"> declara el </w:t>
      </w:r>
      <w:r>
        <w:rPr>
          <w:rFonts w:ascii="Consolas" w:eastAsia="Consolas" w:hAnsi="Consolas" w:cs="Consolas"/>
          <w:sz w:val="22"/>
          <w:szCs w:val="22"/>
        </w:rPr>
        <w:t>DataSource</w:t>
      </w:r>
      <w:r>
        <w:t xml:space="preserve"> HikariCP, el </w:t>
      </w:r>
      <w:r>
        <w:rPr>
          <w:rFonts w:ascii="Consolas" w:eastAsia="Consolas" w:hAnsi="Consolas" w:cs="Consolas"/>
          <w:sz w:val="22"/>
          <w:szCs w:val="22"/>
        </w:rPr>
        <w:t>LocalContainerEntityManagerFactoryBean</w:t>
      </w:r>
      <w:r>
        <w:t xml:space="preserve"> con el adaptador de Hibernate, el </w:t>
      </w:r>
      <w:r>
        <w:rPr>
          <w:rFonts w:ascii="Consolas" w:eastAsia="Consolas" w:hAnsi="Consolas" w:cs="Consolas"/>
          <w:sz w:val="22"/>
          <w:szCs w:val="22"/>
        </w:rPr>
        <w:t>JpaTransactionManager</w:t>
      </w:r>
      <w:r>
        <w:t xml:space="preserve"> y los servicios. Los parámetros de conexión se leen de un archivo de propiedades externo al código, y el pool se ajustó para la operación masiva: 30 conexiones como máximo, 5 inactivas como mínimo, tiempo de vida de 30 minutos y detección de fugas a los 20 segundos.</w:t>
      </w:r>
    </w:p>
    <w:p w14:paraId="7D0341BA" w14:textId="77777777" w:rsidR="00DF2829" w:rsidRDefault="00B35A19">
      <w:pPr>
        <w:pStyle w:val="Ttulo1"/>
        <w:keepNext/>
      </w:pPr>
      <w:bookmarkStart w:id="14" w:name="_Toc242882377"/>
      <w:r>
        <w:t>9. Seguridad</w:t>
      </w:r>
      <w:bookmarkEnd w:id="14"/>
    </w:p>
    <w:p w14:paraId="00FD6ACB" w14:textId="77777777" w:rsidR="00DF2829" w:rsidRDefault="00B35A19">
      <w:pPr>
        <w:spacing w:after="120" w:line="360" w:lineRule="auto"/>
        <w:jc w:val="both"/>
      </w:pPr>
      <w:r>
        <w:t>La seguridad se implementa con Spring Security configurada por clases Java y se complementa con prácticas operativas. La Tabla 4 resume los controles.</w:t>
      </w:r>
    </w:p>
    <w:p w14:paraId="14F6A8B8" w14:textId="77777777" w:rsidR="00DF2829" w:rsidRDefault="00B35A19">
      <w:pPr>
        <w:keepNext/>
        <w:spacing w:before="120" w:after="60"/>
      </w:pPr>
      <w:r>
        <w:rPr>
          <w:b/>
          <w:bCs/>
          <w:sz w:val="20"/>
          <w:szCs w:val="20"/>
        </w:rPr>
        <w:t>Tabla 4. Controles de seguridad implementados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50"/>
      </w:tblGrid>
      <w:tr w:rsidR="00DF2829" w14:paraId="46767A2D" w14:textId="77777777">
        <w:tblPrEx>
          <w:tblCellMar>
            <w:top w:w="0" w:type="dxa"/>
            <w:bottom w:w="0" w:type="dxa"/>
          </w:tblCellMar>
        </w:tblPrEx>
        <w:trPr>
          <w:tblHeader/>
        </w:trPr>
        <w:tc>
          <w:tcPr>
            <w:tcW w:w="27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55B34C72" w14:textId="77777777" w:rsidR="00DF2829" w:rsidRDefault="00B35A19">
            <w:r>
              <w:rPr>
                <w:b/>
                <w:bCs/>
                <w:color w:val="FFFFFF"/>
                <w:sz w:val="20"/>
                <w:szCs w:val="20"/>
              </w:rPr>
              <w:t>Riesgo</w:t>
            </w:r>
          </w:p>
        </w:tc>
        <w:tc>
          <w:tcPr>
            <w:tcW w:w="66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5A88A032" w14:textId="77777777" w:rsidR="00DF2829" w:rsidRDefault="00B35A19">
            <w:r>
              <w:rPr>
                <w:b/>
                <w:bCs/>
                <w:color w:val="FFFFFF"/>
                <w:sz w:val="20"/>
                <w:szCs w:val="20"/>
              </w:rPr>
              <w:t>Control implementado</w:t>
            </w:r>
          </w:p>
        </w:tc>
      </w:tr>
      <w:tr w:rsidR="00DF2829" w14:paraId="18B67181"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A39EC49" w14:textId="77777777" w:rsidR="00DF2829" w:rsidRDefault="00B35A19">
            <w:r>
              <w:rPr>
                <w:sz w:val="20"/>
                <w:szCs w:val="20"/>
              </w:rPr>
              <w:t>Robo de contraseñas</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B2A817D" w14:textId="77777777" w:rsidR="00DF2829" w:rsidRDefault="00B35A19">
            <w:r>
              <w:rPr>
                <w:sz w:val="20"/>
                <w:szCs w:val="20"/>
              </w:rPr>
              <w:t>Cifrado BCrypt (factor 10) tanto en el sistema como en el script de alta; nunca se guardan en claro.</w:t>
            </w:r>
          </w:p>
        </w:tc>
      </w:tr>
      <w:tr w:rsidR="00DF2829" w14:paraId="64C454D2"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A2D1437" w14:textId="77777777" w:rsidR="00DF2829" w:rsidRDefault="00B35A19">
            <w:r>
              <w:rPr>
                <w:sz w:val="20"/>
                <w:szCs w:val="20"/>
              </w:rPr>
              <w:t>Acceso no autorizado</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E6D5E38" w14:textId="77777777" w:rsidR="00DF2829" w:rsidRDefault="00B35A19">
            <w:r>
              <w:rPr>
                <w:sz w:val="20"/>
                <w:szCs w:val="20"/>
              </w:rPr>
              <w:t xml:space="preserve">Autenticación por formulario; las rutas de usuario y cuestionario exigen </w:t>
            </w:r>
            <w:r>
              <w:rPr>
                <w:rFonts w:ascii="Consolas" w:eastAsia="Consolas" w:hAnsi="Consolas" w:cs="Consolas"/>
                <w:sz w:val="18"/>
                <w:szCs w:val="18"/>
              </w:rPr>
              <w:t>ROLE_USUARIO</w:t>
            </w:r>
            <w:r>
              <w:rPr>
                <w:sz w:val="20"/>
                <w:szCs w:val="20"/>
              </w:rPr>
              <w:t xml:space="preserve"> (</w:t>
            </w:r>
            <w:r>
              <w:rPr>
                <w:rFonts w:ascii="Consolas" w:eastAsia="Consolas" w:hAnsi="Consolas" w:cs="Consolas"/>
                <w:sz w:val="18"/>
                <w:szCs w:val="18"/>
              </w:rPr>
              <w:t>@PreAuthorize</w:t>
            </w:r>
            <w:r>
              <w:rPr>
                <w:sz w:val="20"/>
                <w:szCs w:val="20"/>
              </w:rPr>
              <w:t>); una vez entregados los resultados, las cuentas se deshabilitan (</w:t>
            </w:r>
            <w:r>
              <w:rPr>
                <w:rFonts w:ascii="Consolas" w:eastAsia="Consolas" w:hAnsi="Consolas" w:cs="Consolas"/>
                <w:sz w:val="18"/>
                <w:szCs w:val="18"/>
              </w:rPr>
              <w:t>b_status = 0</w:t>
            </w:r>
            <w:r>
              <w:rPr>
                <w:sz w:val="20"/>
                <w:szCs w:val="20"/>
              </w:rPr>
              <w:t>) con una consulta SQL, de modo que hoy solo 1,728 de 31,939 cuentas siguen activas.</w:t>
            </w:r>
          </w:p>
        </w:tc>
      </w:tr>
      <w:tr w:rsidR="00DF2829" w14:paraId="5EE8AEF3"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AF6EB42" w14:textId="77777777" w:rsidR="00DF2829" w:rsidRDefault="00B35A19">
            <w:r>
              <w:rPr>
                <w:sz w:val="20"/>
                <w:szCs w:val="20"/>
              </w:rPr>
              <w:t>Fuerza bruta</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DAC1D31" w14:textId="77777777" w:rsidR="00DF2829" w:rsidRDefault="00B35A19">
            <w:r>
              <w:rPr>
                <w:rFonts w:ascii="Consolas" w:eastAsia="Consolas" w:hAnsi="Consolas" w:cs="Consolas"/>
                <w:sz w:val="18"/>
                <w:szCs w:val="18"/>
              </w:rPr>
              <w:t>LoginAttemptService</w:t>
            </w:r>
            <w:r>
              <w:rPr>
                <w:sz w:val="20"/>
                <w:szCs w:val="20"/>
              </w:rPr>
              <w:t xml:space="preserve"> bloquea la cuenta tras 10 intentos fallidos (caché de 24 h).</w:t>
            </w:r>
          </w:p>
        </w:tc>
      </w:tr>
      <w:tr w:rsidR="00DF2829" w14:paraId="0534212D"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F8C8B6D" w14:textId="77777777" w:rsidR="00DF2829" w:rsidRDefault="00B35A19">
            <w:r>
              <w:rPr>
                <w:sz w:val="20"/>
                <w:szCs w:val="20"/>
              </w:rPr>
              <w:t>Automatización / bots</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DCDA4B2" w14:textId="77777777" w:rsidR="00DF2829" w:rsidRDefault="00B35A19">
            <w:r>
              <w:rPr>
                <w:sz w:val="20"/>
                <w:szCs w:val="20"/>
              </w:rPr>
              <w:t>Google reCAPTCHA en la pantalla de acceso.</w:t>
            </w:r>
          </w:p>
        </w:tc>
      </w:tr>
      <w:tr w:rsidR="00DF2829" w14:paraId="2EC16A2B"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BE96D07" w14:textId="77777777" w:rsidR="00DF2829" w:rsidRDefault="00B35A19">
            <w:r>
              <w:rPr>
                <w:sz w:val="20"/>
                <w:szCs w:val="20"/>
              </w:rPr>
              <w:t>Suplantación o sesión compartida</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508696F" w14:textId="77777777" w:rsidR="00DF2829" w:rsidRDefault="00B35A19">
            <w:r>
              <w:rPr>
                <w:sz w:val="20"/>
                <w:szCs w:val="20"/>
              </w:rPr>
              <w:t>Máximo 2 sesiones simultáneas por usuario; la sesión expirada o inválida redirige al login.</w:t>
            </w:r>
          </w:p>
        </w:tc>
      </w:tr>
      <w:tr w:rsidR="00DF2829" w14:paraId="5EAE3C97"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D12B8DB" w14:textId="77777777" w:rsidR="00DF2829" w:rsidRDefault="00B35A19">
            <w:r>
              <w:rPr>
                <w:sz w:val="20"/>
                <w:szCs w:val="20"/>
              </w:rPr>
              <w:t>Copia entre aspirantes</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24A7D1A" w14:textId="77777777" w:rsidR="00DF2829" w:rsidRDefault="00B35A19">
            <w:r>
              <w:rPr>
                <w:sz w:val="20"/>
                <w:szCs w:val="20"/>
              </w:rPr>
              <w:t>Orden aleatorio de opciones en cada solicitud; secciones de un solo intento.</w:t>
            </w:r>
          </w:p>
        </w:tc>
      </w:tr>
      <w:tr w:rsidR="00DF2829" w14:paraId="5D00F3F9"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D574725" w14:textId="77777777" w:rsidR="00DF2829" w:rsidRDefault="00B35A19">
            <w:r>
              <w:rPr>
                <w:sz w:val="20"/>
                <w:szCs w:val="20"/>
              </w:rPr>
              <w:t>Exposición de la base de datos</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8512B8F" w14:textId="77777777" w:rsidR="00DF2829" w:rsidRDefault="00B35A19">
            <w:r>
              <w:rPr>
                <w:sz w:val="20"/>
                <w:szCs w:val="20"/>
              </w:rPr>
              <w:t>MySQL sin acceso público; los procesos administrativos se conectan solo por túnel SSH con llave.</w:t>
            </w:r>
          </w:p>
        </w:tc>
      </w:tr>
      <w:tr w:rsidR="00DF2829" w14:paraId="3EBB1B20"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89C8E5F" w14:textId="77777777" w:rsidR="00DF2829" w:rsidRDefault="00B35A19">
            <w:r>
              <w:rPr>
                <w:sz w:val="20"/>
                <w:szCs w:val="20"/>
              </w:rPr>
              <w:t>Secuestro de sesión</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90E901A" w14:textId="77777777" w:rsidR="00DF2829" w:rsidRDefault="00B35A19">
            <w:r>
              <w:rPr>
                <w:sz w:val="20"/>
                <w:szCs w:val="20"/>
              </w:rPr>
              <w:t>Nuevo identificador de sesión al autenticarse (session fixation: migrateSession), HSTS de un año y X-Frame-Options SAMEORIGIN.</w:t>
            </w:r>
          </w:p>
        </w:tc>
      </w:tr>
      <w:tr w:rsidR="00DF2829" w14:paraId="305079F4"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B0C60D6" w14:textId="77777777" w:rsidR="00DF2829" w:rsidRDefault="00B35A19">
            <w:r>
              <w:rPr>
                <w:sz w:val="20"/>
                <w:szCs w:val="20"/>
              </w:rPr>
              <w:t>Datos personales</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4EBACCA" w14:textId="77777777" w:rsidR="00DF2829" w:rsidRDefault="00B35A19">
            <w:r>
              <w:rPr>
                <w:sz w:val="20"/>
                <w:szCs w:val="20"/>
              </w:rPr>
              <w:t>Aviso de privacidad visible antes de iniciar; uso exclusivo para el proceso de ingreso.</w:t>
            </w:r>
          </w:p>
        </w:tc>
      </w:tr>
    </w:tbl>
    <w:p w14:paraId="1A6364CD" w14:textId="77777777" w:rsidR="00DF2829" w:rsidRDefault="00DF2829">
      <w:pPr>
        <w:spacing w:after="160"/>
      </w:pPr>
    </w:p>
    <w:p w14:paraId="721EDA2C" w14:textId="77777777" w:rsidR="00DF2829" w:rsidRDefault="00B35A19">
      <w:pPr>
        <w:keepNext/>
        <w:keepLines/>
        <w:pBdr>
          <w:left w:val="single" w:sz="18" w:space="6" w:color="8EA9DB"/>
        </w:pBdr>
        <w:shd w:val="clear" w:color="auto" w:fill="F2F2F2"/>
        <w:spacing w:before="80"/>
        <w:ind w:left="200"/>
      </w:pPr>
      <w:r>
        <w:rPr>
          <w:rFonts w:ascii="Consolas" w:eastAsia="Consolas" w:hAnsi="Consolas" w:cs="Consolas"/>
          <w:sz w:val="17"/>
          <w:szCs w:val="17"/>
        </w:rPr>
        <w:t>http.authorizeRequests()</w:t>
      </w:r>
    </w:p>
    <w:p w14:paraId="24A4B1B0"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.antMatchers("/login.dgoae*", "/perform_login", ...).permitAll()</w:t>
      </w:r>
    </w:p>
    <w:p w14:paraId="5D416F66"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.antMatchers("/usuario.dgoae**").hasRole("USUARIO")</w:t>
      </w:r>
    </w:p>
    <w:p w14:paraId="325B7A51"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.antMatchers("/cuestionario.dgoae**").hasRole("USUARIO")</w:t>
      </w:r>
    </w:p>
    <w:p w14:paraId="7A703C3B"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.anyRequest().authenticated()</w:t>
      </w:r>
    </w:p>
    <w:p w14:paraId="3EC39639"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.and().formLogin().loginPage("/login.dgoae").loginProcessingUrl("/perform_login")</w:t>
      </w:r>
    </w:p>
    <w:p w14:paraId="7066ED09"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.and().sessionManagement().sessionFixation().migrateSession()</w:t>
      </w:r>
    </w:p>
    <w:p w14:paraId="37A0546D"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.maximumSessions(2).expiredUrl("/login.dgoae")</w:t>
      </w:r>
    </w:p>
    <w:p w14:paraId="1CD3B1A4"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.and().invalidSessionUrl("/login.dgoae")</w:t>
      </w:r>
    </w:p>
    <w:p w14:paraId="0052A478"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.and().headers().httpStrictTransportSecurity().maxAgeInSeconds(31536000);</w:t>
      </w:r>
    </w:p>
    <w:p w14:paraId="7D7C326F" w14:textId="77777777" w:rsidR="00DF2829" w:rsidRDefault="00B35A19">
      <w:pPr>
        <w:spacing w:before="40" w:after="160"/>
      </w:pPr>
      <w:r>
        <w:rPr>
          <w:i/>
          <w:iCs/>
          <w:sz w:val="18"/>
          <w:szCs w:val="18"/>
        </w:rPr>
        <w:t>Fragmento 3. Configuración de Spring Security (SecurityConfig, resumida)</w:t>
      </w:r>
    </w:p>
    <w:p w14:paraId="20A7B7ED" w14:textId="77777777" w:rsidR="00DF2829" w:rsidRDefault="00B35A19">
      <w:pPr>
        <w:spacing w:after="120" w:line="360" w:lineRule="auto"/>
        <w:jc w:val="both"/>
      </w:pPr>
      <w:r>
        <w:t>Reconozco dos áreas de mejora que retomo en la sección 14: la protección CSRF está deshabilitada para simplificar las llamadas JSON del cliente, y los parámetros de conexión de los scripts deben salir del código fuente y pasar a variables de entorno o a un almacén de secretos.</w:t>
      </w:r>
    </w:p>
    <w:p w14:paraId="5D47BAAA" w14:textId="77777777" w:rsidR="00DF2829" w:rsidRDefault="00B35A19">
      <w:pPr>
        <w:pStyle w:val="Ttulo1"/>
        <w:keepNext/>
      </w:pPr>
      <w:bookmarkStart w:id="15" w:name="_Toc242882378"/>
      <w:r>
        <w:t>10. Ciclo de operación: alta, aplicación y calificación</w:t>
      </w:r>
      <w:bookmarkEnd w:id="15"/>
    </w:p>
    <w:p w14:paraId="23D0F51C" w14:textId="77777777" w:rsidR="00DF2829" w:rsidRDefault="00B35A19">
      <w:pPr>
        <w:spacing w:after="120" w:line="360" w:lineRule="auto"/>
        <w:jc w:val="both"/>
      </w:pPr>
      <w:r>
        <w:t>El sistema web es una parte de un proceso más amplio que diseñé para que el servicio funcione de principio a fin con la mínima intervención manual (Figura 4).</w:t>
      </w:r>
    </w:p>
    <w:p w14:paraId="2257F57C" w14:textId="77777777" w:rsidR="00DF2829" w:rsidRDefault="00B35A19">
      <w:pPr>
        <w:keepNext/>
        <w:spacing w:before="120" w:after="60"/>
        <w:jc w:val="center"/>
      </w:pPr>
      <w:r>
        <w:rPr>
          <w:noProof/>
        </w:rPr>
        <w:drawing>
          <wp:inline distT="0" distB="0" distL="0" distR="0" wp14:anchorId="2E423442" wp14:editId="3CDB977A">
            <wp:extent cx="5905500" cy="2838450"/>
            <wp:effectExtent l="0" t="0" r="0" b="0"/>
            <wp:docPr id="1956328446" name="Imagen 195632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838450"/>
                    </a:xfrm>
                    <a:prstGeom prst="rect">
                      <a:avLst/>
                    </a:prstGeom>
                  </pic:spPr>
                </pic:pic>
              </a:graphicData>
            </a:graphic>
          </wp:inline>
        </w:drawing>
      </w:r>
    </w:p>
    <w:p w14:paraId="2371665F" w14:textId="77777777" w:rsidR="00DF2829" w:rsidRDefault="00B35A19">
      <w:pPr>
        <w:spacing w:after="200"/>
        <w:jc w:val="center"/>
      </w:pPr>
      <w:r>
        <w:rPr>
          <w:b/>
          <w:bCs/>
          <w:sz w:val="20"/>
          <w:szCs w:val="20"/>
        </w:rPr>
        <w:t>Figura 4. Ciclo de operación del servicio MEPSI</w:t>
      </w:r>
    </w:p>
    <w:p w14:paraId="5071198F" w14:textId="77777777" w:rsidR="00DF2829" w:rsidRDefault="00B35A19">
      <w:pPr>
        <w:spacing w:after="120" w:line="360" w:lineRule="auto"/>
        <w:jc w:val="both"/>
      </w:pPr>
      <w:r>
        <w:rPr>
          <w:b/>
          <w:bCs/>
        </w:rPr>
        <w:t>1. Solicitud.</w:t>
      </w:r>
      <w:r>
        <w:t xml:space="preserve"> El programa de posgrado (en la UNAM, a través de los enlaces de la CGEP) llena el formato oficial en Excel, que tiene una hoja de captura y una hoja </w:t>
      </w:r>
      <w:r>
        <w:rPr>
          <w:rFonts w:ascii="Consolas" w:eastAsia="Consolas" w:hAnsi="Consolas" w:cs="Consolas"/>
          <w:sz w:val="22"/>
          <w:szCs w:val="22"/>
        </w:rPr>
        <w:t>registrar</w:t>
      </w:r>
      <w:r>
        <w:t xml:space="preserve"> con columnas normalizadas (paterno, materno, nombre, sexo, fecha de nacimiento, nacionalidad, correo, número de cuenta o folio, programa, licenciatura, nivel y posgrado previo).</w:t>
      </w:r>
    </w:p>
    <w:p w14:paraId="1DEE74FE" w14:textId="77777777" w:rsidR="00DF2829" w:rsidRDefault="00B35A19">
      <w:pPr>
        <w:spacing w:after="120" w:line="360" w:lineRule="auto"/>
        <w:jc w:val="both"/>
      </w:pPr>
      <w:r>
        <w:rPr>
          <w:b/>
          <w:bCs/>
        </w:rPr>
        <w:t>2. Alta masiva.</w:t>
      </w:r>
      <w:r>
        <w:t xml:space="preserve"> Un script en Python lee la hoja con pandas y, por cada aspirante, verifica si el correo ya existe. Si existe, actualiza sus datos académicos (aspirantes que repiten proceso); si no, cifra la contraseña con BCrypt (compatible con el formato </w:t>
      </w:r>
      <w:r>
        <w:rPr>
          <w:rFonts w:ascii="Consolas" w:eastAsia="Consolas" w:hAnsi="Consolas" w:cs="Consolas"/>
          <w:sz w:val="22"/>
          <w:szCs w:val="22"/>
        </w:rPr>
        <w:t>$2a</w:t>
      </w:r>
      <w:r>
        <w:t xml:space="preserve"> de Spring Security) e inserta en una transacción el usuario, su rol y sus datos. El script deja una bitácora con el rango de identificadores creados y los registros previos. La DGOAE devuelve la información a los enlaces, y cada programa envía a sus aspirantes la liga de acceso, el usuario y la contraseña.</w:t>
      </w:r>
    </w:p>
    <w:p w14:paraId="600AF948" w14:textId="77777777" w:rsidR="00DF2829" w:rsidRDefault="00B35A19">
      <w:pPr>
        <w:spacing w:after="120" w:line="360" w:lineRule="auto"/>
        <w:jc w:val="both"/>
      </w:pPr>
      <w:r>
        <w:rPr>
          <w:b/>
          <w:bCs/>
        </w:rPr>
        <w:t>3 y 4. Aplicación.</w:t>
      </w:r>
      <w:r>
        <w:t xml:space="preserve"> El aspirante recibe su usuario (correo) y contraseña, y contesta la batería en la fecha programada.</w:t>
      </w:r>
    </w:p>
    <w:p w14:paraId="200A2429" w14:textId="77777777" w:rsidR="00DF2829" w:rsidRDefault="00B35A19">
      <w:pPr>
        <w:spacing w:after="120" w:line="360" w:lineRule="auto"/>
        <w:jc w:val="both"/>
      </w:pPr>
      <w:r>
        <w:rPr>
          <w:b/>
          <w:bCs/>
        </w:rPr>
        <w:t>5. Extracción y calificación.</w:t>
      </w:r>
      <w:r>
        <w:t xml:space="preserve"> La consolidación se hace dentro de MySQL con dos procedimientos almacenados. </w:t>
      </w:r>
      <w:r>
        <w:rPr>
          <w:rFonts w:ascii="Consolas" w:eastAsia="Consolas" w:hAnsi="Consolas" w:cs="Consolas"/>
          <w:sz w:val="22"/>
          <w:szCs w:val="22"/>
        </w:rPr>
        <w:t>generarResultado</w:t>
      </w:r>
      <w:r>
        <w:t xml:space="preserve"> recorre con un cursor a los aspirantes del programa (identificados por sus </w:t>
      </w:r>
      <w:r>
        <w:rPr>
          <w:rFonts w:ascii="Consolas" w:eastAsia="Consolas" w:hAnsi="Consolas" w:cs="Consolas"/>
          <w:sz w:val="22"/>
          <w:szCs w:val="22"/>
        </w:rPr>
        <w:t>id_usuario</w:t>
      </w:r>
      <w:r>
        <w:t xml:space="preserve">) y considera solo a quienes tienen las ocho secciones. Para cada uno invoca </w:t>
      </w:r>
      <w:r>
        <w:rPr>
          <w:rFonts w:ascii="Consolas" w:eastAsia="Consolas" w:hAnsi="Consolas" w:cs="Consolas"/>
          <w:sz w:val="22"/>
          <w:szCs w:val="22"/>
        </w:rPr>
        <w:t>forSPSS</w:t>
      </w:r>
      <w:r>
        <w:t xml:space="preserve">, que recorre sus respuestas en orden de sección y las concatena en una sola cadena con un formato de columnas fijas, heredado del procesamiento estadístico en SPSS, en el que los espacios separan las partes. El resultado se inserta en </w:t>
      </w:r>
      <w:r>
        <w:rPr>
          <w:rFonts w:ascii="Consolas" w:eastAsia="Consolas" w:hAnsi="Consolas" w:cs="Consolas"/>
          <w:sz w:val="22"/>
          <w:szCs w:val="22"/>
        </w:rPr>
        <w:t>usuario_procesa_datos</w:t>
      </w:r>
      <w:r>
        <w:t xml:space="preserve"> con la bandera </w:t>
      </w:r>
      <w:r>
        <w:rPr>
          <w:rFonts w:ascii="Consolas" w:eastAsia="Consolas" w:hAnsi="Consolas" w:cs="Consolas"/>
          <w:sz w:val="22"/>
          <w:szCs w:val="22"/>
        </w:rPr>
        <w:t>b_completo</w:t>
      </w:r>
      <w:r>
        <w:t xml:space="preserve"> y se exporta a CSV.</w:t>
      </w:r>
    </w:p>
    <w:p w14:paraId="401A0D0A" w14:textId="77777777" w:rsidR="00DF2829" w:rsidRDefault="00B35A19">
      <w:pPr>
        <w:spacing w:after="120" w:line="360" w:lineRule="auto"/>
        <w:jc w:val="both"/>
      </w:pPr>
      <w:r>
        <w:t>El script de calificación lee ese CSV, separa las siete subcadenas (las dos secciones de la Parte I van juntas) y, para cada aspirante:</w:t>
      </w:r>
    </w:p>
    <w:p w14:paraId="427311CC" w14:textId="77777777" w:rsidR="00DF2829" w:rsidRDefault="00B35A19">
      <w:pPr>
        <w:pStyle w:val="Prrafodelista"/>
        <w:numPr>
          <w:ilvl w:val="0"/>
          <w:numId w:val="2"/>
        </w:numPr>
        <w:spacing w:after="60" w:line="360" w:lineRule="auto"/>
        <w:jc w:val="both"/>
      </w:pPr>
      <w:r>
        <w:t xml:space="preserve">Compara cada cadena con su </w:t>
      </w:r>
      <w:r>
        <w:rPr>
          <w:b/>
          <w:bCs/>
        </w:rPr>
        <w:t>clave de respuestas</w:t>
      </w:r>
      <w:r>
        <w:t xml:space="preserve"> en las secciones de aptitud. En P-II A el acierto exige acertar las dos palabras.</w:t>
      </w:r>
    </w:p>
    <w:p w14:paraId="537E9ECB" w14:textId="77777777" w:rsidR="00DF2829" w:rsidRDefault="00B35A19">
      <w:pPr>
        <w:pStyle w:val="Prrafodelista"/>
        <w:numPr>
          <w:ilvl w:val="0"/>
          <w:numId w:val="2"/>
        </w:numPr>
        <w:spacing w:after="60" w:line="360" w:lineRule="auto"/>
        <w:jc w:val="both"/>
      </w:pPr>
      <w:r>
        <w:t>En la Parte III recodifica los reactivos inversos y suma los reactivos de cada escala para obtener 18 puntajes crudos (por ejemplo, Estabilidad y apego a normas, Impulsividad, Orientación al logro, Autoeficacia o Liderazgo).</w:t>
      </w:r>
    </w:p>
    <w:p w14:paraId="3B9EA9DD" w14:textId="77777777" w:rsidR="00DF2829" w:rsidRDefault="00B35A19">
      <w:pPr>
        <w:pStyle w:val="Prrafodelista"/>
        <w:numPr>
          <w:ilvl w:val="0"/>
          <w:numId w:val="2"/>
        </w:numPr>
        <w:spacing w:after="60" w:line="360" w:lineRule="auto"/>
        <w:jc w:val="both"/>
      </w:pPr>
      <w:r>
        <w:t xml:space="preserve">Transforma cada puntaje crudo en una </w:t>
      </w:r>
      <w:r>
        <w:rPr>
          <w:b/>
          <w:bCs/>
        </w:rPr>
        <w:t>puntuación estandarizada de media 50 y desviación estándar 15</w:t>
      </w:r>
      <w:r>
        <w:t xml:space="preserve">, con la media y la desviación de la </w:t>
      </w:r>
      <w:r>
        <w:rPr>
          <w:b/>
          <w:bCs/>
        </w:rPr>
        <w:t>norma del programa</w:t>
      </w:r>
      <w:r>
        <w:t xml:space="preserve"> correspondiente. Actualmente hay 31 grupos normativos (Ciencias Médicas, Pedagogía, Administración, Bioquímicas, Ingeniería, Enfermería, Economía, entre otros).</w:t>
      </w:r>
    </w:p>
    <w:p w14:paraId="50E74E23" w14:textId="77777777" w:rsidR="00DF2829" w:rsidRDefault="00B35A19">
      <w:pPr>
        <w:pStyle w:val="Prrafodelista"/>
        <w:numPr>
          <w:ilvl w:val="0"/>
          <w:numId w:val="2"/>
        </w:numPr>
        <w:spacing w:after="60" w:line="360" w:lineRule="auto"/>
        <w:jc w:val="both"/>
      </w:pPr>
      <w:r>
        <w:t>Calcula las cinco dimensiones como promedio de sus escalas (o con normas propias de dimensión cuando el programa las tiene) y acota los valores entre 0 y 100.</w:t>
      </w:r>
    </w:p>
    <w:p w14:paraId="54AD8029" w14:textId="77777777" w:rsidR="00DF2829" w:rsidRDefault="00B35A19">
      <w:pPr>
        <w:pStyle w:val="Prrafodelista"/>
        <w:numPr>
          <w:ilvl w:val="0"/>
          <w:numId w:val="2"/>
        </w:numPr>
        <w:spacing w:after="60" w:line="360" w:lineRule="auto"/>
        <w:jc w:val="both"/>
      </w:pPr>
      <w:r>
        <w:t>Asigna a cada puntuación un rango (de Extremadamente bajo a Extremadamente alto) y un texto de interpretación tomados de un diccionario de interpretaciones.</w:t>
      </w:r>
    </w:p>
    <w:p w14:paraId="1F1A90DE" w14:textId="77777777" w:rsidR="00DF2829" w:rsidRDefault="00B35A19">
      <w:pPr>
        <w:keepNext/>
        <w:keepLines/>
        <w:pBdr>
          <w:left w:val="single" w:sz="18" w:space="6" w:color="8EA9DB"/>
        </w:pBdr>
        <w:shd w:val="clear" w:color="auto" w:fill="F2F2F2"/>
        <w:spacing w:before="80"/>
        <w:ind w:left="200"/>
      </w:pPr>
      <w:r>
        <w:rPr>
          <w:rFonts w:ascii="Consolas" w:eastAsia="Consolas" w:hAnsi="Consolas" w:cs="Consolas"/>
          <w:sz w:val="17"/>
          <w:szCs w:val="17"/>
        </w:rPr>
        <w:t>def estandariza(crudo, media, de):</w:t>
      </w:r>
    </w:p>
    <w:p w14:paraId="593464AC"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 puntuación con media 50 y DE 15 según la norma del programa</w:t>
      </w:r>
    </w:p>
    <w:p w14:paraId="4A06F406"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return redondea(((crudo - media) / de) * 15 + 50)</w:t>
      </w:r>
    </w:p>
    <w:p w14:paraId="07CC6658"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 xml:space="preserve"> </w:t>
      </w:r>
    </w:p>
    <w:p w14:paraId="477F017B"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TARAR2 = estandariza(ARAR2, normas[0][0], normas[0][1])   # razonamiento abstracto</w:t>
      </w:r>
    </w:p>
    <w:p w14:paraId="6E689868"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TDCAA  = redondea((TARAR2 + TARVAN + TARVUL + TARVCL) / 4)  # dimensión Aptitudes</w:t>
      </w:r>
    </w:p>
    <w:p w14:paraId="3DABCDFC" w14:textId="77777777" w:rsidR="00DF2829" w:rsidRDefault="00B35A19">
      <w:pPr>
        <w:keepNext/>
        <w:keepLines/>
        <w:pBdr>
          <w:left w:val="single" w:sz="18" w:space="6" w:color="8EA9DB"/>
        </w:pBdr>
        <w:shd w:val="clear" w:color="auto" w:fill="F2F2F2"/>
        <w:ind w:left="200"/>
      </w:pPr>
      <w:r>
        <w:rPr>
          <w:rFonts w:ascii="Consolas" w:eastAsia="Consolas" w:hAnsi="Consolas" w:cs="Consolas"/>
          <w:sz w:val="17"/>
          <w:szCs w:val="17"/>
        </w:rPr>
        <w:t>rango, texto = interpretacion_mepsi.obtener_interpretacion("TDCAA", TDCAA)</w:t>
      </w:r>
    </w:p>
    <w:p w14:paraId="030A0E4C" w14:textId="77777777" w:rsidR="00DF2829" w:rsidRDefault="00B35A19">
      <w:pPr>
        <w:spacing w:before="40" w:after="160"/>
      </w:pPr>
      <w:r>
        <w:rPr>
          <w:i/>
          <w:iCs/>
          <w:sz w:val="18"/>
          <w:szCs w:val="18"/>
        </w:rPr>
        <w:t>Fragmento 4. Estandarización con normas por programa (Python, simplificado)</w:t>
      </w:r>
    </w:p>
    <w:p w14:paraId="33D3339B" w14:textId="77777777" w:rsidR="00DF2829" w:rsidRDefault="00B35A19">
      <w:pPr>
        <w:spacing w:after="120" w:line="360" w:lineRule="auto"/>
        <w:jc w:val="both"/>
      </w:pPr>
      <w:r>
        <w:rPr>
          <w:b/>
          <w:bCs/>
        </w:rPr>
        <w:t>6. Reportes.</w:t>
      </w:r>
      <w:r>
        <w:t xml:space="preserve"> El resultado se guarda en un Excel completo y en otro de resumen. El Excel alimenta una plantilla de Word con combinación de correspondencia que produce el reporte individual de tres páginas con gráficas de barras. Desde Word se guarda un único PDF con todos los reportes, y un último script en Python lo divide en un archivo por aspirante (tres páginas cada uno) y lo organiza en carpetas por nombre, programa y nivel, según una hoja de control en Excel.</w:t>
      </w:r>
    </w:p>
    <w:p w14:paraId="486F8B6A" w14:textId="77777777" w:rsidR="00DF2829" w:rsidRDefault="00B35A19">
      <w:pPr>
        <w:spacing w:after="120" w:line="360" w:lineRule="auto"/>
        <w:jc w:val="both"/>
      </w:pPr>
      <w:r>
        <w:rPr>
          <w:b/>
          <w:bCs/>
        </w:rPr>
        <w:t>7. Entrega y cierre.</w:t>
      </w:r>
      <w:r>
        <w:t xml:space="preserve"> Los PDF organizados se envían por correo electrónico a los responsables del programa para su comité académico. Con los resultados ya entregados, deshabilito con una consulta SQL las cuentas de los aspirantes de ese proceso, lo que cierra el acceso al sistema.</w:t>
      </w:r>
    </w:p>
    <w:p w14:paraId="7A4444A2" w14:textId="77777777" w:rsidR="00DF2829" w:rsidRDefault="00B35A19">
      <w:pPr>
        <w:pStyle w:val="Ttulo1"/>
        <w:keepNext/>
      </w:pPr>
      <w:bookmarkStart w:id="16" w:name="_Toc242882379"/>
      <w:r>
        <w:t>11. Aplicación masiva: operación y escalabilidad</w:t>
      </w:r>
      <w:bookmarkEnd w:id="16"/>
    </w:p>
    <w:p w14:paraId="280A06F8" w14:textId="77777777" w:rsidR="00DF2829" w:rsidRDefault="00B35A19">
      <w:pPr>
        <w:spacing w:after="120" w:line="360" w:lineRule="auto"/>
        <w:jc w:val="both"/>
      </w:pPr>
      <w:r>
        <w:t xml:space="preserve">El dimensionamiento se valida con la carga real registrada. La jornada de mayor demanda fue el </w:t>
      </w:r>
      <w:r>
        <w:rPr>
          <w:b/>
          <w:bCs/>
        </w:rPr>
        <w:t>14 de abril de 2026</w:t>
      </w:r>
      <w:r>
        <w:t xml:space="preserve">: 1,704 aspirantes en un día, de los cuales </w:t>
      </w:r>
      <w:r>
        <w:rPr>
          <w:b/>
          <w:bCs/>
        </w:rPr>
        <w:t>1,664 estuvieron activos en la misma hora</w:t>
      </w:r>
      <w:r>
        <w:t xml:space="preserve"> (11:00 a 12:00) y abrieron 6,248 secciones, es decir, casi dos secciones por segundo. En la ventana de diez minutos más intensa de esa jornada se recibieron 1,514 envíos de respuestas. El sistema atendió esa carga con el pool de 30 conexiones de HikariCP, muy por debajo del límite de 1,200 conexiones de MySQL.</w:t>
      </w:r>
    </w:p>
    <w:p w14:paraId="23BA2559" w14:textId="77777777" w:rsidR="00DF2829" w:rsidRDefault="00B35A19">
      <w:pPr>
        <w:keepNext/>
        <w:spacing w:before="120" w:after="60"/>
      </w:pPr>
      <w:r>
        <w:rPr>
          <w:b/>
          <w:bCs/>
          <w:sz w:val="20"/>
          <w:szCs w:val="20"/>
        </w:rPr>
        <w:t>Tabla 5. Indicadores de carga en operación real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50"/>
      </w:tblGrid>
      <w:tr w:rsidR="00DF2829" w14:paraId="31BB4B34" w14:textId="77777777">
        <w:tblPrEx>
          <w:tblCellMar>
            <w:top w:w="0" w:type="dxa"/>
            <w:bottom w:w="0" w:type="dxa"/>
          </w:tblCellMar>
        </w:tblPrEx>
        <w:trPr>
          <w:tblHeader/>
        </w:trPr>
        <w:tc>
          <w:tcPr>
            <w:tcW w:w="58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37378539" w14:textId="77777777" w:rsidR="00DF2829" w:rsidRDefault="00B35A19">
            <w:r>
              <w:rPr>
                <w:b/>
                <w:bCs/>
                <w:color w:val="FFFFFF"/>
                <w:sz w:val="20"/>
                <w:szCs w:val="20"/>
              </w:rPr>
              <w:t>Indicador</w:t>
            </w:r>
          </w:p>
        </w:tc>
        <w:tc>
          <w:tcPr>
            <w:tcW w:w="35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7FEB6E5" w14:textId="77777777" w:rsidR="00DF2829" w:rsidRDefault="00B35A19">
            <w:r>
              <w:rPr>
                <w:b/>
                <w:bCs/>
                <w:color w:val="FFFFFF"/>
                <w:sz w:val="20"/>
                <w:szCs w:val="20"/>
              </w:rPr>
              <w:t>Valor</w:t>
            </w:r>
          </w:p>
        </w:tc>
      </w:tr>
      <w:tr w:rsidR="00DF2829" w14:paraId="1120FECA" w14:textId="77777777">
        <w:tblPrEx>
          <w:tblCellMar>
            <w:top w:w="0" w:type="dxa"/>
            <w:bottom w:w="0" w:type="dxa"/>
          </w:tblCellMar>
        </w:tblPrEx>
        <w:tc>
          <w:tcPr>
            <w:tcW w:w="5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940E5D3" w14:textId="77777777" w:rsidR="00DF2829" w:rsidRDefault="00B35A19">
            <w:r>
              <w:rPr>
                <w:sz w:val="20"/>
                <w:szCs w:val="20"/>
              </w:rPr>
              <w:t>Máximo de aspirantes en un día</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9BDCAFC" w14:textId="77777777" w:rsidR="00DF2829" w:rsidRDefault="00B35A19">
            <w:r>
              <w:rPr>
                <w:sz w:val="20"/>
                <w:szCs w:val="20"/>
              </w:rPr>
              <w:t>1,704 (14-abr-2026)</w:t>
            </w:r>
          </w:p>
        </w:tc>
      </w:tr>
      <w:tr w:rsidR="00DF2829" w14:paraId="7B8E0EE9" w14:textId="77777777">
        <w:tblPrEx>
          <w:tblCellMar>
            <w:top w:w="0" w:type="dxa"/>
            <w:bottom w:w="0" w:type="dxa"/>
          </w:tblCellMar>
        </w:tblPrEx>
        <w:tc>
          <w:tcPr>
            <w:tcW w:w="5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9DB4BAC" w14:textId="77777777" w:rsidR="00DF2829" w:rsidRDefault="00B35A19">
            <w:r>
              <w:rPr>
                <w:sz w:val="20"/>
                <w:szCs w:val="20"/>
              </w:rPr>
              <w:t>Máximo de aspirantes activos en una hora</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CF2D97B" w14:textId="77777777" w:rsidR="00DF2829" w:rsidRDefault="00B35A19">
            <w:r>
              <w:rPr>
                <w:sz w:val="20"/>
                <w:szCs w:val="20"/>
              </w:rPr>
              <w:t>1,664</w:t>
            </w:r>
          </w:p>
        </w:tc>
      </w:tr>
      <w:tr w:rsidR="00DF2829" w14:paraId="6158478C" w14:textId="77777777">
        <w:tblPrEx>
          <w:tblCellMar>
            <w:top w:w="0" w:type="dxa"/>
            <w:bottom w:w="0" w:type="dxa"/>
          </w:tblCellMar>
        </w:tblPrEx>
        <w:tc>
          <w:tcPr>
            <w:tcW w:w="5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3DEE893" w14:textId="77777777" w:rsidR="00DF2829" w:rsidRDefault="00B35A19">
            <w:r>
              <w:rPr>
                <w:sz w:val="20"/>
                <w:szCs w:val="20"/>
              </w:rPr>
              <w:t>Máximo de secciones abiertas en una hora</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98D007A" w14:textId="77777777" w:rsidR="00DF2829" w:rsidRDefault="00B35A19">
            <w:r>
              <w:rPr>
                <w:sz w:val="20"/>
                <w:szCs w:val="20"/>
              </w:rPr>
              <w:t>6,248</w:t>
            </w:r>
          </w:p>
        </w:tc>
      </w:tr>
      <w:tr w:rsidR="00DF2829" w14:paraId="19214396" w14:textId="77777777">
        <w:tblPrEx>
          <w:tblCellMar>
            <w:top w:w="0" w:type="dxa"/>
            <w:bottom w:w="0" w:type="dxa"/>
          </w:tblCellMar>
        </w:tblPrEx>
        <w:tc>
          <w:tcPr>
            <w:tcW w:w="5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2BDB009" w14:textId="77777777" w:rsidR="00DF2829" w:rsidRDefault="00B35A19">
            <w:r>
              <w:rPr>
                <w:sz w:val="20"/>
                <w:szCs w:val="20"/>
              </w:rPr>
              <w:t>Máximo de envíos en 10 minutos (jornada real)</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2170B82" w14:textId="77777777" w:rsidR="00DF2829" w:rsidRDefault="00B35A19">
            <w:r>
              <w:rPr>
                <w:sz w:val="20"/>
                <w:szCs w:val="20"/>
              </w:rPr>
              <w:t>1,514</w:t>
            </w:r>
          </w:p>
        </w:tc>
      </w:tr>
      <w:tr w:rsidR="00DF2829" w14:paraId="1DEF3B53" w14:textId="77777777">
        <w:tblPrEx>
          <w:tblCellMar>
            <w:top w:w="0" w:type="dxa"/>
            <w:bottom w:w="0" w:type="dxa"/>
          </w:tblCellMar>
        </w:tblPrEx>
        <w:tc>
          <w:tcPr>
            <w:tcW w:w="5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C2A7E4D" w14:textId="77777777" w:rsidR="00DF2829" w:rsidRDefault="00B35A19">
            <w:r>
              <w:rPr>
                <w:sz w:val="20"/>
                <w:szCs w:val="20"/>
              </w:rPr>
              <w:t>Actividad concentrada entre 9:00 y 14:00 h</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53C1B46" w14:textId="77777777" w:rsidR="00DF2829" w:rsidRDefault="00B35A19">
            <w:r>
              <w:rPr>
                <w:sz w:val="20"/>
                <w:szCs w:val="20"/>
              </w:rPr>
              <w:t>83 %</w:t>
            </w:r>
          </w:p>
        </w:tc>
      </w:tr>
      <w:tr w:rsidR="00DF2829" w14:paraId="2761EC14" w14:textId="77777777">
        <w:tblPrEx>
          <w:tblCellMar>
            <w:top w:w="0" w:type="dxa"/>
            <w:bottom w:w="0" w:type="dxa"/>
          </w:tblCellMar>
        </w:tblPrEx>
        <w:tc>
          <w:tcPr>
            <w:tcW w:w="5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DC3B265" w14:textId="77777777" w:rsidR="00DF2829" w:rsidRDefault="00B35A19">
            <w:r>
              <w:rPr>
                <w:sz w:val="20"/>
                <w:szCs w:val="20"/>
              </w:rPr>
              <w:t>Duración promedio de la batería completa</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79FC553" w14:textId="77777777" w:rsidR="00DF2829" w:rsidRDefault="00B35A19">
            <w:r>
              <w:rPr>
                <w:sz w:val="20"/>
                <w:szCs w:val="20"/>
              </w:rPr>
              <w:t>112 minutos</w:t>
            </w:r>
          </w:p>
        </w:tc>
      </w:tr>
    </w:tbl>
    <w:p w14:paraId="72AA7675" w14:textId="77777777" w:rsidR="00DF2829" w:rsidRDefault="00DF2829">
      <w:pPr>
        <w:spacing w:after="160"/>
      </w:pPr>
    </w:p>
    <w:p w14:paraId="108F5361" w14:textId="77777777" w:rsidR="00DF2829" w:rsidRDefault="00B35A19">
      <w:pPr>
        <w:spacing w:after="120" w:line="360" w:lineRule="auto"/>
        <w:jc w:val="both"/>
      </w:pPr>
      <w:r>
        <w:t>Tres decisiones de diseño explican este desempeño:</w:t>
      </w:r>
    </w:p>
    <w:p w14:paraId="657E60DD" w14:textId="77777777" w:rsidR="00DF2829" w:rsidRDefault="00B35A19">
      <w:pPr>
        <w:pStyle w:val="Prrafodelista"/>
        <w:numPr>
          <w:ilvl w:val="0"/>
          <w:numId w:val="4"/>
        </w:numPr>
        <w:spacing w:after="60" w:line="360" w:lineRule="auto"/>
        <w:jc w:val="both"/>
      </w:pPr>
      <w:r>
        <w:t>El cliente hace solo dos peticiones de datos por sección, sin importar el número de reactivos, y la lógica de navegación y el cronómetro corren en el navegador.</w:t>
      </w:r>
    </w:p>
    <w:p w14:paraId="3C56FA11" w14:textId="77777777" w:rsidR="00DF2829" w:rsidRDefault="00B35A19">
      <w:pPr>
        <w:pStyle w:val="Prrafodelista"/>
        <w:numPr>
          <w:ilvl w:val="0"/>
          <w:numId w:val="4"/>
        </w:numPr>
        <w:spacing w:after="60" w:line="360" w:lineRule="auto"/>
        <w:jc w:val="both"/>
      </w:pPr>
      <w:r>
        <w:t>Las imágenes de reactivos son recursos estáticos que el navegador conserva en caché y que Spring Security excluye del filtrado.</w:t>
      </w:r>
    </w:p>
    <w:p w14:paraId="6FC43AB6" w14:textId="77777777" w:rsidR="00DF2829" w:rsidRDefault="00B35A19">
      <w:pPr>
        <w:pStyle w:val="Prrafodelista"/>
        <w:numPr>
          <w:ilvl w:val="0"/>
          <w:numId w:val="4"/>
        </w:numPr>
        <w:spacing w:after="60" w:line="360" w:lineRule="auto"/>
        <w:jc w:val="both"/>
      </w:pPr>
      <w:r>
        <w:t>Cada envío es una inserción corta en una tabla con llave primaria autoincremental, sin bloqueos prolongados.</w:t>
      </w:r>
    </w:p>
    <w:p w14:paraId="560D3E78" w14:textId="77777777" w:rsidR="00DF2829" w:rsidRDefault="00B35A19">
      <w:pPr>
        <w:spacing w:after="120" w:line="360" w:lineRule="auto"/>
        <w:jc w:val="both"/>
      </w:pPr>
      <w:r>
        <w:t>Los picos de la base de datos que superan esta cifra, con hasta 3,140 registros en diez minutos a horas no laborables (por ejemplo, 23:50 h), corresponden a migraciones y cargas masivas de información y no a aplicaciones reales, por lo que los excluí del dimensionamiento.</w:t>
      </w:r>
    </w:p>
    <w:p w14:paraId="5522603A" w14:textId="77777777" w:rsidR="00DF2829" w:rsidRDefault="00B35A19">
      <w:pPr>
        <w:spacing w:after="120" w:line="360" w:lineRule="auto"/>
        <w:jc w:val="both"/>
      </w:pPr>
      <w:r>
        <w:t xml:space="preserve">Para la operación programo las jornadas por bloques de horario acordados con cada programa, monitoreo en tiempo real con consultas sobre </w:t>
      </w:r>
      <w:r>
        <w:rPr>
          <w:rFonts w:ascii="Consolas" w:eastAsia="Consolas" w:hAnsi="Consolas" w:cs="Consolas"/>
          <w:sz w:val="22"/>
          <w:szCs w:val="22"/>
        </w:rPr>
        <w:t>usuario_examen</w:t>
      </w:r>
      <w:r>
        <w:t xml:space="preserve"> y atiendo incidencias de acceso. Ante una desconexión, el aspirante vuelve a entrar y el sistema lo coloca en la primera sección pendiente; las secciones ya enviadas se conservan.</w:t>
      </w:r>
    </w:p>
    <w:p w14:paraId="22D27AB9" w14:textId="77777777" w:rsidR="00DF2829" w:rsidRDefault="00B35A19">
      <w:pPr>
        <w:spacing w:after="120" w:line="360" w:lineRule="auto"/>
        <w:jc w:val="both"/>
      </w:pPr>
      <w:r>
        <w:t>Con los programas de la UNAM la operación sigue un protocolo establecido: las jornadas son en martes de 10:00 a 13:00 h, con 150 minutos disponibles para la prueba; la lista de aspirantes se recibe a más tardar una semana antes; durante la jornada la DGOAE y los responsables de cada programa se mantienen en comunicación por un grupo de mensajería; y para cada fecha hay una aplicación de reposición interna el viernes siguiente. Antes de cada jornada se informa a los programas qué aspirantes ya presentaron el</w:t>
      </w:r>
      <w:r>
        <w:t xml:space="preserve"> MEPSI y tienen resultados vigentes, para que decidan si lo repiten.</w:t>
      </w:r>
    </w:p>
    <w:p w14:paraId="7FBAC306" w14:textId="77777777" w:rsidR="00DF2829" w:rsidRDefault="00B35A19">
      <w:pPr>
        <w:pStyle w:val="Ttulo2"/>
        <w:keepNext/>
      </w:pPr>
      <w:bookmarkStart w:id="17" w:name="_Toc242882380"/>
      <w:r>
        <w:t>11.1 Contingencias</w:t>
      </w:r>
      <w:bookmarkEnd w:id="17"/>
    </w:p>
    <w:p w14:paraId="3AD8C9BF" w14:textId="77777777" w:rsidR="00DF2829" w:rsidRDefault="00B35A19">
      <w:pPr>
        <w:pStyle w:val="Prrafodelista"/>
        <w:numPr>
          <w:ilvl w:val="0"/>
          <w:numId w:val="2"/>
        </w:numPr>
        <w:spacing w:after="60" w:line="360" w:lineRule="auto"/>
        <w:jc w:val="both"/>
      </w:pPr>
      <w:r>
        <w:rPr>
          <w:b/>
          <w:bCs/>
        </w:rPr>
        <w:t>Caída de conexión del aspirante:</w:t>
      </w:r>
      <w:r>
        <w:t xml:space="preserve"> reingreso con las mismas credenciales; el sistema retoma en la primera sección sin respuesta.</w:t>
      </w:r>
    </w:p>
    <w:p w14:paraId="29C074F0" w14:textId="77777777" w:rsidR="00DF2829" w:rsidRDefault="00B35A19">
      <w:pPr>
        <w:pStyle w:val="Prrafodelista"/>
        <w:numPr>
          <w:ilvl w:val="0"/>
          <w:numId w:val="2"/>
        </w:numPr>
        <w:spacing w:after="60" w:line="360" w:lineRule="auto"/>
        <w:jc w:val="both"/>
      </w:pPr>
      <w:r>
        <w:rPr>
          <w:b/>
          <w:bCs/>
        </w:rPr>
        <w:t>Reenvíos duplicados:</w:t>
      </w:r>
      <w:r>
        <w:t xml:space="preserve"> absorbidos por el registro idempotente.</w:t>
      </w:r>
    </w:p>
    <w:p w14:paraId="5752D8C7" w14:textId="77777777" w:rsidR="00DF2829" w:rsidRDefault="00B35A19">
      <w:pPr>
        <w:pStyle w:val="Prrafodelista"/>
        <w:numPr>
          <w:ilvl w:val="0"/>
          <w:numId w:val="2"/>
        </w:numPr>
        <w:spacing w:after="60" w:line="360" w:lineRule="auto"/>
        <w:jc w:val="both"/>
      </w:pPr>
      <w:r>
        <w:rPr>
          <w:b/>
          <w:bCs/>
        </w:rPr>
        <w:t>Imprevistos del aspirante:</w:t>
      </w:r>
      <w:r>
        <w:t xml:space="preserve"> fecha de reposición el viernes posterior a cada jornada.</w:t>
      </w:r>
    </w:p>
    <w:p w14:paraId="20532FF9" w14:textId="77777777" w:rsidR="00DF2829" w:rsidRDefault="00B35A19">
      <w:pPr>
        <w:pStyle w:val="Prrafodelista"/>
        <w:numPr>
          <w:ilvl w:val="0"/>
          <w:numId w:val="2"/>
        </w:numPr>
        <w:spacing w:after="60" w:line="360" w:lineRule="auto"/>
        <w:jc w:val="both"/>
      </w:pPr>
      <w:r>
        <w:rPr>
          <w:b/>
          <w:bCs/>
        </w:rPr>
        <w:t>Saturación:</w:t>
      </w:r>
      <w:r>
        <w:t xml:space="preserve"> el pool de conexiones limita la presión sobre MySQL; las peticiones esperan turno (hasta 30 s) en lugar de fallar, y las jornadas se escalonan por horario cuando el programa es grande.</w:t>
      </w:r>
    </w:p>
    <w:p w14:paraId="32642997" w14:textId="77777777" w:rsidR="00DF2829" w:rsidRDefault="00B35A19">
      <w:pPr>
        <w:pStyle w:val="Prrafodelista"/>
        <w:numPr>
          <w:ilvl w:val="0"/>
          <w:numId w:val="2"/>
        </w:numPr>
        <w:spacing w:after="60" w:line="360" w:lineRule="auto"/>
        <w:jc w:val="both"/>
      </w:pPr>
      <w:r>
        <w:rPr>
          <w:b/>
          <w:bCs/>
        </w:rPr>
        <w:t>Pérdida de datos:</w:t>
      </w:r>
      <w:r>
        <w:t xml:space="preserve"> respaldo de la base de datos al terminar cada aplicación (en un mismo día pueden aplicar varios posgrados, así que cada jornada queda respaldada en cuanto termina) y conservación de los archivos de alta y de calificación de cada periodo.</w:t>
      </w:r>
    </w:p>
    <w:p w14:paraId="479C604B" w14:textId="77777777" w:rsidR="00DF2829" w:rsidRDefault="00B35A19">
      <w:pPr>
        <w:pStyle w:val="Prrafodelista"/>
        <w:numPr>
          <w:ilvl w:val="0"/>
          <w:numId w:val="2"/>
        </w:numPr>
        <w:spacing w:after="60" w:line="360" w:lineRule="auto"/>
        <w:jc w:val="both"/>
      </w:pPr>
      <w:r>
        <w:rPr>
          <w:b/>
          <w:bCs/>
        </w:rPr>
        <w:t>Incidencias de acceso:</w:t>
      </w:r>
      <w:r>
        <w:t xml:space="preserve"> atención por correo y teléfono durante la jornada; el script de alta permite reasignar datos sin duplicar cuentas.</w:t>
      </w:r>
    </w:p>
    <w:p w14:paraId="5527004D" w14:textId="77777777" w:rsidR="00DF2829" w:rsidRDefault="00B35A19">
      <w:pPr>
        <w:pStyle w:val="Ttulo1"/>
        <w:keepNext/>
      </w:pPr>
      <w:bookmarkStart w:id="18" w:name="_Toc242882381"/>
      <w:r>
        <w:t>12. Resultados</w:t>
      </w:r>
      <w:bookmarkEnd w:id="18"/>
    </w:p>
    <w:p w14:paraId="544368C2" w14:textId="77777777" w:rsidR="00DF2829" w:rsidRDefault="00B35A19">
      <w:pPr>
        <w:pStyle w:val="Prrafodelista"/>
        <w:numPr>
          <w:ilvl w:val="0"/>
          <w:numId w:val="2"/>
        </w:numPr>
        <w:spacing w:after="60" w:line="360" w:lineRule="auto"/>
        <w:jc w:val="both"/>
      </w:pPr>
      <w:r>
        <w:rPr>
          <w:b/>
          <w:bCs/>
        </w:rPr>
        <w:t>Cobertura:</w:t>
      </w:r>
      <w:r>
        <w:t xml:space="preserve"> 31,695 aspirantes registrados y 26,727 evaluados de 2020 a 2026, sin aplicaciones en papel.</w:t>
      </w:r>
    </w:p>
    <w:p w14:paraId="3916ABB3" w14:textId="77777777" w:rsidR="00DF2829" w:rsidRDefault="00B35A19">
      <w:pPr>
        <w:pStyle w:val="Prrafodelista"/>
        <w:numPr>
          <w:ilvl w:val="0"/>
          <w:numId w:val="2"/>
        </w:numPr>
        <w:spacing w:after="60" w:line="360" w:lineRule="auto"/>
        <w:jc w:val="both"/>
      </w:pPr>
      <w:r>
        <w:rPr>
          <w:b/>
          <w:bCs/>
        </w:rPr>
        <w:t>Confiabilidad del proceso:</w:t>
      </w:r>
      <w:r>
        <w:t xml:space="preserve"> 99 % de quienes iniciaron concluyeron las ocho secciones, y la conclusión por sección fue de 99.9 a 100 %.</w:t>
      </w:r>
    </w:p>
    <w:p w14:paraId="35C5C7F9" w14:textId="77777777" w:rsidR="00DF2829" w:rsidRDefault="00B35A19">
      <w:pPr>
        <w:pStyle w:val="Prrafodelista"/>
        <w:numPr>
          <w:ilvl w:val="0"/>
          <w:numId w:val="2"/>
        </w:numPr>
        <w:spacing w:after="60" w:line="360" w:lineRule="auto"/>
        <w:jc w:val="both"/>
      </w:pPr>
      <w:r>
        <w:rPr>
          <w:b/>
          <w:bCs/>
        </w:rPr>
        <w:t>Integridad:</w:t>
      </w:r>
      <w:r>
        <w:t xml:space="preserve"> el 100 % de las cadenas de respuesta tiene la longitud correcta.</w:t>
      </w:r>
    </w:p>
    <w:p w14:paraId="7F955C0B" w14:textId="77777777" w:rsidR="00DF2829" w:rsidRDefault="00B35A19">
      <w:pPr>
        <w:pStyle w:val="Prrafodelista"/>
        <w:numPr>
          <w:ilvl w:val="0"/>
          <w:numId w:val="2"/>
        </w:numPr>
        <w:spacing w:after="60" w:line="360" w:lineRule="auto"/>
        <w:jc w:val="both"/>
      </w:pPr>
      <w:r>
        <w:rPr>
          <w:b/>
          <w:bCs/>
        </w:rPr>
        <w:t>Tiempos:</w:t>
      </w:r>
      <w:r>
        <w:t xml:space="preserve"> los aspirantes usan en promedio entre 69 % y 88 % del tiempo disponible en las secciones cronometradas, lo que confirma que los límites son adecuados y que el cronómetro funciona.</w:t>
      </w:r>
    </w:p>
    <w:p w14:paraId="1FF901DE" w14:textId="77777777" w:rsidR="00DF2829" w:rsidRDefault="00B35A19">
      <w:pPr>
        <w:pStyle w:val="Prrafodelista"/>
        <w:numPr>
          <w:ilvl w:val="0"/>
          <w:numId w:val="2"/>
        </w:numPr>
        <w:spacing w:after="60" w:line="360" w:lineRule="auto"/>
        <w:jc w:val="both"/>
      </w:pPr>
      <w:r>
        <w:rPr>
          <w:b/>
          <w:bCs/>
        </w:rPr>
        <w:t>Escala:</w:t>
      </w:r>
      <w:r>
        <w:t xml:space="preserve"> la jornada más grande atendió a 1,704 aspirantes en un día sin incidencias de infraestructura.</w:t>
      </w:r>
    </w:p>
    <w:p w14:paraId="2EC95C78" w14:textId="77777777" w:rsidR="00DF2829" w:rsidRDefault="00B35A19">
      <w:pPr>
        <w:pStyle w:val="Prrafodelista"/>
        <w:numPr>
          <w:ilvl w:val="0"/>
          <w:numId w:val="2"/>
        </w:numPr>
        <w:spacing w:after="60" w:line="360" w:lineRule="auto"/>
        <w:jc w:val="both"/>
      </w:pPr>
      <w:r>
        <w:rPr>
          <w:b/>
          <w:bCs/>
        </w:rPr>
        <w:t>Oportunidad:</w:t>
      </w:r>
      <w:r>
        <w:t xml:space="preserve"> la calificación automatizada con 31 normas permite entregar reportes individuales en días en lugar de semanas.</w:t>
      </w:r>
    </w:p>
    <w:p w14:paraId="7DED319F" w14:textId="77777777" w:rsidR="00DF2829" w:rsidRDefault="00B35A19">
      <w:pPr>
        <w:pStyle w:val="Ttulo1"/>
        <w:keepNext/>
      </w:pPr>
      <w:bookmarkStart w:id="19" w:name="_Toc242882382"/>
      <w:r>
        <w:t>13. Plan de implementación</w:t>
      </w:r>
      <w:bookmarkEnd w:id="19"/>
    </w:p>
    <w:p w14:paraId="0F958C49" w14:textId="77777777" w:rsidR="00DF2829" w:rsidRDefault="00B35A19">
      <w:pPr>
        <w:spacing w:after="120" w:line="360" w:lineRule="auto"/>
        <w:jc w:val="both"/>
      </w:pPr>
      <w:r>
        <w:t>Desarrollé el sistema con una metodología iterativa e incremental: primero puse en producción el flujo mínimo (acceso, una sección y guardado) y después agregué secciones, cronómetro, comprobante y procesos de calificación. La Tabla 6 presenta el plan por fases que propongo para una implementación de este tipo.</w:t>
      </w:r>
    </w:p>
    <w:p w14:paraId="7733992B" w14:textId="77777777" w:rsidR="00DF2829" w:rsidRDefault="00B35A19">
      <w:pPr>
        <w:keepNext/>
        <w:spacing w:before="120" w:after="60"/>
      </w:pPr>
      <w:r>
        <w:rPr>
          <w:b/>
          <w:bCs/>
          <w:sz w:val="20"/>
          <w:szCs w:val="20"/>
        </w:rPr>
        <w:t>Tabla 6. Plan de implementación por fases (semanas)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750"/>
        <w:gridCol w:w="750"/>
        <w:gridCol w:w="750"/>
        <w:gridCol w:w="750"/>
        <w:gridCol w:w="750"/>
        <w:gridCol w:w="750"/>
        <w:gridCol w:w="750"/>
        <w:gridCol w:w="750"/>
      </w:tblGrid>
      <w:tr w:rsidR="00DF2829" w14:paraId="6C5828BC" w14:textId="77777777">
        <w:tblPrEx>
          <w:tblCellMar>
            <w:top w:w="0" w:type="dxa"/>
            <w:bottom w:w="0" w:type="dxa"/>
          </w:tblCellMar>
        </w:tblPrEx>
        <w:trPr>
          <w:tblHeader/>
        </w:trPr>
        <w:tc>
          <w:tcPr>
            <w:tcW w:w="33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1187FFDC" w14:textId="77777777" w:rsidR="00DF2829" w:rsidRDefault="00B35A19">
            <w:r>
              <w:rPr>
                <w:b/>
                <w:bCs/>
                <w:color w:val="FFFFFF"/>
                <w:sz w:val="20"/>
                <w:szCs w:val="20"/>
              </w:rPr>
              <w:t>Fase</w:t>
            </w:r>
          </w:p>
        </w:tc>
        <w:tc>
          <w:tcPr>
            <w:tcW w:w="7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296F4A81" w14:textId="77777777" w:rsidR="00DF2829" w:rsidRDefault="00B35A19">
            <w:pPr>
              <w:jc w:val="center"/>
            </w:pPr>
            <w:r>
              <w:rPr>
                <w:b/>
                <w:bCs/>
                <w:color w:val="FFFFFF"/>
                <w:sz w:val="20"/>
                <w:szCs w:val="20"/>
              </w:rPr>
              <w:t>1-2</w:t>
            </w:r>
          </w:p>
        </w:tc>
        <w:tc>
          <w:tcPr>
            <w:tcW w:w="7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2D89F774" w14:textId="77777777" w:rsidR="00DF2829" w:rsidRDefault="00B35A19">
            <w:pPr>
              <w:jc w:val="center"/>
            </w:pPr>
            <w:r>
              <w:rPr>
                <w:b/>
                <w:bCs/>
                <w:color w:val="FFFFFF"/>
                <w:sz w:val="20"/>
                <w:szCs w:val="20"/>
              </w:rPr>
              <w:t>3-4</w:t>
            </w:r>
          </w:p>
        </w:tc>
        <w:tc>
          <w:tcPr>
            <w:tcW w:w="7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20E6E6A6" w14:textId="77777777" w:rsidR="00DF2829" w:rsidRDefault="00B35A19">
            <w:pPr>
              <w:jc w:val="center"/>
            </w:pPr>
            <w:r>
              <w:rPr>
                <w:b/>
                <w:bCs/>
                <w:color w:val="FFFFFF"/>
                <w:sz w:val="20"/>
                <w:szCs w:val="20"/>
              </w:rPr>
              <w:t>5-6</w:t>
            </w:r>
          </w:p>
        </w:tc>
        <w:tc>
          <w:tcPr>
            <w:tcW w:w="7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552B290C" w14:textId="77777777" w:rsidR="00DF2829" w:rsidRDefault="00B35A19">
            <w:pPr>
              <w:jc w:val="center"/>
            </w:pPr>
            <w:r>
              <w:rPr>
                <w:b/>
                <w:bCs/>
                <w:color w:val="FFFFFF"/>
                <w:sz w:val="20"/>
                <w:szCs w:val="20"/>
              </w:rPr>
              <w:t>7-8</w:t>
            </w:r>
          </w:p>
        </w:tc>
        <w:tc>
          <w:tcPr>
            <w:tcW w:w="7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73D29AC8" w14:textId="77777777" w:rsidR="00DF2829" w:rsidRDefault="00B35A19">
            <w:pPr>
              <w:jc w:val="center"/>
            </w:pPr>
            <w:r>
              <w:rPr>
                <w:b/>
                <w:bCs/>
                <w:color w:val="FFFFFF"/>
                <w:sz w:val="20"/>
                <w:szCs w:val="20"/>
              </w:rPr>
              <w:t>9-10</w:t>
            </w:r>
          </w:p>
        </w:tc>
        <w:tc>
          <w:tcPr>
            <w:tcW w:w="7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7188DA4C" w14:textId="77777777" w:rsidR="00DF2829" w:rsidRDefault="00B35A19">
            <w:pPr>
              <w:jc w:val="center"/>
            </w:pPr>
            <w:r>
              <w:rPr>
                <w:b/>
                <w:bCs/>
                <w:color w:val="FFFFFF"/>
                <w:sz w:val="20"/>
                <w:szCs w:val="20"/>
              </w:rPr>
              <w:t>11-12</w:t>
            </w:r>
          </w:p>
        </w:tc>
        <w:tc>
          <w:tcPr>
            <w:tcW w:w="7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2A2B8854" w14:textId="77777777" w:rsidR="00DF2829" w:rsidRDefault="00B35A19">
            <w:pPr>
              <w:jc w:val="center"/>
            </w:pPr>
            <w:r>
              <w:rPr>
                <w:b/>
                <w:bCs/>
                <w:color w:val="FFFFFF"/>
                <w:sz w:val="20"/>
                <w:szCs w:val="20"/>
              </w:rPr>
              <w:t>13-14</w:t>
            </w:r>
          </w:p>
        </w:tc>
        <w:tc>
          <w:tcPr>
            <w:tcW w:w="7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319B596" w14:textId="77777777" w:rsidR="00DF2829" w:rsidRDefault="00B35A19">
            <w:pPr>
              <w:jc w:val="center"/>
            </w:pPr>
            <w:r>
              <w:rPr>
                <w:b/>
                <w:bCs/>
                <w:color w:val="FFFFFF"/>
                <w:sz w:val="20"/>
                <w:szCs w:val="20"/>
              </w:rPr>
              <w:t>15-16</w:t>
            </w:r>
          </w:p>
        </w:tc>
      </w:tr>
      <w:tr w:rsidR="00DF2829" w14:paraId="25103AB3" w14:textId="77777777">
        <w:tblPrEx>
          <w:tblCellMar>
            <w:top w:w="0" w:type="dxa"/>
            <w:bottom w:w="0" w:type="dxa"/>
          </w:tblCellMar>
        </w:tblPrEx>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D1FAE0F" w14:textId="77777777" w:rsidR="00DF2829" w:rsidRDefault="00B35A19">
            <w:r>
              <w:rPr>
                <w:sz w:val="20"/>
                <w:szCs w:val="20"/>
              </w:rPr>
              <w:t>Análisis de requerimientos</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3652F5F"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BD712A6"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4F33A8D"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21A21AB"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F8A6D12"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C871E1C"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69AF875"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23A63B7" w14:textId="77777777" w:rsidR="00DF2829" w:rsidRDefault="00DF2829">
            <w:pPr>
              <w:jc w:val="center"/>
            </w:pPr>
          </w:p>
        </w:tc>
      </w:tr>
      <w:tr w:rsidR="00DF2829" w14:paraId="3B5135EB" w14:textId="77777777">
        <w:tblPrEx>
          <w:tblCellMar>
            <w:top w:w="0" w:type="dxa"/>
            <w:bottom w:w="0" w:type="dxa"/>
          </w:tblCellMar>
        </w:tblPrEx>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AA8A8FC" w14:textId="77777777" w:rsidR="00DF2829" w:rsidRDefault="00B35A19">
            <w:r>
              <w:rPr>
                <w:sz w:val="20"/>
                <w:szCs w:val="20"/>
              </w:rPr>
              <w:t>Diseño de arquitectura y BD</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367C216"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E8D8742"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68AAA79"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0BA9FFA"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2980040"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C4E8D8F"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C999FE2"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C978188" w14:textId="77777777" w:rsidR="00DF2829" w:rsidRDefault="00DF2829">
            <w:pPr>
              <w:jc w:val="center"/>
            </w:pPr>
          </w:p>
        </w:tc>
      </w:tr>
      <w:tr w:rsidR="00DF2829" w14:paraId="4A0166D9" w14:textId="77777777">
        <w:tblPrEx>
          <w:tblCellMar>
            <w:top w:w="0" w:type="dxa"/>
            <w:bottom w:w="0" w:type="dxa"/>
          </w:tblCellMar>
        </w:tblPrEx>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58E4759" w14:textId="77777777" w:rsidR="00DF2829" w:rsidRDefault="00B35A19">
            <w:r>
              <w:rPr>
                <w:sz w:val="20"/>
                <w:szCs w:val="20"/>
              </w:rPr>
              <w:t>Banco de reactivos e imágenes</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E53E60B"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3ACFD20"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E779940"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D3F2A47"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B45D3B7"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0D7D8DE"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3A777C4"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AAA801C" w14:textId="77777777" w:rsidR="00DF2829" w:rsidRDefault="00DF2829">
            <w:pPr>
              <w:jc w:val="center"/>
            </w:pPr>
          </w:p>
        </w:tc>
      </w:tr>
      <w:tr w:rsidR="00DF2829" w14:paraId="027AFDE5" w14:textId="77777777">
        <w:tblPrEx>
          <w:tblCellMar>
            <w:top w:w="0" w:type="dxa"/>
            <w:bottom w:w="0" w:type="dxa"/>
          </w:tblCellMar>
        </w:tblPrEx>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2D360E9" w14:textId="77777777" w:rsidR="00DF2829" w:rsidRDefault="00B35A19">
            <w:r>
              <w:rPr>
                <w:sz w:val="20"/>
                <w:szCs w:val="20"/>
              </w:rPr>
              <w:t>Backend Spring MVC / JPA</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2398875"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434EB17"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D2B8B21"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A852630"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116D7ED"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4668CCA"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D341E97"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3864E69" w14:textId="77777777" w:rsidR="00DF2829" w:rsidRDefault="00DF2829">
            <w:pPr>
              <w:jc w:val="center"/>
            </w:pPr>
          </w:p>
        </w:tc>
      </w:tr>
      <w:tr w:rsidR="00DF2829" w14:paraId="426408BF" w14:textId="77777777">
        <w:tblPrEx>
          <w:tblCellMar>
            <w:top w:w="0" w:type="dxa"/>
            <w:bottom w:w="0" w:type="dxa"/>
          </w:tblCellMar>
        </w:tblPrEx>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36AF576" w14:textId="77777777" w:rsidR="00DF2829" w:rsidRDefault="00B35A19">
            <w:r>
              <w:rPr>
                <w:sz w:val="20"/>
                <w:szCs w:val="20"/>
              </w:rPr>
              <w:t>Frontend AngularJS</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9577D58"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C7082C5"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3558552"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2E89F1D"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12CECFC"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38C4408"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71AC17F"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87DEFC3" w14:textId="77777777" w:rsidR="00DF2829" w:rsidRDefault="00DF2829">
            <w:pPr>
              <w:jc w:val="center"/>
            </w:pPr>
          </w:p>
        </w:tc>
      </w:tr>
      <w:tr w:rsidR="00DF2829" w14:paraId="2E1064FC" w14:textId="77777777">
        <w:tblPrEx>
          <w:tblCellMar>
            <w:top w:w="0" w:type="dxa"/>
            <w:bottom w:w="0" w:type="dxa"/>
          </w:tblCellMar>
        </w:tblPrEx>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2B0595D" w14:textId="77777777" w:rsidR="00DF2829" w:rsidRDefault="00B35A19">
            <w:r>
              <w:rPr>
                <w:sz w:val="20"/>
                <w:szCs w:val="20"/>
              </w:rPr>
              <w:t>Seguridad y comprobante</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260ED53"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B7D46E5"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0158C72"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5B9AF4E"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F871E86"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DAAE455"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00648B3"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C1FE13B" w14:textId="77777777" w:rsidR="00DF2829" w:rsidRDefault="00DF2829">
            <w:pPr>
              <w:jc w:val="center"/>
            </w:pPr>
          </w:p>
        </w:tc>
      </w:tr>
      <w:tr w:rsidR="00DF2829" w14:paraId="60BDDAC9" w14:textId="77777777">
        <w:tblPrEx>
          <w:tblCellMar>
            <w:top w:w="0" w:type="dxa"/>
            <w:bottom w:w="0" w:type="dxa"/>
          </w:tblCellMar>
        </w:tblPrEx>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5FED523" w14:textId="77777777" w:rsidR="00DF2829" w:rsidRDefault="00B35A19">
            <w:r>
              <w:rPr>
                <w:sz w:val="20"/>
                <w:szCs w:val="20"/>
              </w:rPr>
              <w:t>Scripts de alta y calificación</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C438564"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56139D4"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DF42E18"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B990B69"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95799ED"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0B910AF"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6C1DF84"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6A8B1E8" w14:textId="77777777" w:rsidR="00DF2829" w:rsidRDefault="00DF2829">
            <w:pPr>
              <w:jc w:val="center"/>
            </w:pPr>
          </w:p>
        </w:tc>
      </w:tr>
      <w:tr w:rsidR="00DF2829" w14:paraId="6BBB7306" w14:textId="77777777">
        <w:tblPrEx>
          <w:tblCellMar>
            <w:top w:w="0" w:type="dxa"/>
            <w:bottom w:w="0" w:type="dxa"/>
          </w:tblCellMar>
        </w:tblPrEx>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E7F3220" w14:textId="77777777" w:rsidR="00DF2829" w:rsidRDefault="00B35A19">
            <w:r>
              <w:rPr>
                <w:sz w:val="20"/>
                <w:szCs w:val="20"/>
              </w:rPr>
              <w:t>Pruebas unitarias y de carga</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0B2DF0D"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923BF15"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B663570"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B1CD4FD"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C23DCCD"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6DA9E16"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BEF5DFB"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8F50B32" w14:textId="77777777" w:rsidR="00DF2829" w:rsidRDefault="00DF2829">
            <w:pPr>
              <w:jc w:val="center"/>
            </w:pPr>
          </w:p>
        </w:tc>
      </w:tr>
      <w:tr w:rsidR="00DF2829" w14:paraId="40E4A7F8" w14:textId="77777777">
        <w:tblPrEx>
          <w:tblCellMar>
            <w:top w:w="0" w:type="dxa"/>
            <w:bottom w:w="0" w:type="dxa"/>
          </w:tblCellMar>
        </w:tblPrEx>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138A2BF" w14:textId="77777777" w:rsidR="00DF2829" w:rsidRDefault="00B35A19">
            <w:r>
              <w:rPr>
                <w:sz w:val="20"/>
                <w:szCs w:val="20"/>
              </w:rPr>
              <w:t>Piloto con un programa</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4C82CB6"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E682C37"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D751B9E"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0B12382"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6AC2B64"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60943CB"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C7A7984" w14:textId="77777777" w:rsidR="00DF2829" w:rsidRDefault="00B35A19">
            <w:pPr>
              <w:jc w:val="center"/>
            </w:pPr>
            <w:r>
              <w:rPr>
                <w:sz w:val="20"/>
                <w:szCs w:val="20"/>
              </w:rPr>
              <w:t>■</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194B4B1" w14:textId="77777777" w:rsidR="00DF2829" w:rsidRDefault="00DF2829">
            <w:pPr>
              <w:jc w:val="center"/>
            </w:pPr>
          </w:p>
        </w:tc>
      </w:tr>
      <w:tr w:rsidR="00DF2829" w14:paraId="4E20865C" w14:textId="77777777">
        <w:tblPrEx>
          <w:tblCellMar>
            <w:top w:w="0" w:type="dxa"/>
            <w:bottom w:w="0" w:type="dxa"/>
          </w:tblCellMar>
        </w:tblPrEx>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F0C9B61" w14:textId="77777777" w:rsidR="00DF2829" w:rsidRDefault="00B35A19">
            <w:r>
              <w:rPr>
                <w:sz w:val="20"/>
                <w:szCs w:val="20"/>
              </w:rPr>
              <w:t>Liberación y operación</w:t>
            </w: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1B1A5B7"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72F3046"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85BE29E"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811A48A"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7E1ED25"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15361F6"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6E1D2B7" w14:textId="77777777" w:rsidR="00DF2829" w:rsidRDefault="00DF2829">
            <w:pPr>
              <w:jc w:val="center"/>
            </w:pPr>
          </w:p>
        </w:tc>
        <w:tc>
          <w:tcPr>
            <w:tcW w:w="7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05D80BB" w14:textId="77777777" w:rsidR="00DF2829" w:rsidRDefault="00B35A19">
            <w:pPr>
              <w:jc w:val="center"/>
            </w:pPr>
            <w:r>
              <w:rPr>
                <w:sz w:val="20"/>
                <w:szCs w:val="20"/>
              </w:rPr>
              <w:t>■</w:t>
            </w:r>
          </w:p>
        </w:tc>
      </w:tr>
    </w:tbl>
    <w:p w14:paraId="50CF5E26" w14:textId="77777777" w:rsidR="00DF2829" w:rsidRDefault="00DF2829">
      <w:pPr>
        <w:spacing w:after="160"/>
      </w:pPr>
    </w:p>
    <w:p w14:paraId="3E5BB2C5" w14:textId="77777777" w:rsidR="00DF2829" w:rsidRDefault="00B35A19">
      <w:pPr>
        <w:spacing w:after="120" w:line="360" w:lineRule="auto"/>
        <w:jc w:val="both"/>
      </w:pPr>
      <w:r>
        <w:t>La estrategia de pruebas combina:</w:t>
      </w:r>
    </w:p>
    <w:p w14:paraId="5EE5F6AC" w14:textId="77777777" w:rsidR="00DF2829" w:rsidRDefault="00B35A19">
      <w:pPr>
        <w:pStyle w:val="Prrafodelista"/>
        <w:numPr>
          <w:ilvl w:val="0"/>
          <w:numId w:val="2"/>
        </w:numPr>
        <w:spacing w:after="60" w:line="360" w:lineRule="auto"/>
        <w:jc w:val="both"/>
      </w:pPr>
      <w:r>
        <w:rPr>
          <w:b/>
          <w:bCs/>
        </w:rPr>
        <w:t>Pruebas unitarias</w:t>
      </w:r>
      <w:r>
        <w:t xml:space="preserve"> de los servicios (apertura de sección, idempotencia del guardado, aleatorización que preserva valores).</w:t>
      </w:r>
    </w:p>
    <w:p w14:paraId="37350CC9" w14:textId="77777777" w:rsidR="00DF2829" w:rsidRDefault="00B35A19">
      <w:pPr>
        <w:pStyle w:val="Prrafodelista"/>
        <w:numPr>
          <w:ilvl w:val="0"/>
          <w:numId w:val="2"/>
        </w:numPr>
        <w:spacing w:after="60" w:line="360" w:lineRule="auto"/>
        <w:jc w:val="both"/>
      </w:pPr>
      <w:r>
        <w:rPr>
          <w:b/>
          <w:bCs/>
        </w:rPr>
        <w:t>Pruebas de integración</w:t>
      </w:r>
      <w:r>
        <w:t xml:space="preserve"> de los controladores con una base de datos de prueba.</w:t>
      </w:r>
    </w:p>
    <w:p w14:paraId="09384EDE" w14:textId="77777777" w:rsidR="00DF2829" w:rsidRDefault="00B35A19">
      <w:pPr>
        <w:pStyle w:val="Prrafodelista"/>
        <w:numPr>
          <w:ilvl w:val="0"/>
          <w:numId w:val="2"/>
        </w:numPr>
        <w:spacing w:after="60" w:line="360" w:lineRule="auto"/>
        <w:jc w:val="both"/>
      </w:pPr>
      <w:r>
        <w:rPr>
          <w:b/>
          <w:bCs/>
        </w:rPr>
        <w:t>Pruebas funcionales</w:t>
      </w:r>
      <w:r>
        <w:t xml:space="preserve"> de cada sección en distintos navegadores, incluido el cronómetro y el envío automático.</w:t>
      </w:r>
    </w:p>
    <w:p w14:paraId="503657F0" w14:textId="77777777" w:rsidR="00DF2829" w:rsidRDefault="00B35A19">
      <w:pPr>
        <w:pStyle w:val="Prrafodelista"/>
        <w:numPr>
          <w:ilvl w:val="0"/>
          <w:numId w:val="2"/>
        </w:numPr>
        <w:spacing w:after="60" w:line="360" w:lineRule="auto"/>
        <w:jc w:val="both"/>
      </w:pPr>
      <w:r>
        <w:rPr>
          <w:b/>
          <w:bCs/>
        </w:rPr>
        <w:t>Verificación de calificación:</w:t>
      </w:r>
      <w:r>
        <w:t xml:space="preserve"> comparación del puntaje automatizado con una muestra calificada manualmente.</w:t>
      </w:r>
    </w:p>
    <w:p w14:paraId="4FD8825B" w14:textId="77777777" w:rsidR="00DF2829" w:rsidRDefault="00B35A19">
      <w:pPr>
        <w:spacing w:after="120" w:line="360" w:lineRule="auto"/>
        <w:jc w:val="both"/>
      </w:pPr>
      <w:r>
        <w:t>Las pruebas de carga simulan el pico esperado (al menos 1,700 sesiones en una hora) sobre un servidor equivalente al de producción. El piloto con un programa de tamaño mediano valida instrucciones, tiempos y el reporte final antes de abrir el servicio a todos los programas.</w:t>
      </w:r>
    </w:p>
    <w:p w14:paraId="400DB3AD" w14:textId="77777777" w:rsidR="00DF2829" w:rsidRDefault="00B35A19">
      <w:pPr>
        <w:pStyle w:val="Ttulo1"/>
        <w:keepNext/>
      </w:pPr>
      <w:bookmarkStart w:id="20" w:name="_Toc242882383"/>
      <w:r>
        <w:t>14. Mejoras propuestas</w:t>
      </w:r>
      <w:bookmarkEnd w:id="20"/>
    </w:p>
    <w:p w14:paraId="68B2CCC9" w14:textId="77777777" w:rsidR="00DF2829" w:rsidRDefault="00B35A19">
      <w:pPr>
        <w:spacing w:after="120" w:line="360" w:lineRule="auto"/>
        <w:jc w:val="both"/>
      </w:pPr>
      <w:r>
        <w:t xml:space="preserve">El análisis de los datos de operación mostró oportunidades claras. La más importante es la </w:t>
      </w:r>
      <w:r>
        <w:rPr>
          <w:b/>
          <w:bCs/>
        </w:rPr>
        <w:t>calidad de los datos de captura</w:t>
      </w:r>
      <w:r>
        <w:t>: como el formato de Excel acepta texto libre, la base contiene 16 formas distintas de registrar el sexo (por ejemplo "FEMENINO", "F", "MUJER", "FEMENIMO"), 140 valores de nacionalidad con duplicados como "MÉXICO" y "MEXICANA", y fechas de nacimiento imposibles. Propongo:</w:t>
      </w:r>
    </w:p>
    <w:p w14:paraId="2E672C2A" w14:textId="77777777" w:rsidR="00DF2829" w:rsidRDefault="00B35A19">
      <w:pPr>
        <w:pStyle w:val="Prrafodelista"/>
        <w:numPr>
          <w:ilvl w:val="0"/>
          <w:numId w:val="5"/>
        </w:numPr>
        <w:spacing w:after="60" w:line="360" w:lineRule="auto"/>
        <w:jc w:val="both"/>
      </w:pPr>
      <w:r>
        <w:t>Validar con catálogos cerrados (sexo, nacionalidad, nivel, programa) tanto en el formato de Excel como en el script de alta, y rechazar fechas fuera de rango.</w:t>
      </w:r>
    </w:p>
    <w:p w14:paraId="47160560" w14:textId="77777777" w:rsidR="00DF2829" w:rsidRDefault="00B35A19">
      <w:pPr>
        <w:pStyle w:val="Prrafodelista"/>
        <w:numPr>
          <w:ilvl w:val="0"/>
          <w:numId w:val="5"/>
        </w:numPr>
        <w:spacing w:after="60" w:line="360" w:lineRule="auto"/>
        <w:jc w:val="both"/>
      </w:pPr>
      <w:r>
        <w:t>Un módulo administrativo web para registrar periodos, programas y aspirantes, que sustituya los scripts de alta y deje bitácora.</w:t>
      </w:r>
    </w:p>
    <w:p w14:paraId="32D8FD9B" w14:textId="77777777" w:rsidR="00DF2829" w:rsidRDefault="00B35A19">
      <w:pPr>
        <w:pStyle w:val="Prrafodelista"/>
        <w:numPr>
          <w:ilvl w:val="0"/>
          <w:numId w:val="5"/>
        </w:numPr>
        <w:spacing w:after="60" w:line="360" w:lineRule="auto"/>
        <w:jc w:val="both"/>
      </w:pPr>
      <w:r>
        <w:t>Integrar la calificación y las normas al sistema, para generar reportes desde la web y mantener las normas versionadas.</w:t>
      </w:r>
    </w:p>
    <w:p w14:paraId="4985F2F5" w14:textId="77777777" w:rsidR="00DF2829" w:rsidRDefault="00B35A19">
      <w:pPr>
        <w:pStyle w:val="Prrafodelista"/>
        <w:numPr>
          <w:ilvl w:val="0"/>
          <w:numId w:val="5"/>
        </w:numPr>
        <w:spacing w:after="60" w:line="360" w:lineRule="auto"/>
        <w:jc w:val="both"/>
      </w:pPr>
      <w:r>
        <w:t>Parametrizar los procedimientos de consolidación por programa y periodo, para no editar a mano la lista de identificadores en cada proceso, y asociar a cada cuenta una vigencia para que se deshabilite automáticamente al cierre.</w:t>
      </w:r>
    </w:p>
    <w:p w14:paraId="32C67E11" w14:textId="77777777" w:rsidR="00DF2829" w:rsidRDefault="00B35A19">
      <w:pPr>
        <w:pStyle w:val="Prrafodelista"/>
        <w:numPr>
          <w:ilvl w:val="0"/>
          <w:numId w:val="5"/>
        </w:numPr>
        <w:spacing w:after="60" w:line="360" w:lineRule="auto"/>
        <w:jc w:val="both"/>
      </w:pPr>
      <w:r>
        <w:t>Generar contraseñas iniciales aleatorias y entregarlas por un canal seguro, en lugar de derivarlas de un dato personal como la fecha de nacimiento.</w:t>
      </w:r>
    </w:p>
    <w:p w14:paraId="03DF1C95" w14:textId="77777777" w:rsidR="00DF2829" w:rsidRDefault="00B35A19">
      <w:pPr>
        <w:pStyle w:val="Prrafodelista"/>
        <w:numPr>
          <w:ilvl w:val="0"/>
          <w:numId w:val="5"/>
        </w:numPr>
        <w:spacing w:after="60" w:line="360" w:lineRule="auto"/>
        <w:jc w:val="both"/>
      </w:pPr>
      <w:r>
        <w:t>Activar la protección CSRF con token en las llamadas AngularJS y mover las credenciales de los scripts a variables de entorno.</w:t>
      </w:r>
    </w:p>
    <w:p w14:paraId="215841C5" w14:textId="77777777" w:rsidR="00DF2829" w:rsidRDefault="00B35A19">
      <w:pPr>
        <w:pStyle w:val="Prrafodelista"/>
        <w:numPr>
          <w:ilvl w:val="0"/>
          <w:numId w:val="5"/>
        </w:numPr>
        <w:spacing w:after="60" w:line="360" w:lineRule="auto"/>
        <w:jc w:val="both"/>
      </w:pPr>
      <w:r>
        <w:t>Cambiar el juego de caracteres de la base a UTF-8 (utf8mb4), lo que evita problemas con acentos.</w:t>
      </w:r>
    </w:p>
    <w:p w14:paraId="51DFDA89" w14:textId="77777777" w:rsidR="00DF2829" w:rsidRDefault="00B35A19">
      <w:pPr>
        <w:pStyle w:val="Prrafodelista"/>
        <w:numPr>
          <w:ilvl w:val="0"/>
          <w:numId w:val="5"/>
        </w:numPr>
        <w:spacing w:after="60" w:line="360" w:lineRule="auto"/>
        <w:jc w:val="both"/>
      </w:pPr>
      <w:r>
        <w:t>Agregar un tablero de seguimiento en vivo para la coordinación de cada programa durante su jornada.</w:t>
      </w:r>
    </w:p>
    <w:p w14:paraId="13CFADE9" w14:textId="77777777" w:rsidR="00DF2829" w:rsidRDefault="00B35A19">
      <w:pPr>
        <w:pStyle w:val="Ttulo1"/>
        <w:keepNext/>
      </w:pPr>
      <w:bookmarkStart w:id="21" w:name="_Toc242882384"/>
      <w:r>
        <w:t>15. Conclusiones</w:t>
      </w:r>
      <w:bookmarkEnd w:id="21"/>
    </w:p>
    <w:p w14:paraId="214F8BF4" w14:textId="77777777" w:rsidR="00DF2829" w:rsidRDefault="00B35A19">
      <w:pPr>
        <w:spacing w:after="120" w:line="360" w:lineRule="auto"/>
        <w:jc w:val="both"/>
      </w:pPr>
      <w:r>
        <w:t xml:space="preserve">El sistema MEPSI demuestra que una batería psicométrica compleja, con reactivos gráficos, tiempos controlados y escalas de personalidad, puede aplicarse en línea de forma masiva, segura y confiable con Java EE, Spring MVC, Hibernate, AngularJS y MySQL. Tres decisiones de diseño sostuvieron su éxito durante seis años de operación con más de 26 mil aspirantes evaluados: la arquitectura en capas, el registro idempotente de una cadena de respuestas por sección y la separación entre la aplicación en línea y los </w:t>
      </w:r>
      <w:r>
        <w:t>procesos de calificación. La experiencia acumulada y los datos que el propio sistema genera son también la base para las mejoras propuestas y para el análisis de datos que presento en la prueba 3.</w:t>
      </w:r>
    </w:p>
    <w:p w14:paraId="03B8CDFC" w14:textId="77777777" w:rsidR="00DF2829" w:rsidRDefault="00B35A19">
      <w:pPr>
        <w:pStyle w:val="Ttulo1"/>
        <w:keepNext/>
      </w:pPr>
      <w:bookmarkStart w:id="22" w:name="_Toc242882385"/>
      <w:r>
        <w:t>Referencias</w:t>
      </w:r>
      <w:bookmarkEnd w:id="22"/>
    </w:p>
    <w:p w14:paraId="63C2F4D1" w14:textId="77777777" w:rsidR="00DF2829" w:rsidRDefault="00B35A19">
      <w:pPr>
        <w:pStyle w:val="Prrafodelista"/>
        <w:numPr>
          <w:ilvl w:val="0"/>
          <w:numId w:val="2"/>
        </w:numPr>
        <w:spacing w:after="60" w:line="360" w:lineRule="auto"/>
      </w:pPr>
      <w:r>
        <w:t>Pivotal Software. (2017). Spring Framework Reference Documentation, versión 4.3. https://docs.spring.io</w:t>
      </w:r>
    </w:p>
    <w:p w14:paraId="4936DF93" w14:textId="77777777" w:rsidR="00DF2829" w:rsidRDefault="00B35A19">
      <w:pPr>
        <w:pStyle w:val="Prrafodelista"/>
        <w:numPr>
          <w:ilvl w:val="0"/>
          <w:numId w:val="2"/>
        </w:numPr>
        <w:spacing w:after="60" w:line="360" w:lineRule="auto"/>
      </w:pPr>
      <w:r>
        <w:t>Pivotal Software. (2017). Spring Security Reference, versión 4.2. https://docs.spring.io/spring-security</w:t>
      </w:r>
    </w:p>
    <w:p w14:paraId="592BE896" w14:textId="77777777" w:rsidR="00DF2829" w:rsidRDefault="00B35A19">
      <w:pPr>
        <w:pStyle w:val="Prrafodelista"/>
        <w:numPr>
          <w:ilvl w:val="0"/>
          <w:numId w:val="2"/>
        </w:numPr>
        <w:spacing w:after="60" w:line="360" w:lineRule="auto"/>
      </w:pPr>
      <w:r>
        <w:t>Red Hat. (2016). Hibernate ORM 5 User Guide. https://hibernate.org/orm/documentation</w:t>
      </w:r>
    </w:p>
    <w:p w14:paraId="0486A8B3" w14:textId="77777777" w:rsidR="00DF2829" w:rsidRDefault="00B35A19">
      <w:pPr>
        <w:pStyle w:val="Prrafodelista"/>
        <w:numPr>
          <w:ilvl w:val="0"/>
          <w:numId w:val="2"/>
        </w:numPr>
        <w:spacing w:after="60" w:line="360" w:lineRule="auto"/>
      </w:pPr>
      <w:r>
        <w:t>Google. (2018). AngularJS Developer Guide (v1.x). https://docs.angularjs.org/guide</w:t>
      </w:r>
    </w:p>
    <w:p w14:paraId="3D028536" w14:textId="77777777" w:rsidR="00DF2829" w:rsidRDefault="00B35A19">
      <w:pPr>
        <w:pStyle w:val="Prrafodelista"/>
        <w:numPr>
          <w:ilvl w:val="0"/>
          <w:numId w:val="2"/>
        </w:numPr>
        <w:spacing w:after="60" w:line="360" w:lineRule="auto"/>
      </w:pPr>
      <w:r>
        <w:t>Oracle. (2015). MySQL 5.7 Reference Manual. https://dev.mysql.com/doc/refman/5.7/en</w:t>
      </w:r>
    </w:p>
    <w:p w14:paraId="24BD4C93" w14:textId="77777777" w:rsidR="00DF2829" w:rsidRDefault="00B35A19">
      <w:pPr>
        <w:pStyle w:val="Prrafodelista"/>
        <w:numPr>
          <w:ilvl w:val="0"/>
          <w:numId w:val="2"/>
        </w:numPr>
        <w:spacing w:after="60" w:line="360" w:lineRule="auto"/>
      </w:pPr>
      <w:r>
        <w:t>UNAM. (2019). Acuerdo por el que se establecen los Lineamientos para la Protección de Datos Personales en Posesión de la UNAM. Gaceta UNAM, 25 de febrero de 2019.</w:t>
      </w:r>
    </w:p>
    <w:p w14:paraId="0D2F62B8" w14:textId="77777777" w:rsidR="00DF2829" w:rsidRDefault="00B35A19">
      <w:pPr>
        <w:pStyle w:val="Ttulo1"/>
        <w:keepNext/>
      </w:pPr>
      <w:bookmarkStart w:id="23" w:name="_Toc242882386"/>
      <w:r>
        <w:t>Anexo A. Diccionario de datos resumido</w:t>
      </w:r>
      <w:bookmarkEnd w:id="2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550"/>
        <w:gridCol w:w="2100"/>
      </w:tblGrid>
      <w:tr w:rsidR="00DF2829" w14:paraId="6BD68F8F" w14:textId="77777777">
        <w:tblPrEx>
          <w:tblCellMar>
            <w:top w:w="0" w:type="dxa"/>
            <w:bottom w:w="0" w:type="dxa"/>
          </w:tblCellMar>
        </w:tblPrEx>
        <w:trPr>
          <w:tblHeader/>
        </w:trPr>
        <w:tc>
          <w:tcPr>
            <w:tcW w:w="27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DEAF2F9" w14:textId="77777777" w:rsidR="00DF2829" w:rsidRDefault="00B35A19">
            <w:r>
              <w:rPr>
                <w:b/>
                <w:bCs/>
                <w:color w:val="FFFFFF"/>
                <w:sz w:val="18"/>
                <w:szCs w:val="18"/>
              </w:rPr>
              <w:t>Tabla</w:t>
            </w:r>
          </w:p>
        </w:tc>
        <w:tc>
          <w:tcPr>
            <w:tcW w:w="45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9783B42" w14:textId="77777777" w:rsidR="00DF2829" w:rsidRDefault="00B35A19">
            <w:r>
              <w:rPr>
                <w:b/>
                <w:bCs/>
                <w:color w:val="FFFFFF"/>
                <w:sz w:val="18"/>
                <w:szCs w:val="18"/>
              </w:rPr>
              <w:t>Propósito</w:t>
            </w:r>
          </w:p>
        </w:tc>
        <w:tc>
          <w:tcPr>
            <w:tcW w:w="21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4486361B" w14:textId="77777777" w:rsidR="00DF2829" w:rsidRDefault="00B35A19">
            <w:pPr>
              <w:jc w:val="center"/>
            </w:pPr>
            <w:r>
              <w:rPr>
                <w:b/>
                <w:bCs/>
                <w:color w:val="FFFFFF"/>
                <w:sz w:val="18"/>
                <w:szCs w:val="18"/>
              </w:rPr>
              <w:t>Filas (oct-2026)</w:t>
            </w:r>
          </w:p>
        </w:tc>
      </w:tr>
      <w:tr w:rsidR="00DF2829" w14:paraId="5D59C0C8"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14E546A" w14:textId="77777777" w:rsidR="00DF2829" w:rsidRDefault="00B35A19">
            <w:r>
              <w:rPr>
                <w:sz w:val="18"/>
                <w:szCs w:val="18"/>
              </w:rPr>
              <w:t>usuario</w:t>
            </w:r>
          </w:p>
        </w:tc>
        <w:tc>
          <w:tcPr>
            <w:tcW w:w="4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5093CE6" w14:textId="77777777" w:rsidR="00DF2829" w:rsidRDefault="00B35A19">
            <w:r>
              <w:rPr>
                <w:sz w:val="18"/>
                <w:szCs w:val="18"/>
              </w:rPr>
              <w:t>Credenciales (correo, BCrypt) y estado</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E722DF4" w14:textId="77777777" w:rsidR="00DF2829" w:rsidRDefault="00B35A19">
            <w:pPr>
              <w:jc w:val="center"/>
            </w:pPr>
            <w:r>
              <w:rPr>
                <w:sz w:val="18"/>
                <w:szCs w:val="18"/>
              </w:rPr>
              <w:t>28,728</w:t>
            </w:r>
          </w:p>
        </w:tc>
      </w:tr>
      <w:tr w:rsidR="00DF2829" w14:paraId="3A8519D5"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7459C03" w14:textId="77777777" w:rsidR="00DF2829" w:rsidRDefault="00B35A19">
            <w:r>
              <w:rPr>
                <w:sz w:val="18"/>
                <w:szCs w:val="18"/>
              </w:rPr>
              <w:t>usuariorol / rol</w:t>
            </w:r>
          </w:p>
        </w:tc>
        <w:tc>
          <w:tcPr>
            <w:tcW w:w="4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47EF363" w14:textId="77777777" w:rsidR="00DF2829" w:rsidRDefault="00B35A19">
            <w:r>
              <w:rPr>
                <w:sz w:val="18"/>
                <w:szCs w:val="18"/>
              </w:rPr>
              <w:t>Asignación de rol ROLE_USUARIO</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54BDDB4" w14:textId="77777777" w:rsidR="00DF2829" w:rsidRDefault="00B35A19">
            <w:pPr>
              <w:jc w:val="center"/>
            </w:pPr>
            <w:r>
              <w:rPr>
                <w:sz w:val="18"/>
                <w:szCs w:val="18"/>
              </w:rPr>
              <w:t>29,713</w:t>
            </w:r>
          </w:p>
        </w:tc>
      </w:tr>
      <w:tr w:rsidR="00DF2829" w14:paraId="4E212C0F"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F3CD93F" w14:textId="77777777" w:rsidR="00DF2829" w:rsidRDefault="00B35A19">
            <w:r>
              <w:rPr>
                <w:sz w:val="18"/>
                <w:szCs w:val="18"/>
              </w:rPr>
              <w:t>usuario_datos_alumno</w:t>
            </w:r>
          </w:p>
        </w:tc>
        <w:tc>
          <w:tcPr>
            <w:tcW w:w="4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C6709B2" w14:textId="77777777" w:rsidR="00DF2829" w:rsidRDefault="00B35A19">
            <w:r>
              <w:rPr>
                <w:sz w:val="18"/>
                <w:szCs w:val="18"/>
              </w:rPr>
              <w:t>Datos personales y académicos del aspirante</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7EBDA44" w14:textId="77777777" w:rsidR="00DF2829" w:rsidRDefault="00B35A19">
            <w:pPr>
              <w:jc w:val="center"/>
            </w:pPr>
            <w:r>
              <w:rPr>
                <w:sz w:val="18"/>
                <w:szCs w:val="18"/>
              </w:rPr>
              <w:t>32,310</w:t>
            </w:r>
          </w:p>
        </w:tc>
      </w:tr>
      <w:tr w:rsidR="00DF2829" w14:paraId="757993FF"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9A40E9E" w14:textId="77777777" w:rsidR="00DF2829" w:rsidRDefault="00B35A19">
            <w:r>
              <w:rPr>
                <w:sz w:val="18"/>
                <w:szCs w:val="18"/>
              </w:rPr>
              <w:t>usuario_procesa_datos</w:t>
            </w:r>
          </w:p>
        </w:tc>
        <w:tc>
          <w:tcPr>
            <w:tcW w:w="4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5D1B510" w14:textId="77777777" w:rsidR="00DF2829" w:rsidRDefault="00B35A19">
            <w:r>
              <w:rPr>
                <w:sz w:val="18"/>
                <w:szCs w:val="18"/>
              </w:rPr>
              <w:t>Respuestas consolidadas por aspirante para calificar</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91C15B4" w14:textId="77777777" w:rsidR="00DF2829" w:rsidRDefault="00B35A19">
            <w:pPr>
              <w:jc w:val="center"/>
            </w:pPr>
            <w:r>
              <w:rPr>
                <w:sz w:val="18"/>
                <w:szCs w:val="18"/>
              </w:rPr>
              <w:t>—</w:t>
            </w:r>
          </w:p>
        </w:tc>
      </w:tr>
      <w:tr w:rsidR="00DF2829" w14:paraId="6A117819"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42F9645" w14:textId="77777777" w:rsidR="00DF2829" w:rsidRDefault="00B35A19">
            <w:r>
              <w:rPr>
                <w:sz w:val="18"/>
                <w:szCs w:val="18"/>
              </w:rPr>
              <w:t>cat_examen</w:t>
            </w:r>
          </w:p>
        </w:tc>
        <w:tc>
          <w:tcPr>
            <w:tcW w:w="4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0A4BFFD" w14:textId="77777777" w:rsidR="00DF2829" w:rsidRDefault="00B35A19">
            <w:r>
              <w:rPr>
                <w:sz w:val="18"/>
                <w:szCs w:val="18"/>
              </w:rPr>
              <w:t>Ocho secciones de la batería</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B662E78" w14:textId="77777777" w:rsidR="00DF2829" w:rsidRDefault="00B35A19">
            <w:pPr>
              <w:jc w:val="center"/>
            </w:pPr>
            <w:r>
              <w:rPr>
                <w:sz w:val="18"/>
                <w:szCs w:val="18"/>
              </w:rPr>
              <w:t>8</w:t>
            </w:r>
          </w:p>
        </w:tc>
      </w:tr>
      <w:tr w:rsidR="00DF2829" w14:paraId="2707C01F"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B39545D" w14:textId="77777777" w:rsidR="00DF2829" w:rsidRDefault="00B35A19">
            <w:r>
              <w:rPr>
                <w:sz w:val="18"/>
                <w:szCs w:val="18"/>
              </w:rPr>
              <w:t>examen_pregunta / pregunta</w:t>
            </w:r>
          </w:p>
        </w:tc>
        <w:tc>
          <w:tcPr>
            <w:tcW w:w="4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166423D" w14:textId="77777777" w:rsidR="00DF2829" w:rsidRDefault="00B35A19">
            <w:r>
              <w:rPr>
                <w:sz w:val="18"/>
                <w:szCs w:val="18"/>
              </w:rPr>
              <w:t>Reactivos y enunciados</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B07D874" w14:textId="77777777" w:rsidR="00DF2829" w:rsidRDefault="00B35A19">
            <w:pPr>
              <w:jc w:val="center"/>
            </w:pPr>
            <w:r>
              <w:rPr>
                <w:sz w:val="18"/>
                <w:szCs w:val="18"/>
              </w:rPr>
              <w:t>296</w:t>
            </w:r>
          </w:p>
        </w:tc>
      </w:tr>
      <w:tr w:rsidR="00DF2829" w14:paraId="50FCD598"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F6220FA" w14:textId="77777777" w:rsidR="00DF2829" w:rsidRDefault="00B35A19">
            <w:r>
              <w:rPr>
                <w:sz w:val="18"/>
                <w:szCs w:val="18"/>
              </w:rPr>
              <w:t>opcion</w:t>
            </w:r>
          </w:p>
        </w:tc>
        <w:tc>
          <w:tcPr>
            <w:tcW w:w="4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2980E1C" w14:textId="77777777" w:rsidR="00DF2829" w:rsidRDefault="00B35A19">
            <w:r>
              <w:rPr>
                <w:sz w:val="18"/>
                <w:szCs w:val="18"/>
              </w:rPr>
              <w:t>Opciones de respuesta y su valor</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E62023E" w14:textId="77777777" w:rsidR="00DF2829" w:rsidRDefault="00B35A19">
            <w:pPr>
              <w:jc w:val="center"/>
            </w:pPr>
            <w:r>
              <w:rPr>
                <w:sz w:val="18"/>
                <w:szCs w:val="18"/>
              </w:rPr>
              <w:t>1,050</w:t>
            </w:r>
          </w:p>
        </w:tc>
      </w:tr>
      <w:tr w:rsidR="00DF2829" w14:paraId="26DAD587"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E9B1697" w14:textId="77777777" w:rsidR="00DF2829" w:rsidRDefault="00B35A19">
            <w:r>
              <w:rPr>
                <w:sz w:val="18"/>
                <w:szCs w:val="18"/>
              </w:rPr>
              <w:t>pregunta_imagen / opcion_imagen</w:t>
            </w:r>
          </w:p>
        </w:tc>
        <w:tc>
          <w:tcPr>
            <w:tcW w:w="4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EBE67AF" w14:textId="77777777" w:rsidR="00DF2829" w:rsidRDefault="00B35A19">
            <w:r>
              <w:rPr>
                <w:sz w:val="18"/>
                <w:szCs w:val="18"/>
              </w:rPr>
              <w:t>Referencias a imágenes de reactivos</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99C93B2" w14:textId="77777777" w:rsidR="00DF2829" w:rsidRDefault="00B35A19">
            <w:pPr>
              <w:jc w:val="center"/>
            </w:pPr>
            <w:r>
              <w:rPr>
                <w:sz w:val="18"/>
                <w:szCs w:val="18"/>
              </w:rPr>
              <w:t>—</w:t>
            </w:r>
          </w:p>
        </w:tc>
      </w:tr>
      <w:tr w:rsidR="00DF2829" w14:paraId="2E31E5F0"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43E68EC" w14:textId="77777777" w:rsidR="00DF2829" w:rsidRDefault="00B35A19">
            <w:r>
              <w:rPr>
                <w:sz w:val="18"/>
                <w:szCs w:val="18"/>
              </w:rPr>
              <w:t>cat_tipo_dato</w:t>
            </w:r>
          </w:p>
        </w:tc>
        <w:tc>
          <w:tcPr>
            <w:tcW w:w="4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94BE725" w14:textId="77777777" w:rsidR="00DF2829" w:rsidRDefault="00B35A19">
            <w:r>
              <w:rPr>
                <w:sz w:val="18"/>
                <w:szCs w:val="18"/>
              </w:rPr>
              <w:t>Tipo de dato del enunciado u opción</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FEF663C" w14:textId="77777777" w:rsidR="00DF2829" w:rsidRDefault="00B35A19">
            <w:pPr>
              <w:jc w:val="center"/>
            </w:pPr>
            <w:r>
              <w:rPr>
                <w:sz w:val="18"/>
                <w:szCs w:val="18"/>
              </w:rPr>
              <w:t>3</w:t>
            </w:r>
          </w:p>
        </w:tc>
      </w:tr>
      <w:tr w:rsidR="00DF2829" w14:paraId="52D8BB3F"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B4EEF5E" w14:textId="77777777" w:rsidR="00DF2829" w:rsidRDefault="00B35A19">
            <w:r>
              <w:rPr>
                <w:sz w:val="18"/>
                <w:szCs w:val="18"/>
              </w:rPr>
              <w:t>usuario_examen</w:t>
            </w:r>
          </w:p>
        </w:tc>
        <w:tc>
          <w:tcPr>
            <w:tcW w:w="4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E41D86B" w14:textId="77777777" w:rsidR="00DF2829" w:rsidRDefault="00B35A19">
            <w:r>
              <w:rPr>
                <w:sz w:val="18"/>
                <w:szCs w:val="18"/>
              </w:rPr>
              <w:t>Sección abierta por aspirante (inicio)</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F185099" w14:textId="77777777" w:rsidR="00DF2829" w:rsidRDefault="00B35A19">
            <w:pPr>
              <w:jc w:val="center"/>
            </w:pPr>
            <w:r>
              <w:rPr>
                <w:sz w:val="18"/>
                <w:szCs w:val="18"/>
              </w:rPr>
              <w:t>200,150</w:t>
            </w:r>
          </w:p>
        </w:tc>
      </w:tr>
      <w:tr w:rsidR="00DF2829" w14:paraId="094C4F22"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F944C88" w14:textId="77777777" w:rsidR="00DF2829" w:rsidRDefault="00B35A19">
            <w:r>
              <w:rPr>
                <w:sz w:val="18"/>
                <w:szCs w:val="18"/>
              </w:rPr>
              <w:t>usuario_respuesta</w:t>
            </w:r>
          </w:p>
        </w:tc>
        <w:tc>
          <w:tcPr>
            <w:tcW w:w="4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748E5C8" w14:textId="77777777" w:rsidR="00DF2829" w:rsidRDefault="00B35A19">
            <w:r>
              <w:rPr>
                <w:sz w:val="18"/>
                <w:szCs w:val="18"/>
              </w:rPr>
              <w:t>Cadena de respuestas por sección (envío)</w:t>
            </w:r>
          </w:p>
        </w:tc>
        <w:tc>
          <w:tcPr>
            <w:tcW w:w="2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2A40479" w14:textId="77777777" w:rsidR="00DF2829" w:rsidRDefault="00B35A19">
            <w:pPr>
              <w:jc w:val="center"/>
            </w:pPr>
            <w:r>
              <w:rPr>
                <w:sz w:val="18"/>
                <w:szCs w:val="18"/>
              </w:rPr>
              <w:t>201,357</w:t>
            </w:r>
          </w:p>
        </w:tc>
      </w:tr>
    </w:tbl>
    <w:p w14:paraId="4F846F2B" w14:textId="77777777" w:rsidR="00DF2829" w:rsidRDefault="00B35A19">
      <w:pPr>
        <w:spacing w:after="160"/>
      </w:pPr>
      <w:r>
        <w:rPr>
          <w:i/>
          <w:iCs/>
          <w:sz w:val="18"/>
          <w:szCs w:val="18"/>
        </w:rPr>
        <w:t>Filas aproximadas según information_schema.</w:t>
      </w:r>
    </w:p>
    <w:p w14:paraId="26A997B8" w14:textId="77777777" w:rsidR="00DF2829" w:rsidRDefault="00B35A19">
      <w:pPr>
        <w:pStyle w:val="Ttulo1"/>
        <w:keepNext/>
      </w:pPr>
      <w:bookmarkStart w:id="24" w:name="_Toc242882387"/>
      <w:r>
        <w:t>Anexo B. Servicios expuestos</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700"/>
        <w:gridCol w:w="3550"/>
      </w:tblGrid>
      <w:tr w:rsidR="00DF2829" w14:paraId="34C46FD3" w14:textId="77777777">
        <w:tblPrEx>
          <w:tblCellMar>
            <w:top w:w="0" w:type="dxa"/>
            <w:bottom w:w="0" w:type="dxa"/>
          </w:tblCellMar>
        </w:tblPrEx>
        <w:trPr>
          <w:tblHeader/>
        </w:trPr>
        <w:tc>
          <w:tcPr>
            <w:tcW w:w="11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532E322D" w14:textId="77777777" w:rsidR="00DF2829" w:rsidRDefault="00B35A19">
            <w:r>
              <w:rPr>
                <w:b/>
                <w:bCs/>
                <w:color w:val="FFFFFF"/>
                <w:sz w:val="18"/>
                <w:szCs w:val="18"/>
              </w:rPr>
              <w:t>Método</w:t>
            </w:r>
          </w:p>
        </w:tc>
        <w:tc>
          <w:tcPr>
            <w:tcW w:w="47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2E47DB5D" w14:textId="77777777" w:rsidR="00DF2829" w:rsidRDefault="00B35A19">
            <w:r>
              <w:rPr>
                <w:b/>
                <w:bCs/>
                <w:color w:val="FFFFFF"/>
                <w:sz w:val="18"/>
                <w:szCs w:val="18"/>
              </w:rPr>
              <w:t>Ruta</w:t>
            </w:r>
          </w:p>
        </w:tc>
        <w:tc>
          <w:tcPr>
            <w:tcW w:w="35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15B751A9" w14:textId="77777777" w:rsidR="00DF2829" w:rsidRDefault="00B35A19">
            <w:r>
              <w:rPr>
                <w:b/>
                <w:bCs/>
                <w:color w:val="FFFFFF"/>
                <w:sz w:val="18"/>
                <w:szCs w:val="18"/>
              </w:rPr>
              <w:t>Función</w:t>
            </w:r>
          </w:p>
        </w:tc>
      </w:tr>
      <w:tr w:rsidR="00DF2829" w14:paraId="2CCB12B4" w14:textId="77777777">
        <w:tblPrEx>
          <w:tblCellMar>
            <w:top w:w="0" w:type="dxa"/>
            <w:bottom w:w="0" w:type="dxa"/>
          </w:tblCellMar>
        </w:tblPrEx>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F02CAAA" w14:textId="77777777" w:rsidR="00DF2829" w:rsidRDefault="00B35A19">
            <w:r>
              <w:rPr>
                <w:sz w:val="18"/>
                <w:szCs w:val="18"/>
              </w:rPr>
              <w:t>GET</w:t>
            </w:r>
          </w:p>
        </w:tc>
        <w:tc>
          <w:tcPr>
            <w:tcW w:w="4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925D3DE" w14:textId="77777777" w:rsidR="00DF2829" w:rsidRDefault="00B35A19">
            <w:r>
              <w:rPr>
                <w:sz w:val="18"/>
                <w:szCs w:val="18"/>
              </w:rPr>
              <w:t>/login.dgoae</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B3DCC15" w14:textId="77777777" w:rsidR="00DF2829" w:rsidRDefault="00B35A19">
            <w:r>
              <w:rPr>
                <w:sz w:val="18"/>
                <w:szCs w:val="18"/>
              </w:rPr>
              <w:t>Pantalla de acceso con reCAPTCHA</w:t>
            </w:r>
          </w:p>
        </w:tc>
      </w:tr>
      <w:tr w:rsidR="00DF2829" w14:paraId="4DB0957E" w14:textId="77777777">
        <w:tblPrEx>
          <w:tblCellMar>
            <w:top w:w="0" w:type="dxa"/>
            <w:bottom w:w="0" w:type="dxa"/>
          </w:tblCellMar>
        </w:tblPrEx>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5994B67" w14:textId="77777777" w:rsidR="00DF2829" w:rsidRDefault="00B35A19">
            <w:r>
              <w:rPr>
                <w:sz w:val="18"/>
                <w:szCs w:val="18"/>
              </w:rPr>
              <w:t>GET</w:t>
            </w:r>
          </w:p>
        </w:tc>
        <w:tc>
          <w:tcPr>
            <w:tcW w:w="4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4EE50E2" w14:textId="77777777" w:rsidR="00DF2829" w:rsidRDefault="00B35A19">
            <w:r>
              <w:rPr>
                <w:sz w:val="18"/>
                <w:szCs w:val="18"/>
              </w:rPr>
              <w:t>/usuario.dgoae/data/usuariodata</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5A1DD39" w14:textId="77777777" w:rsidR="00DF2829" w:rsidRDefault="00B35A19">
            <w:r>
              <w:rPr>
                <w:sz w:val="18"/>
                <w:szCs w:val="18"/>
              </w:rPr>
              <w:t>Datos del aspirante (JSON)</w:t>
            </w:r>
          </w:p>
        </w:tc>
      </w:tr>
      <w:tr w:rsidR="00DF2829" w14:paraId="6B37448B" w14:textId="77777777">
        <w:tblPrEx>
          <w:tblCellMar>
            <w:top w:w="0" w:type="dxa"/>
            <w:bottom w:w="0" w:type="dxa"/>
          </w:tblCellMar>
        </w:tblPrEx>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A63EF0C" w14:textId="77777777" w:rsidR="00DF2829" w:rsidRDefault="00B35A19">
            <w:r>
              <w:rPr>
                <w:sz w:val="18"/>
                <w:szCs w:val="18"/>
              </w:rPr>
              <w:t>GET</w:t>
            </w:r>
          </w:p>
        </w:tc>
        <w:tc>
          <w:tcPr>
            <w:tcW w:w="4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6D664E5" w14:textId="77777777" w:rsidR="00DF2829" w:rsidRDefault="00B35A19">
            <w:r>
              <w:rPr>
                <w:sz w:val="18"/>
                <w:szCs w:val="18"/>
              </w:rPr>
              <w:t>/cuestionario.dgoae/instr_pX_sY · /pX_sY</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9E96E3F" w14:textId="77777777" w:rsidR="00DF2829" w:rsidRDefault="00B35A19">
            <w:r>
              <w:rPr>
                <w:sz w:val="18"/>
                <w:szCs w:val="18"/>
              </w:rPr>
              <w:t>Vistas de instrucciones y de sección</w:t>
            </w:r>
          </w:p>
        </w:tc>
      </w:tr>
      <w:tr w:rsidR="00DF2829" w14:paraId="080C4E43" w14:textId="77777777">
        <w:tblPrEx>
          <w:tblCellMar>
            <w:top w:w="0" w:type="dxa"/>
            <w:bottom w:w="0" w:type="dxa"/>
          </w:tblCellMar>
        </w:tblPrEx>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24D8AA6" w14:textId="77777777" w:rsidR="00DF2829" w:rsidRDefault="00B35A19">
            <w:r>
              <w:rPr>
                <w:sz w:val="18"/>
                <w:szCs w:val="18"/>
              </w:rPr>
              <w:t>GET</w:t>
            </w:r>
          </w:p>
        </w:tc>
        <w:tc>
          <w:tcPr>
            <w:tcW w:w="4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3CCC96A" w14:textId="77777777" w:rsidR="00DF2829" w:rsidRDefault="00B35A19">
            <w:r>
              <w:rPr>
                <w:sz w:val="18"/>
                <w:szCs w:val="18"/>
              </w:rPr>
              <w:t>/cuestionario.dgoae/data/getpreguntas_id_{1..8}</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257A972" w14:textId="77777777" w:rsidR="00DF2829" w:rsidRDefault="00B35A19">
            <w:r>
              <w:rPr>
                <w:sz w:val="18"/>
                <w:szCs w:val="18"/>
              </w:rPr>
              <w:t>Abre la sección y entrega reactivos</w:t>
            </w:r>
          </w:p>
        </w:tc>
      </w:tr>
      <w:tr w:rsidR="00DF2829" w14:paraId="56A7F13E" w14:textId="77777777">
        <w:tblPrEx>
          <w:tblCellMar>
            <w:top w:w="0" w:type="dxa"/>
            <w:bottom w:w="0" w:type="dxa"/>
          </w:tblCellMar>
        </w:tblPrEx>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B231DA1" w14:textId="77777777" w:rsidR="00DF2829" w:rsidRDefault="00B35A19">
            <w:r>
              <w:rPr>
                <w:sz w:val="18"/>
                <w:szCs w:val="18"/>
              </w:rPr>
              <w:t>GET</w:t>
            </w:r>
          </w:p>
        </w:tc>
        <w:tc>
          <w:tcPr>
            <w:tcW w:w="4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D3499A7" w14:textId="77777777" w:rsidR="00DF2829" w:rsidRDefault="00B35A19">
            <w:r>
              <w:rPr>
                <w:sz w:val="18"/>
                <w:szCs w:val="18"/>
              </w:rPr>
              <w:t>/cuestionario.dgoae/data/hasSectionTest_{1..8}</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5F798A7" w14:textId="77777777" w:rsidR="00DF2829" w:rsidRDefault="00B35A19">
            <w:r>
              <w:rPr>
                <w:sz w:val="18"/>
                <w:szCs w:val="18"/>
              </w:rPr>
              <w:t>Estado de la sección (abierta / contestada)</w:t>
            </w:r>
          </w:p>
        </w:tc>
      </w:tr>
      <w:tr w:rsidR="00DF2829" w14:paraId="7173C979" w14:textId="77777777">
        <w:tblPrEx>
          <w:tblCellMar>
            <w:top w:w="0" w:type="dxa"/>
            <w:bottom w:w="0" w:type="dxa"/>
          </w:tblCellMar>
        </w:tblPrEx>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3DEC8AB" w14:textId="77777777" w:rsidR="00DF2829" w:rsidRDefault="00B35A19">
            <w:r>
              <w:rPr>
                <w:sz w:val="18"/>
                <w:szCs w:val="18"/>
              </w:rPr>
              <w:t>POST</w:t>
            </w:r>
          </w:p>
        </w:tc>
        <w:tc>
          <w:tcPr>
            <w:tcW w:w="4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4C5063D" w14:textId="77777777" w:rsidR="00DF2829" w:rsidRDefault="00B35A19">
            <w:r>
              <w:rPr>
                <w:sz w:val="18"/>
                <w:szCs w:val="18"/>
              </w:rPr>
              <w:t>/cuestionario.dgoae/data/saveQuestions</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58D1BE3" w14:textId="77777777" w:rsidR="00DF2829" w:rsidRDefault="00B35A19">
            <w:r>
              <w:rPr>
                <w:sz w:val="18"/>
                <w:szCs w:val="18"/>
              </w:rPr>
              <w:t>Guarda respuestas (idempotente)</w:t>
            </w:r>
          </w:p>
        </w:tc>
      </w:tr>
      <w:tr w:rsidR="00DF2829" w14:paraId="04086AE8" w14:textId="77777777">
        <w:tblPrEx>
          <w:tblCellMar>
            <w:top w:w="0" w:type="dxa"/>
            <w:bottom w:w="0" w:type="dxa"/>
          </w:tblCellMar>
        </w:tblPrEx>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2052A63" w14:textId="77777777" w:rsidR="00DF2829" w:rsidRDefault="00B35A19">
            <w:r>
              <w:rPr>
                <w:sz w:val="18"/>
                <w:szCs w:val="18"/>
              </w:rPr>
              <w:t>POST</w:t>
            </w:r>
          </w:p>
        </w:tc>
        <w:tc>
          <w:tcPr>
            <w:tcW w:w="4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B37BC28" w14:textId="77777777" w:rsidR="00DF2829" w:rsidRDefault="00B35A19">
            <w:r>
              <w:rPr>
                <w:sz w:val="18"/>
                <w:szCs w:val="18"/>
              </w:rPr>
              <w:t>/cuestionario.dgoae/data/saveQuestions3</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43A1A1C" w14:textId="77777777" w:rsidR="00DF2829" w:rsidRDefault="00B35A19">
            <w:r>
              <w:rPr>
                <w:sz w:val="18"/>
                <w:szCs w:val="18"/>
              </w:rPr>
              <w:t>Guarda respuestas de doble renglón (P-II A)</w:t>
            </w:r>
          </w:p>
        </w:tc>
      </w:tr>
      <w:tr w:rsidR="00DF2829" w14:paraId="459FDD0E" w14:textId="77777777">
        <w:tblPrEx>
          <w:tblCellMar>
            <w:top w:w="0" w:type="dxa"/>
            <w:bottom w:w="0" w:type="dxa"/>
          </w:tblCellMar>
        </w:tblPrEx>
        <w:tc>
          <w:tcPr>
            <w:tcW w:w="11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1FA0BBD" w14:textId="77777777" w:rsidR="00DF2829" w:rsidRDefault="00B35A19">
            <w:r>
              <w:rPr>
                <w:sz w:val="18"/>
                <w:szCs w:val="18"/>
              </w:rPr>
              <w:t>GET</w:t>
            </w:r>
          </w:p>
        </w:tc>
        <w:tc>
          <w:tcPr>
            <w:tcW w:w="4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0A13A1D" w14:textId="77777777" w:rsidR="00DF2829" w:rsidRDefault="00B35A19">
            <w:r>
              <w:rPr>
                <w:sz w:val="18"/>
                <w:szCs w:val="18"/>
              </w:rPr>
              <w:t>/cuestionario.dgoae/data/getconstanciapdf</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43F25F4" w14:textId="77777777" w:rsidR="00DF2829" w:rsidRDefault="00B35A19">
            <w:r>
              <w:rPr>
                <w:sz w:val="18"/>
                <w:szCs w:val="18"/>
              </w:rPr>
              <w:t>Comprobante PDF con QR</w:t>
            </w:r>
          </w:p>
        </w:tc>
      </w:tr>
    </w:tbl>
    <w:p w14:paraId="20F0381B" w14:textId="77777777" w:rsidR="00DF2829" w:rsidRDefault="00DF2829">
      <w:pPr>
        <w:spacing w:after="160"/>
      </w:pPr>
    </w:p>
    <w:sectPr w:rsidR="00DF2829">
      <w:headerReference w:type="default" r:id="rId11"/>
      <w:footerReference w:type="default" r:id="rId12"/>
      <w:headerReference w:type="first" r:id="rId13"/>
      <w:footerReference w:type="first" r:id="rId14"/>
      <w:pgSz w:w="12240" w:h="15840"/>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3F88C" w14:textId="77777777" w:rsidR="00B35A19" w:rsidRDefault="00B35A19">
      <w:r>
        <w:separator/>
      </w:r>
    </w:p>
  </w:endnote>
  <w:endnote w:type="continuationSeparator" w:id="0">
    <w:p w14:paraId="74BE82E5" w14:textId="77777777" w:rsidR="00B35A19" w:rsidRDefault="00B35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9089" w14:textId="77777777" w:rsidR="00DF2829" w:rsidRDefault="00B35A19">
    <w:pPr>
      <w:jc w:val="center"/>
    </w:pPr>
    <w:r>
      <w:rPr>
        <w:sz w:val="18"/>
        <w:szCs w:val="18"/>
      </w:rPr>
      <w:fldChar w:fldCharType="begin"/>
    </w:r>
    <w:r>
      <w:rPr>
        <w:sz w:val="18"/>
        <w:szCs w:val="18"/>
      </w:rPr>
      <w:instrText>PAGE</w:instrText>
    </w:r>
    <w:r>
      <w:rPr>
        <w:sz w:val="18"/>
        <w:szCs w:val="18"/>
      </w:rPr>
      <w:fldChar w:fldCharType="separate"/>
    </w:r>
    <w:r w:rsidR="001E4065">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D8423" w14:textId="77777777" w:rsidR="00DF2829" w:rsidRDefault="00DF28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D422D" w14:textId="77777777" w:rsidR="00B35A19" w:rsidRDefault="00B35A19">
      <w:r>
        <w:separator/>
      </w:r>
    </w:p>
  </w:footnote>
  <w:footnote w:type="continuationSeparator" w:id="0">
    <w:p w14:paraId="379EB609" w14:textId="77777777" w:rsidR="00B35A19" w:rsidRDefault="00B35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C92C" w14:textId="77777777" w:rsidR="00DF2829" w:rsidRDefault="00B35A19">
    <w:pPr>
      <w:jc w:val="right"/>
    </w:pPr>
    <w:r>
      <w:rPr>
        <w:color w:val="808080"/>
        <w:sz w:val="16"/>
        <w:szCs w:val="16"/>
      </w:rPr>
      <w:t>COA 33709-35 · Prueba 2 · MEPSI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FDFB" w14:textId="77777777" w:rsidR="00DF2829" w:rsidRDefault="00DF282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602"/>
    <w:multiLevelType w:val="hybridMultilevel"/>
    <w:tmpl w:val="A10CEB56"/>
    <w:lvl w:ilvl="0" w:tplc="DEB2E060">
      <w:start w:val="1"/>
      <w:numFmt w:val="bullet"/>
      <w:lvlText w:val="•"/>
      <w:lvlJc w:val="left"/>
      <w:pPr>
        <w:ind w:left="540" w:hanging="270"/>
      </w:pPr>
    </w:lvl>
    <w:lvl w:ilvl="1" w:tplc="3C4EEED0">
      <w:numFmt w:val="decimal"/>
      <w:lvlText w:val=""/>
      <w:lvlJc w:val="left"/>
    </w:lvl>
    <w:lvl w:ilvl="2" w:tplc="2E24AB5E">
      <w:numFmt w:val="decimal"/>
      <w:lvlText w:val=""/>
      <w:lvlJc w:val="left"/>
    </w:lvl>
    <w:lvl w:ilvl="3" w:tplc="C4CEA5A0">
      <w:numFmt w:val="decimal"/>
      <w:lvlText w:val=""/>
      <w:lvlJc w:val="left"/>
    </w:lvl>
    <w:lvl w:ilvl="4" w:tplc="998C0EAA">
      <w:numFmt w:val="decimal"/>
      <w:lvlText w:val=""/>
      <w:lvlJc w:val="left"/>
    </w:lvl>
    <w:lvl w:ilvl="5" w:tplc="031ED562">
      <w:numFmt w:val="decimal"/>
      <w:lvlText w:val=""/>
      <w:lvlJc w:val="left"/>
    </w:lvl>
    <w:lvl w:ilvl="6" w:tplc="B994DAB4">
      <w:numFmt w:val="decimal"/>
      <w:lvlText w:val=""/>
      <w:lvlJc w:val="left"/>
    </w:lvl>
    <w:lvl w:ilvl="7" w:tplc="D5D27B70">
      <w:numFmt w:val="decimal"/>
      <w:lvlText w:val=""/>
      <w:lvlJc w:val="left"/>
    </w:lvl>
    <w:lvl w:ilvl="8" w:tplc="DCC28476">
      <w:numFmt w:val="decimal"/>
      <w:lvlText w:val=""/>
      <w:lvlJc w:val="left"/>
    </w:lvl>
  </w:abstractNum>
  <w:abstractNum w:abstractNumId="1" w15:restartNumberingAfterBreak="0">
    <w:nsid w:val="1490015E"/>
    <w:multiLevelType w:val="hybridMultilevel"/>
    <w:tmpl w:val="4A646B80"/>
    <w:lvl w:ilvl="0" w:tplc="713813E6">
      <w:start w:val="1"/>
      <w:numFmt w:val="decimal"/>
      <w:lvlText w:val="%1."/>
      <w:lvlJc w:val="left"/>
      <w:pPr>
        <w:ind w:left="540" w:hanging="300"/>
      </w:pPr>
    </w:lvl>
    <w:lvl w:ilvl="1" w:tplc="E3327474">
      <w:numFmt w:val="decimal"/>
      <w:lvlText w:val=""/>
      <w:lvlJc w:val="left"/>
    </w:lvl>
    <w:lvl w:ilvl="2" w:tplc="0BAE87C6">
      <w:numFmt w:val="decimal"/>
      <w:lvlText w:val=""/>
      <w:lvlJc w:val="left"/>
    </w:lvl>
    <w:lvl w:ilvl="3" w:tplc="4E102EE8">
      <w:numFmt w:val="decimal"/>
      <w:lvlText w:val=""/>
      <w:lvlJc w:val="left"/>
    </w:lvl>
    <w:lvl w:ilvl="4" w:tplc="06FE8342">
      <w:numFmt w:val="decimal"/>
      <w:lvlText w:val=""/>
      <w:lvlJc w:val="left"/>
    </w:lvl>
    <w:lvl w:ilvl="5" w:tplc="1C04136C">
      <w:numFmt w:val="decimal"/>
      <w:lvlText w:val=""/>
      <w:lvlJc w:val="left"/>
    </w:lvl>
    <w:lvl w:ilvl="6" w:tplc="9188926A">
      <w:numFmt w:val="decimal"/>
      <w:lvlText w:val=""/>
      <w:lvlJc w:val="left"/>
    </w:lvl>
    <w:lvl w:ilvl="7" w:tplc="59D46C86">
      <w:numFmt w:val="decimal"/>
      <w:lvlText w:val=""/>
      <w:lvlJc w:val="left"/>
    </w:lvl>
    <w:lvl w:ilvl="8" w:tplc="F1529C82">
      <w:numFmt w:val="decimal"/>
      <w:lvlText w:val=""/>
      <w:lvlJc w:val="left"/>
    </w:lvl>
  </w:abstractNum>
  <w:abstractNum w:abstractNumId="2" w15:restartNumberingAfterBreak="0">
    <w:nsid w:val="3ABA33A1"/>
    <w:multiLevelType w:val="hybridMultilevel"/>
    <w:tmpl w:val="684CB2EA"/>
    <w:lvl w:ilvl="0" w:tplc="51D23D4C">
      <w:start w:val="1"/>
      <w:numFmt w:val="bullet"/>
      <w:lvlText w:val="●"/>
      <w:lvlJc w:val="left"/>
      <w:pPr>
        <w:ind w:left="720" w:hanging="360"/>
      </w:pPr>
    </w:lvl>
    <w:lvl w:ilvl="1" w:tplc="DFCAC2AE">
      <w:start w:val="1"/>
      <w:numFmt w:val="bullet"/>
      <w:lvlText w:val="○"/>
      <w:lvlJc w:val="left"/>
      <w:pPr>
        <w:ind w:left="1440" w:hanging="360"/>
      </w:pPr>
    </w:lvl>
    <w:lvl w:ilvl="2" w:tplc="26FAAD66">
      <w:start w:val="1"/>
      <w:numFmt w:val="bullet"/>
      <w:lvlText w:val="■"/>
      <w:lvlJc w:val="left"/>
      <w:pPr>
        <w:ind w:left="2160" w:hanging="360"/>
      </w:pPr>
    </w:lvl>
    <w:lvl w:ilvl="3" w:tplc="A16C29FC">
      <w:start w:val="1"/>
      <w:numFmt w:val="bullet"/>
      <w:lvlText w:val="●"/>
      <w:lvlJc w:val="left"/>
      <w:pPr>
        <w:ind w:left="2880" w:hanging="360"/>
      </w:pPr>
    </w:lvl>
    <w:lvl w:ilvl="4" w:tplc="FACCFA38">
      <w:start w:val="1"/>
      <w:numFmt w:val="bullet"/>
      <w:lvlText w:val="○"/>
      <w:lvlJc w:val="left"/>
      <w:pPr>
        <w:ind w:left="3600" w:hanging="360"/>
      </w:pPr>
    </w:lvl>
    <w:lvl w:ilvl="5" w:tplc="C7E2A62A">
      <w:start w:val="1"/>
      <w:numFmt w:val="bullet"/>
      <w:lvlText w:val="■"/>
      <w:lvlJc w:val="left"/>
      <w:pPr>
        <w:ind w:left="4320" w:hanging="360"/>
      </w:pPr>
    </w:lvl>
    <w:lvl w:ilvl="6" w:tplc="199823C4">
      <w:start w:val="1"/>
      <w:numFmt w:val="bullet"/>
      <w:lvlText w:val="●"/>
      <w:lvlJc w:val="left"/>
      <w:pPr>
        <w:ind w:left="5040" w:hanging="360"/>
      </w:pPr>
    </w:lvl>
    <w:lvl w:ilvl="7" w:tplc="9440E57E">
      <w:start w:val="1"/>
      <w:numFmt w:val="bullet"/>
      <w:lvlText w:val="●"/>
      <w:lvlJc w:val="left"/>
      <w:pPr>
        <w:ind w:left="5760" w:hanging="360"/>
      </w:pPr>
    </w:lvl>
    <w:lvl w:ilvl="8" w:tplc="8E3C1CFA">
      <w:start w:val="1"/>
      <w:numFmt w:val="bullet"/>
      <w:lvlText w:val="●"/>
      <w:lvlJc w:val="left"/>
      <w:pPr>
        <w:ind w:left="6480" w:hanging="360"/>
      </w:pPr>
    </w:lvl>
  </w:abstractNum>
  <w:num w:numId="1" w16cid:durableId="18357904">
    <w:abstractNumId w:val="2"/>
    <w:lvlOverride w:ilvl="0">
      <w:startOverride w:val="1"/>
    </w:lvlOverride>
  </w:num>
  <w:num w:numId="2" w16cid:durableId="1657806982">
    <w:abstractNumId w:val="0"/>
    <w:lvlOverride w:ilvl="0">
      <w:startOverride w:val="1"/>
    </w:lvlOverride>
  </w:num>
  <w:num w:numId="3" w16cid:durableId="685325535">
    <w:abstractNumId w:val="1"/>
    <w:lvlOverride w:ilvl="0">
      <w:startOverride w:val="1"/>
    </w:lvlOverride>
  </w:num>
  <w:num w:numId="4" w16cid:durableId="2129471267">
    <w:abstractNumId w:val="1"/>
    <w:lvlOverride w:ilvl="0">
      <w:startOverride w:val="1"/>
    </w:lvlOverride>
  </w:num>
  <w:num w:numId="5" w16cid:durableId="6007192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829"/>
    <w:rsid w:val="001E4065"/>
    <w:rsid w:val="00B35A19"/>
    <w:rsid w:val="00DF2829"/>
    <w:rsid w:val="00F30B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BC34"/>
  <w15:docId w15:val="{71763B2F-85EA-4A96-A7A9-3115D5D1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F3864"/>
      <w:sz w:val="28"/>
      <w:szCs w:val="28"/>
    </w:rPr>
  </w:style>
  <w:style w:type="paragraph" w:styleId="Ttulo2">
    <w:name w:val="heading 2"/>
    <w:uiPriority w:val="9"/>
    <w:unhideWhenUsed/>
    <w:qFormat/>
    <w:pPr>
      <w:spacing w:before="200" w:after="100"/>
      <w:outlineLvl w:val="1"/>
    </w:pPr>
    <w:rPr>
      <w:b/>
      <w:bCs/>
      <w:color w:val="1F3864"/>
      <w:sz w:val="25"/>
      <w:szCs w:val="25"/>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1E4065"/>
    <w:pPr>
      <w:spacing w:after="100"/>
    </w:pPr>
  </w:style>
  <w:style w:type="paragraph" w:styleId="TDC2">
    <w:name w:val="toc 2"/>
    <w:basedOn w:val="Normal"/>
    <w:next w:val="Normal"/>
    <w:autoRedefine/>
    <w:uiPriority w:val="39"/>
    <w:unhideWhenUsed/>
    <w:rsid w:val="001E406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6015</Words>
  <Characters>33085</Characters>
  <Application>Microsoft Office Word</Application>
  <DocSecurity>0</DocSecurity>
  <Lines>275</Lines>
  <Paragraphs>78</Paragraphs>
  <ScaleCrop>false</ScaleCrop>
  <Company/>
  <LinksUpToDate>false</LinksUpToDate>
  <CharactersWithSpaces>39022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2 - MEPSI - COA 33709-35</dc:title>
  <dc:creator>Pedro Xavier Contla Romero</dc:creator>
  <cp:lastModifiedBy>INNOVA Orientación Educativa</cp:lastModifiedBy>
  <cp:revision>2</cp:revision>
  <dcterms:created xsi:type="dcterms:W3CDTF">2026-10-14T20:58:00Z</dcterms:created>
  <dcterms:modified xsi:type="dcterms:W3CDTF">2026-10-14T20:58:00Z</dcterms:modified>
</cp:coreProperties>
</file>