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3EB3A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1. Основы статистических вычислений на Python</w:t>
      </w:r>
    </w:p>
    <w:p w14:paraId="0763EB30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1. Цели</w:t>
      </w:r>
    </w:p>
    <w:p w14:paraId="1F423F1F" w14:textId="5FD6722E" w:rsid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Приобрести навыки работы с библиотеками </w:t>
      </w:r>
      <w:r w:rsidRPr="00745D4C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Pr="00745D4C">
        <w:rPr>
          <w:rFonts w:ascii="Times New Roman" w:hAnsi="Times New Roman" w:cs="Times New Roman"/>
          <w:sz w:val="24"/>
          <w:szCs w:val="24"/>
        </w:rPr>
        <w:t>, </w:t>
      </w:r>
      <w:r w:rsidRPr="00745D4C">
        <w:rPr>
          <w:rFonts w:ascii="Times New Roman" w:hAnsi="Times New Roman" w:cs="Times New Roman"/>
          <w:b/>
          <w:bCs/>
          <w:sz w:val="24"/>
          <w:szCs w:val="24"/>
        </w:rPr>
        <w:t>SciPy</w:t>
      </w:r>
      <w:r w:rsidRPr="00745D4C">
        <w:rPr>
          <w:rFonts w:ascii="Times New Roman" w:hAnsi="Times New Roman" w:cs="Times New Roman"/>
          <w:sz w:val="24"/>
          <w:szCs w:val="24"/>
        </w:rPr>
        <w:t> и </w:t>
      </w:r>
      <w:r w:rsidRPr="00745D4C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745D4C">
        <w:rPr>
          <w:rFonts w:ascii="Times New Roman" w:hAnsi="Times New Roman" w:cs="Times New Roman"/>
          <w:sz w:val="24"/>
          <w:szCs w:val="24"/>
        </w:rPr>
        <w:t> для выполнения базовых статистических расчётов, генерации случайных данных, визуализации распределений и проверки фундаментальных законов теории вероятностей (закон больших чисел, центральная предельная теорема).</w:t>
      </w:r>
    </w:p>
    <w:p w14:paraId="40E729F9" w14:textId="77777777" w:rsidR="000830FA" w:rsidRPr="00745D4C" w:rsidRDefault="000830FA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8FB2898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2. Задачи</w:t>
      </w:r>
    </w:p>
    <w:p w14:paraId="56515231" w14:textId="77777777" w:rsidR="00745D4C" w:rsidRPr="00745D4C" w:rsidRDefault="00745D4C" w:rsidP="003B45B9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Освоить генерацию выборок из различных вероятностных распределений.</w:t>
      </w:r>
    </w:p>
    <w:p w14:paraId="08CB0F20" w14:textId="77777777" w:rsidR="00745D4C" w:rsidRPr="00745D4C" w:rsidRDefault="00745D4C" w:rsidP="003B45B9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Вычислить основные выборочные характеристики (среднее, дисперсию, медиану, квантили, асимметрию, эксцесс).</w:t>
      </w:r>
    </w:p>
    <w:p w14:paraId="710FF29F" w14:textId="77777777" w:rsidR="00745D4C" w:rsidRPr="00745D4C" w:rsidRDefault="00745D4C" w:rsidP="003B45B9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Построить гистограммы и графики плотностей для визуального сравнения эмпирических и теоретических распределений.</w:t>
      </w:r>
    </w:p>
    <w:p w14:paraId="0BDBC037" w14:textId="77777777" w:rsidR="00745D4C" w:rsidRPr="00745D4C" w:rsidRDefault="00745D4C" w:rsidP="003B45B9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Провести имитационное моделирование для демонстрации сходимости выборочного среднего к математическому ожиданию (закон больших чисел).</w:t>
      </w:r>
    </w:p>
    <w:p w14:paraId="0869BA9A" w14:textId="77777777" w:rsidR="00745D4C" w:rsidRPr="00745D4C" w:rsidRDefault="00745D4C" w:rsidP="003B45B9">
      <w:pPr>
        <w:numPr>
          <w:ilvl w:val="0"/>
          <w:numId w:val="7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Изучить влияние объёма выборки на точность оценок.</w:t>
      </w:r>
    </w:p>
    <w:p w14:paraId="0BE15DC1" w14:textId="77777777" w:rsidR="000830FA" w:rsidRDefault="000830FA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DB966" w14:textId="79DF703A" w:rsid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3. Теоретические сведения</w:t>
      </w:r>
    </w:p>
    <w:p w14:paraId="2769EF73" w14:textId="77777777" w:rsidR="00BE0022" w:rsidRPr="00745D4C" w:rsidRDefault="00BE0022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E539F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3.1. Генерация случайных чисел в Python</w:t>
      </w:r>
    </w:p>
    <w:p w14:paraId="0ECAE53D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В библиотеке numpy модуль random предоставляет функции для генерации псевдослучайных чисел из различных распределений. Основные функции:</w:t>
      </w:r>
    </w:p>
    <w:p w14:paraId="18C90CE9" w14:textId="77777777" w:rsidR="00745D4C" w:rsidRPr="00745D4C" w:rsidRDefault="00745D4C" w:rsidP="003B45B9">
      <w:pPr>
        <w:numPr>
          <w:ilvl w:val="0"/>
          <w:numId w:val="8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np.random.normal(loc, scale, size) – нормальное распределение.</w:t>
      </w:r>
    </w:p>
    <w:p w14:paraId="7400FF83" w14:textId="77777777" w:rsidR="00745D4C" w:rsidRPr="00745D4C" w:rsidRDefault="00745D4C" w:rsidP="003B45B9">
      <w:pPr>
        <w:numPr>
          <w:ilvl w:val="0"/>
          <w:numId w:val="8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np.random.uniform(low, high, size) – равномерное распределение.</w:t>
      </w:r>
    </w:p>
    <w:p w14:paraId="65573F9F" w14:textId="77777777" w:rsidR="00745D4C" w:rsidRPr="00745D4C" w:rsidRDefault="00745D4C" w:rsidP="003B45B9">
      <w:pPr>
        <w:numPr>
          <w:ilvl w:val="0"/>
          <w:numId w:val="8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np.random.exponential(scale, size) – экспоненциальное распределение.</w:t>
      </w:r>
    </w:p>
    <w:p w14:paraId="5F309A7D" w14:textId="77777777" w:rsidR="00745D4C" w:rsidRPr="00745D4C" w:rsidRDefault="00745D4C" w:rsidP="003B45B9">
      <w:pPr>
        <w:numPr>
          <w:ilvl w:val="0"/>
          <w:numId w:val="8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np.random.binomial(n, p, size) – биномиальное распределение.</w:t>
      </w:r>
    </w:p>
    <w:p w14:paraId="66A3A48B" w14:textId="77777777" w:rsidR="00745D4C" w:rsidRPr="00745D4C" w:rsidRDefault="00745D4C" w:rsidP="003B45B9">
      <w:pPr>
        <w:numPr>
          <w:ilvl w:val="0"/>
          <w:numId w:val="8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np.random.poisson(lam, size) – распределение Пуассона.</w:t>
      </w:r>
    </w:p>
    <w:p w14:paraId="2EEC615B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Для работы с плотностями и функциями распределения используется модуль scipy.stats. Например:</w:t>
      </w:r>
    </w:p>
    <w:p w14:paraId="3D5FB960" w14:textId="77777777" w:rsidR="00745D4C" w:rsidRPr="00745D4C" w:rsidRDefault="00745D4C" w:rsidP="003B45B9">
      <w:pPr>
        <w:numPr>
          <w:ilvl w:val="0"/>
          <w:numId w:val="9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stats.norm.pdf(x, loc, scale) – плотность нормального распределения.</w:t>
      </w:r>
    </w:p>
    <w:p w14:paraId="1C575F22" w14:textId="77777777" w:rsidR="00745D4C" w:rsidRPr="00745D4C" w:rsidRDefault="00745D4C" w:rsidP="003B45B9">
      <w:pPr>
        <w:numPr>
          <w:ilvl w:val="0"/>
          <w:numId w:val="9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stats.norm.cdf(x, loc, scale) – функция распределения.</w:t>
      </w:r>
    </w:p>
    <w:p w14:paraId="5EE96B39" w14:textId="2613D164" w:rsidR="00745D4C" w:rsidRDefault="00745D4C" w:rsidP="003B45B9">
      <w:pPr>
        <w:numPr>
          <w:ilvl w:val="0"/>
          <w:numId w:val="9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stats.norm.rvs(loc, scale, size) – генерация случайной выборки (альтернатива np.random.normal).</w:t>
      </w:r>
    </w:p>
    <w:p w14:paraId="6154AF29" w14:textId="7D8DC845" w:rsidR="00BE0022" w:rsidRPr="00745D4C" w:rsidRDefault="004617CB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17CB">
        <w:rPr>
          <w:rFonts w:ascii="Times New Roman" w:hAnsi="Times New Roman" w:cs="Times New Roman"/>
          <w:sz w:val="24"/>
          <w:szCs w:val="24"/>
        </w:rPr>
        <w:t>Для обеспечения </w:t>
      </w:r>
      <w:r w:rsidRPr="004617CB">
        <w:rPr>
          <w:rFonts w:ascii="Times New Roman" w:hAnsi="Times New Roman" w:cs="Times New Roman"/>
          <w:b/>
          <w:bCs/>
          <w:sz w:val="24"/>
          <w:szCs w:val="24"/>
        </w:rPr>
        <w:t>воспроизводимости</w:t>
      </w:r>
      <w:r w:rsidRPr="004617CB">
        <w:rPr>
          <w:rFonts w:ascii="Times New Roman" w:hAnsi="Times New Roman" w:cs="Times New Roman"/>
          <w:sz w:val="24"/>
          <w:szCs w:val="24"/>
        </w:rPr>
        <w:t> результатов рекомендуется перед генерацией случайных данных установить начальное состояние генератора с помощью np.random.seed(seed_value), где seed_value — произвольное целое число (например, 42). Это гарантирует, что при повторном запуске кода вы получите ту же самую последовательность случайных чисел, что упрощает отладку и сравнение результатов.</w:t>
      </w:r>
    </w:p>
    <w:p w14:paraId="3BC35BAC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3.2. Выборочные характеристики</w:t>
      </w:r>
    </w:p>
    <w:p w14:paraId="50A0B9E3" w14:textId="3493E845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Пусть дана выборка 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,…,xₙ</m:t>
            </m:r>
          </m:e>
        </m:d>
      </m:oMath>
      <w:r w:rsidRPr="00745D4C">
        <w:rPr>
          <w:rFonts w:ascii="Times New Roman" w:hAnsi="Times New Roman" w:cs="Times New Roman"/>
          <w:sz w:val="24"/>
          <w:szCs w:val="24"/>
        </w:rPr>
        <w:t>.</w:t>
      </w:r>
    </w:p>
    <w:p w14:paraId="41082297" w14:textId="33C41708" w:rsidR="00745D4C" w:rsidRDefault="00745D4C" w:rsidP="003B45B9">
      <w:pPr>
        <w:numPr>
          <w:ilvl w:val="0"/>
          <w:numId w:val="10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Выборочное среднее</w:t>
      </w:r>
      <w:r w:rsidRPr="00745D4C">
        <w:rPr>
          <w:rFonts w:ascii="Times New Roman" w:hAnsi="Times New Roman" w:cs="Times New Roman"/>
          <w:sz w:val="24"/>
          <w:szCs w:val="24"/>
        </w:rPr>
        <w:t>:</w:t>
      </w:r>
    </w:p>
    <w:p w14:paraId="04B4668D" w14:textId="1EAB576E" w:rsidR="00745D4C" w:rsidRPr="00745D4C" w:rsidRDefault="00745D4C" w:rsidP="003B45B9">
      <w:pPr>
        <w:spacing w:after="0" w:line="276" w:lineRule="auto"/>
        <w:ind w:left="72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45D24E" wp14:editId="47A1CEC8">
            <wp:extent cx="1733792" cy="933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ACD0" w14:textId="625B8B48" w:rsidR="00745D4C" w:rsidRDefault="00745D4C" w:rsidP="003B45B9">
      <w:pPr>
        <w:numPr>
          <w:ilvl w:val="0"/>
          <w:numId w:val="10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Выборочная дисперсия</w:t>
      </w:r>
      <w:r w:rsidRPr="00745D4C">
        <w:rPr>
          <w:rFonts w:ascii="Times New Roman" w:hAnsi="Times New Roman" w:cs="Times New Roman"/>
          <w:sz w:val="24"/>
          <w:szCs w:val="24"/>
        </w:rPr>
        <w:t> (несмещённая):</w:t>
      </w:r>
    </w:p>
    <w:p w14:paraId="6CFB246B" w14:textId="52435EA2" w:rsidR="00745D4C" w:rsidRPr="00745D4C" w:rsidRDefault="00745D4C" w:rsidP="003B45B9">
      <w:pPr>
        <w:spacing w:after="0" w:line="276" w:lineRule="auto"/>
        <w:ind w:left="72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23F32" wp14:editId="6E8F52E7">
            <wp:extent cx="3086531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F287" w14:textId="3922E130" w:rsidR="00745D4C" w:rsidRPr="00745D4C" w:rsidRDefault="00745D4C" w:rsidP="003B45B9">
      <w:pPr>
        <w:numPr>
          <w:ilvl w:val="0"/>
          <w:numId w:val="10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Выборочное стандартное отклонение</w:t>
      </w:r>
      <w:r w:rsidRPr="00745D4C">
        <w:rPr>
          <w:rFonts w:ascii="Times New Roman" w:hAnsi="Times New Roman" w:cs="Times New Roman"/>
          <w:sz w:val="24"/>
          <w:szCs w:val="24"/>
        </w:rPr>
        <w:t>: </w:t>
      </w:r>
      <m:oMath>
        <m:r>
          <w:rPr>
            <w:rFonts w:ascii="Cambria Math" w:hAnsi="Cambria Math" w:cs="Times New Roman"/>
            <w:sz w:val="24"/>
            <w:szCs w:val="24"/>
          </w:rPr>
          <m:t>s=sqrt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745D4C">
        <w:rPr>
          <w:rFonts w:ascii="Times New Roman" w:hAnsi="Times New Roman" w:cs="Times New Roman"/>
          <w:sz w:val="24"/>
          <w:szCs w:val="24"/>
        </w:rPr>
        <w:t>.</w:t>
      </w:r>
    </w:p>
    <w:p w14:paraId="0CCAD706" w14:textId="77777777" w:rsidR="00745D4C" w:rsidRPr="00745D4C" w:rsidRDefault="00745D4C" w:rsidP="003B45B9">
      <w:pPr>
        <w:numPr>
          <w:ilvl w:val="0"/>
          <w:numId w:val="10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Медиана</w:t>
      </w:r>
      <w:r w:rsidRPr="00745D4C">
        <w:rPr>
          <w:rFonts w:ascii="Times New Roman" w:hAnsi="Times New Roman" w:cs="Times New Roman"/>
          <w:sz w:val="24"/>
          <w:szCs w:val="24"/>
        </w:rPr>
        <w:t> – значение, делящее выборку пополам (50-й процентиль).</w:t>
      </w:r>
    </w:p>
    <w:p w14:paraId="5CA7BA93" w14:textId="77777777" w:rsidR="00745D4C" w:rsidRPr="00745D4C" w:rsidRDefault="00745D4C" w:rsidP="003B45B9">
      <w:pPr>
        <w:numPr>
          <w:ilvl w:val="0"/>
          <w:numId w:val="10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Квартили</w:t>
      </w:r>
      <w:r w:rsidRPr="00745D4C">
        <w:rPr>
          <w:rFonts w:ascii="Times New Roman" w:hAnsi="Times New Roman" w:cs="Times New Roman"/>
          <w:sz w:val="24"/>
          <w:szCs w:val="24"/>
        </w:rPr>
        <w:t> – 25-й и 75-й процентили.</w:t>
      </w:r>
    </w:p>
    <w:p w14:paraId="29AD787D" w14:textId="6980089C" w:rsidR="00745D4C" w:rsidRDefault="00745D4C" w:rsidP="003B45B9">
      <w:pPr>
        <w:numPr>
          <w:ilvl w:val="0"/>
          <w:numId w:val="10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Асимметрия</w:t>
      </w:r>
      <w:r w:rsidRPr="00745D4C">
        <w:rPr>
          <w:rFonts w:ascii="Times New Roman" w:hAnsi="Times New Roman" w:cs="Times New Roman"/>
          <w:sz w:val="24"/>
          <w:szCs w:val="24"/>
        </w:rPr>
        <w:t> (skewness) – мера скошенности распределения</w:t>
      </w:r>
      <w:r w:rsidR="00F01DE7">
        <w:rPr>
          <w:rFonts w:ascii="Times New Roman" w:hAnsi="Times New Roman" w:cs="Times New Roman"/>
          <w:sz w:val="24"/>
          <w:szCs w:val="24"/>
        </w:rPr>
        <w:t xml:space="preserve"> (</w:t>
      </w:r>
      <w:r w:rsidR="00F01DE7" w:rsidRPr="00F01DE7">
        <w:rPr>
          <w:rFonts w:ascii="Times New Roman" w:hAnsi="Times New Roman" w:cs="Times New Roman"/>
          <w:sz w:val="24"/>
          <w:szCs w:val="24"/>
        </w:rPr>
        <w:t>смещенная (генеральная) оценка коэффициента асимметрии для выборки</w:t>
      </w:r>
      <w:r w:rsidR="00F01DE7">
        <w:rPr>
          <w:rFonts w:ascii="Times New Roman" w:hAnsi="Times New Roman" w:cs="Times New Roman"/>
          <w:sz w:val="24"/>
          <w:szCs w:val="24"/>
        </w:rPr>
        <w:t>)</w:t>
      </w:r>
      <w:r w:rsidRPr="00745D4C">
        <w:rPr>
          <w:rFonts w:ascii="Times New Roman" w:hAnsi="Times New Roman" w:cs="Times New Roman"/>
          <w:sz w:val="24"/>
          <w:szCs w:val="24"/>
        </w:rPr>
        <w:t>:</w:t>
      </w:r>
    </w:p>
    <w:p w14:paraId="6FD72F3F" w14:textId="0651FD68" w:rsidR="00995075" w:rsidRPr="00BE0022" w:rsidRDefault="00995075" w:rsidP="003B45B9">
      <w:pPr>
        <w:spacing w:after="0" w:line="276" w:lineRule="auto"/>
        <w:ind w:left="720"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S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nary>
        </m:oMath>
      </m:oMathPara>
    </w:p>
    <w:p w14:paraId="681F825D" w14:textId="77777777" w:rsidR="00BE0022" w:rsidRPr="00BE0022" w:rsidRDefault="00BE0022" w:rsidP="003B45B9">
      <w:p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BE0022">
        <w:rPr>
          <w:rFonts w:ascii="Times New Roman" w:eastAsiaTheme="minorEastAsia" w:hAnsi="Times New Roman" w:cs="Times New Roman"/>
          <w:b/>
          <w:bCs/>
          <w:sz w:val="24"/>
          <w:szCs w:val="24"/>
          <w:lang w:val="uk-UA"/>
        </w:rPr>
        <w:t>Интерпретация знака:</w:t>
      </w:r>
    </w:p>
    <w:p w14:paraId="65A6B8FE" w14:textId="3CBB49B3" w:rsidR="00995075" w:rsidRPr="00995075" w:rsidRDefault="00995075" w:rsidP="003B45B9">
      <w:pPr>
        <w:numPr>
          <w:ilvl w:val="0"/>
          <w:numId w:val="13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95075">
        <w:rPr>
          <w:rFonts w:ascii="Times New Roman" w:hAnsi="Times New Roman" w:cs="Times New Roman"/>
          <w:b/>
          <w:bCs/>
          <w:sz w:val="24"/>
          <w:szCs w:val="24"/>
          <w:lang w:val="uk-UA"/>
        </w:rPr>
        <w:t>Правый хвост длиннее (Положительная асимметрия,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995075">
        <w:rPr>
          <w:rFonts w:ascii="Times New Roman" w:hAnsi="Times New Roman" w:cs="Times New Roman"/>
          <w:b/>
          <w:bCs/>
          <w:sz w:val="24"/>
          <w:szCs w:val="24"/>
          <w:lang w:val="uk-UA"/>
        </w:rPr>
        <w:t>&gt;0):</w:t>
      </w:r>
      <w:r w:rsidRPr="00995075">
        <w:rPr>
          <w:rFonts w:ascii="Times New Roman" w:hAnsi="Times New Roman" w:cs="Times New Roman"/>
          <w:sz w:val="24"/>
          <w:szCs w:val="24"/>
          <w:lang w:val="uk-UA"/>
        </w:rPr>
        <w:br/>
        <w:t>Справа есть несколько значений, которые ушли очень далеко от среднего. При возведении в куб они превращаются в гигантские положительные числа. Слева таких далеких точек нет. В итоге положительные «гиганты» побеждают при суммировании, и общий результат становится больше нуля.</w:t>
      </w:r>
    </w:p>
    <w:p w14:paraId="4813E5EE" w14:textId="188E873F" w:rsidR="00995075" w:rsidRPr="00995075" w:rsidRDefault="00995075" w:rsidP="003B45B9">
      <w:pPr>
        <w:numPr>
          <w:ilvl w:val="0"/>
          <w:numId w:val="13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95075">
        <w:rPr>
          <w:rFonts w:ascii="Times New Roman" w:hAnsi="Times New Roman" w:cs="Times New Roman"/>
          <w:b/>
          <w:bCs/>
          <w:sz w:val="24"/>
          <w:szCs w:val="24"/>
          <w:lang w:val="uk-UA"/>
        </w:rPr>
        <w:t>Левый хвост длиннее (Отрицательная асимметрия,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995075">
        <w:rPr>
          <w:rFonts w:ascii="Times New Roman" w:hAnsi="Times New Roman" w:cs="Times New Roman"/>
          <w:b/>
          <w:bCs/>
          <w:sz w:val="24"/>
          <w:szCs w:val="24"/>
          <w:lang w:val="uk-UA"/>
        </w:rPr>
        <w:t>&lt;0):</w:t>
      </w:r>
      <w:r w:rsidRPr="00995075">
        <w:rPr>
          <w:rFonts w:ascii="Times New Roman" w:hAnsi="Times New Roman" w:cs="Times New Roman"/>
          <w:sz w:val="24"/>
          <w:szCs w:val="24"/>
          <w:lang w:val="uk-UA"/>
        </w:rPr>
        <w:br/>
        <w:t>Далекие точки сидят слева от среднего. При возведении в куб они дают огромные отрицательные числа. Они утягивают сумму в минус.</w:t>
      </w:r>
    </w:p>
    <w:p w14:paraId="3E68A664" w14:textId="7A84EABA" w:rsidR="00995075" w:rsidRPr="00995075" w:rsidRDefault="00995075" w:rsidP="003B45B9">
      <w:pPr>
        <w:numPr>
          <w:ilvl w:val="0"/>
          <w:numId w:val="13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995075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Идеальная симметрия </w:t>
      </w:r>
      <w:r w:rsidR="00BE0022" w:rsidRPr="00BE0022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E002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995075">
        <w:rPr>
          <w:rFonts w:ascii="Times New Roman" w:hAnsi="Times New Roman" w:cs="Times New Roman"/>
          <w:b/>
          <w:bCs/>
          <w:sz w:val="24"/>
          <w:szCs w:val="24"/>
          <w:lang w:val="uk-UA"/>
        </w:rPr>
        <w:t>=0):</w:t>
      </w:r>
      <w:r w:rsidR="00BE0022" w:rsidRPr="00BE0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95075">
        <w:rPr>
          <w:rFonts w:ascii="Times New Roman" w:hAnsi="Times New Roman" w:cs="Times New Roman"/>
          <w:sz w:val="24"/>
          <w:szCs w:val="24"/>
          <w:lang w:val="uk-UA"/>
        </w:rPr>
        <w:t>Правые и левые далекие точки полностью уравновешивают друг друга. Победителя нет.</w:t>
      </w:r>
    </w:p>
    <w:p w14:paraId="759BC2E6" w14:textId="77777777" w:rsidR="00745D4C" w:rsidRPr="00BE0022" w:rsidRDefault="00745D4C" w:rsidP="003B45B9">
      <w:pPr>
        <w:pStyle w:val="a5"/>
        <w:numPr>
          <w:ilvl w:val="0"/>
          <w:numId w:val="15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E0022">
        <w:rPr>
          <w:rFonts w:ascii="Times New Roman" w:hAnsi="Times New Roman" w:cs="Times New Roman"/>
          <w:b/>
          <w:bCs/>
          <w:sz w:val="24"/>
          <w:szCs w:val="24"/>
        </w:rPr>
        <w:t>Эксцесс</w:t>
      </w:r>
      <w:r w:rsidRPr="00BE0022">
        <w:rPr>
          <w:rFonts w:ascii="Times New Roman" w:hAnsi="Times New Roman" w:cs="Times New Roman"/>
          <w:sz w:val="24"/>
          <w:szCs w:val="24"/>
        </w:rPr>
        <w:t> (kurtosis) – мера остроты пика:</w:t>
      </w:r>
    </w:p>
    <w:p w14:paraId="78D6E0E5" w14:textId="3D864825" w:rsidR="00995075" w:rsidRPr="00BE0022" w:rsidRDefault="00995075" w:rsidP="003B45B9">
      <w:p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К=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Cambria Math" w:cs="Times New Roman"/>
              <w:sz w:val="24"/>
              <w:szCs w:val="24"/>
            </w:rPr>
            <m:t>-3</m:t>
          </m:r>
        </m:oMath>
      </m:oMathPara>
    </w:p>
    <w:p w14:paraId="719E9423" w14:textId="77777777" w:rsidR="00BE0022" w:rsidRPr="00BE0022" w:rsidRDefault="00BE0022" w:rsidP="003B45B9">
      <w:p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BE0022">
        <w:rPr>
          <w:rFonts w:ascii="Times New Roman" w:eastAsiaTheme="minorEastAsia" w:hAnsi="Times New Roman" w:cs="Times New Roman"/>
          <w:b/>
          <w:bCs/>
          <w:sz w:val="24"/>
          <w:szCs w:val="24"/>
          <w:lang w:val="uk-UA"/>
        </w:rPr>
        <w:t>Интерпретация знака:</w:t>
      </w:r>
    </w:p>
    <w:p w14:paraId="6BA5E684" w14:textId="73968981" w:rsidR="00BE0022" w:rsidRPr="00BE0022" w:rsidRDefault="00BE0022" w:rsidP="003B45B9">
      <w:pPr>
        <w:numPr>
          <w:ilvl w:val="0"/>
          <w:numId w:val="16"/>
        </w:num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BE0022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Если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BE0022">
        <w:rPr>
          <w:rFonts w:ascii="Times New Roman" w:eastAsiaTheme="minorEastAsia" w:hAnsi="Times New Roman" w:cs="Times New Roman"/>
          <w:sz w:val="24"/>
          <w:szCs w:val="24"/>
          <w:lang w:val="uk-UA"/>
        </w:rPr>
        <w:t>&gt;</w:t>
      </w:r>
      <w:r w:rsidRPr="00BE0022">
        <w:rPr>
          <w:rFonts w:ascii="Times New Roman" w:eastAsiaTheme="minorEastAsia" w:hAnsi="Times New Roman" w:cs="Times New Roman"/>
          <w:sz w:val="24"/>
          <w:szCs w:val="24"/>
        </w:rPr>
        <w:t>0</w:t>
      </w:r>
      <w:r w:rsidRPr="00BE0022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, пик распределения более </w:t>
      </w:r>
      <w:r w:rsidRPr="00BE0022">
        <w:rPr>
          <w:rFonts w:ascii="Times New Roman" w:eastAsiaTheme="minorEastAsia" w:hAnsi="Times New Roman" w:cs="Times New Roman"/>
          <w:b/>
          <w:bCs/>
          <w:sz w:val="24"/>
          <w:szCs w:val="24"/>
          <w:lang w:val="uk-UA"/>
        </w:rPr>
        <w:t>острый</w:t>
      </w:r>
      <w:r w:rsidRPr="00BE0022">
        <w:rPr>
          <w:rFonts w:ascii="Times New Roman" w:eastAsiaTheme="minorEastAsia" w:hAnsi="Times New Roman" w:cs="Times New Roman"/>
          <w:sz w:val="24"/>
          <w:szCs w:val="24"/>
          <w:lang w:val="uk-UA"/>
        </w:rPr>
        <w:t>, а «хвосты» тяжелые (островершинное).</w:t>
      </w:r>
    </w:p>
    <w:p w14:paraId="5689540E" w14:textId="71260455" w:rsidR="00BE0022" w:rsidRPr="00BE0022" w:rsidRDefault="00BE0022" w:rsidP="003B45B9">
      <w:pPr>
        <w:numPr>
          <w:ilvl w:val="0"/>
          <w:numId w:val="16"/>
        </w:num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BE0022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Если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Pr="00BE0022">
        <w:rPr>
          <w:rFonts w:ascii="Times New Roman" w:eastAsiaTheme="minorEastAsia" w:hAnsi="Times New Roman" w:cs="Times New Roman"/>
          <w:sz w:val="24"/>
          <w:szCs w:val="24"/>
          <w:lang w:val="uk-UA"/>
        </w:rPr>
        <w:t xml:space="preserve">&lt;0), пик более </w:t>
      </w:r>
      <w:r w:rsidRPr="00BE0022">
        <w:rPr>
          <w:rFonts w:ascii="Times New Roman" w:eastAsiaTheme="minorEastAsia" w:hAnsi="Times New Roman" w:cs="Times New Roman"/>
          <w:b/>
          <w:bCs/>
          <w:sz w:val="24"/>
          <w:szCs w:val="24"/>
          <w:lang w:val="uk-UA"/>
        </w:rPr>
        <w:t>плоский</w:t>
      </w:r>
      <w:r w:rsidRPr="00BE0022">
        <w:rPr>
          <w:rFonts w:ascii="Times New Roman" w:eastAsiaTheme="minorEastAsia" w:hAnsi="Times New Roman" w:cs="Times New Roman"/>
          <w:sz w:val="24"/>
          <w:szCs w:val="24"/>
          <w:lang w:val="uk-UA"/>
        </w:rPr>
        <w:t>, а «хвосты» легкие (плосковершинное).</w:t>
      </w:r>
    </w:p>
    <w:p w14:paraId="170B1A18" w14:textId="29EB7CE0" w:rsidR="00745D4C" w:rsidRDefault="00995075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95075">
        <w:rPr>
          <w:rFonts w:ascii="Times New Roman" w:hAnsi="Times New Roman" w:cs="Times New Roman"/>
          <w:sz w:val="24"/>
          <w:szCs w:val="24"/>
        </w:rPr>
        <w:t xml:space="preserve"> </w:t>
      </w:r>
      <w:r w:rsidR="00745D4C" w:rsidRPr="00745D4C">
        <w:rPr>
          <w:rFonts w:ascii="Times New Roman" w:hAnsi="Times New Roman" w:cs="Times New Roman"/>
          <w:sz w:val="24"/>
          <w:szCs w:val="24"/>
        </w:rPr>
        <w:t>(в scipy.stats используется вариант с вычитанием 3, т.е. избыточный эксцесс).</w:t>
      </w:r>
    </w:p>
    <w:p w14:paraId="4A2274E4" w14:textId="77777777" w:rsidR="00BE0022" w:rsidRPr="00745D4C" w:rsidRDefault="00BE0022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FF4C2B1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3.3. Визуализация распределений</w:t>
      </w:r>
    </w:p>
    <w:p w14:paraId="0BDDCE14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lastRenderedPageBreak/>
        <w:t>Для построения гистограмм используется matplotlib.pyplot.hist() или seaborn.histplot(). Для наложения теоретической плотности – вычисление функции плотности в точках сетки.</w:t>
      </w:r>
    </w:p>
    <w:p w14:paraId="57379D92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Пример построения гистограммы с нормальной плотностью:</w:t>
      </w:r>
    </w:p>
    <w:p w14:paraId="0BA4CEBF" w14:textId="77777777" w:rsidR="00745D4C" w:rsidRPr="004D2DC4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C4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4C9C2DA8" w14:textId="77777777" w:rsidR="00745D4C" w:rsidRPr="004D2DC4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C4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1E906FAF" w14:textId="77777777" w:rsidR="00745D4C" w:rsidRPr="004D2DC4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C4">
        <w:rPr>
          <w:rFonts w:ascii="Times New Roman" w:hAnsi="Times New Roman" w:cs="Times New Roman"/>
          <w:sz w:val="24"/>
          <w:szCs w:val="24"/>
          <w:lang w:val="en-US"/>
        </w:rPr>
        <w:t>import matplotlib.pyplot as plt</w:t>
      </w:r>
    </w:p>
    <w:p w14:paraId="26194466" w14:textId="77777777" w:rsidR="00745D4C" w:rsidRPr="004D2DC4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C4">
        <w:rPr>
          <w:rFonts w:ascii="Times New Roman" w:hAnsi="Times New Roman" w:cs="Times New Roman"/>
          <w:sz w:val="24"/>
          <w:szCs w:val="24"/>
          <w:lang w:val="en-US"/>
        </w:rPr>
        <w:t>import scipy.stats as stats</w:t>
      </w:r>
    </w:p>
    <w:p w14:paraId="6A986DBD" w14:textId="77777777" w:rsidR="00745D4C" w:rsidRPr="004D2DC4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C4">
        <w:rPr>
          <w:rFonts w:ascii="Times New Roman" w:hAnsi="Times New Roman" w:cs="Times New Roman"/>
          <w:sz w:val="24"/>
          <w:szCs w:val="24"/>
          <w:lang w:val="en-US"/>
        </w:rPr>
        <w:t>data = np.random.normal(0, 1, 1000)</w:t>
      </w:r>
    </w:p>
    <w:p w14:paraId="74B6CF9D" w14:textId="77777777" w:rsidR="00745D4C" w:rsidRPr="004D2DC4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C4">
        <w:rPr>
          <w:rFonts w:ascii="Times New Roman" w:hAnsi="Times New Roman" w:cs="Times New Roman"/>
          <w:sz w:val="24"/>
          <w:szCs w:val="24"/>
          <w:lang w:val="en-US"/>
        </w:rPr>
        <w:t>plt.hist(data, bins=30, density=True, alpha=0.6, color='g')</w:t>
      </w:r>
    </w:p>
    <w:p w14:paraId="24479FB7" w14:textId="77777777" w:rsidR="00745D4C" w:rsidRPr="004D2DC4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C4">
        <w:rPr>
          <w:rFonts w:ascii="Times New Roman" w:hAnsi="Times New Roman" w:cs="Times New Roman"/>
          <w:sz w:val="24"/>
          <w:szCs w:val="24"/>
          <w:lang w:val="en-US"/>
        </w:rPr>
        <w:t>x = np.linspace(-4, 4, 100)</w:t>
      </w:r>
    </w:p>
    <w:p w14:paraId="6AC6F5B0" w14:textId="77777777" w:rsidR="00745D4C" w:rsidRPr="004D2DC4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2DC4">
        <w:rPr>
          <w:rFonts w:ascii="Times New Roman" w:hAnsi="Times New Roman" w:cs="Times New Roman"/>
          <w:sz w:val="24"/>
          <w:szCs w:val="24"/>
          <w:lang w:val="en-US"/>
        </w:rPr>
        <w:t>plt.plot(x, stats.norm.pdf(x, 0, 1), 'r-', lw=2)</w:t>
      </w:r>
    </w:p>
    <w:p w14:paraId="6DCC4258" w14:textId="08D09CD4" w:rsid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plt.show()</w:t>
      </w:r>
    </w:p>
    <w:p w14:paraId="461D17D4" w14:textId="77777777" w:rsidR="00BE0022" w:rsidRPr="00745D4C" w:rsidRDefault="00BE0022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8F6AA4F" w14:textId="7D9E36B8" w:rsidR="004617CB" w:rsidRPr="004617CB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lang w:val="uk-UA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3.4. Закон больших чисел (ЗБЧ)</w:t>
      </w:r>
      <w:r w:rsidR="004617CB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4617CB">
        <w:rPr>
          <w:rFonts w:ascii="Times New Roman" w:hAnsi="Times New Roman" w:cs="Times New Roman"/>
          <w:b/>
          <w:bCs/>
          <w:lang w:val="uk-UA"/>
        </w:rPr>
        <w:t>ц</w:t>
      </w:r>
      <w:r w:rsidR="004617CB" w:rsidRPr="004617CB">
        <w:rPr>
          <w:rFonts w:ascii="Times New Roman" w:hAnsi="Times New Roman" w:cs="Times New Roman"/>
          <w:b/>
          <w:bCs/>
          <w:lang w:val="uk-UA"/>
        </w:rPr>
        <w:t>ентральная предельная теорема (ЦПТ)</w:t>
      </w:r>
    </w:p>
    <w:p w14:paraId="11D46528" w14:textId="39A62881" w:rsid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Закон больших чисел утверждает, что при увеличении объёма выборки выборочное среднее сходится по вероятности к математическому ожиданию. Для демонстрации этого факта можно построить график зависимости среднего от размера выборки, повторяя эксперимент многократно и отображая коридор разброса.</w:t>
      </w:r>
    </w:p>
    <w:p w14:paraId="5953E53B" w14:textId="4DB3A1BC" w:rsidR="003B45B9" w:rsidRDefault="003B45B9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1141B">
        <w:rPr>
          <w:rFonts w:ascii="Times New Roman" w:hAnsi="Times New Roman" w:cs="Times New Roman"/>
          <w:b/>
          <w:bCs/>
          <w:sz w:val="24"/>
          <w:szCs w:val="24"/>
          <w:lang w:val="uk-UA"/>
        </w:rPr>
        <w:t>Ц</w:t>
      </w:r>
      <w:r w:rsidRPr="003B45B9">
        <w:rPr>
          <w:rFonts w:ascii="Times New Roman" w:hAnsi="Times New Roman" w:cs="Times New Roman"/>
          <w:b/>
          <w:bCs/>
          <w:sz w:val="24"/>
          <w:szCs w:val="24"/>
          <w:lang w:val="uk-UA"/>
        </w:rPr>
        <w:t>ентральная предельная теорема</w:t>
      </w:r>
      <w:r w:rsidRPr="003B45B9">
        <w:rPr>
          <w:rFonts w:ascii="Times New Roman" w:hAnsi="Times New Roman" w:cs="Times New Roman"/>
          <w:sz w:val="24"/>
          <w:szCs w:val="24"/>
          <w:lang w:val="uk-UA"/>
        </w:rPr>
        <w:t xml:space="preserve"> — один из фундаментальных результатов теории вероятностей. Она утверждает, что </w:t>
      </w:r>
      <w:r w:rsidRPr="003B45B9">
        <w:rPr>
          <w:rFonts w:ascii="Times New Roman" w:hAnsi="Times New Roman" w:cs="Times New Roman"/>
          <w:b/>
          <w:bCs/>
          <w:sz w:val="24"/>
          <w:szCs w:val="24"/>
          <w:lang w:val="uk-UA"/>
        </w:rPr>
        <w:t>распределение суммы</w:t>
      </w:r>
      <w:r w:rsidRPr="003B45B9">
        <w:rPr>
          <w:rFonts w:ascii="Times New Roman" w:hAnsi="Times New Roman" w:cs="Times New Roman"/>
          <w:sz w:val="24"/>
          <w:szCs w:val="24"/>
          <w:lang w:val="uk-UA"/>
        </w:rPr>
        <w:t> (или среднего арифметического) большого числа независимых одинаково распределённых случайных величин приближается к нормальному распределению независимо от вида исходного распределения (при условии конечной дисперсии).</w:t>
      </w:r>
      <w:r w:rsidR="0071141B"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3B45B9">
        <w:rPr>
          <w:rFonts w:ascii="Times New Roman" w:hAnsi="Times New Roman" w:cs="Times New Roman"/>
          <w:sz w:val="24"/>
          <w:szCs w:val="24"/>
          <w:lang w:val="uk-UA"/>
        </w:rPr>
        <w:t>усть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uk-UA"/>
          </w:rPr>
          <m:t>​,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uk-UA"/>
          </w:rPr>
          <m:t>​,…,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  <w:lang w:val="uk-UA"/>
          </w:rPr>
          <m:t>​</m:t>
        </m:r>
      </m:oMath>
      <w:r w:rsidRPr="003B45B9">
        <w:rPr>
          <w:rFonts w:ascii="Times New Roman" w:hAnsi="Times New Roman" w:cs="Times New Roman"/>
          <w:sz w:val="24"/>
          <w:szCs w:val="24"/>
          <w:lang w:val="uk-UA"/>
        </w:rPr>
        <w:t> — независимые одинаково распределённые случайные величины с математическим ожиданием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μ</m:t>
        </m:r>
      </m:oMath>
      <w:r w:rsidRPr="003B45B9">
        <w:rPr>
          <w:rFonts w:ascii="Times New Roman" w:hAnsi="Times New Roman" w:cs="Times New Roman"/>
          <w:sz w:val="24"/>
          <w:szCs w:val="24"/>
          <w:lang w:val="uk-UA"/>
        </w:rPr>
        <w:t> и дисперсией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2</m:t>
            </m:r>
          </m:sub>
        </m:sSub>
      </m:oMath>
      <w:r w:rsidRPr="003B45B9">
        <w:rPr>
          <w:rFonts w:ascii="Times New Roman" w:hAnsi="Times New Roman" w:cs="Times New Roman"/>
          <w:sz w:val="24"/>
          <w:szCs w:val="24"/>
          <w:lang w:val="uk-UA"/>
        </w:rPr>
        <w:t>. Тогда случайная величина</w:t>
      </w:r>
    </w:p>
    <w:p w14:paraId="366CB9DA" w14:textId="2E54FB20" w:rsidR="004617CB" w:rsidRDefault="00511EAB" w:rsidP="003B45B9">
      <w:pPr>
        <w:spacing w:after="0" w:line="276" w:lineRule="auto"/>
        <w:ind w:firstLine="567"/>
        <w:jc w:val="center"/>
        <w:rPr>
          <w:rFonts w:ascii="Times New Roman" w:hAnsi="Times New Roman" w:cs="Times New Roman"/>
          <w:sz w:val="36"/>
          <w:szCs w:val="36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uk-UA"/>
              </w:rPr>
              <m:t>Z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uk-UA"/>
              </w:rPr>
              <m:t>n</m:t>
            </m:r>
          </m:sub>
        </m:sSub>
        <m:r>
          <w:rPr>
            <w:rFonts w:ascii="Cambria Math" w:hAnsi="Cambria Math" w:cs="Times New Roman"/>
            <w:sz w:val="32"/>
            <w:szCs w:val="32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  <w:lang w:val="uk-UA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 New Roman"/>
                    <w:sz w:val="32"/>
                    <w:szCs w:val="32"/>
                    <w:lang w:val="uk-UA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uk-UA"/>
                  </w:rPr>
                  <m:t>X</m:t>
                </m:r>
              </m:e>
            </m:acc>
            <m:r>
              <w:rPr>
                <w:rFonts w:ascii="Cambria Math" w:hAnsi="Cambria Math" w:cs="Times New Roman"/>
                <w:sz w:val="32"/>
                <w:szCs w:val="32"/>
                <w:lang w:val="uk-UA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uk-UA"/>
              </w:rPr>
              <m:t>μ</m:t>
            </m:r>
            <m:ctrlPr>
              <w:rPr>
                <w:rFonts w:ascii="Cambria Math" w:hAnsi="Cambria Math" w:cs="Times New Roman"/>
                <w:i/>
                <w:sz w:val="32"/>
                <w:szCs w:val="32"/>
                <w:lang w:val="uk-U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uk-UA"/>
              </w:rPr>
              <m:t>σ</m:t>
            </m:r>
            <m:r>
              <m:rPr>
                <m:lit/>
              </m:rPr>
              <w:rPr>
                <w:rFonts w:ascii="Cambria Math" w:hAnsi="Cambria Math" w:cs="Times New Roman"/>
                <w:sz w:val="32"/>
                <w:szCs w:val="32"/>
                <w:lang w:val="uk-UA"/>
              </w:rPr>
              <m:t>/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32"/>
                    <w:szCs w:val="32"/>
                    <w:lang w:val="uk-UA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uk-UA"/>
                  </w:rPr>
                </m:ctrlPr>
              </m:deg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uk-UA"/>
                  </w:rPr>
                  <m:t>n</m:t>
                </m:r>
              </m:e>
            </m:rad>
            <m:ctrlPr>
              <w:rPr>
                <w:rFonts w:ascii="Cambria Math" w:hAnsi="Cambria Math" w:cs="Times New Roman"/>
                <w:i/>
                <w:sz w:val="32"/>
                <w:szCs w:val="32"/>
                <w:lang w:val="uk-UA"/>
              </w:rPr>
            </m:ctrlPr>
          </m:den>
        </m:f>
      </m:oMath>
      <w:r w:rsidR="003B45B9" w:rsidRPr="003B45B9">
        <w:rPr>
          <w:rFonts w:ascii="Times New Roman" w:hAnsi="Times New Roman" w:cs="Times New Roman"/>
          <w:sz w:val="36"/>
          <w:szCs w:val="36"/>
          <w:lang w:val="uk-UA"/>
        </w:rPr>
        <w:t xml:space="preserve"> ​</w:t>
      </w:r>
    </w:p>
    <w:p w14:paraId="25EB2D41" w14:textId="77777777" w:rsidR="0071141B" w:rsidRDefault="0071141B" w:rsidP="0071141B">
      <w:pPr>
        <w:spacing w:after="0" w:line="276" w:lineRule="auto"/>
        <w:jc w:val="both"/>
        <w:rPr>
          <w:rFonts w:ascii="Times New Roman" w:eastAsiaTheme="minorEastAsia" w:hAnsi="Times New Roman" w:cs="Times New Roman"/>
        </w:rPr>
      </w:pPr>
      <w:r w:rsidRPr="0071141B">
        <w:rPr>
          <w:rFonts w:ascii="Times New Roman" w:hAnsi="Times New Roman" w:cs="Times New Roman"/>
          <w:sz w:val="24"/>
          <w:szCs w:val="24"/>
        </w:rPr>
        <w:t>сходится по распределению к стандартному нормальному закону 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при </w:t>
      </w:r>
      <m:oMath>
        <m:r>
          <w:rPr>
            <w:rFonts w:ascii="Cambria Math" w:hAnsi="Cambria Math"/>
          </w:rPr>
          <m:t xml:space="preserve">n 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rPr>
          <w:rFonts w:ascii="Times New Roman" w:eastAsiaTheme="minorEastAsia" w:hAnsi="Times New Roman" w:cs="Times New Roman"/>
        </w:rPr>
        <w:t xml:space="preserve">.     </w:t>
      </w:r>
    </w:p>
    <w:p w14:paraId="0B5428F8" w14:textId="4A33DD1F" w:rsidR="0071141B" w:rsidRPr="0071141B" w:rsidRDefault="0071141B" w:rsidP="0071141B">
      <w:p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71141B">
        <w:rPr>
          <w:rFonts w:ascii="Times New Roman" w:eastAsiaTheme="minorEastAsia" w:hAnsi="Times New Roman" w:cs="Times New Roman"/>
          <w:b/>
          <w:bCs/>
          <w:sz w:val="24"/>
          <w:szCs w:val="24"/>
          <w:lang w:val="uk-UA"/>
        </w:rPr>
        <w:t>Практическое значение:</w:t>
      </w:r>
      <w:r w:rsidRPr="0071141B">
        <w:rPr>
          <w:rFonts w:ascii="Times New Roman" w:eastAsiaTheme="minorEastAsia" w:hAnsi="Times New Roman" w:cs="Times New Roman"/>
          <w:sz w:val="24"/>
          <w:szCs w:val="24"/>
          <w:lang w:val="uk-UA"/>
        </w:rPr>
        <w:t> ЦПТ объясняет, почему нормальное распределение так часто встречается в природе и почему выборочное среднее является хорошей оценкой математического ожидания. Именно на ЦПТ основаны доверительные интервалы и большинство параметрических критериев (например, t-критерий Стьюдента).</w:t>
      </w:r>
    </w:p>
    <w:p w14:paraId="36B47AA0" w14:textId="6FBD1DEB" w:rsidR="0071141B" w:rsidRPr="0071141B" w:rsidRDefault="0071141B" w:rsidP="0071141B">
      <w:pPr>
        <w:spacing w:after="0" w:line="276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w:r w:rsidRPr="0071141B">
        <w:rPr>
          <w:rFonts w:ascii="Times New Roman" w:eastAsiaTheme="minorEastAsia" w:hAnsi="Times New Roman" w:cs="Times New Roman"/>
          <w:sz w:val="24"/>
          <w:szCs w:val="24"/>
          <w:lang w:val="uk-UA"/>
        </w:rPr>
        <w:t>Скорость сходимости зависит от формы исходного распределения: для симметричных распределений сходимость быстрее, для сильно асимметричных — медленнее. В рамках имитационного моделирования (п. 4) вы можете визуально оценить, как распределение выборочного среднего приближается к нормальному при увеличении 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uk-UA"/>
          </w:rPr>
          <m:t>n</m:t>
        </m:r>
      </m:oMath>
      <w:r w:rsidRPr="0071141B">
        <w:rPr>
          <w:rFonts w:ascii="Times New Roman" w:eastAsiaTheme="minorEastAsia" w:hAnsi="Times New Roman" w:cs="Times New Roman"/>
          <w:sz w:val="24"/>
          <w:szCs w:val="24"/>
          <w:lang w:val="uk-UA"/>
        </w:rPr>
        <w:t>.</w:t>
      </w:r>
    </w:p>
    <w:p w14:paraId="5FD1BE52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4. Задание</w:t>
      </w:r>
    </w:p>
    <w:p w14:paraId="0C7F38FE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задание.</w:t>
      </w:r>
      <w:r w:rsidRPr="00745D4C">
        <w:rPr>
          <w:rFonts w:ascii="Times New Roman" w:hAnsi="Times New Roman" w:cs="Times New Roman"/>
          <w:sz w:val="24"/>
          <w:szCs w:val="24"/>
        </w:rPr>
        <w:t> Каждый студент выбирает </w:t>
      </w:r>
      <w:r w:rsidRPr="00745D4C">
        <w:rPr>
          <w:rFonts w:ascii="Times New Roman" w:hAnsi="Times New Roman" w:cs="Times New Roman"/>
          <w:b/>
          <w:bCs/>
          <w:sz w:val="24"/>
          <w:szCs w:val="24"/>
        </w:rPr>
        <w:t>два</w:t>
      </w:r>
      <w:r w:rsidRPr="00745D4C">
        <w:rPr>
          <w:rFonts w:ascii="Times New Roman" w:hAnsi="Times New Roman" w:cs="Times New Roman"/>
          <w:sz w:val="24"/>
          <w:szCs w:val="24"/>
        </w:rPr>
        <w:t> распределения из списка (нормальное, равномерное, экспоненциальное, биномиальное, Пуассона) и выполняет следующие пункты. Для каждого распределения задайте параметры самостоятельно (например, для нормального μ=0, σ=1; для равномерного a=0, b=1; для экспоненциального λ=1; для биномиального n=10, p=0.5; для Пуассона λ=3).</w:t>
      </w:r>
    </w:p>
    <w:p w14:paraId="07BA1CA7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lastRenderedPageBreak/>
        <w:t>Требования к выполнению:</w:t>
      </w:r>
    </w:p>
    <w:p w14:paraId="09E9E4E0" w14:textId="77777777" w:rsidR="00745D4C" w:rsidRPr="00745D4C" w:rsidRDefault="00745D4C" w:rsidP="003B45B9">
      <w:pPr>
        <w:numPr>
          <w:ilvl w:val="0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Генерация выборок</w:t>
      </w:r>
    </w:p>
    <w:p w14:paraId="6CFE0D4F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Сгенерируйте выборку объёмом n = 500 для каждого из выбранных распределений.</w:t>
      </w:r>
    </w:p>
    <w:p w14:paraId="695188C8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Для дискретных распределений (биномиальное, Пуассона) постройте столбчатую диаграмму (bar plot) эмпирических частот и наложите теоретические вероятности.</w:t>
      </w:r>
    </w:p>
    <w:p w14:paraId="77F94EDF" w14:textId="77777777" w:rsidR="00745D4C" w:rsidRPr="00745D4C" w:rsidRDefault="00745D4C" w:rsidP="003B45B9">
      <w:pPr>
        <w:numPr>
          <w:ilvl w:val="0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Вычисление статистик</w:t>
      </w:r>
    </w:p>
    <w:p w14:paraId="3253C8A2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Для каждой выборки вычислите: среднее, дисперсию, стандартное отклонение, медиану, первый и третий квартили, асимметрию и эксцесс (используйте np.mean, np.var, np.std, np.median, np.percentile, scipy.stats.skew, scipy.stats.kurtosis).</w:t>
      </w:r>
    </w:p>
    <w:p w14:paraId="5344C000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Сравните выборочные значения с теоретическими (известными для выбранных распределений). Оформите результаты в виде таблицы.</w:t>
      </w:r>
    </w:p>
    <w:p w14:paraId="0F868EFA" w14:textId="77777777" w:rsidR="00745D4C" w:rsidRPr="00745D4C" w:rsidRDefault="00745D4C" w:rsidP="003B45B9">
      <w:pPr>
        <w:numPr>
          <w:ilvl w:val="0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Визуализация</w:t>
      </w:r>
    </w:p>
    <w:p w14:paraId="3827D188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Постройте гистограмму (или столбчатую диаграмму для дискретных) с нормировкой на плотность (параметр density=True).</w:t>
      </w:r>
    </w:p>
    <w:p w14:paraId="6A9E1789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Наложите теоретическую кривую плотности (или функцию вероятности) для каждого распределения.</w:t>
      </w:r>
    </w:p>
    <w:p w14:paraId="4DF9C766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Добавьте подписи осей, легенду и заголовок.</w:t>
      </w:r>
    </w:p>
    <w:p w14:paraId="02636BBA" w14:textId="77777777" w:rsidR="00745D4C" w:rsidRPr="00745D4C" w:rsidRDefault="00745D4C" w:rsidP="003B45B9">
      <w:pPr>
        <w:numPr>
          <w:ilvl w:val="0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Имитационное моделирование (закон больших чисел)</w:t>
      </w:r>
    </w:p>
    <w:p w14:paraId="3B285F9D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Для </w:t>
      </w:r>
      <w:r w:rsidRPr="00745D4C">
        <w:rPr>
          <w:rFonts w:ascii="Times New Roman" w:hAnsi="Times New Roman" w:cs="Times New Roman"/>
          <w:b/>
          <w:bCs/>
          <w:sz w:val="24"/>
          <w:szCs w:val="24"/>
        </w:rPr>
        <w:t>одного</w:t>
      </w:r>
      <w:r w:rsidRPr="00745D4C">
        <w:rPr>
          <w:rFonts w:ascii="Times New Roman" w:hAnsi="Times New Roman" w:cs="Times New Roman"/>
          <w:sz w:val="24"/>
          <w:szCs w:val="24"/>
        </w:rPr>
        <w:t> из выбранных распределений (по вашему выбору) выполните следующий эксперимент:</w:t>
      </w:r>
    </w:p>
    <w:p w14:paraId="16E8E7DA" w14:textId="67FADDA5" w:rsidR="00745D4C" w:rsidRPr="00745D4C" w:rsidRDefault="00745D4C" w:rsidP="003B45B9">
      <w:pPr>
        <w:numPr>
          <w:ilvl w:val="2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 xml:space="preserve">Для значений n от 1 до 1000 с шагом 10 повторите </w:t>
      </w:r>
      <w:r w:rsidR="00654FBF" w:rsidRPr="00654FBF">
        <w:rPr>
          <w:rFonts w:ascii="Times New Roman" w:hAnsi="Times New Roman" w:cs="Times New Roman"/>
          <w:sz w:val="24"/>
          <w:szCs w:val="24"/>
        </w:rPr>
        <w:t>5</w:t>
      </w:r>
      <w:r w:rsidR="00654FBF" w:rsidRPr="004617CB">
        <w:rPr>
          <w:rFonts w:ascii="Times New Roman" w:hAnsi="Times New Roman" w:cs="Times New Roman"/>
          <w:sz w:val="24"/>
          <w:szCs w:val="24"/>
        </w:rPr>
        <w:t>0</w:t>
      </w:r>
      <w:r w:rsidRPr="00745D4C">
        <w:rPr>
          <w:rFonts w:ascii="Times New Roman" w:hAnsi="Times New Roman" w:cs="Times New Roman"/>
          <w:sz w:val="24"/>
          <w:szCs w:val="24"/>
        </w:rPr>
        <w:t xml:space="preserve"> раз: сгенерируйте выборку размера n, вычислите её среднее.</w:t>
      </w:r>
      <w:r w:rsidR="004617CB">
        <w:rPr>
          <w:rFonts w:ascii="Times New Roman" w:hAnsi="Times New Roman" w:cs="Times New Roman"/>
          <w:sz w:val="24"/>
          <w:szCs w:val="24"/>
        </w:rPr>
        <w:t xml:space="preserve"> </w:t>
      </w:r>
      <w:r w:rsidR="004617CB">
        <w:rPr>
          <w:rStyle w:val="ab"/>
          <w:rFonts w:ascii="Segoe UI" w:hAnsi="Segoe UI" w:cs="Segoe UI"/>
          <w:color w:val="0F1115"/>
          <w:shd w:val="clear" w:color="auto" w:fill="FFFFFF"/>
        </w:rPr>
        <w:t>При желании вы можете увеличить число повторений до 100 для более гладких графиков, но учтите рост времени вычислений.</w:t>
      </w:r>
    </w:p>
    <w:p w14:paraId="00134A33" w14:textId="77777777" w:rsidR="00745D4C" w:rsidRPr="00745D4C" w:rsidRDefault="00745D4C" w:rsidP="003B45B9">
      <w:pPr>
        <w:numPr>
          <w:ilvl w:val="2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Постройте график зависимости среднего от n (по оси X – n, по оси Y – среднее). Отобразите все 100 траекторий полупрозрачными линиями, а также проведите горизонтальную линию теоретического математического ожидания.</w:t>
      </w:r>
    </w:p>
    <w:p w14:paraId="7F123C3F" w14:textId="77777777" w:rsidR="00745D4C" w:rsidRPr="00745D4C" w:rsidRDefault="00745D4C" w:rsidP="003B45B9">
      <w:pPr>
        <w:numPr>
          <w:ilvl w:val="2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Дополнительно можно построить график среднеквадратического отклонения среднего (стандартной ошибки) от 1/√n.</w:t>
      </w:r>
    </w:p>
    <w:p w14:paraId="799E4627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Сделайте вывод о сходимости.</w:t>
      </w:r>
    </w:p>
    <w:p w14:paraId="47F64B2A" w14:textId="77777777" w:rsidR="00745D4C" w:rsidRPr="00745D4C" w:rsidRDefault="00745D4C" w:rsidP="003B45B9">
      <w:pPr>
        <w:numPr>
          <w:ilvl w:val="0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Выводы</w:t>
      </w:r>
    </w:p>
    <w:p w14:paraId="4EAE73FB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В текстовой ячейке опишите, согласуются ли эмпирические статистики с теоретическими, как влияет объём выборки на точность оценок, что демонстрирует закон больших чисел.</w:t>
      </w:r>
    </w:p>
    <w:p w14:paraId="15A44957" w14:textId="77777777" w:rsidR="00745D4C" w:rsidRPr="00745D4C" w:rsidRDefault="00745D4C" w:rsidP="003B45B9">
      <w:pPr>
        <w:numPr>
          <w:ilvl w:val="0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b/>
          <w:bCs/>
          <w:sz w:val="24"/>
          <w:szCs w:val="24"/>
        </w:rPr>
        <w:t>Оформление</w:t>
      </w:r>
    </w:p>
    <w:p w14:paraId="5A9E4A52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Весь код должен быть выполнен в </w:t>
      </w:r>
      <w:r w:rsidRPr="00745D4C">
        <w:rPr>
          <w:rFonts w:ascii="Times New Roman" w:hAnsi="Times New Roman" w:cs="Times New Roman"/>
          <w:b/>
          <w:bCs/>
          <w:sz w:val="24"/>
          <w:szCs w:val="24"/>
        </w:rPr>
        <w:t>Jupyter Notebook</w:t>
      </w:r>
      <w:r w:rsidRPr="00745D4C">
        <w:rPr>
          <w:rFonts w:ascii="Times New Roman" w:hAnsi="Times New Roman" w:cs="Times New Roman"/>
          <w:sz w:val="24"/>
          <w:szCs w:val="24"/>
        </w:rPr>
        <w:t>.</w:t>
      </w:r>
    </w:p>
    <w:p w14:paraId="05962314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Каждый пункт должен сопровождаться комментариями и текстовыми пояснениями.</w:t>
      </w:r>
    </w:p>
    <w:p w14:paraId="6BCC7055" w14:textId="77777777" w:rsidR="00745D4C" w:rsidRPr="00745D4C" w:rsidRDefault="00745D4C" w:rsidP="003B45B9">
      <w:pPr>
        <w:numPr>
          <w:ilvl w:val="1"/>
          <w:numId w:val="11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lastRenderedPageBreak/>
        <w:t>Сохраните ноутбук в формате .ipynb и приложите файл к отчёту.</w:t>
      </w:r>
    </w:p>
    <w:p w14:paraId="665B3F94" w14:textId="77777777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45D4C">
        <w:rPr>
          <w:rFonts w:ascii="Times New Roman" w:hAnsi="Times New Roman" w:cs="Times New Roman"/>
          <w:sz w:val="24"/>
          <w:szCs w:val="24"/>
        </w:rPr>
        <w:t>Реализуйте вычисление </w:t>
      </w:r>
      <w:r w:rsidRPr="00745D4C">
        <w:rPr>
          <w:rFonts w:ascii="Times New Roman" w:hAnsi="Times New Roman" w:cs="Times New Roman"/>
          <w:b/>
          <w:bCs/>
          <w:sz w:val="24"/>
          <w:szCs w:val="24"/>
        </w:rPr>
        <w:t>всех указанных статистик</w:t>
      </w:r>
      <w:r w:rsidRPr="00745D4C">
        <w:rPr>
          <w:rFonts w:ascii="Times New Roman" w:hAnsi="Times New Roman" w:cs="Times New Roman"/>
          <w:sz w:val="24"/>
          <w:szCs w:val="24"/>
        </w:rPr>
        <w:t> (среднее, дисперсия, стандартное отклонение, медиана, квартили, асимметрия, эксцесс) </w:t>
      </w:r>
      <w:r w:rsidRPr="00745D4C">
        <w:rPr>
          <w:rFonts w:ascii="Times New Roman" w:hAnsi="Times New Roman" w:cs="Times New Roman"/>
          <w:b/>
          <w:bCs/>
          <w:sz w:val="24"/>
          <w:szCs w:val="24"/>
        </w:rPr>
        <w:t>без использования готовых функций</w:t>
      </w:r>
      <w:r w:rsidRPr="00745D4C">
        <w:rPr>
          <w:rFonts w:ascii="Times New Roman" w:hAnsi="Times New Roman" w:cs="Times New Roman"/>
          <w:sz w:val="24"/>
          <w:szCs w:val="24"/>
        </w:rPr>
        <w:t> numpy или scipy (кроме базовых операций, например, np.sum, np.sort). Напишите собственные функции и проверьте их корректность, сравнив с результатами встроенных методов.</w:t>
      </w:r>
    </w:p>
    <w:p w14:paraId="55A30DE5" w14:textId="37B90545" w:rsidR="00745D4C" w:rsidRPr="00745D4C" w:rsidRDefault="00745D4C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371888E" w14:textId="51C7B333" w:rsidR="00745D4C" w:rsidRPr="00745D4C" w:rsidRDefault="00062E2E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745D4C" w:rsidRPr="00745D4C">
        <w:rPr>
          <w:rFonts w:ascii="Times New Roman" w:hAnsi="Times New Roman" w:cs="Times New Roman"/>
          <w:b/>
          <w:bCs/>
          <w:sz w:val="24"/>
          <w:szCs w:val="24"/>
        </w:rPr>
        <w:t>. Рекомендуемые источники</w:t>
      </w:r>
    </w:p>
    <w:p w14:paraId="259082FC" w14:textId="77777777" w:rsidR="00745D4C" w:rsidRPr="004D2DC4" w:rsidRDefault="00745D4C" w:rsidP="003B45B9">
      <w:pPr>
        <w:numPr>
          <w:ilvl w:val="0"/>
          <w:numId w:val="12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45D4C">
        <w:rPr>
          <w:rFonts w:ascii="Times New Roman" w:hAnsi="Times New Roman" w:cs="Times New Roman"/>
          <w:sz w:val="24"/>
          <w:szCs w:val="24"/>
        </w:rPr>
        <w:t>Документация</w:t>
      </w:r>
      <w:r w:rsidRPr="004D2DC4">
        <w:rPr>
          <w:rFonts w:ascii="Times New Roman" w:hAnsi="Times New Roman" w:cs="Times New Roman"/>
          <w:sz w:val="24"/>
          <w:szCs w:val="24"/>
          <w:lang w:val="en-US"/>
        </w:rPr>
        <w:t xml:space="preserve"> NumPy: </w:t>
      </w:r>
      <w:hyperlink r:id="rId9" w:tgtFrame="_blank" w:history="1">
        <w:r w:rsidRPr="004D2DC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numpy.org/doc/stable/reference/random/index.html</w:t>
        </w:r>
      </w:hyperlink>
    </w:p>
    <w:p w14:paraId="33FDB765" w14:textId="77777777" w:rsidR="00745D4C" w:rsidRPr="004D2DC4" w:rsidRDefault="00745D4C" w:rsidP="003B45B9">
      <w:pPr>
        <w:numPr>
          <w:ilvl w:val="0"/>
          <w:numId w:val="12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45D4C">
        <w:rPr>
          <w:rFonts w:ascii="Times New Roman" w:hAnsi="Times New Roman" w:cs="Times New Roman"/>
          <w:sz w:val="24"/>
          <w:szCs w:val="24"/>
        </w:rPr>
        <w:t>Документация</w:t>
      </w:r>
      <w:r w:rsidRPr="004D2DC4">
        <w:rPr>
          <w:rFonts w:ascii="Times New Roman" w:hAnsi="Times New Roman" w:cs="Times New Roman"/>
          <w:sz w:val="24"/>
          <w:szCs w:val="24"/>
          <w:lang w:val="en-US"/>
        </w:rPr>
        <w:t xml:space="preserve"> SciPy: </w:t>
      </w:r>
      <w:hyperlink r:id="rId10" w:tgtFrame="_blank" w:history="1">
        <w:r w:rsidRPr="004D2DC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docs.scipy.org/doc/scipy/reference/stats.html</w:t>
        </w:r>
      </w:hyperlink>
    </w:p>
    <w:p w14:paraId="277159DC" w14:textId="77777777" w:rsidR="00745D4C" w:rsidRPr="004D2DC4" w:rsidRDefault="00745D4C" w:rsidP="003B45B9">
      <w:pPr>
        <w:numPr>
          <w:ilvl w:val="0"/>
          <w:numId w:val="12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45D4C">
        <w:rPr>
          <w:rFonts w:ascii="Times New Roman" w:hAnsi="Times New Roman" w:cs="Times New Roman"/>
          <w:sz w:val="24"/>
          <w:szCs w:val="24"/>
        </w:rPr>
        <w:t>Документация</w:t>
      </w:r>
      <w:r w:rsidRPr="004D2DC4">
        <w:rPr>
          <w:rFonts w:ascii="Times New Roman" w:hAnsi="Times New Roman" w:cs="Times New Roman"/>
          <w:sz w:val="24"/>
          <w:szCs w:val="24"/>
          <w:lang w:val="en-US"/>
        </w:rPr>
        <w:t xml:space="preserve"> Matplotlib: </w:t>
      </w:r>
      <w:hyperlink r:id="rId11" w:tgtFrame="_blank" w:history="1">
        <w:r w:rsidRPr="004D2DC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matplotlib.org/stable/tutorials/index.html</w:t>
        </w:r>
      </w:hyperlink>
    </w:p>
    <w:p w14:paraId="4291214B" w14:textId="77777777" w:rsidR="00745D4C" w:rsidRPr="004D2DC4" w:rsidRDefault="00745D4C" w:rsidP="003B45B9">
      <w:pPr>
        <w:numPr>
          <w:ilvl w:val="0"/>
          <w:numId w:val="12"/>
        </w:num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45D4C">
        <w:rPr>
          <w:rFonts w:ascii="Times New Roman" w:hAnsi="Times New Roman" w:cs="Times New Roman"/>
          <w:sz w:val="24"/>
          <w:szCs w:val="24"/>
        </w:rPr>
        <w:t>Учебник</w:t>
      </w:r>
      <w:r w:rsidRPr="004D2DC4">
        <w:rPr>
          <w:rFonts w:ascii="Times New Roman" w:hAnsi="Times New Roman" w:cs="Times New Roman"/>
          <w:sz w:val="24"/>
          <w:szCs w:val="24"/>
          <w:lang w:val="en-US"/>
        </w:rPr>
        <w:t xml:space="preserve"> "Python for Data Analysis" (W. McKinney), </w:t>
      </w:r>
      <w:r w:rsidRPr="00745D4C">
        <w:rPr>
          <w:rFonts w:ascii="Times New Roman" w:hAnsi="Times New Roman" w:cs="Times New Roman"/>
          <w:sz w:val="24"/>
          <w:szCs w:val="24"/>
        </w:rPr>
        <w:t>главы</w:t>
      </w:r>
      <w:r w:rsidRPr="004D2D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45D4C">
        <w:rPr>
          <w:rFonts w:ascii="Times New Roman" w:hAnsi="Times New Roman" w:cs="Times New Roman"/>
          <w:sz w:val="24"/>
          <w:szCs w:val="24"/>
        </w:rPr>
        <w:t>по</w:t>
      </w:r>
      <w:r w:rsidRPr="004D2DC4">
        <w:rPr>
          <w:rFonts w:ascii="Times New Roman" w:hAnsi="Times New Roman" w:cs="Times New Roman"/>
          <w:sz w:val="24"/>
          <w:szCs w:val="24"/>
          <w:lang w:val="en-US"/>
        </w:rPr>
        <w:t xml:space="preserve"> NumPy </w:t>
      </w:r>
      <w:r w:rsidRPr="00745D4C">
        <w:rPr>
          <w:rFonts w:ascii="Times New Roman" w:hAnsi="Times New Roman" w:cs="Times New Roman"/>
          <w:sz w:val="24"/>
          <w:szCs w:val="24"/>
        </w:rPr>
        <w:t>и</w:t>
      </w:r>
      <w:r w:rsidRPr="004D2DC4">
        <w:rPr>
          <w:rFonts w:ascii="Times New Roman" w:hAnsi="Times New Roman" w:cs="Times New Roman"/>
          <w:sz w:val="24"/>
          <w:szCs w:val="24"/>
          <w:lang w:val="en-US"/>
        </w:rPr>
        <w:t xml:space="preserve"> Pandas.</w:t>
      </w:r>
    </w:p>
    <w:p w14:paraId="4DA980D3" w14:textId="77777777" w:rsidR="00947869" w:rsidRPr="004D2DC4" w:rsidRDefault="00947869" w:rsidP="003B45B9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47869" w:rsidRPr="004D2DC4">
      <w:footerReference w:type="default" r:id="rId12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18E92" w14:textId="77777777" w:rsidR="00511EAB" w:rsidRDefault="00511EAB" w:rsidP="00E73DCF">
      <w:pPr>
        <w:spacing w:after="0" w:line="240" w:lineRule="auto"/>
      </w:pPr>
      <w:r>
        <w:separator/>
      </w:r>
    </w:p>
  </w:endnote>
  <w:endnote w:type="continuationSeparator" w:id="0">
    <w:p w14:paraId="1F797DAF" w14:textId="77777777" w:rsidR="00511EAB" w:rsidRDefault="00511EAB" w:rsidP="00E73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6727646"/>
      <w:docPartObj>
        <w:docPartGallery w:val="Page Numbers (Bottom of Page)"/>
        <w:docPartUnique/>
      </w:docPartObj>
    </w:sdtPr>
    <w:sdtEndPr/>
    <w:sdtContent>
      <w:p w14:paraId="0F1533BA" w14:textId="0868E15D" w:rsidR="00E73DCF" w:rsidRDefault="00E73DC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D1883C" w14:textId="77777777" w:rsidR="00E73DCF" w:rsidRDefault="00E73DC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B02DC" w14:textId="77777777" w:rsidR="00511EAB" w:rsidRDefault="00511EAB" w:rsidP="00E73DCF">
      <w:pPr>
        <w:spacing w:after="0" w:line="240" w:lineRule="auto"/>
      </w:pPr>
      <w:r>
        <w:separator/>
      </w:r>
    </w:p>
  </w:footnote>
  <w:footnote w:type="continuationSeparator" w:id="0">
    <w:p w14:paraId="2F35A68A" w14:textId="77777777" w:rsidR="00511EAB" w:rsidRDefault="00511EAB" w:rsidP="00E73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6A07"/>
    <w:multiLevelType w:val="multilevel"/>
    <w:tmpl w:val="C43C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1606"/>
    <w:multiLevelType w:val="multilevel"/>
    <w:tmpl w:val="4870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75E53"/>
    <w:multiLevelType w:val="multilevel"/>
    <w:tmpl w:val="A932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76B56"/>
    <w:multiLevelType w:val="multilevel"/>
    <w:tmpl w:val="12AE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0745A"/>
    <w:multiLevelType w:val="multilevel"/>
    <w:tmpl w:val="D0A4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36AA9"/>
    <w:multiLevelType w:val="hybridMultilevel"/>
    <w:tmpl w:val="66EAA6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F40A6"/>
    <w:multiLevelType w:val="multilevel"/>
    <w:tmpl w:val="35E0540A"/>
    <w:lvl w:ilvl="0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62D83"/>
    <w:multiLevelType w:val="multilevel"/>
    <w:tmpl w:val="6DDE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D72B8"/>
    <w:multiLevelType w:val="hybridMultilevel"/>
    <w:tmpl w:val="BFD01B9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FF0905"/>
    <w:multiLevelType w:val="multilevel"/>
    <w:tmpl w:val="85BA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7B149D"/>
    <w:multiLevelType w:val="multilevel"/>
    <w:tmpl w:val="EF54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E3BEF"/>
    <w:multiLevelType w:val="multilevel"/>
    <w:tmpl w:val="35E0540A"/>
    <w:lvl w:ilvl="0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46527"/>
    <w:multiLevelType w:val="multilevel"/>
    <w:tmpl w:val="BD90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13BE0"/>
    <w:multiLevelType w:val="multilevel"/>
    <w:tmpl w:val="5B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66A4F"/>
    <w:multiLevelType w:val="multilevel"/>
    <w:tmpl w:val="622E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26540"/>
    <w:multiLevelType w:val="multilevel"/>
    <w:tmpl w:val="267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7"/>
  </w:num>
  <w:num w:numId="4">
    <w:abstractNumId w:val="0"/>
  </w:num>
  <w:num w:numId="5">
    <w:abstractNumId w:val="3"/>
  </w:num>
  <w:num w:numId="6">
    <w:abstractNumId w:val="13"/>
  </w:num>
  <w:num w:numId="7">
    <w:abstractNumId w:val="1"/>
  </w:num>
  <w:num w:numId="8">
    <w:abstractNumId w:val="15"/>
  </w:num>
  <w:num w:numId="9">
    <w:abstractNumId w:val="4"/>
  </w:num>
  <w:num w:numId="10">
    <w:abstractNumId w:val="12"/>
  </w:num>
  <w:num w:numId="11">
    <w:abstractNumId w:val="2"/>
  </w:num>
  <w:num w:numId="12">
    <w:abstractNumId w:val="10"/>
  </w:num>
  <w:num w:numId="13">
    <w:abstractNumId w:val="11"/>
  </w:num>
  <w:num w:numId="14">
    <w:abstractNumId w:val="8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C0"/>
    <w:rsid w:val="00062E2E"/>
    <w:rsid w:val="000830FA"/>
    <w:rsid w:val="00140D86"/>
    <w:rsid w:val="003B45B9"/>
    <w:rsid w:val="004608BF"/>
    <w:rsid w:val="004617CB"/>
    <w:rsid w:val="004D2DC4"/>
    <w:rsid w:val="00511EAB"/>
    <w:rsid w:val="00654FBF"/>
    <w:rsid w:val="0071141B"/>
    <w:rsid w:val="00745D4C"/>
    <w:rsid w:val="008B5795"/>
    <w:rsid w:val="00906328"/>
    <w:rsid w:val="00947869"/>
    <w:rsid w:val="00995075"/>
    <w:rsid w:val="00BE0022"/>
    <w:rsid w:val="00BF31C0"/>
    <w:rsid w:val="00E73DCF"/>
    <w:rsid w:val="00F01DE7"/>
    <w:rsid w:val="00F5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35B60"/>
  <w15:chartTrackingRefBased/>
  <w15:docId w15:val="{4DC9DD6B-7681-4C81-A9F1-FEAFD9B8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7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45D4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45D4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E0022"/>
    <w:pPr>
      <w:ind w:left="720"/>
      <w:contextualSpacing/>
    </w:pPr>
  </w:style>
  <w:style w:type="table" w:styleId="a6">
    <w:name w:val="Table Grid"/>
    <w:basedOn w:val="a1"/>
    <w:uiPriority w:val="39"/>
    <w:rsid w:val="00F52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73DC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73DCF"/>
    <w:rPr>
      <w:lang w:val="ru-RU"/>
    </w:rPr>
  </w:style>
  <w:style w:type="paragraph" w:styleId="a9">
    <w:name w:val="footer"/>
    <w:basedOn w:val="a"/>
    <w:link w:val="aa"/>
    <w:uiPriority w:val="99"/>
    <w:unhideWhenUsed/>
    <w:rsid w:val="00E73DC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73DCF"/>
    <w:rPr>
      <w:lang w:val="ru-RU"/>
    </w:rPr>
  </w:style>
  <w:style w:type="character" w:styleId="ab">
    <w:name w:val="Emphasis"/>
    <w:basedOn w:val="a0"/>
    <w:uiPriority w:val="20"/>
    <w:qFormat/>
    <w:rsid w:val="004617CB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17C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styleId="ac">
    <w:name w:val="FollowedHyperlink"/>
    <w:basedOn w:val="a0"/>
    <w:uiPriority w:val="99"/>
    <w:semiHidden/>
    <w:unhideWhenUsed/>
    <w:rsid w:val="008B57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3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19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2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6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0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4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tplotlib.org/stable/tutorials/index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scipy.org/doc/scipy/reference/sta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umpy.org/doc/stable/reference/random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5672</Words>
  <Characters>3234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Литвинчук</dc:creator>
  <cp:keywords/>
  <dc:description/>
  <cp:lastModifiedBy>Юлия Литвинчук</cp:lastModifiedBy>
  <cp:revision>9</cp:revision>
  <dcterms:created xsi:type="dcterms:W3CDTF">2026-08-15T09:39:00Z</dcterms:created>
  <dcterms:modified xsi:type="dcterms:W3CDTF">2026-08-31T13:33:00Z</dcterms:modified>
</cp:coreProperties>
</file>