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81153" w14:textId="2E0B60AE" w:rsid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Лабораторная работа 2. Разведочный анализ данных и метод максимального правдоподобия (ММП)</w:t>
      </w:r>
    </w:p>
    <w:p w14:paraId="758D8B38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1. Цели</w:t>
      </w:r>
    </w:p>
    <w:p w14:paraId="5222DD07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Приобрести навыки визуального и статистического анализа данных, а также практического применения метода максимального правдоподобия для оценивания параметров распределений и сравнения свойств полученных оценок с помощью имитационного моделирования.</w:t>
      </w:r>
    </w:p>
    <w:p w14:paraId="1CBD954F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2. Задачи</w:t>
      </w:r>
    </w:p>
    <w:p w14:paraId="3015CBB2" w14:textId="77777777" w:rsidR="00783623" w:rsidRPr="00783623" w:rsidRDefault="00783623" w:rsidP="00783623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Провести разведочный анализ данных (EDA) с использованием графических и числовых методов.</w:t>
      </w:r>
    </w:p>
    <w:p w14:paraId="4F3436E4" w14:textId="77777777" w:rsidR="00783623" w:rsidRPr="00783623" w:rsidRDefault="00783623" w:rsidP="00783623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Реализовать вручную оценку параметров методом максимального правдоподобия для нормального распределения.</w:t>
      </w:r>
    </w:p>
    <w:p w14:paraId="212AB0C2" w14:textId="77777777" w:rsidR="00783623" w:rsidRPr="00783623" w:rsidRDefault="00783623" w:rsidP="00783623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Исследовать свойства оценок ММП (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несмещённость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, состоятельность, асимптотическая нормальность) с помощью симуляций Монте-Карло.</w:t>
      </w:r>
    </w:p>
    <w:p w14:paraId="7DCBB37A" w14:textId="77777777" w:rsidR="00783623" w:rsidRPr="00783623" w:rsidRDefault="00783623" w:rsidP="00783623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Сравнить результаты ММП с оценками метода моментов и встроенными функциями библиотек.</w:t>
      </w:r>
    </w:p>
    <w:p w14:paraId="4E13E722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3. Теоретические сведения</w:t>
      </w:r>
    </w:p>
    <w:p w14:paraId="6C96F28B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Методические указания для решения поставленного задания.</w:t>
      </w:r>
    </w:p>
    <w:p w14:paraId="75E3AD9D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3.1. Разведочный анализ данных (EDA)</w:t>
      </w:r>
    </w:p>
    <w:p w14:paraId="3A884843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EDA – это первый этап работы с данными, включающий:</w:t>
      </w:r>
    </w:p>
    <w:p w14:paraId="1948FF4B" w14:textId="77777777" w:rsidR="00783623" w:rsidRPr="00783623" w:rsidRDefault="00783623" w:rsidP="00783623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визуализацию распределений признаков (гистограммы, ящики с усами, диаграммы рассеяния);</w:t>
      </w:r>
    </w:p>
    <w:p w14:paraId="2076A8A1" w14:textId="77777777" w:rsidR="00783623" w:rsidRPr="00783623" w:rsidRDefault="00783623" w:rsidP="00783623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вычисление описательных статистик (среднее, медиана, стандартное отклонение, квартили, асимметрия, эксцесс);</w:t>
      </w:r>
    </w:p>
    <w:p w14:paraId="032FEDCD" w14:textId="77777777" w:rsidR="00783623" w:rsidRPr="00783623" w:rsidRDefault="00783623" w:rsidP="00783623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выявление выбросов, пропусков, аномалий;</w:t>
      </w:r>
    </w:p>
    <w:p w14:paraId="60C2859F" w14:textId="77777777" w:rsidR="00783623" w:rsidRPr="00783623" w:rsidRDefault="00783623" w:rsidP="00783623">
      <w:pPr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оценку корреляций между признаками.</w:t>
      </w:r>
    </w:p>
    <w:p w14:paraId="218D0ECA" w14:textId="35611AD7" w:rsid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В Python для EDA используют библиотеки 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pandas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.</w:t>
      </w:r>
    </w:p>
    <w:p w14:paraId="694F6991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7D26B0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3.2. Пример первичной обработки данных и визуализации</w:t>
      </w:r>
    </w:p>
    <w:p w14:paraId="4B41F678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Рассмотрим типовой набор данных в формате CSV. Первичная обработка включает:</w:t>
      </w:r>
    </w:p>
    <w:p w14:paraId="3C992CD7" w14:textId="77777777" w:rsidR="00783623" w:rsidRPr="00783623" w:rsidRDefault="00783623" w:rsidP="0078362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загрузку данных;</w:t>
      </w:r>
    </w:p>
    <w:p w14:paraId="5B5A0660" w14:textId="77777777" w:rsidR="00783623" w:rsidRPr="00783623" w:rsidRDefault="00783623" w:rsidP="0078362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просмотр первых строк и общей информации;</w:t>
      </w:r>
    </w:p>
    <w:p w14:paraId="27B37BA6" w14:textId="77777777" w:rsidR="00783623" w:rsidRPr="00783623" w:rsidRDefault="00783623" w:rsidP="0078362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удаление или заполнение пропусков;</w:t>
      </w:r>
    </w:p>
    <w:p w14:paraId="2B9B62ED" w14:textId="77777777" w:rsidR="00783623" w:rsidRPr="00783623" w:rsidRDefault="00783623" w:rsidP="0078362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преобразование типов данных (например, строковых в числовые);</w:t>
      </w:r>
    </w:p>
    <w:p w14:paraId="032EECDA" w14:textId="77777777" w:rsidR="00783623" w:rsidRPr="00783623" w:rsidRDefault="00783623" w:rsidP="00783623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удаление дубликатов (при необходимости).</w:t>
      </w:r>
    </w:p>
    <w:p w14:paraId="54CA1FD1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  <w:proofErr w:type="spellEnd"/>
    </w:p>
    <w:p w14:paraId="69338039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pandas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pd</w:t>
      </w:r>
      <w:proofErr w:type="spellEnd"/>
    </w:p>
    <w:p w14:paraId="77CAE8BD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numpy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</w:t>
      </w:r>
      <w:proofErr w:type="spellEnd"/>
    </w:p>
    <w:p w14:paraId="3E4F994A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matplotlib.pyplot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</w:t>
      </w:r>
      <w:proofErr w:type="spellEnd"/>
    </w:p>
    <w:p w14:paraId="0EB884D3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seaborn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sns</w:t>
      </w:r>
      <w:proofErr w:type="spellEnd"/>
    </w:p>
    <w:p w14:paraId="57CC5D6E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6292970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1. Загрузка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данных</w:t>
      </w:r>
      <w:proofErr w:type="spellEnd"/>
    </w:p>
    <w:p w14:paraId="04279DC9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pd.read_csv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'your_dataset.csv'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EDCD14D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78567A65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2.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Первичный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просмотр</w:t>
      </w:r>
      <w:proofErr w:type="spellEnd"/>
    </w:p>
    <w:p w14:paraId="28A2659C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df.head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())          </w:t>
      </w: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первые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5 строк</w:t>
      </w:r>
    </w:p>
    <w:p w14:paraId="7920E151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(df.info())          </w:t>
      </w: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типы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данных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,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количество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непустых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значений</w:t>
      </w:r>
    </w:p>
    <w:p w14:paraId="7D70E3D9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df.describe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())      </w:t>
      </w: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основные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статистики для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числовых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признаков</w:t>
      </w:r>
      <w:proofErr w:type="spellEnd"/>
    </w:p>
    <w:p w14:paraId="6EE1ECBF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6C445165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3.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Обработка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пропусков</w:t>
      </w:r>
      <w:proofErr w:type="spellEnd"/>
    </w:p>
    <w:p w14:paraId="13F39332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Вариант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: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удалить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строки с пропусками</w:t>
      </w:r>
    </w:p>
    <w:p w14:paraId="02629040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df.dropna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1A44ABBD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Или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заполнить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пропуски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медианой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(для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числовых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)</w:t>
      </w:r>
    </w:p>
    <w:p w14:paraId="577D25E3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=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df.fillna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df.median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())</w:t>
      </w:r>
    </w:p>
    <w:p w14:paraId="77235718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21D1278F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4.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Преобразование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типов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(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если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столбец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хранится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как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строка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, но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должен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быть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числовым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)</w:t>
      </w:r>
    </w:p>
    <w:p w14:paraId="6FE76BE4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Пример: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удаление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символов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и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приведение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к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float</w:t>
      </w:r>
      <w:proofErr w:type="spellEnd"/>
    </w:p>
    <w:p w14:paraId="773114F2" w14:textId="77777777" w:rsidR="00783623" w:rsidRPr="00783623" w:rsidRDefault="00783623" w:rsidP="00783623">
      <w:pPr>
        <w:shd w:val="clear" w:color="auto" w:fill="FFFFFF"/>
        <w:spacing w:after="0" w:line="285" w:lineRule="atLeast"/>
        <w:ind w:firstLine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[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column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] =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[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column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].</w:t>
      </w:r>
      <w:proofErr w:type="spellStart"/>
      <w:r w:rsidRPr="00783623">
        <w:rPr>
          <w:rFonts w:ascii="Courier New" w:eastAsia="Times New Roman" w:hAnsi="Courier New" w:cs="Courier New"/>
          <w:color w:val="257693"/>
          <w:sz w:val="21"/>
          <w:szCs w:val="21"/>
          <w:lang w:val="uk-UA" w:eastAsia="uk-UA"/>
        </w:rPr>
        <w:t>str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.replace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','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).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astype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257693"/>
          <w:sz w:val="21"/>
          <w:szCs w:val="21"/>
          <w:lang w:val="uk-UA" w:eastAsia="uk-UA"/>
        </w:rPr>
        <w:t>float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7B4C1B0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3C7736A2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5.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Удаление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дубликатов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(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если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есть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)</w:t>
      </w:r>
    </w:p>
    <w:p w14:paraId="4477B972" w14:textId="77777777" w:rsidR="00783623" w:rsidRPr="00783623" w:rsidRDefault="00783623" w:rsidP="00783623">
      <w:pPr>
        <w:shd w:val="clear" w:color="auto" w:fill="FFFFFF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df.drop_duplicates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40122707" w14:textId="77777777" w:rsidR="00783623" w:rsidRPr="00783623" w:rsidRDefault="00783623" w:rsidP="004130DC">
      <w:pPr>
        <w:pStyle w:val="a5"/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4CD5CB88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Построение гистограмм и ящиков с усами</w:t>
      </w:r>
    </w:p>
    <w:p w14:paraId="40EE0483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Гистограмма показывает распределение значений одного признака. Ящик с усами (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boxplot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) – компактный способ показать медиану, квартили и выбросы.</w:t>
      </w:r>
    </w:p>
    <w:p w14:paraId="0F336E21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  <w:proofErr w:type="spellEnd"/>
    </w:p>
    <w:p w14:paraId="431494B8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Гистограмма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с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наложением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кривой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плотности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(KDE)</w:t>
      </w:r>
    </w:p>
    <w:p w14:paraId="079A418C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figsize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=(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8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43D13E26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sns.histplot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[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your_numeric_column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],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bins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30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kde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proofErr w:type="spellStart"/>
      <w:r w:rsidRPr="00783623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color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blue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D4A0AAD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Распределение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признака X'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C8864A4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plt.xlabel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Значение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X'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789C099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plt.ylabel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'Частота'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AAE58F7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1D97DC17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65E32875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Ящик с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усами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(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boxplot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)</w:t>
      </w:r>
    </w:p>
    <w:p w14:paraId="569402FE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figsize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=(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8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5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0743B919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sns.boxplot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(x=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[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your_numeric_column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],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color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lightgreen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C2099FF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'Ящик с 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усами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для признака X'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19C0A208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plt.xlabel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Значение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X'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E14D0F2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4FA084B1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C0F5DA8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Сравнение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нескольких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признаков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с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помощью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boxplot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(для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выбросов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)</w:t>
      </w:r>
    </w:p>
    <w:p w14:paraId="5488CA53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figsize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=(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12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6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1EC6B942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sns.boxplot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[[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'feature1'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'feature2'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'feature3'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]])</w:t>
      </w:r>
    </w:p>
    <w:p w14:paraId="48BDCA0E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Сравнение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распределений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нескольких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признаков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33FD53F4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188A7B74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A7FB948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Матрица корреляций и диаграммы рассеяния</w:t>
      </w:r>
    </w:p>
    <w:p w14:paraId="14792ABB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lastRenderedPageBreak/>
        <w:t>python</w:t>
      </w:r>
      <w:proofErr w:type="spellEnd"/>
    </w:p>
    <w:p w14:paraId="07690DFF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Тепловая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карта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корреляций</w:t>
      </w:r>
      <w:proofErr w:type="spellEnd"/>
    </w:p>
    <w:p w14:paraId="644A9CBE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figsize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=(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10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8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1D6C0C34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corr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df.corr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numeric_only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proofErr w:type="spellStart"/>
      <w:r w:rsidRPr="00783623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)   </w:t>
      </w: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только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числовые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столбцы</w:t>
      </w:r>
      <w:proofErr w:type="spellEnd"/>
    </w:p>
    <w:p w14:paraId="551CDEF0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sns.heatmap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corr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annot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proofErr w:type="spellStart"/>
      <w:r w:rsidRPr="00783623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cmap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coolwarm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fmt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'.2f'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linewidths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783623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0.5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FA171EE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plt.title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Корреляционная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матрица</w:t>
      </w:r>
      <w:proofErr w:type="spellEnd"/>
      <w:r w:rsidRPr="00783623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F9CA201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37000BCE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17D1B907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Диаграммы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рассеяния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для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всех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пар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признаков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(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если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признаков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немного</w:t>
      </w:r>
      <w:proofErr w:type="spellEnd"/>
      <w:r w:rsidRPr="00783623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)</w:t>
      </w:r>
    </w:p>
    <w:p w14:paraId="63B3F731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sns.pairplot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df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0A1EEEBE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</w:t>
      </w:r>
      <w:proofErr w:type="spellEnd"/>
      <w:r w:rsidRPr="00783623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5FB99DA1" w14:textId="77777777" w:rsidR="00783623" w:rsidRPr="00783623" w:rsidRDefault="00783623" w:rsidP="0078362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2457E8DD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3.3. Метод максимального правдоподобия (ММП)</w:t>
      </w:r>
    </w:p>
    <w:p w14:paraId="6CA739B3" w14:textId="34480C89" w:rsidR="00E0586C" w:rsidRPr="00E0586C" w:rsidRDefault="00E0586C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Пусть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имеется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выборка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x=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 w:eastAsia="uk-U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 w:eastAsia="uk-UA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 w:eastAsia="uk-UA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uk-UA"/>
              </w:rPr>
              <m:t>,…,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 w:eastAsia="uk-UA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 w:eastAsia="uk-UA"/>
                  </w:rPr>
                  <m:t>n</m:t>
                </m:r>
              </m:sub>
            </m:sSub>
          </m:e>
        </m:d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из распределения с плотностью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uk-UA"/>
              </w:rPr>
              <m:t>x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uk-UA"/>
              </w:rPr>
              <m:t>θ</m:t>
            </m:r>
          </m:e>
        </m:d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где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θ</m:t>
        </m:r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– неизвестный параметр (возможно, векторный). Функция правдоподобия:</w:t>
      </w:r>
    </w:p>
    <w:p w14:paraId="6C250437" w14:textId="62EAC558" w:rsidR="00563B90" w:rsidRPr="00E0586C" w:rsidRDefault="00563B90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=</m:t>
          </m:r>
          <m:nary>
            <m:naryPr>
              <m:chr m:val="∏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i=1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 w:eastAsia="uk-U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 w:eastAsia="uk-U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i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θ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e>
          </m:nary>
        </m:oMath>
      </m:oMathPara>
    </w:p>
    <w:p w14:paraId="29B3BA0D" w14:textId="77777777" w:rsidR="00E0586C" w:rsidRPr="00E0586C" w:rsidRDefault="00E0586C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Логарифмическая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функция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правдоподобия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14:paraId="1F18ED7C" w14:textId="5E406389" w:rsidR="007A156C" w:rsidRPr="00563B90" w:rsidRDefault="00563B90" w:rsidP="00E0586C">
      <w:pPr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  <w:lang w:val="uk-UA" w:eastAsia="uk-UA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θ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=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i=1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p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f</m:t>
                  </m:r>
                </m:e>
              </m:func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 w:eastAsia="uk-U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 w:eastAsia="uk-UA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θ</m:t>
                  </m:r>
                </m:e>
              </m:d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e>
          </m:nary>
        </m:oMath>
      </m:oMathPara>
    </w:p>
    <w:p w14:paraId="51236691" w14:textId="1DBC6D8B" w:rsidR="00E0586C" w:rsidRPr="00FD1C0C" w:rsidRDefault="00E0586C" w:rsidP="00E0586C">
      <w:pPr>
        <w:spacing w:line="240" w:lineRule="auto"/>
        <w:rPr>
          <w:rFonts w:ascii="Times New Roman" w:eastAsia="Times New Roman" w:hAnsi="Times New Roman" w:cs="Times New Roman"/>
          <w:iCs/>
          <w:sz w:val="24"/>
          <w:szCs w:val="24"/>
          <w:lang w:val="uk-UA" w:eastAsia="uk-UA"/>
        </w:rPr>
      </w:pP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Оценка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ММП </w:t>
      </w:r>
      <m:oMath>
        <m:r>
          <m:rPr>
            <m:lit/>
          </m:rP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(</m:t>
        </m:r>
        <m:acc>
          <m:ac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 w:eastAsia="uk-UA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uk-UA"/>
              </w:rPr>
              <m:t>θ</m:t>
            </m:r>
          </m:e>
        </m:acc>
        <m:r>
          <m:rPr>
            <m:lit/>
          </m:rP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)</m:t>
        </m:r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максимизирует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uk-UA"/>
              </w:rPr>
              <m:t>θ</m:t>
            </m:r>
          </m:e>
        </m:d>
      </m:oMath>
      <w:r w:rsidR="00FD1C0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r w:rsidR="00563B90" w:rsidRPr="00563B90">
        <w:rPr>
          <w:rFonts w:ascii="Cambria Math" w:eastAsia="Times New Roman" w:hAnsi="Cambria Math" w:cs="Times New Roman"/>
          <w:i/>
          <w:sz w:val="24"/>
          <w:szCs w:val="24"/>
          <w:lang w:val="uk-UA"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или</m:t>
        </m:r>
      </m:oMath>
      <w:r w:rsidR="00563B90">
        <w:rPr>
          <w:rFonts w:ascii="Cambria Math" w:eastAsia="Times New Roman" w:hAnsi="Cambria Math" w:cs="Times New Roman"/>
          <w:i/>
          <w:sz w:val="24"/>
          <w:szCs w:val="24"/>
          <w:lang w:val="uk-UA"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L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uk-UA"/>
              </w:rPr>
              <m:t>θ</m:t>
            </m:r>
          </m:e>
        </m:d>
      </m:oMath>
      <w:r w:rsidR="00FD1C0C">
        <w:rPr>
          <w:rFonts w:ascii="Cambria Math" w:eastAsia="Times New Roman" w:hAnsi="Cambria Math" w:cs="Times New Roman"/>
          <w:iCs/>
          <w:sz w:val="24"/>
          <w:szCs w:val="24"/>
          <w:lang w:val="uk-UA" w:eastAsia="uk-UA"/>
        </w:rPr>
        <w:t>).</w:t>
      </w:r>
    </w:p>
    <w:p w14:paraId="5622BB8A" w14:textId="0D006811" w:rsidR="00E0586C" w:rsidRPr="00E0586C" w:rsidRDefault="00E0586C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нормального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распределения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uk-UA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uk-UA" w:eastAsia="uk-UA"/>
              </w:rPr>
              <m:t>μ,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uk-UA" w:eastAsia="uk-UA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 w:eastAsia="uk-UA"/>
                  </w:rPr>
                  <m:t>σ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uk-UA" w:eastAsia="uk-UA"/>
                  </w:rPr>
                  <m:t>2</m:t>
                </m:r>
              </m:sup>
            </m:sSup>
          </m:e>
        </m:d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логарифм правдоподобия:</w:t>
      </w:r>
    </w:p>
    <w:p w14:paraId="6F1E7D75" w14:textId="77777777" w:rsidR="00FD1C0C" w:rsidRDefault="00FD1C0C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l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μ,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2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2π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2</m:t>
              </m:r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2</m:t>
                      </m:r>
                    </m:sup>
                  </m:sSup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2</m:t>
                  </m:r>
                </m:sup>
              </m:sSup>
            </m:den>
          </m:f>
          <m:nary>
            <m:naryPr>
              <m:chr m:val="∑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uk-UA" w:eastAsia="uk-U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uk-UA" w:eastAsia="uk-UA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uk-UA" w:eastAsia="uk-UA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-μ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2</m:t>
                  </m:r>
                </m:sup>
              </m:sSup>
            </m:e>
          </m:nary>
        </m:oMath>
      </m:oMathPara>
    </w:p>
    <w:p w14:paraId="3D5BC1FF" w14:textId="5CC7914F" w:rsidR="00E0586C" w:rsidRPr="00E0586C" w:rsidRDefault="00E0586C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Максимизация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даёт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оценки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:</w:t>
      </w:r>
    </w:p>
    <w:p w14:paraId="264D1515" w14:textId="0CB4C42B" w:rsidR="00BB5F5C" w:rsidRPr="00BB5F5C" w:rsidRDefault="00AF22E5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μ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i=1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 w:eastAsia="uk-UA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i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=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 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acc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σ</m:t>
                  </m: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2</m:t>
                  </m:r>
                </m:sup>
              </m:sSup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uk-UA" w:eastAsia="uk-UA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i=1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uk-UA" w:eastAsia="uk-UA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uk-UA" w:eastAsia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val="uk-UA" w:eastAsia="uk-U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  <w:lang w:val="uk-UA" w:eastAsia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uk-UA" w:eastAsia="uk-UA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uk-UA" w:eastAsia="uk-UA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val="uk-UA" w:eastAsia="uk-UA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uk-UA" w:eastAsia="uk-UA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val="uk-UA" w:eastAsia="uk-UA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uk-UA" w:eastAsia="uk-UA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uk-UA" w:eastAsia="uk-UA"/>
                </w:rPr>
              </m:ctrlPr>
            </m:e>
          </m:nary>
        </m:oMath>
      </m:oMathPara>
    </w:p>
    <w:p w14:paraId="7A5715B4" w14:textId="063D0B28" w:rsidR="00E0586C" w:rsidRPr="00E0586C" w:rsidRDefault="00E0586C" w:rsidP="00E0586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Обратите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внимание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: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оценка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дисперсии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 ММП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является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смещённой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деление</w:t>
      </w:r>
      <w:proofErr w:type="spellEnd"/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n</m:t>
        </m:r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а не на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n-1</m:t>
        </m:r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). Несмещённая оценка – с делением на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uk-UA" w:eastAsia="uk-UA"/>
          </w:rPr>
          <m:t>n-1</m:t>
        </m:r>
      </m:oMath>
      <w:r w:rsidRPr="00E0586C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14:paraId="606A2ED6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3.4. Свойства оценок ММП</w:t>
      </w:r>
    </w:p>
    <w:p w14:paraId="6493B2D0" w14:textId="69AECFE4" w:rsidR="00783623" w:rsidRPr="00783623" w:rsidRDefault="00783623" w:rsidP="0078362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Состоятельность</w:t>
      </w:r>
      <w:r w:rsidRPr="00783623">
        <w:rPr>
          <w:rFonts w:ascii="Times New Roman" w:hAnsi="Times New Roman" w:cs="Times New Roman"/>
          <w:sz w:val="24"/>
          <w:szCs w:val="24"/>
        </w:rPr>
        <w:t>: при</w:t>
      </w:r>
      <w:r w:rsidR="00BB5F5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n→∞</m:t>
        </m:r>
      </m:oMath>
      <w:r w:rsidRPr="00783623">
        <w:rPr>
          <w:rFonts w:ascii="Times New Roman" w:hAnsi="Times New Roman" w:cs="Times New Roman"/>
          <w:sz w:val="24"/>
          <w:szCs w:val="24"/>
        </w:rPr>
        <w:t> оценка сходится по вероятности к истинному значению параметра.</w:t>
      </w:r>
    </w:p>
    <w:p w14:paraId="113FC50F" w14:textId="696CFE90" w:rsidR="00783623" w:rsidRPr="00783623" w:rsidRDefault="00783623" w:rsidP="0078362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Асимптотическая нормальность</w:t>
      </w:r>
      <w:r w:rsidRPr="00783623">
        <w:rPr>
          <w:rFonts w:ascii="Times New Roman" w:hAnsi="Times New Roman" w:cs="Times New Roman"/>
          <w:sz w:val="24"/>
          <w:szCs w:val="24"/>
        </w:rPr>
        <w:t>: </w:t>
      </w:r>
      <m:oMath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</m:ra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</m:d>
        <m:box>
          <m:boxPr>
            <m:opEmu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</m:groupChr>
          </m:e>
        </m:box>
        <m: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0,I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e>
        </m:d>
      </m:oMath>
      <w:r w:rsidR="00BB5F5C">
        <w:t xml:space="preserve">, где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</m:oMath>
      <w:r w:rsidRPr="00783623">
        <w:rPr>
          <w:rFonts w:ascii="Times New Roman" w:hAnsi="Times New Roman" w:cs="Times New Roman"/>
          <w:sz w:val="24"/>
          <w:szCs w:val="24"/>
        </w:rPr>
        <w:t>– информация Фишера.</w:t>
      </w:r>
    </w:p>
    <w:p w14:paraId="56778EB7" w14:textId="77777777" w:rsidR="00783623" w:rsidRPr="00783623" w:rsidRDefault="00783623" w:rsidP="00783623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Эффективность</w:t>
      </w:r>
      <w:r w:rsidRPr="00783623">
        <w:rPr>
          <w:rFonts w:ascii="Times New Roman" w:hAnsi="Times New Roman" w:cs="Times New Roman"/>
          <w:sz w:val="24"/>
          <w:szCs w:val="24"/>
        </w:rPr>
        <w:t>: в асимптотике достигается нижняя граница Крамера–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Рао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.</w:t>
      </w:r>
    </w:p>
    <w:p w14:paraId="761ACC8B" w14:textId="77777777" w:rsidR="006A0496" w:rsidRPr="006A0496" w:rsidRDefault="006A0496" w:rsidP="006A049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A0496">
        <w:rPr>
          <w:rFonts w:ascii="Times New Roman" w:hAnsi="Times New Roman" w:cs="Times New Roman"/>
          <w:sz w:val="24"/>
          <w:szCs w:val="24"/>
        </w:rPr>
        <w:t>Для одного наблюдения информация Фишера имеет вид:</w:t>
      </w:r>
    </w:p>
    <w:p w14:paraId="7D25DE1D" w14:textId="2B185D4F" w:rsidR="006A0496" w:rsidRPr="006A0496" w:rsidRDefault="006A0496" w:rsidP="006A0496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w:lastRenderedPageBreak/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μ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 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σ</m:t>
                  </m: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en>
          </m:f>
        </m:oMath>
      </m:oMathPara>
    </w:p>
    <w:p w14:paraId="43AADA26" w14:textId="336E8CA7" w:rsidR="00783623" w:rsidRDefault="006A0496" w:rsidP="00026DE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0496">
        <w:rPr>
          <w:rFonts w:ascii="Times New Roman" w:hAnsi="Times New Roman" w:cs="Times New Roman"/>
          <w:sz w:val="24"/>
          <w:szCs w:val="24"/>
        </w:rPr>
        <w:t xml:space="preserve">(в терминах параметра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6A0496">
        <w:rPr>
          <w:rFonts w:ascii="Times New Roman" w:hAnsi="Times New Roman" w:cs="Times New Roman"/>
          <w:sz w:val="24"/>
          <w:szCs w:val="24"/>
        </w:rPr>
        <w:t xml:space="preserve">). Для выборки объёма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  <w:r w:rsidRPr="006A0496">
        <w:rPr>
          <w:rFonts w:ascii="Times New Roman" w:hAnsi="Times New Roman" w:cs="Times New Roman"/>
          <w:sz w:val="24"/>
          <w:szCs w:val="24"/>
        </w:rPr>
        <w:t xml:space="preserve"> информация умножается на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6A0496">
        <w:rPr>
          <w:rFonts w:ascii="Times New Roman" w:hAnsi="Times New Roman" w:cs="Times New Roman"/>
          <w:sz w:val="24"/>
          <w:szCs w:val="24"/>
        </w:rPr>
        <w:t xml:space="preserve">. Таким образом, асимптотическая дисперсия для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</m:acc>
      </m:oMath>
      <w:r w:rsidRPr="006A0496">
        <w:rPr>
          <w:rFonts w:ascii="Times New Roman" w:hAnsi="Times New Roman" w:cs="Times New Roman"/>
          <w:sz w:val="24"/>
          <w:szCs w:val="24"/>
        </w:rPr>
        <w:t xml:space="preserve"> равна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6A0496">
        <w:rPr>
          <w:rFonts w:ascii="Times New Roman" w:hAnsi="Times New Roman" w:cs="Times New Roman"/>
          <w:sz w:val="24"/>
          <w:szCs w:val="24"/>
        </w:rPr>
        <w:t xml:space="preserve"> а для </w:t>
      </w:r>
      <m:oMath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acc>
      </m:oMath>
      <w:r w:rsidRPr="006A0496">
        <w:rPr>
          <w:rFonts w:ascii="Times New Roman" w:hAnsi="Times New Roman" w:cs="Times New Roman"/>
          <w:sz w:val="24"/>
          <w:szCs w:val="24"/>
        </w:rPr>
        <w:t xml:space="preserve"> — </w:t>
      </w:r>
      <m:oMath>
        <m:r>
          <w:rPr>
            <w:rFonts w:ascii="Cambria Math" w:hAnsi="Cambria Math" w:cs="Times New Roman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  <m:ctrlPr>
              <w:rPr>
                <w:rFonts w:ascii="Cambria Math" w:hAnsi="Cambria Math" w:cs="Times New Roman"/>
                <w:sz w:val="24"/>
                <w:szCs w:val="24"/>
              </w:rPr>
            </m:ctrlP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m:rPr>
            <m:lit/>
          </m:rPr>
          <w:rPr>
            <w:rFonts w:ascii="Cambria Math" w:hAnsi="Cambria Math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6A0496">
        <w:rPr>
          <w:rFonts w:ascii="Times New Roman" w:hAnsi="Times New Roman" w:cs="Times New Roman"/>
          <w:sz w:val="24"/>
          <w:szCs w:val="24"/>
        </w:rPr>
        <w:t>. Эти формулы можно использовать для проверки результатов симуляций</w:t>
      </w:r>
      <w:r w:rsidR="00783623" w:rsidRPr="00783623">
        <w:rPr>
          <w:rFonts w:ascii="Times New Roman" w:hAnsi="Times New Roman" w:cs="Times New Roman"/>
          <w:sz w:val="24"/>
          <w:szCs w:val="24"/>
        </w:rPr>
        <w:t>: генерировать множество выборок, вычислять оценки и строить гистограммы их распределений.</w:t>
      </w:r>
    </w:p>
    <w:p w14:paraId="1B9E29F8" w14:textId="77777777" w:rsidR="004130DC" w:rsidRPr="00783623" w:rsidRDefault="004130DC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7FAB37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3.5. Пример реализации ММП на Python</w:t>
      </w:r>
    </w:p>
    <w:p w14:paraId="55ED4A07" w14:textId="55A7B5A2" w:rsidR="00026DE2" w:rsidRPr="00026DE2" w:rsidRDefault="00026DE2" w:rsidP="0069339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DE2">
        <w:rPr>
          <w:rFonts w:ascii="Times New Roman" w:hAnsi="Times New Roman" w:cs="Times New Roman"/>
          <w:sz w:val="24"/>
          <w:szCs w:val="24"/>
        </w:rPr>
        <w:t xml:space="preserve">Метод моментов — альтернативный способ оценивания параметров. Идея: приравнивание выборочных моментов к теоретическим моментам распределения. Для распределения с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026DE2">
        <w:rPr>
          <w:rFonts w:ascii="Times New Roman" w:hAnsi="Times New Roman" w:cs="Times New Roman"/>
          <w:sz w:val="24"/>
          <w:szCs w:val="24"/>
        </w:rPr>
        <w:t xml:space="preserve"> неизвестными параметрами составляют систему из 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Pr="00026DE2">
        <w:rPr>
          <w:rFonts w:ascii="Times New Roman" w:hAnsi="Times New Roman" w:cs="Times New Roman"/>
          <w:sz w:val="24"/>
          <w:szCs w:val="24"/>
        </w:rPr>
        <w:t xml:space="preserve"> уравнений:</w:t>
      </w:r>
    </w:p>
    <w:p w14:paraId="0B3DCAEF" w14:textId="3B4F9223" w:rsidR="00026DE2" w:rsidRPr="00026DE2" w:rsidRDefault="00AF22E5" w:rsidP="00026DE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bSup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 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j</m:t>
          </m:r>
          <m:r>
            <w:rPr>
              <w:rFonts w:ascii="Cambria Math" w:hAnsi="Cambria Math" w:cs="Times New Roman"/>
              <w:sz w:val="24"/>
              <w:szCs w:val="24"/>
            </w:rPr>
            <m:t>=1,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…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k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14:paraId="5C9EE4E0" w14:textId="77777777" w:rsidR="00026DE2" w:rsidRPr="00026DE2" w:rsidRDefault="00026DE2" w:rsidP="00026DE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26DE2">
        <w:rPr>
          <w:rFonts w:ascii="Times New Roman" w:hAnsi="Times New Roman" w:cs="Times New Roman"/>
          <w:sz w:val="24"/>
          <w:szCs w:val="24"/>
        </w:rPr>
        <w:t>и решают её относительно параметров.</w:t>
      </w:r>
    </w:p>
    <w:p w14:paraId="03D75C6A" w14:textId="494E8ED2" w:rsidR="00026DE2" w:rsidRPr="00026DE2" w:rsidRDefault="00026DE2" w:rsidP="00026DE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26DE2">
        <w:rPr>
          <w:rFonts w:ascii="Times New Roman" w:hAnsi="Times New Roman" w:cs="Times New Roman"/>
          <w:sz w:val="24"/>
          <w:szCs w:val="24"/>
        </w:rPr>
        <w:t xml:space="preserve">Для нормального распределения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μ</m:t>
            </m:r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026DE2">
        <w:rPr>
          <w:rFonts w:ascii="Times New Roman" w:hAnsi="Times New Roman" w:cs="Times New Roman"/>
          <w:sz w:val="24"/>
          <w:szCs w:val="24"/>
        </w:rPr>
        <w:t>:</w:t>
      </w:r>
    </w:p>
    <w:p w14:paraId="56E7528D" w14:textId="4F1E4D2B" w:rsidR="00026DE2" w:rsidRPr="00026DE2" w:rsidRDefault="00026DE2" w:rsidP="00026DE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26DE2">
        <w:rPr>
          <w:rFonts w:ascii="Times New Roman" w:hAnsi="Times New Roman" w:cs="Times New Roman"/>
          <w:sz w:val="24"/>
          <w:szCs w:val="24"/>
        </w:rPr>
        <w:t xml:space="preserve">    первый момент: </w:t>
      </w: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μ→</m:t>
        </m:r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μ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MM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026DE2">
        <w:rPr>
          <w:rFonts w:ascii="Times New Roman" w:hAnsi="Times New Roman" w:cs="Times New Roman"/>
          <w:sz w:val="24"/>
          <w:szCs w:val="24"/>
        </w:rPr>
        <w:t>;</w:t>
      </w:r>
    </w:p>
    <w:p w14:paraId="0356BF12" w14:textId="6ACAB9DC" w:rsidR="00026DE2" w:rsidRPr="00026DE2" w:rsidRDefault="00026DE2" w:rsidP="00026DE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26DE2">
        <w:rPr>
          <w:rFonts w:ascii="Times New Roman" w:hAnsi="Times New Roman" w:cs="Times New Roman"/>
          <w:sz w:val="24"/>
          <w:szCs w:val="24"/>
        </w:rPr>
        <w:t xml:space="preserve">    второй центральный момент: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nary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  <m:acc>
          <m:ac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MM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en>
        </m:f>
        <m:nary>
          <m:naryPr>
            <m:chr m:val="∑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nary>
      </m:oMath>
      <w:r w:rsidRPr="00026DE2">
        <w:rPr>
          <w:rFonts w:ascii="Times New Roman" w:hAnsi="Times New Roman" w:cs="Times New Roman"/>
          <w:sz w:val="24"/>
          <w:szCs w:val="24"/>
        </w:rPr>
        <w:t>.</w:t>
      </w:r>
    </w:p>
    <w:p w14:paraId="459AEDF4" w14:textId="491004D4" w:rsidR="00026DE2" w:rsidRDefault="00026DE2" w:rsidP="0069339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DE2">
        <w:rPr>
          <w:rFonts w:ascii="Times New Roman" w:hAnsi="Times New Roman" w:cs="Times New Roman"/>
          <w:sz w:val="24"/>
          <w:szCs w:val="24"/>
        </w:rPr>
        <w:t xml:space="preserve">Таким образом, для нормального распределения оценки метода моментов </w:t>
      </w:r>
      <w:r w:rsidRPr="0069339F">
        <w:rPr>
          <w:rFonts w:ascii="Times New Roman" w:hAnsi="Times New Roman" w:cs="Times New Roman"/>
          <w:b/>
          <w:bCs/>
          <w:sz w:val="24"/>
          <w:szCs w:val="24"/>
        </w:rPr>
        <w:t>совпадают</w:t>
      </w:r>
      <w:r w:rsidRPr="00026DE2">
        <w:rPr>
          <w:rFonts w:ascii="Times New Roman" w:hAnsi="Times New Roman" w:cs="Times New Roman"/>
          <w:sz w:val="24"/>
          <w:szCs w:val="24"/>
        </w:rPr>
        <w:t xml:space="preserve"> с оценками ММП. Для других распределений они могут различаться. В задании требуется сравнить ММП с методом моментов — это сравнение будет особенно показательным, если вы выберете признак, распределение которого не является строго нормальным, или если вы выполните бонусное задание для другого распределения.</w:t>
      </w:r>
    </w:p>
    <w:p w14:paraId="18D8146E" w14:textId="0A9D0A25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 xml:space="preserve">Рассмотрим данные, сгенерированные из нормального распределения с </w:t>
      </w:r>
      <m:oMath>
        <m:r>
          <w:rPr>
            <w:rFonts w:ascii="Cambria Math" w:hAnsi="Cambria Math" w:cs="Times New Roman"/>
            <w:sz w:val="24"/>
            <w:szCs w:val="24"/>
          </w:rPr>
          <m:t>μ=2</m:t>
        </m:r>
      </m:oMath>
      <w:r w:rsidRPr="00783623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σ=1.5</m:t>
        </m:r>
      </m:oMath>
      <w:r w:rsidRPr="00783623">
        <w:rPr>
          <w:rFonts w:ascii="Times New Roman" w:hAnsi="Times New Roman" w:cs="Times New Roman"/>
          <w:sz w:val="24"/>
          <w:szCs w:val="24"/>
        </w:rPr>
        <w:t>.</w:t>
      </w:r>
    </w:p>
    <w:p w14:paraId="529CC041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  <w:proofErr w:type="spellEnd"/>
    </w:p>
    <w:p w14:paraId="62886FA7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numpy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</w:t>
      </w:r>
      <w:proofErr w:type="spellEnd"/>
    </w:p>
    <w:p w14:paraId="2730450B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scipy.optimize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opt</w:t>
      </w:r>
      <w:proofErr w:type="spellEnd"/>
    </w:p>
    <w:p w14:paraId="01D575A4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matplotlib.pyplot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</w:t>
      </w:r>
      <w:proofErr w:type="spellEnd"/>
    </w:p>
    <w:p w14:paraId="750EC25B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2431C97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Генерация</w:t>
      </w:r>
      <w:proofErr w:type="spellEnd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выборки</w:t>
      </w:r>
      <w:proofErr w:type="spellEnd"/>
    </w:p>
    <w:p w14:paraId="73AC9D40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np.random.seed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42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0199CA2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true_mu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2.0</w:t>
      </w:r>
    </w:p>
    <w:p w14:paraId="319ABA69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1.5</w:t>
      </w:r>
    </w:p>
    <w:p w14:paraId="17EE1388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n = 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100</w:t>
      </w:r>
    </w:p>
    <w:p w14:paraId="23700387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np.random.normal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true_mu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n)</w:t>
      </w:r>
    </w:p>
    <w:p w14:paraId="1B441196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1D635C2B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Логарифм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правдоподобия</w:t>
      </w:r>
      <w:proofErr w:type="spellEnd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для нормального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распределения</w:t>
      </w:r>
      <w:proofErr w:type="spellEnd"/>
    </w:p>
    <w:p w14:paraId="07D3ABB3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def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log_likelihood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1080"/>
          <w:sz w:val="21"/>
          <w:szCs w:val="21"/>
          <w:lang w:val="uk-UA" w:eastAsia="uk-UA"/>
        </w:rPr>
        <w:t>params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108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):</w:t>
      </w:r>
    </w:p>
    <w:p w14:paraId="5E6EAFD7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params</w:t>
      </w:r>
      <w:proofErr w:type="spellEnd"/>
    </w:p>
    <w:p w14:paraId="575CC5B0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if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&lt;= 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:</w:t>
      </w:r>
    </w:p>
    <w:p w14:paraId="1D18D113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    </w:t>
      </w: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return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-np.inf</w:t>
      </w:r>
    </w:p>
    <w:p w14:paraId="5C197B1A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return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-n/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* np.log(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*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np.pi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 - n/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* np.log(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**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) -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</w:t>
      </w:r>
      <w:r w:rsidRPr="00BB5F5C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sum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-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)**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 / (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*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**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8946CEF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5123FA85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lastRenderedPageBreak/>
        <w:t xml:space="preserve">#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Минимизация</w:t>
      </w:r>
      <w:proofErr w:type="spellEnd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отрицательного</w:t>
      </w:r>
      <w:proofErr w:type="spellEnd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логарифма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правдоподобия</w:t>
      </w:r>
      <w:proofErr w:type="spellEnd"/>
    </w:p>
    <w:p w14:paraId="6C4E9728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def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neg_log_likelihood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1080"/>
          <w:sz w:val="21"/>
          <w:szCs w:val="21"/>
          <w:lang w:val="uk-UA" w:eastAsia="uk-UA"/>
        </w:rPr>
        <w:t>params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108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):</w:t>
      </w:r>
    </w:p>
    <w:p w14:paraId="1E09C761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return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-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log_likelihood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params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83292CD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4736B603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initial_guess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[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np.mean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),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np.std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)]</w:t>
      </w:r>
    </w:p>
    <w:p w14:paraId="18F16E87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result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opt.minimize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neg_log_likelihood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initial_guess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args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,),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method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'L-BFGS-B'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bounds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=[(</w:t>
      </w: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None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None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), (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1e-6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None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)])</w:t>
      </w:r>
    </w:p>
    <w:p w14:paraId="0129F7EE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mu_mle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sigma_mle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result.x</w:t>
      </w:r>
      <w:proofErr w:type="spellEnd"/>
    </w:p>
    <w:p w14:paraId="4219127E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print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f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"Оценки</w:t>
      </w:r>
      <w:proofErr w:type="spellEnd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ММП: μ = 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{mu_mle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:.3f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, σ = 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{sigma_mle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:.3f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}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6E74BFB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33A087F5" w14:textId="1E257AAD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 xml:space="preserve">3.6. </w:t>
      </w:r>
      <w:r w:rsidR="0069339F" w:rsidRPr="0069339F">
        <w:rPr>
          <w:rFonts w:ascii="Times New Roman" w:hAnsi="Times New Roman" w:cs="Times New Roman"/>
          <w:b/>
          <w:bCs/>
          <w:sz w:val="24"/>
          <w:szCs w:val="24"/>
        </w:rPr>
        <w:t>Проверка нормальности</w:t>
      </w:r>
      <w:r w:rsidR="0069339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9339F" w:rsidRPr="006933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3623">
        <w:rPr>
          <w:rFonts w:ascii="Times New Roman" w:hAnsi="Times New Roman" w:cs="Times New Roman"/>
          <w:b/>
          <w:bCs/>
          <w:sz w:val="24"/>
          <w:szCs w:val="24"/>
        </w:rPr>
        <w:t>Имитационное исследование свойств ММП</w:t>
      </w:r>
    </w:p>
    <w:p w14:paraId="7ABAD7BF" w14:textId="77777777" w:rsidR="0069339F" w:rsidRPr="0069339F" w:rsidRDefault="0069339F" w:rsidP="0069339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Перед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применением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ММП для нормального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распределения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полезно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убедиться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что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выбранный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признак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действительно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имеет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распределение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близкое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к нормальному. Для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этого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используются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6CF3C022" w14:textId="77777777" w:rsidR="0069339F" w:rsidRPr="0069339F" w:rsidRDefault="0069339F" w:rsidP="0069339F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Графические</w:t>
      </w:r>
      <w:proofErr w:type="spellEnd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методы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5E1EBB08" w14:textId="77777777" w:rsidR="0069339F" w:rsidRPr="0069339F" w:rsidRDefault="0069339F" w:rsidP="0069339F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Гистограмма</w:t>
      </w:r>
      <w:proofErr w:type="spellEnd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с </w:t>
      </w: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наложенной</w:t>
      </w:r>
      <w:proofErr w:type="spellEnd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кривой</w:t>
      </w:r>
      <w:proofErr w:type="spellEnd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плотности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 нормального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распределения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(с параметрами,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оценёнными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по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данным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).</w:t>
      </w:r>
    </w:p>
    <w:p w14:paraId="5BFA0449" w14:textId="77777777" w:rsidR="0069339F" w:rsidRPr="0069339F" w:rsidRDefault="0069339F" w:rsidP="0069339F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Q–Q </w:t>
      </w: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plot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 (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квантиль-квантиль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график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):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если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точки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ложатся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близко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к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прямой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линии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распределение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близко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к нормальному.</w:t>
      </w:r>
    </w:p>
    <w:p w14:paraId="21835151" w14:textId="77777777" w:rsidR="0069339F" w:rsidRPr="0069339F" w:rsidRDefault="0069339F" w:rsidP="0069339F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Статистические</w:t>
      </w:r>
      <w:proofErr w:type="spellEnd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b/>
          <w:bCs/>
          <w:sz w:val="24"/>
          <w:szCs w:val="24"/>
          <w:lang w:val="uk-UA"/>
        </w:rPr>
        <w:t>тесты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 (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например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, тест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Шапиро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–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Уилка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или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Колмогорова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–Смирнова).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Они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дают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 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p</w:t>
      </w:r>
      <w:r w:rsidRPr="0069339F">
        <w:rPr>
          <w:rFonts w:ascii="Times New Roman" w:hAnsi="Times New Roman" w:cs="Times New Roman"/>
          <w:i/>
          <w:iCs/>
          <w:sz w:val="24"/>
          <w:szCs w:val="24"/>
          <w:lang w:val="uk-UA"/>
        </w:rPr>
        <w:t>p</w:t>
      </w:r>
      <w:r w:rsidRPr="0069339F">
        <w:rPr>
          <w:rFonts w:ascii="Times New Roman" w:hAnsi="Times New Roman" w:cs="Times New Roman"/>
          <w:sz w:val="24"/>
          <w:szCs w:val="24"/>
          <w:lang w:val="uk-UA"/>
        </w:rPr>
        <w:t>-значение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позволяющее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формально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проверить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гипотезу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о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нормальности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5D36060" w14:textId="052C504D" w:rsidR="0069339F" w:rsidRDefault="0069339F" w:rsidP="0069339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В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Python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Q–Q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plot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можно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построить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 xml:space="preserve"> с 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помощью</w:t>
      </w:r>
      <w:proofErr w:type="spellEnd"/>
      <w:r w:rsidRPr="0069339F">
        <w:rPr>
          <w:rFonts w:ascii="Times New Roman" w:hAnsi="Times New Roman" w:cs="Times New Roman"/>
          <w:sz w:val="24"/>
          <w:szCs w:val="24"/>
          <w:lang w:val="uk-UA"/>
        </w:rPr>
        <w:t> </w:t>
      </w:r>
      <w:proofErr w:type="spellStart"/>
      <w:r w:rsidRPr="0069339F">
        <w:rPr>
          <w:rFonts w:ascii="Times New Roman" w:hAnsi="Times New Roman" w:cs="Times New Roman"/>
          <w:sz w:val="24"/>
          <w:szCs w:val="24"/>
          <w:lang w:val="uk-UA"/>
        </w:rPr>
        <w:t>scipy.stats.probplot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42074309" w14:textId="77777777" w:rsidR="0069339F" w:rsidRDefault="0069339F" w:rsidP="0069339F">
      <w:pPr>
        <w:spacing w:after="0" w:line="276" w:lineRule="auto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1011400A" w14:textId="1672828E" w:rsidR="0069339F" w:rsidRPr="0069339F" w:rsidRDefault="0069339F" w:rsidP="0069339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  <w:proofErr w:type="spellEnd"/>
    </w:p>
    <w:p w14:paraId="1F837744" w14:textId="77777777" w:rsidR="0069339F" w:rsidRPr="0069339F" w:rsidRDefault="0069339F" w:rsidP="006933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6933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import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scipy.stats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69339F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as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stats</w:t>
      </w:r>
      <w:proofErr w:type="spellEnd"/>
    </w:p>
    <w:p w14:paraId="11832AF2" w14:textId="77777777" w:rsidR="0069339F" w:rsidRPr="0069339F" w:rsidRDefault="0069339F" w:rsidP="006933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stats.probplot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data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dist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6933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proofErr w:type="spellStart"/>
      <w:r w:rsidRPr="006933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norm</w:t>
      </w:r>
      <w:proofErr w:type="spellEnd"/>
      <w:r w:rsidRPr="0069339F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"</w:t>
      </w:r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plot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0134513" w14:textId="77777777" w:rsidR="0069339F" w:rsidRPr="0069339F" w:rsidRDefault="0069339F" w:rsidP="0069339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</w:t>
      </w:r>
      <w:proofErr w:type="spellEnd"/>
      <w:r w:rsidRPr="0069339F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27BC7DA1" w14:textId="77777777" w:rsidR="0069339F" w:rsidRDefault="0069339F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08C890A" w14:textId="4834AC22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 xml:space="preserve">Для проверки 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несмещённости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 xml:space="preserve"> и асимптотической нормальности выполним 1000 симуляций:</w:t>
      </w:r>
    </w:p>
    <w:p w14:paraId="7CCF87C4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python</w:t>
      </w:r>
      <w:proofErr w:type="spellEnd"/>
    </w:p>
    <w:p w14:paraId="40985BA5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n_sim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1000</w:t>
      </w:r>
    </w:p>
    <w:p w14:paraId="3000A315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mu_estimates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[]</w:t>
      </w:r>
    </w:p>
    <w:p w14:paraId="237D23D0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sigma_estimates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[]</w:t>
      </w:r>
    </w:p>
    <w:p w14:paraId="12D3AB79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9723B4"/>
          <w:sz w:val="21"/>
          <w:szCs w:val="21"/>
          <w:lang w:val="uk-UA" w:eastAsia="uk-UA"/>
        </w:rPr>
        <w:t>for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_ </w:t>
      </w: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in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6A5221"/>
          <w:sz w:val="21"/>
          <w:szCs w:val="21"/>
          <w:lang w:val="uk-UA" w:eastAsia="uk-UA"/>
        </w:rPr>
        <w:t>range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n_sim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):</w:t>
      </w:r>
    </w:p>
    <w:p w14:paraId="5D65EA51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sample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np.random.normal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true_mu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 n)</w:t>
      </w:r>
    </w:p>
    <w:p w14:paraId="29DB0975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mu_hat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np.mean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sample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30693C9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sigma_hat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 =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np.std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sample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ddof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  </w:t>
      </w:r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# ММП-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оценка</w:t>
      </w:r>
      <w:proofErr w:type="spellEnd"/>
    </w:p>
    <w:p w14:paraId="3E606E65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mu_estimates.append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mu_hat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1477F382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   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sigma_estimates.append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sigma_hat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8C57B65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2B1BC23C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#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Графики</w:t>
      </w:r>
      <w:proofErr w:type="spellEnd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распределений</w:t>
      </w:r>
      <w:proofErr w:type="spellEnd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 xml:space="preserve"> </w:t>
      </w:r>
      <w:proofErr w:type="spellStart"/>
      <w:r w:rsidRPr="00BB5F5C">
        <w:rPr>
          <w:rFonts w:ascii="Courier New" w:eastAsia="Times New Roman" w:hAnsi="Courier New" w:cs="Courier New"/>
          <w:color w:val="008000"/>
          <w:sz w:val="21"/>
          <w:szCs w:val="21"/>
          <w:lang w:val="uk-UA" w:eastAsia="uk-UA"/>
        </w:rPr>
        <w:t>оценок</w:t>
      </w:r>
      <w:proofErr w:type="spellEnd"/>
    </w:p>
    <w:p w14:paraId="62F74AE4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plt.figure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figsize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=(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4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))</w:t>
      </w:r>
    </w:p>
    <w:p w14:paraId="4400F787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plt.subplot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424C2B1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plt.hist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mu_estimates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bins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30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density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alpha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0.7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414DF989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plt.axvline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true_mu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color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'r'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linestyle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'--'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label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истинное</w:t>
      </w:r>
      <w:proofErr w:type="spellEnd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μ'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676AD2B6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lastRenderedPageBreak/>
        <w:t>plt.xlabel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'μ̂'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);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plt.ylabel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плотность</w:t>
      </w:r>
      <w:proofErr w:type="spellEnd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);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plt.legend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08227713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plt.subplot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1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,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2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2D3EB70C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plt.hist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sigma_estimates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bins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30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density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proofErr w:type="spellStart"/>
      <w:r w:rsidRPr="00BB5F5C">
        <w:rPr>
          <w:rFonts w:ascii="Courier New" w:eastAsia="Times New Roman" w:hAnsi="Courier New" w:cs="Courier New"/>
          <w:color w:val="0000FF"/>
          <w:sz w:val="21"/>
          <w:szCs w:val="21"/>
          <w:lang w:val="uk-UA" w:eastAsia="uk-UA"/>
        </w:rPr>
        <w:t>True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alpha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116644"/>
          <w:sz w:val="21"/>
          <w:szCs w:val="21"/>
          <w:lang w:val="uk-UA" w:eastAsia="uk-UA"/>
        </w:rPr>
        <w:t>0.7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5A01021A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plt.axvline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true_sigma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color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'r'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linestyle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'--'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,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label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=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истинное</w:t>
      </w:r>
      <w:proofErr w:type="spellEnd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 xml:space="preserve"> σ'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)</w:t>
      </w:r>
    </w:p>
    <w:p w14:paraId="73BA88DE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plt.xlabel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'σ̂'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);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plt.ylabel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</w:t>
      </w:r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proofErr w:type="spellStart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плотность</w:t>
      </w:r>
      <w:proofErr w:type="spellEnd"/>
      <w:r w:rsidRPr="00BB5F5C">
        <w:rPr>
          <w:rFonts w:ascii="Courier New" w:eastAsia="Times New Roman" w:hAnsi="Courier New" w:cs="Courier New"/>
          <w:color w:val="A31515"/>
          <w:sz w:val="21"/>
          <w:szCs w:val="21"/>
          <w:lang w:val="uk-UA" w:eastAsia="uk-UA"/>
        </w:rPr>
        <w:t>'</w:t>
      </w:r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 xml:space="preserve">); </w:t>
      </w: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plt.legend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56219C4A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  <w:proofErr w:type="spellStart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plt.show</w:t>
      </w:r>
      <w:proofErr w:type="spellEnd"/>
      <w:r w:rsidRPr="00BB5F5C"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  <w:t>()</w:t>
      </w:r>
    </w:p>
    <w:p w14:paraId="6275B599" w14:textId="77777777" w:rsidR="00BB5F5C" w:rsidRPr="00BB5F5C" w:rsidRDefault="00BB5F5C" w:rsidP="00BB5F5C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uk-UA" w:eastAsia="uk-UA"/>
        </w:rPr>
      </w:pPr>
    </w:p>
    <w:p w14:paraId="6A4B2FA7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4. Задание</w:t>
      </w:r>
    </w:p>
    <w:p w14:paraId="616FFF0B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Выбрать с сайта </w:t>
      </w:r>
      <w:hyperlink r:id="rId7" w:tgtFrame="_blank" w:history="1">
        <w:r w:rsidRPr="00783623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Kaggle.com</w:t>
        </w:r>
      </w:hyperlink>
      <w:r w:rsidRPr="00783623">
        <w:rPr>
          <w:rFonts w:ascii="Times New Roman" w:hAnsi="Times New Roman" w:cs="Times New Roman"/>
          <w:sz w:val="24"/>
          <w:szCs w:val="24"/>
        </w:rPr>
        <w:t> набор данных, содержащий </w:t>
      </w:r>
      <w:r w:rsidRPr="00783623">
        <w:rPr>
          <w:rFonts w:ascii="Times New Roman" w:hAnsi="Times New Roman" w:cs="Times New Roman"/>
          <w:b/>
          <w:bCs/>
          <w:sz w:val="24"/>
          <w:szCs w:val="24"/>
        </w:rPr>
        <w:t>непрерывные числовые признаки</w:t>
      </w:r>
      <w:r w:rsidRPr="00783623">
        <w:rPr>
          <w:rFonts w:ascii="Times New Roman" w:hAnsi="Times New Roman" w:cs="Times New Roman"/>
          <w:sz w:val="24"/>
          <w:szCs w:val="24"/>
        </w:rPr>
        <w:t>, пригодные для анализа распределений. Наборы данных не должны повторяться внутри группы. Задание индивидуальное.</w:t>
      </w:r>
    </w:p>
    <w:p w14:paraId="20983FFC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Требования:</w:t>
      </w:r>
    </w:p>
    <w:p w14:paraId="0BDB6B1C" w14:textId="77777777" w:rsidR="00783623" w:rsidRPr="00783623" w:rsidRDefault="00783623" w:rsidP="0078362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Загрузить данные</w:t>
      </w:r>
      <w:r w:rsidRPr="00783623">
        <w:rPr>
          <w:rFonts w:ascii="Times New Roman" w:hAnsi="Times New Roman" w:cs="Times New Roman"/>
          <w:sz w:val="24"/>
          <w:szCs w:val="24"/>
        </w:rPr>
        <w:t> и выполнить первичную обработку:</w:t>
      </w:r>
    </w:p>
    <w:p w14:paraId="7BA8CC5D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Изучить структуру данных (типы столбцов, наличие пропусков).</w:t>
      </w:r>
    </w:p>
    <w:p w14:paraId="15B4F8A9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Удалить или заполнить пропуски (обосновать выбор метода).</w:t>
      </w:r>
    </w:p>
    <w:p w14:paraId="5AB41C06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При необходимости преобразовать строковые столбцы в числовые (например, факторизация или удаление).</w:t>
      </w:r>
    </w:p>
    <w:p w14:paraId="4AA3E799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Удалить дубликаты, если они есть.</w:t>
      </w:r>
    </w:p>
    <w:p w14:paraId="0CF8B51F" w14:textId="77777777" w:rsidR="00783623" w:rsidRPr="00783623" w:rsidRDefault="00783623" w:rsidP="0078362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Провести разведочный анализ данных (EDA)</w:t>
      </w:r>
      <w:r w:rsidRPr="00783623">
        <w:rPr>
          <w:rFonts w:ascii="Times New Roman" w:hAnsi="Times New Roman" w:cs="Times New Roman"/>
          <w:sz w:val="24"/>
          <w:szCs w:val="24"/>
        </w:rPr>
        <w:t>:</w:t>
      </w:r>
    </w:p>
    <w:p w14:paraId="3C492640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Построить гистограммы и ящики с усами для каждого количественного признака. Сделать выводы о форме распределения, наличии выбросов.</w:t>
      </w:r>
    </w:p>
    <w:p w14:paraId="5D4D43BC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Построить матрицу корреляций (тепловую карту) и диаграммы рассеяния для пар признаков (можно использовать 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pairplot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).</w:t>
      </w:r>
    </w:p>
    <w:p w14:paraId="782C5F02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Вычислить описательные статистики (среднее, медиана, стандартное отклонение, асимметрия, эксцесс) и представить их в таблице (например, с помощью </w:t>
      </w:r>
      <w:proofErr w:type="spellStart"/>
      <w:proofErr w:type="gramStart"/>
      <w:r w:rsidRPr="00783623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783623">
        <w:rPr>
          <w:rFonts w:ascii="Times New Roman" w:hAnsi="Times New Roman" w:cs="Times New Roman"/>
          <w:sz w:val="24"/>
          <w:szCs w:val="24"/>
        </w:rPr>
        <w:t>() и дополнительных функций).</w:t>
      </w:r>
    </w:p>
    <w:p w14:paraId="5945B627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 xml:space="preserve">Сделать выводы о взаимосвязях признаков, 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мультиколлинеарности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.</w:t>
      </w:r>
    </w:p>
    <w:p w14:paraId="6269DBB2" w14:textId="77777777" w:rsidR="00783623" w:rsidRPr="00783623" w:rsidRDefault="00783623" w:rsidP="0078362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Выбрать один признак</w:t>
      </w:r>
      <w:r w:rsidRPr="00783623">
        <w:rPr>
          <w:rFonts w:ascii="Times New Roman" w:hAnsi="Times New Roman" w:cs="Times New Roman"/>
          <w:sz w:val="24"/>
          <w:szCs w:val="24"/>
        </w:rPr>
        <w:t>, который предположительно имеет нормальное распределение (или близкое к нормальному), и оценить его параметры методом ММП:</w:t>
      </w:r>
    </w:p>
    <w:p w14:paraId="121E1A3A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Реализовать функцию логарифмического правдоподобия для нормального распределения.</w:t>
      </w:r>
    </w:p>
    <w:p w14:paraId="27E0DF64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Найти оценки μ и σ с помощью численной оптимизации (</w:t>
      </w:r>
      <w:proofErr w:type="spellStart"/>
      <w:proofErr w:type="gramStart"/>
      <w:r w:rsidRPr="00783623">
        <w:rPr>
          <w:rFonts w:ascii="Times New Roman" w:hAnsi="Times New Roman" w:cs="Times New Roman"/>
          <w:sz w:val="24"/>
          <w:szCs w:val="24"/>
        </w:rPr>
        <w:t>scipy.optimize</w:t>
      </w:r>
      <w:proofErr w:type="gramEnd"/>
      <w:r w:rsidRPr="00783623">
        <w:rPr>
          <w:rFonts w:ascii="Times New Roman" w:hAnsi="Times New Roman" w:cs="Times New Roman"/>
          <w:sz w:val="24"/>
          <w:szCs w:val="24"/>
        </w:rPr>
        <w:t>.minimize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) и сравнить их с выборочными средним и стандартным отклонением (с делением на n и на n−1).</w:t>
      </w:r>
    </w:p>
    <w:p w14:paraId="78E6BB45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Построить график плотности нормального распределения с полученными оценками, наложив его на гистограмму данных.</w:t>
      </w:r>
    </w:p>
    <w:p w14:paraId="46AB2BE5" w14:textId="77777777" w:rsidR="00783623" w:rsidRPr="00783623" w:rsidRDefault="00783623" w:rsidP="0078362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Имитационное исследование</w:t>
      </w:r>
      <w:r w:rsidRPr="00783623">
        <w:rPr>
          <w:rFonts w:ascii="Times New Roman" w:hAnsi="Times New Roman" w:cs="Times New Roman"/>
          <w:sz w:val="24"/>
          <w:szCs w:val="24"/>
        </w:rPr>
        <w:t> для того же признака (или сгенерировать синтетические данные с параметрами, близкими к оценкам):</w:t>
      </w:r>
    </w:p>
    <w:p w14:paraId="2FBFC456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Провести 500 симуляций: для каждого эксперимента генерировать выборку такого же объёма из нормального распределения с параметрами, равными оценкам ММП, вычислять оценки ММП.</w:t>
      </w:r>
    </w:p>
    <w:p w14:paraId="6ADBF068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Построить гистограммы распределений оценок μ̂ и σ̂.</w:t>
      </w:r>
    </w:p>
    <w:p w14:paraId="12A2A578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lastRenderedPageBreak/>
        <w:t>Нанести на графики истинные значения параметров (взятые из оценок по исходным данным).</w:t>
      </w:r>
    </w:p>
    <w:p w14:paraId="04B29E6D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 xml:space="preserve">Проверить 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несмещённость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 xml:space="preserve"> (сравнить среднее оценок с истинным значением) и состоятельность (увеличивая объём выборки, например, от 10 до 500, показать уменьшение дисперсии оценок – построить график зависимости стандартного отклонения оценки от n).</w:t>
      </w:r>
    </w:p>
    <w:p w14:paraId="5374670E" w14:textId="77777777" w:rsidR="00783623" w:rsidRPr="00783623" w:rsidRDefault="00783623" w:rsidP="0078362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>Сформулировать выводы</w:t>
      </w:r>
      <w:r w:rsidRPr="00783623">
        <w:rPr>
          <w:rFonts w:ascii="Times New Roman" w:hAnsi="Times New Roman" w:cs="Times New Roman"/>
          <w:sz w:val="24"/>
          <w:szCs w:val="24"/>
        </w:rPr>
        <w:t>:</w:t>
      </w:r>
    </w:p>
    <w:p w14:paraId="33A26B6A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 xml:space="preserve">Согласуются ли эмпирические распределения оценок с теоретическими предсказаниями (асимптотическая нормальность, 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несмещённость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)?</w:t>
      </w:r>
    </w:p>
    <w:p w14:paraId="78FF877D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Какой метод (ММП или метод моментов) даёт более точные оценки для ваших данных?</w:t>
      </w:r>
    </w:p>
    <w:p w14:paraId="7DFDB946" w14:textId="77777777" w:rsidR="00783623" w:rsidRPr="00783623" w:rsidRDefault="00783623" w:rsidP="00783623">
      <w:pPr>
        <w:numPr>
          <w:ilvl w:val="1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Какие практические рекомендации можно дать по использованию ММП для этого признака?</w:t>
      </w:r>
    </w:p>
    <w:p w14:paraId="09B99DCE" w14:textId="77777777" w:rsidR="00783623" w:rsidRPr="00783623" w:rsidRDefault="00783623" w:rsidP="00783623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b/>
          <w:bCs/>
          <w:sz w:val="24"/>
          <w:szCs w:val="24"/>
        </w:rPr>
        <w:t xml:space="preserve">Сохранить </w:t>
      </w:r>
      <w:proofErr w:type="spellStart"/>
      <w:r w:rsidRPr="00783623">
        <w:rPr>
          <w:rFonts w:ascii="Times New Roman" w:hAnsi="Times New Roman" w:cs="Times New Roman"/>
          <w:b/>
          <w:bCs/>
          <w:sz w:val="24"/>
          <w:szCs w:val="24"/>
        </w:rPr>
        <w:t>IPython</w:t>
      </w:r>
      <w:proofErr w:type="spellEnd"/>
      <w:r w:rsidRPr="00783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3623">
        <w:rPr>
          <w:rFonts w:ascii="Times New Roman" w:hAnsi="Times New Roman" w:cs="Times New Roman"/>
          <w:b/>
          <w:bCs/>
          <w:sz w:val="24"/>
          <w:szCs w:val="24"/>
        </w:rPr>
        <w:t>Notebook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> с полным кодом, визуализациями и текстовыми пояснениями.</w:t>
      </w:r>
    </w:p>
    <w:p w14:paraId="47499A49" w14:textId="77777777" w:rsidR="00783623" w:rsidRPr="00783623" w:rsidRDefault="00783623" w:rsidP="0078362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Построить вторую модель </w:t>
      </w:r>
      <w:r w:rsidRPr="00783623">
        <w:rPr>
          <w:rFonts w:ascii="Times New Roman" w:hAnsi="Times New Roman" w:cs="Times New Roman"/>
          <w:b/>
          <w:bCs/>
          <w:sz w:val="24"/>
          <w:szCs w:val="24"/>
        </w:rPr>
        <w:t xml:space="preserve">без использования библиотек </w:t>
      </w:r>
      <w:proofErr w:type="spellStart"/>
      <w:r w:rsidRPr="00783623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proofErr w:type="spellEnd"/>
      <w:r w:rsidRPr="00783623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proofErr w:type="gramStart"/>
      <w:r w:rsidRPr="00783623">
        <w:rPr>
          <w:rFonts w:ascii="Times New Roman" w:hAnsi="Times New Roman" w:cs="Times New Roman"/>
          <w:b/>
          <w:bCs/>
          <w:sz w:val="24"/>
          <w:szCs w:val="24"/>
        </w:rPr>
        <w:t>scipy.optimize</w:t>
      </w:r>
      <w:proofErr w:type="spellEnd"/>
      <w:proofErr w:type="gramEnd"/>
      <w:r w:rsidRPr="00783623">
        <w:rPr>
          <w:rFonts w:ascii="Times New Roman" w:hAnsi="Times New Roman" w:cs="Times New Roman"/>
          <w:sz w:val="24"/>
          <w:szCs w:val="24"/>
        </w:rPr>
        <w:t> для оценки параметров выбранного распределения:</w:t>
      </w:r>
    </w:p>
    <w:p w14:paraId="6DB0C293" w14:textId="77777777" w:rsidR="00783623" w:rsidRPr="00783623" w:rsidRDefault="00783623" w:rsidP="00783623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Реализовать аналитическое решение ММП (для нормального распределения – формулы среднего и дисперсии).</w:t>
      </w:r>
    </w:p>
    <w:p w14:paraId="31257C5C" w14:textId="77777777" w:rsidR="00783623" w:rsidRPr="00783623" w:rsidRDefault="00783623" w:rsidP="00783623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3623">
        <w:rPr>
          <w:rFonts w:ascii="Times New Roman" w:hAnsi="Times New Roman" w:cs="Times New Roman"/>
          <w:sz w:val="24"/>
          <w:szCs w:val="24"/>
        </w:rPr>
        <w:t>Для другого распределения (например, экспоненциального или гамма) вывести аналитические формулы оценок ММП и реализовать их вручную. Сравнить с результатами численной оптимизации.</w:t>
      </w:r>
    </w:p>
    <w:p w14:paraId="4658D8E3" w14:textId="12224FB0" w:rsidR="00783623" w:rsidRPr="00783623" w:rsidRDefault="00550FED" w:rsidP="00783623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783623" w:rsidRPr="00783623">
        <w:rPr>
          <w:rFonts w:ascii="Times New Roman" w:hAnsi="Times New Roman" w:cs="Times New Roman"/>
          <w:b/>
          <w:bCs/>
          <w:sz w:val="24"/>
          <w:szCs w:val="24"/>
        </w:rPr>
        <w:t>. Рекомендуемые источники</w:t>
      </w:r>
    </w:p>
    <w:p w14:paraId="598563A4" w14:textId="77777777" w:rsidR="00783623" w:rsidRPr="00226964" w:rsidRDefault="00783623" w:rsidP="00783623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83623">
        <w:rPr>
          <w:rFonts w:ascii="Times New Roman" w:hAnsi="Times New Roman" w:cs="Times New Roman"/>
          <w:sz w:val="24"/>
          <w:szCs w:val="24"/>
        </w:rPr>
        <w:t>Документация</w:t>
      </w:r>
      <w:r w:rsidRPr="00226964">
        <w:rPr>
          <w:rFonts w:ascii="Times New Roman" w:hAnsi="Times New Roman" w:cs="Times New Roman"/>
          <w:sz w:val="24"/>
          <w:szCs w:val="24"/>
          <w:lang w:val="en-US"/>
        </w:rPr>
        <w:t xml:space="preserve"> NumPy, SciPy, Matplotlib, Seaborn, Pandas.</w:t>
      </w:r>
    </w:p>
    <w:p w14:paraId="6D4C68FC" w14:textId="77777777" w:rsidR="00783623" w:rsidRPr="00226964" w:rsidRDefault="00783623" w:rsidP="00783623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83623">
        <w:rPr>
          <w:rFonts w:ascii="Times New Roman" w:hAnsi="Times New Roman" w:cs="Times New Roman"/>
          <w:sz w:val="24"/>
          <w:szCs w:val="24"/>
        </w:rPr>
        <w:t>Учебник</w:t>
      </w:r>
      <w:r w:rsidRPr="00226964">
        <w:rPr>
          <w:rFonts w:ascii="Times New Roman" w:hAnsi="Times New Roman" w:cs="Times New Roman"/>
          <w:sz w:val="24"/>
          <w:szCs w:val="24"/>
          <w:lang w:val="en-US"/>
        </w:rPr>
        <w:t xml:space="preserve"> "Python for Data Analysis" (W. McKinney), </w:t>
      </w:r>
      <w:r w:rsidRPr="00783623">
        <w:rPr>
          <w:rFonts w:ascii="Times New Roman" w:hAnsi="Times New Roman" w:cs="Times New Roman"/>
          <w:sz w:val="24"/>
          <w:szCs w:val="24"/>
        </w:rPr>
        <w:t>главы</w:t>
      </w:r>
      <w:r w:rsidRPr="002269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3623">
        <w:rPr>
          <w:rFonts w:ascii="Times New Roman" w:hAnsi="Times New Roman" w:cs="Times New Roman"/>
          <w:sz w:val="24"/>
          <w:szCs w:val="24"/>
        </w:rPr>
        <w:t>по</w:t>
      </w:r>
      <w:r w:rsidRPr="002269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3623">
        <w:rPr>
          <w:rFonts w:ascii="Times New Roman" w:hAnsi="Times New Roman" w:cs="Times New Roman"/>
          <w:sz w:val="24"/>
          <w:szCs w:val="24"/>
        </w:rPr>
        <w:t>анализу</w:t>
      </w:r>
      <w:r w:rsidRPr="002269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83623">
        <w:rPr>
          <w:rFonts w:ascii="Times New Roman" w:hAnsi="Times New Roman" w:cs="Times New Roman"/>
          <w:sz w:val="24"/>
          <w:szCs w:val="24"/>
        </w:rPr>
        <w:t>данных</w:t>
      </w:r>
      <w:r w:rsidRPr="0022696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6486A8" w14:textId="77777777" w:rsidR="00783623" w:rsidRPr="00226964" w:rsidRDefault="00783623" w:rsidP="00783623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26964">
        <w:rPr>
          <w:rFonts w:ascii="Times New Roman" w:hAnsi="Times New Roman" w:cs="Times New Roman"/>
          <w:sz w:val="24"/>
          <w:szCs w:val="24"/>
          <w:lang w:val="en-US"/>
        </w:rPr>
        <w:t xml:space="preserve">ESL (Hastie et al.) – </w:t>
      </w:r>
      <w:proofErr w:type="spellStart"/>
      <w:r w:rsidRPr="00783623">
        <w:rPr>
          <w:rFonts w:ascii="Times New Roman" w:hAnsi="Times New Roman" w:cs="Times New Roman"/>
          <w:sz w:val="24"/>
          <w:szCs w:val="24"/>
        </w:rPr>
        <w:t>гл</w:t>
      </w:r>
      <w:proofErr w:type="spellEnd"/>
      <w:r w:rsidRPr="00226964">
        <w:rPr>
          <w:rFonts w:ascii="Times New Roman" w:hAnsi="Times New Roman" w:cs="Times New Roman"/>
          <w:sz w:val="24"/>
          <w:szCs w:val="24"/>
          <w:lang w:val="en-US"/>
        </w:rPr>
        <w:t>. 4 (MLE).</w:t>
      </w:r>
    </w:p>
    <w:p w14:paraId="15135F09" w14:textId="72755CB0" w:rsidR="00947869" w:rsidRPr="008C697D" w:rsidRDefault="00783623" w:rsidP="00783623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83623">
        <w:rPr>
          <w:rFonts w:ascii="Times New Roman" w:hAnsi="Times New Roman" w:cs="Times New Roman"/>
          <w:sz w:val="24"/>
          <w:szCs w:val="24"/>
        </w:rPr>
        <w:t>Wasserman</w:t>
      </w:r>
      <w:proofErr w:type="spellEnd"/>
      <w:r w:rsidRPr="00783623">
        <w:rPr>
          <w:rFonts w:ascii="Times New Roman" w:hAnsi="Times New Roman" w:cs="Times New Roman"/>
          <w:sz w:val="24"/>
          <w:szCs w:val="24"/>
        </w:rPr>
        <w:t xml:space="preserve"> – гл. 6 (MLE, свойства оценок).</w:t>
      </w:r>
    </w:p>
    <w:sectPr w:rsidR="00947869" w:rsidRPr="008C697D">
      <w:footerReference w:type="default" r:id="rId8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F5481" w14:textId="77777777" w:rsidR="00AF22E5" w:rsidRDefault="00AF22E5" w:rsidP="008C697D">
      <w:pPr>
        <w:spacing w:after="0" w:line="240" w:lineRule="auto"/>
      </w:pPr>
      <w:r>
        <w:separator/>
      </w:r>
    </w:p>
  </w:endnote>
  <w:endnote w:type="continuationSeparator" w:id="0">
    <w:p w14:paraId="06723A0A" w14:textId="77777777" w:rsidR="00AF22E5" w:rsidRDefault="00AF22E5" w:rsidP="008C6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9776103"/>
      <w:docPartObj>
        <w:docPartGallery w:val="Page Numbers (Bottom of Page)"/>
        <w:docPartUnique/>
      </w:docPartObj>
    </w:sdtPr>
    <w:sdtEndPr/>
    <w:sdtContent>
      <w:p w14:paraId="1D5986BF" w14:textId="3997A452" w:rsidR="008C697D" w:rsidRDefault="008C697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6BB410" w14:textId="77777777" w:rsidR="008C697D" w:rsidRDefault="008C697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3D7E8" w14:textId="77777777" w:rsidR="00AF22E5" w:rsidRDefault="00AF22E5" w:rsidP="008C697D">
      <w:pPr>
        <w:spacing w:after="0" w:line="240" w:lineRule="auto"/>
      </w:pPr>
      <w:r>
        <w:separator/>
      </w:r>
    </w:p>
  </w:footnote>
  <w:footnote w:type="continuationSeparator" w:id="0">
    <w:p w14:paraId="1117EB38" w14:textId="77777777" w:rsidR="00AF22E5" w:rsidRDefault="00AF22E5" w:rsidP="008C6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1F56"/>
    <w:multiLevelType w:val="multilevel"/>
    <w:tmpl w:val="A368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2614C"/>
    <w:multiLevelType w:val="multilevel"/>
    <w:tmpl w:val="BF9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1FFA"/>
    <w:multiLevelType w:val="multilevel"/>
    <w:tmpl w:val="FBD4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F65D1"/>
    <w:multiLevelType w:val="multilevel"/>
    <w:tmpl w:val="792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D5FB8"/>
    <w:multiLevelType w:val="multilevel"/>
    <w:tmpl w:val="BA62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B62E9"/>
    <w:multiLevelType w:val="multilevel"/>
    <w:tmpl w:val="B2AA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62774"/>
    <w:multiLevelType w:val="multilevel"/>
    <w:tmpl w:val="9AFE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6B282B"/>
    <w:multiLevelType w:val="multilevel"/>
    <w:tmpl w:val="640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C"/>
    <w:rsid w:val="00026DE2"/>
    <w:rsid w:val="000478E1"/>
    <w:rsid w:val="00226964"/>
    <w:rsid w:val="00313EFC"/>
    <w:rsid w:val="004130DC"/>
    <w:rsid w:val="00480AD9"/>
    <w:rsid w:val="00550FED"/>
    <w:rsid w:val="00563B90"/>
    <w:rsid w:val="0069339F"/>
    <w:rsid w:val="006A0496"/>
    <w:rsid w:val="00783623"/>
    <w:rsid w:val="007A156C"/>
    <w:rsid w:val="008C697D"/>
    <w:rsid w:val="00947869"/>
    <w:rsid w:val="00AF22E5"/>
    <w:rsid w:val="00BB5F5C"/>
    <w:rsid w:val="00E0586C"/>
    <w:rsid w:val="00FD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8229"/>
  <w15:chartTrackingRefBased/>
  <w15:docId w15:val="{9CD19E5E-FCDA-41FB-A998-CA016DCB6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362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8362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83623"/>
    <w:pPr>
      <w:ind w:left="720"/>
      <w:contextualSpacing/>
    </w:pPr>
  </w:style>
  <w:style w:type="table" w:styleId="a6">
    <w:name w:val="Table Grid"/>
    <w:basedOn w:val="a1"/>
    <w:uiPriority w:val="39"/>
    <w:rsid w:val="00BB5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563B90"/>
    <w:rPr>
      <w:color w:val="808080"/>
    </w:rPr>
  </w:style>
  <w:style w:type="paragraph" w:styleId="a8">
    <w:name w:val="header"/>
    <w:basedOn w:val="a"/>
    <w:link w:val="a9"/>
    <w:uiPriority w:val="99"/>
    <w:unhideWhenUsed/>
    <w:rsid w:val="008C697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C697D"/>
    <w:rPr>
      <w:lang w:val="ru-RU"/>
    </w:rPr>
  </w:style>
  <w:style w:type="paragraph" w:styleId="aa">
    <w:name w:val="footer"/>
    <w:basedOn w:val="a"/>
    <w:link w:val="ab"/>
    <w:uiPriority w:val="99"/>
    <w:unhideWhenUsed/>
    <w:rsid w:val="008C697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C697D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028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86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45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46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12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0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2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16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5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795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8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943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168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0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542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9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58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4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39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59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6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0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33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107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0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94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09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1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kag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7617</Words>
  <Characters>4342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Литвинчук</dc:creator>
  <cp:keywords/>
  <dc:description/>
  <cp:lastModifiedBy>Юлия Литвинчук</cp:lastModifiedBy>
  <cp:revision>7</cp:revision>
  <dcterms:created xsi:type="dcterms:W3CDTF">2026-08-15T10:15:00Z</dcterms:created>
  <dcterms:modified xsi:type="dcterms:W3CDTF">2026-08-31T13:34:00Z</dcterms:modified>
</cp:coreProperties>
</file>