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7490" w14:textId="740F30EF" w:rsidR="00315D84" w:rsidRDefault="00315D84" w:rsidP="00315D84">
      <w:pPr>
        <w:jc w:val="center"/>
        <w:rPr>
          <w:rFonts w:ascii="Segoe UI" w:hAnsi="Segoe UI" w:cs="Segoe UI"/>
          <w:sz w:val="36"/>
          <w:szCs w:val="36"/>
          <w:shd w:val="clear" w:color="auto" w:fill="FFFFFF"/>
        </w:rPr>
      </w:pPr>
      <w:r w:rsidRPr="00315D84">
        <w:rPr>
          <w:rFonts w:ascii="Segoe UI" w:hAnsi="Segoe UI" w:cs="Segoe UI"/>
          <w:sz w:val="36"/>
          <w:szCs w:val="36"/>
          <w:shd w:val="clear" w:color="auto" w:fill="FFFFFF"/>
        </w:rPr>
        <w:t>人力资源计划</w:t>
      </w:r>
    </w:p>
    <w:p w14:paraId="05D54454" w14:textId="0169E56E" w:rsidR="00315D84" w:rsidRPr="00315D84" w:rsidRDefault="00315D84" w:rsidP="00315D84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sz w:val="32"/>
          <w:szCs w:val="32"/>
          <w:shd w:val="clear" w:color="auto" w:fill="FFFFFF"/>
        </w:rPr>
      </w:pPr>
      <w:r w:rsidRPr="00315D84">
        <w:rPr>
          <w:rFonts w:ascii="Segoe UI" w:hAnsi="Segoe UI" w:cs="Segoe UI" w:hint="eastAsia"/>
          <w:sz w:val="32"/>
          <w:szCs w:val="32"/>
          <w:shd w:val="clear" w:color="auto" w:fill="FFFFFF"/>
        </w:rPr>
        <w:t>目的</w:t>
      </w:r>
    </w:p>
    <w:p w14:paraId="1958DED9" w14:textId="663A0655" w:rsidR="00315D84" w:rsidRDefault="00315D84" w:rsidP="00315D84">
      <w:pPr>
        <w:pStyle w:val="a3"/>
        <w:ind w:left="720" w:firstLine="60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人力资源的计划是本公司战略规划的重要组成部分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,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它着眼于为未来的公司生产经营活</w:t>
      </w: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动预先准备人才，并为公司人力资源管理活动提供指导。</w:t>
      </w:r>
    </w:p>
    <w:p w14:paraId="5B11CE75" w14:textId="3B7DBD45" w:rsidR="00315D84" w:rsidRDefault="00315D84" w:rsidP="00315D84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2"/>
          <w:szCs w:val="32"/>
          <w:shd w:val="clear" w:color="auto" w:fill="FFFFFF"/>
        </w:rPr>
        <w:t>内容本公司人力资源计划包括</w:t>
      </w:r>
      <w:r w:rsidRPr="00315D84">
        <w:rPr>
          <w:rFonts w:ascii="Segoe UI" w:hAnsi="Segoe UI" w:cs="Segoe UI"/>
          <w:sz w:val="32"/>
          <w:szCs w:val="32"/>
          <w:shd w:val="clear" w:color="auto" w:fill="FFFFFF"/>
        </w:rPr>
        <w:t>:</w:t>
      </w:r>
      <w:r w:rsidRPr="00315D84">
        <w:rPr>
          <w:rFonts w:ascii="Segoe UI" w:hAnsi="Segoe UI" w:cs="Segoe UI"/>
          <w:sz w:val="32"/>
          <w:szCs w:val="32"/>
          <w:shd w:val="clear" w:color="auto" w:fill="FFFFFF"/>
        </w:rPr>
        <w:t>人员晋升、配备、培训、职业发展、工资和奖金等</w:t>
      </w:r>
      <w:r w:rsidRPr="00315D84">
        <w:rPr>
          <w:rFonts w:ascii="Segoe UI" w:hAnsi="Segoe UI" w:cs="Segoe UI" w:hint="eastAsia"/>
          <w:sz w:val="32"/>
          <w:szCs w:val="32"/>
          <w:shd w:val="clear" w:color="auto" w:fill="FFFFFF"/>
        </w:rPr>
        <w:t>方面</w:t>
      </w: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。</w:t>
      </w:r>
    </w:p>
    <w:p w14:paraId="61D2C2C0" w14:textId="501BBFFB" w:rsidR="00315D84" w:rsidRDefault="00315D84" w:rsidP="00315D84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sz w:val="32"/>
          <w:szCs w:val="32"/>
          <w:shd w:val="clear" w:color="auto" w:fill="FFFFFF"/>
        </w:rPr>
      </w:pPr>
      <w:r w:rsidRPr="00315D84">
        <w:rPr>
          <w:rFonts w:ascii="Segoe UI" w:hAnsi="Segoe UI" w:cs="Segoe UI" w:hint="eastAsia"/>
          <w:sz w:val="32"/>
          <w:szCs w:val="32"/>
          <w:shd w:val="clear" w:color="auto" w:fill="FFFFFF"/>
        </w:rPr>
        <w:t>基本程序</w:t>
      </w:r>
    </w:p>
    <w:p w14:paraId="53A0D035" w14:textId="06D9DD7F" w:rsidR="00315D84" w:rsidRDefault="00315D84" w:rsidP="00315D84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检查现有人力资源</w:t>
      </w:r>
    </w:p>
    <w:p w14:paraId="6464B753" w14:textId="56FF5DF9" w:rsid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核查现有人力资源是人员供给预测的基础，它的关键在于弄清现有人力资源的数量、质量、结构及分布状况。</w:t>
      </w:r>
    </w:p>
    <w:p w14:paraId="1EC5A57A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人力资源核查资料至少应包括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:</w:t>
      </w:r>
    </w:p>
    <w:p w14:paraId="1F69FF15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(1)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个人自然情况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406B803A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(2)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录用资料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7723025D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(3)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教育资料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151EAD10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(4)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工资资料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 .</w:t>
      </w:r>
    </w:p>
    <w:p w14:paraId="54E1FB47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(5)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工作执行的评价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7C71C308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(6)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工作经历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33540DDB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(7)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服务与离职资料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3AA45F74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(8)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工作态度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4EEEB743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(9)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安全与事故资料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1DC5049B" w14:textId="5A3E8F9C" w:rsid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(10)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工作环境资料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60B05844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lastRenderedPageBreak/>
        <w:t>(11)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工作或职务情况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2D182C04" w14:textId="2399F556" w:rsid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(12)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工作或职务的历史资料等。</w:t>
      </w:r>
    </w:p>
    <w:p w14:paraId="6465BADB" w14:textId="4B1B84A3" w:rsid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 w:hint="eastAsia"/>
          <w:sz w:val="30"/>
          <w:szCs w:val="30"/>
          <w:shd w:val="clear" w:color="auto" w:fill="FFFFFF"/>
        </w:rPr>
        <w:t>2</w:t>
      </w:r>
      <w:r>
        <w:rPr>
          <w:rFonts w:ascii="Segoe UI" w:hAnsi="Segoe UI" w:cs="Segoe UI"/>
          <w:sz w:val="30"/>
          <w:szCs w:val="30"/>
          <w:shd w:val="clear" w:color="auto" w:fill="FFFFFF"/>
        </w:rPr>
        <w:t>.</w:t>
      </w:r>
      <w:r>
        <w:rPr>
          <w:rFonts w:ascii="Segoe UI" w:hAnsi="Segoe UI" w:cs="Segoe UI" w:hint="eastAsia"/>
          <w:sz w:val="30"/>
          <w:szCs w:val="30"/>
          <w:shd w:val="clear" w:color="auto" w:fill="FFFFFF"/>
        </w:rPr>
        <w:t>预测人力资源需求</w:t>
      </w:r>
    </w:p>
    <w:p w14:paraId="1E8734CF" w14:textId="4F31ECAB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可与人力资源核查同时进行。主要根据公司发展战略规划和内外条件选择预测技术，然后对人力需求的结构和数量进行预测。</w:t>
      </w:r>
    </w:p>
    <w:p w14:paraId="4401AAB0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预测具体程序为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:</w:t>
      </w:r>
    </w:p>
    <w:p w14:paraId="0EFDF257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(1)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预测企业未来生产经营状态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3F46A343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(2)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估算各职能工作活动的总量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13F208E6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(3)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确定各职能及各职能内不同层次类别人员的工作负荷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;</w:t>
      </w:r>
    </w:p>
    <w:p w14:paraId="79BC45B1" w14:textId="49514206" w:rsid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(4)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确定各职能活动及各职能活动内不同层次类别人员的需求量。</w:t>
      </w:r>
    </w:p>
    <w:p w14:paraId="410823DB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3.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预测人员供给量</w:t>
      </w:r>
    </w:p>
    <w:p w14:paraId="4470AD5D" w14:textId="6E85B950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人员供给量预测包括两个内容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: -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是内部拥有量预测，根据现有人力资源及其未来的变</w:t>
      </w: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动情况，预测出现在各规划时间点上的人员供给量，另一是外部供给量预测，确定在各规划时间点上各类人员的可供量。</w:t>
      </w:r>
    </w:p>
    <w:p w14:paraId="31B7B49C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4.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确定纯人员需求量</w:t>
      </w:r>
    </w:p>
    <w:p w14:paraId="4976A242" w14:textId="2EA87F55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即比较预测到的各规划时间点上的供给与需求，确定人员在数量、质量、结构及分布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上</w:t>
      </w: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的不一致之处，以获取纯人员需求量。</w:t>
      </w:r>
    </w:p>
    <w:p w14:paraId="673B9976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5.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制定匹配政策</w:t>
      </w:r>
    </w:p>
    <w:p w14:paraId="4D5EBB38" w14:textId="07EF0338" w:rsid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lastRenderedPageBreak/>
        <w:t>制定匹配政策以确保需求与供给的一致，即制订各种具体的计划，包括晋升计划、补充计划、培训开发计划、配备计划等，保证需求与供给在各计划时间点上的匹配。</w:t>
      </w:r>
    </w:p>
    <w:p w14:paraId="23DF8656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6.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确定执行计划</w:t>
      </w:r>
    </w:p>
    <w:p w14:paraId="51315A72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在各分类计划的指导下确定具体实施计划的工作方案。</w:t>
      </w:r>
    </w:p>
    <w:p w14:paraId="6D67B302" w14:textId="77777777" w:rsidR="00315D84" w:rsidRPr="00315D84" w:rsidRDefault="00315D84" w:rsidP="00315D84">
      <w:pPr>
        <w:ind w:left="720"/>
        <w:rPr>
          <w:rFonts w:ascii="Segoe UI" w:hAnsi="Segoe UI" w:cs="Segoe UI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7.</w:t>
      </w:r>
      <w:r w:rsidRPr="00315D84">
        <w:rPr>
          <w:rFonts w:ascii="Segoe UI" w:hAnsi="Segoe UI" w:cs="Segoe UI"/>
          <w:sz w:val="30"/>
          <w:szCs w:val="30"/>
          <w:shd w:val="clear" w:color="auto" w:fill="FFFFFF"/>
        </w:rPr>
        <w:t>反馈调整</w:t>
      </w:r>
    </w:p>
    <w:p w14:paraId="775B308A" w14:textId="716A49CB" w:rsidR="00315D84" w:rsidRPr="00315D84" w:rsidRDefault="00315D84" w:rsidP="00315D84">
      <w:pPr>
        <w:ind w:left="720"/>
        <w:rPr>
          <w:rFonts w:ascii="Segoe UI" w:hAnsi="Segoe UI" w:cs="Segoe UI" w:hint="eastAsia"/>
          <w:sz w:val="30"/>
          <w:szCs w:val="30"/>
          <w:shd w:val="clear" w:color="auto" w:fill="FFFFFF"/>
        </w:rPr>
      </w:pPr>
      <w:r w:rsidRPr="00315D84">
        <w:rPr>
          <w:rFonts w:ascii="Segoe UI" w:hAnsi="Segoe UI" w:cs="Segoe UI" w:hint="eastAsia"/>
          <w:sz w:val="30"/>
          <w:szCs w:val="30"/>
          <w:shd w:val="clear" w:color="auto" w:fill="FFFFFF"/>
        </w:rPr>
        <w:t>目的在于为总体计划和具体计划的修订或调整提供可靠的信息，以便对规划进行动态的调整并加强控制。</w:t>
      </w:r>
    </w:p>
    <w:sectPr w:rsidR="00315D84" w:rsidRPr="0031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A30FB"/>
    <w:multiLevelType w:val="hybridMultilevel"/>
    <w:tmpl w:val="F0D49ED0"/>
    <w:lvl w:ilvl="0" w:tplc="85569E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248B2"/>
    <w:multiLevelType w:val="hybridMultilevel"/>
    <w:tmpl w:val="573AB058"/>
    <w:lvl w:ilvl="0" w:tplc="FDC87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4A"/>
    <w:rsid w:val="001151B4"/>
    <w:rsid w:val="0014424A"/>
    <w:rsid w:val="0031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89FD"/>
  <w15:chartTrackingRefBased/>
  <w15:docId w15:val="{DD9AE8CC-022A-4271-B781-DD847E0F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2</cp:revision>
  <dcterms:created xsi:type="dcterms:W3CDTF">2020-05-03T09:05:00Z</dcterms:created>
  <dcterms:modified xsi:type="dcterms:W3CDTF">2020-05-03T09:15:00Z</dcterms:modified>
</cp:coreProperties>
</file>