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5D692" w14:textId="77777777" w:rsidR="00C8671C" w:rsidRPr="004B4511" w:rsidRDefault="00C8671C" w:rsidP="00841A1C">
      <w:pPr>
        <w:pStyle w:val="e3fb8205-adf9-4d0d-85d1-1a84f91ab844"/>
      </w:pPr>
      <w:r w:rsidRPr="004B4511">
        <w:rPr>
          <w:rFonts w:hint="eastAsia"/>
        </w:rPr>
        <w:t>技术方案摘要</w:t>
      </w:r>
    </w:p>
    <w:p w14:paraId="2454AE94" w14:textId="77777777" w:rsidR="00A9251D" w:rsidRPr="005B6DBF" w:rsidRDefault="001F68F8" w:rsidP="00841A1C">
      <w:pPr>
        <w:pStyle w:val="8bcb8ff2-dace-4d23-859e-d17d3441e36c"/>
        <w:rPr>
          <w:rFonts w:ascii="Times New Roman" w:hAnsi="Times New Roman"/>
        </w:rPr>
      </w:pPr>
      <w:r w:rsidRPr="001F68F8">
        <w:rPr>
          <w:rFonts w:hint="eastAsia"/>
        </w:rPr>
        <w:t>基于三维局部特征描述子的</w:t>
      </w:r>
      <w:proofErr w:type="gramStart"/>
      <w:r w:rsidRPr="001F68F8">
        <w:rPr>
          <w:rFonts w:hint="eastAsia"/>
        </w:rPr>
        <w:t>点云粗配准</w:t>
      </w:r>
      <w:proofErr w:type="gramEnd"/>
      <w:r w:rsidRPr="001F68F8">
        <w:rPr>
          <w:rFonts w:hint="eastAsia"/>
        </w:rPr>
        <w:t>方法</w:t>
      </w:r>
    </w:p>
    <w:p w14:paraId="5FBA2C38" w14:textId="77777777" w:rsidR="00A9251D" w:rsidRPr="005B6DBF" w:rsidRDefault="00A9251D" w:rsidP="00763A54">
      <w:pPr>
        <w:pStyle w:val="acbfdd8b-e11b-4d36-88ff-6049b138f862"/>
        <w:spacing w:line="360" w:lineRule="auto"/>
        <w:ind w:firstLine="480"/>
        <w:jc w:val="both"/>
        <w:rPr>
          <w:rFonts w:ascii="Times New Roman" w:eastAsia="宋体" w:hAnsi="Times New Roman"/>
          <w:sz w:val="24"/>
          <w:szCs w:val="24"/>
        </w:rPr>
      </w:pPr>
      <w:r w:rsidRPr="005B6DBF">
        <w:rPr>
          <w:rFonts w:ascii="Times New Roman" w:eastAsia="宋体" w:hAnsi="Times New Roman"/>
          <w:sz w:val="24"/>
          <w:szCs w:val="24"/>
        </w:rPr>
        <w:t>多视点</w:t>
      </w:r>
      <w:proofErr w:type="gramStart"/>
      <w:r w:rsidRPr="005B6DBF">
        <w:rPr>
          <w:rFonts w:ascii="Times New Roman" w:eastAsia="宋体" w:hAnsi="Times New Roman"/>
          <w:sz w:val="24"/>
          <w:szCs w:val="24"/>
        </w:rPr>
        <w:t>点</w:t>
      </w:r>
      <w:proofErr w:type="gramEnd"/>
      <w:r w:rsidRPr="005B6DBF">
        <w:rPr>
          <w:rFonts w:ascii="Times New Roman" w:eastAsia="宋体" w:hAnsi="Times New Roman"/>
          <w:sz w:val="24"/>
          <w:szCs w:val="24"/>
        </w:rPr>
        <w:t>云拼接完成后，系统已将不同视角采集的数据统一至同一坐标框架，形成能够反映工件整体结构的完整点云模型。该阶段主要解决不同视点之间的空间对应关系问题；但由于工件实际摆放位置、夹具安装误差及扫描过程噪声的影响，拼接完成后的整体点云与</w:t>
      </w:r>
      <w:r w:rsidRPr="005B6DBF">
        <w:rPr>
          <w:rFonts w:ascii="Times New Roman" w:eastAsia="宋体" w:hAnsi="Times New Roman"/>
          <w:sz w:val="24"/>
          <w:szCs w:val="24"/>
        </w:rPr>
        <w:t>CAD</w:t>
      </w:r>
      <w:r w:rsidRPr="005B6DBF">
        <w:rPr>
          <w:rFonts w:ascii="Times New Roman" w:eastAsia="宋体" w:hAnsi="Times New Roman"/>
          <w:sz w:val="24"/>
          <w:szCs w:val="24"/>
        </w:rPr>
        <w:t>设计模型之间仍存在一定的平移和旋转偏差。</w:t>
      </w:r>
    </w:p>
    <w:p w14:paraId="4A2BC38A" w14:textId="77777777" w:rsidR="00763A54" w:rsidRDefault="00A9251D" w:rsidP="00763A54">
      <w:pPr>
        <w:pStyle w:val="acbfdd8b-e11b-4d36-88ff-6049b138f862"/>
        <w:spacing w:line="360" w:lineRule="auto"/>
        <w:ind w:firstLine="480"/>
        <w:jc w:val="both"/>
        <w:rPr>
          <w:rFonts w:ascii="Times New Roman" w:eastAsia="宋体" w:hAnsi="Times New Roman"/>
          <w:sz w:val="24"/>
          <w:szCs w:val="24"/>
        </w:rPr>
      </w:pPr>
      <w:r w:rsidRPr="005B6DBF">
        <w:rPr>
          <w:rFonts w:ascii="Times New Roman" w:eastAsia="宋体" w:hAnsi="Times New Roman"/>
          <w:sz w:val="24"/>
          <w:szCs w:val="24"/>
        </w:rPr>
        <w:t>因此，系统进入</w:t>
      </w:r>
      <w:proofErr w:type="gramStart"/>
      <w:r w:rsidRPr="005B6DBF">
        <w:rPr>
          <w:rFonts w:ascii="Times New Roman" w:eastAsia="宋体" w:hAnsi="Times New Roman"/>
          <w:sz w:val="24"/>
          <w:szCs w:val="24"/>
        </w:rPr>
        <w:t>点云粗配准</w:t>
      </w:r>
      <w:proofErr w:type="gramEnd"/>
      <w:r w:rsidRPr="005B6DBF">
        <w:rPr>
          <w:rFonts w:ascii="Times New Roman" w:eastAsia="宋体" w:hAnsi="Times New Roman"/>
          <w:sz w:val="24"/>
          <w:szCs w:val="24"/>
        </w:rPr>
        <w:t>阶段。粗配准以拼接后的完整点云和</w:t>
      </w:r>
      <w:r w:rsidRPr="005B6DBF">
        <w:rPr>
          <w:rFonts w:ascii="Times New Roman" w:eastAsia="宋体" w:hAnsi="Times New Roman"/>
          <w:sz w:val="24"/>
          <w:szCs w:val="24"/>
        </w:rPr>
        <w:t>CAD</w:t>
      </w:r>
      <w:r w:rsidRPr="005B6DBF">
        <w:rPr>
          <w:rFonts w:ascii="Times New Roman" w:eastAsia="宋体" w:hAnsi="Times New Roman"/>
          <w:sz w:val="24"/>
          <w:szCs w:val="24"/>
        </w:rPr>
        <w:t>模型点云为输入，利用工件稳定的几何结构与局部特征建立初始对应关系，快速估计两者之间的初始刚体变换。该步骤的目标并非直接获得最终的高精度装配位姿，而是将实际点</w:t>
      </w:r>
      <w:proofErr w:type="gramStart"/>
      <w:r w:rsidRPr="005B6DBF">
        <w:rPr>
          <w:rFonts w:ascii="Times New Roman" w:eastAsia="宋体" w:hAnsi="Times New Roman"/>
          <w:sz w:val="24"/>
          <w:szCs w:val="24"/>
        </w:rPr>
        <w:t>云调整</w:t>
      </w:r>
      <w:proofErr w:type="gramEnd"/>
      <w:r w:rsidRPr="005B6DBF">
        <w:rPr>
          <w:rFonts w:ascii="Times New Roman" w:eastAsia="宋体" w:hAnsi="Times New Roman"/>
          <w:sz w:val="24"/>
          <w:szCs w:val="24"/>
        </w:rPr>
        <w:t>至</w:t>
      </w:r>
      <w:r w:rsidRPr="005B6DBF">
        <w:rPr>
          <w:rFonts w:ascii="Times New Roman" w:eastAsia="宋体" w:hAnsi="Times New Roman"/>
          <w:sz w:val="24"/>
          <w:szCs w:val="24"/>
        </w:rPr>
        <w:t>CAD</w:t>
      </w:r>
      <w:r w:rsidRPr="005B6DBF">
        <w:rPr>
          <w:rFonts w:ascii="Times New Roman" w:eastAsia="宋体" w:hAnsi="Times New Roman"/>
          <w:sz w:val="24"/>
          <w:szCs w:val="24"/>
        </w:rPr>
        <w:t>模型附近的正确位置与姿态范围，为后续精配准提供可靠初值。</w:t>
      </w:r>
    </w:p>
    <w:p w14:paraId="043F52FD" w14:textId="2C2CB515" w:rsidR="001F68F8" w:rsidRDefault="001F68F8" w:rsidP="00763A54">
      <w:pPr>
        <w:pStyle w:val="acbfdd8b-e11b-4d36-88ff-6049b138f862"/>
        <w:spacing w:line="360" w:lineRule="auto"/>
        <w:jc w:val="center"/>
        <w:rPr>
          <w:rFonts w:ascii="Times New Roman" w:eastAsia="宋体" w:hAnsi="Times New Roman"/>
          <w:sz w:val="24"/>
          <w:szCs w:val="24"/>
        </w:rPr>
      </w:pPr>
      <w:r>
        <w:rPr>
          <w:noProof/>
        </w:rPr>
        <w:drawing>
          <wp:inline distT="0" distB="0" distL="0" distR="0" wp14:anchorId="2B67CF4B" wp14:editId="48882A3E">
            <wp:extent cx="5274310" cy="1613717"/>
            <wp:effectExtent l="0" t="0" r="2540" b="5715"/>
            <wp:docPr id="5" name="内容占位符 3" descr="图示&#10;&#10;描述已自动生成"/>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内容占位符 3" descr="图示&#10;&#10;描述已自动生成"/>
                    <pic:cNvPicPr>
                      <a:picLocks noGrp="1" noChangeAspect="1"/>
                    </pic:cNvPicPr>
                  </pic:nvPicPr>
                  <pic:blipFill>
                    <a:blip r:embed="rId8" cstate="screen"/>
                    <a:stretch>
                      <a:fillRect/>
                    </a:stretch>
                  </pic:blipFill>
                  <pic:spPr>
                    <a:xfrm>
                      <a:off x="0" y="0"/>
                      <a:ext cx="5274310" cy="1613717"/>
                    </a:xfrm>
                    <a:prstGeom prst="rect">
                      <a:avLst/>
                    </a:prstGeom>
                  </pic:spPr>
                </pic:pic>
              </a:graphicData>
            </a:graphic>
          </wp:inline>
        </w:drawing>
      </w:r>
    </w:p>
    <w:p w14:paraId="0C5F63F1" w14:textId="0B28DB23" w:rsidR="001F68F8" w:rsidRPr="001F68F8" w:rsidRDefault="001F68F8" w:rsidP="00763A54">
      <w:pPr>
        <w:pStyle w:val="acbfdd8b-e11b-4d36-88ff-6049b138f862"/>
        <w:spacing w:line="360" w:lineRule="auto"/>
        <w:jc w:val="center"/>
        <w:rPr>
          <w:rFonts w:ascii="宋体" w:eastAsia="宋体" w:hAnsi="宋体"/>
          <w:sz w:val="21"/>
          <w:szCs w:val="21"/>
        </w:rPr>
      </w:pPr>
      <w:r w:rsidRPr="001F68F8">
        <w:rPr>
          <w:rFonts w:ascii="宋体" w:eastAsia="宋体" w:hAnsi="宋体" w:hint="eastAsia"/>
          <w:sz w:val="21"/>
          <w:szCs w:val="21"/>
        </w:rPr>
        <w:t>图</w:t>
      </w:r>
      <w:r w:rsidR="00763A54">
        <w:rPr>
          <w:rFonts w:ascii="宋体" w:eastAsia="宋体" w:hAnsi="宋体" w:hint="eastAsia"/>
          <w:sz w:val="21"/>
          <w:szCs w:val="21"/>
        </w:rPr>
        <w:t>4-11</w:t>
      </w:r>
      <w:r w:rsidRPr="001F68F8">
        <w:rPr>
          <w:rFonts w:ascii="宋体" w:eastAsia="宋体" w:hAnsi="宋体" w:hint="eastAsia"/>
          <w:sz w:val="21"/>
          <w:szCs w:val="21"/>
        </w:rPr>
        <w:t>粗配准算法流程图</w:t>
      </w:r>
    </w:p>
    <w:p w14:paraId="4289D896" w14:textId="77777777" w:rsidR="0080527B" w:rsidRPr="001F68F8" w:rsidRDefault="0080527B" w:rsidP="003379C6">
      <w:pPr>
        <w:pStyle w:val="acbfdd8b-e11b-4d36-88ff-6049b138f862"/>
        <w:spacing w:line="360" w:lineRule="auto"/>
        <w:ind w:firstLine="480"/>
        <w:jc w:val="both"/>
        <w:rPr>
          <w:rFonts w:ascii="Times New Roman" w:eastAsia="宋体" w:hAnsi="Times New Roman"/>
          <w:sz w:val="24"/>
          <w:szCs w:val="24"/>
        </w:rPr>
      </w:pPr>
      <w:r w:rsidRPr="005B6DBF">
        <w:rPr>
          <w:rFonts w:ascii="Times New Roman" w:eastAsia="宋体" w:hAnsi="Times New Roman"/>
          <w:sz w:val="24"/>
          <w:szCs w:val="24"/>
        </w:rPr>
        <w:t>本项目的</w:t>
      </w:r>
      <w:proofErr w:type="gramStart"/>
      <w:r w:rsidRPr="005B6DBF">
        <w:rPr>
          <w:rFonts w:ascii="Times New Roman" w:eastAsia="宋体" w:hAnsi="Times New Roman"/>
          <w:sz w:val="24"/>
          <w:szCs w:val="24"/>
        </w:rPr>
        <w:t>点云粗配准</w:t>
      </w:r>
      <w:proofErr w:type="gramEnd"/>
      <w:r w:rsidRPr="005B6DBF">
        <w:rPr>
          <w:rFonts w:ascii="Times New Roman" w:eastAsia="宋体" w:hAnsi="Times New Roman"/>
          <w:sz w:val="24"/>
          <w:szCs w:val="24"/>
        </w:rPr>
        <w:t>按照</w:t>
      </w:r>
      <w:r w:rsidRPr="005B6DBF">
        <w:rPr>
          <w:rFonts w:ascii="Times New Roman" w:eastAsia="宋体" w:hAnsi="Times New Roman"/>
          <w:sz w:val="24"/>
          <w:szCs w:val="24"/>
        </w:rPr>
        <w:t>“</w:t>
      </w:r>
      <w:r w:rsidRPr="005B6DBF">
        <w:rPr>
          <w:rFonts w:ascii="Times New Roman" w:eastAsia="宋体" w:hAnsi="Times New Roman"/>
          <w:sz w:val="24"/>
          <w:szCs w:val="24"/>
        </w:rPr>
        <w:t>关键点检测</w:t>
      </w:r>
      <w:r w:rsidRPr="005B6DBF">
        <w:rPr>
          <w:rFonts w:ascii="Times New Roman" w:eastAsia="宋体" w:hAnsi="Times New Roman"/>
          <w:sz w:val="24"/>
          <w:szCs w:val="24"/>
        </w:rPr>
        <w:t>—</w:t>
      </w:r>
      <w:r w:rsidRPr="005B6DBF">
        <w:rPr>
          <w:rFonts w:ascii="Times New Roman" w:eastAsia="宋体" w:hAnsi="Times New Roman"/>
          <w:sz w:val="24"/>
          <w:szCs w:val="24"/>
        </w:rPr>
        <w:t>局部参考坐标系构建</w:t>
      </w:r>
      <w:r w:rsidRPr="005B6DBF">
        <w:rPr>
          <w:rFonts w:ascii="Times New Roman" w:eastAsia="宋体" w:hAnsi="Times New Roman"/>
          <w:sz w:val="24"/>
          <w:szCs w:val="24"/>
        </w:rPr>
        <w:t>—</w:t>
      </w:r>
      <w:r w:rsidRPr="005B6DBF">
        <w:rPr>
          <w:rFonts w:ascii="Times New Roman" w:eastAsia="宋体" w:hAnsi="Times New Roman"/>
          <w:sz w:val="24"/>
          <w:szCs w:val="24"/>
        </w:rPr>
        <w:t>三维局部特征提取与匹配</w:t>
      </w:r>
      <w:r w:rsidRPr="005B6DBF">
        <w:rPr>
          <w:rFonts w:ascii="Times New Roman" w:eastAsia="宋体" w:hAnsi="Times New Roman"/>
          <w:sz w:val="24"/>
          <w:szCs w:val="24"/>
        </w:rPr>
        <w:t>—</w:t>
      </w:r>
      <w:r w:rsidRPr="005B6DBF">
        <w:rPr>
          <w:rFonts w:ascii="Times New Roman" w:eastAsia="宋体" w:hAnsi="Times New Roman"/>
          <w:sz w:val="24"/>
          <w:szCs w:val="24"/>
        </w:rPr>
        <w:t>鲁棒刚体变换估计</w:t>
      </w:r>
      <w:r w:rsidRPr="005B6DBF">
        <w:rPr>
          <w:rFonts w:ascii="Times New Roman" w:eastAsia="宋体" w:hAnsi="Times New Roman"/>
          <w:sz w:val="24"/>
          <w:szCs w:val="24"/>
        </w:rPr>
        <w:t>”</w:t>
      </w:r>
      <w:r w:rsidRPr="005B6DBF">
        <w:rPr>
          <w:rFonts w:ascii="Times New Roman" w:eastAsia="宋体" w:hAnsi="Times New Roman"/>
          <w:sz w:val="24"/>
          <w:szCs w:val="24"/>
        </w:rPr>
        <w:t>的信息处理链条依次实施。首先，在高密度</w:t>
      </w:r>
      <w:proofErr w:type="gramStart"/>
      <w:r w:rsidRPr="005B6DBF">
        <w:rPr>
          <w:rFonts w:ascii="Times New Roman" w:eastAsia="宋体" w:hAnsi="Times New Roman"/>
          <w:sz w:val="24"/>
          <w:szCs w:val="24"/>
        </w:rPr>
        <w:t>原始点</w:t>
      </w:r>
      <w:proofErr w:type="gramEnd"/>
      <w:r w:rsidRPr="005B6DBF">
        <w:rPr>
          <w:rFonts w:ascii="Times New Roman" w:eastAsia="宋体" w:hAnsi="Times New Roman"/>
          <w:sz w:val="24"/>
          <w:szCs w:val="24"/>
        </w:rPr>
        <w:t>云中筛选局部几何变化明显、重复性较好且在有效表面分布较均匀的关键点，以减少无效计算并保留能够反映工件整体位姿的有效信息。其次，在各关键点邻域建立局部参考坐标系，为局部几何信息提供统一的描述基准，从而减弱不同扫描视角下旋转、平移变化对特征表达的影响。随后，基于该局部坐标系提取具有不变性的三维特征，并在拼接点云与</w:t>
      </w:r>
      <w:r w:rsidRPr="005B6DBF">
        <w:rPr>
          <w:rFonts w:ascii="Times New Roman" w:eastAsia="宋体" w:hAnsi="Times New Roman"/>
          <w:sz w:val="24"/>
          <w:szCs w:val="24"/>
        </w:rPr>
        <w:t>CAD</w:t>
      </w:r>
      <w:r w:rsidRPr="005B6DBF">
        <w:rPr>
          <w:rFonts w:ascii="Times New Roman" w:eastAsia="宋体" w:hAnsi="Times New Roman"/>
          <w:sz w:val="24"/>
          <w:szCs w:val="24"/>
        </w:rPr>
        <w:t>模型点云之间建立候选对应关系。由于局部特征相似并不必然代表真实对应，最后需利用刚性几何一致性约束识别并剔除误匹配，通过鲁</w:t>
      </w:r>
      <w:proofErr w:type="gramStart"/>
      <w:r w:rsidRPr="005B6DBF">
        <w:rPr>
          <w:rFonts w:ascii="Times New Roman" w:eastAsia="宋体" w:hAnsi="Times New Roman"/>
          <w:sz w:val="24"/>
          <w:szCs w:val="24"/>
        </w:rPr>
        <w:t>棒估计</w:t>
      </w:r>
      <w:proofErr w:type="gramEnd"/>
      <w:r w:rsidRPr="005B6DBF">
        <w:rPr>
          <w:rFonts w:ascii="Times New Roman" w:eastAsia="宋体" w:hAnsi="Times New Roman"/>
          <w:sz w:val="24"/>
          <w:szCs w:val="24"/>
        </w:rPr>
        <w:t>求得两组点云之间可靠的初始刚体变换。</w:t>
      </w:r>
    </w:p>
    <w:p w14:paraId="3D46C9A2" w14:textId="77777777" w:rsidR="00090141" w:rsidRDefault="005B6DBF" w:rsidP="008D34D8">
      <w:pPr>
        <w:pStyle w:val="09b61a0b-e317-422a-9d83-84c3e9e1937f"/>
        <w:rPr>
          <w:rFonts w:ascii="Times New Roman" w:hAnsi="Times New Roman"/>
        </w:rPr>
      </w:pPr>
      <w:r w:rsidRPr="005B6DBF">
        <w:t>关键点检测</w:t>
      </w:r>
    </w:p>
    <w:p w14:paraId="5FB22F34" w14:textId="77777777" w:rsidR="009D0D5F" w:rsidRPr="00090141" w:rsidRDefault="00090141" w:rsidP="003379C6">
      <w:pPr>
        <w:pStyle w:val="acbfdd8b-e11b-4d36-88ff-6049b138f862"/>
        <w:spacing w:line="360" w:lineRule="auto"/>
        <w:ind w:firstLine="480"/>
        <w:jc w:val="both"/>
        <w:rPr>
          <w:rFonts w:ascii="Times New Roman" w:eastAsia="宋体" w:hAnsi="Times New Roman"/>
          <w:sz w:val="24"/>
          <w:szCs w:val="24"/>
        </w:rPr>
      </w:pPr>
      <w:proofErr w:type="gramStart"/>
      <w:r w:rsidRPr="00090141">
        <w:rPr>
          <w:rFonts w:ascii="Times New Roman" w:eastAsia="宋体" w:hAnsi="Times New Roman" w:hint="eastAsia"/>
          <w:sz w:val="24"/>
          <w:szCs w:val="24"/>
        </w:rPr>
        <w:t>点</w:t>
      </w:r>
      <w:r w:rsidR="009D0D5F" w:rsidRPr="00090141">
        <w:rPr>
          <w:rFonts w:ascii="Times New Roman" w:eastAsia="宋体" w:hAnsi="Times New Roman"/>
          <w:sz w:val="24"/>
          <w:szCs w:val="24"/>
        </w:rPr>
        <w:t>云粗配准</w:t>
      </w:r>
      <w:proofErr w:type="gramEnd"/>
      <w:r w:rsidR="009D0D5F" w:rsidRPr="00090141">
        <w:rPr>
          <w:rFonts w:ascii="Times New Roman" w:eastAsia="宋体" w:hAnsi="Times New Roman"/>
          <w:sz w:val="24"/>
          <w:szCs w:val="24"/>
        </w:rPr>
        <w:t>的首要任务是从两幅待配准点云中建立可靠的三维对应关系。实</w:t>
      </w:r>
      <w:r w:rsidR="009D0D5F" w:rsidRPr="00090141">
        <w:rPr>
          <w:rFonts w:ascii="Times New Roman" w:eastAsia="宋体" w:hAnsi="Times New Roman"/>
          <w:sz w:val="24"/>
          <w:szCs w:val="24"/>
        </w:rPr>
        <w:lastRenderedPageBreak/>
        <w:t>际扫描获得的单幅点云通常包含数十万至上百万个无序三维点，若对全部点逐一进行局部特征提取与匹配，不仅会显著增加计算时间，而且相邻区域的局部几何形状往往较为相似，容易形成冗余匹配或错误匹配。因此，本项目首先从</w:t>
      </w:r>
      <w:proofErr w:type="gramStart"/>
      <w:r w:rsidR="009D0D5F" w:rsidRPr="00090141">
        <w:rPr>
          <w:rFonts w:ascii="Times New Roman" w:eastAsia="宋体" w:hAnsi="Times New Roman"/>
          <w:sz w:val="24"/>
          <w:szCs w:val="24"/>
        </w:rPr>
        <w:t>原始点</w:t>
      </w:r>
      <w:proofErr w:type="gramEnd"/>
      <w:r w:rsidR="009D0D5F" w:rsidRPr="00090141">
        <w:rPr>
          <w:rFonts w:ascii="Times New Roman" w:eastAsia="宋体" w:hAnsi="Times New Roman"/>
          <w:sz w:val="24"/>
          <w:szCs w:val="24"/>
        </w:rPr>
        <w:t>云中提取数量适中、分布均匀且局部几何特征稳定的关键点，将后续计算集中于对位姿识别贡献最大的区域。</w:t>
      </w:r>
    </w:p>
    <w:p w14:paraId="51C9D88C" w14:textId="77777777" w:rsidR="009D0D5F" w:rsidRPr="00090141"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t>关键点的选取需要同时满足</w:t>
      </w:r>
      <w:r w:rsidRPr="00090141">
        <w:rPr>
          <w:rFonts w:ascii="Times New Roman" w:eastAsia="宋体" w:hAnsi="Times New Roman"/>
          <w:sz w:val="24"/>
          <w:szCs w:val="24"/>
        </w:rPr>
        <w:t>“</w:t>
      </w:r>
      <w:r w:rsidRPr="00090141">
        <w:rPr>
          <w:rFonts w:ascii="Times New Roman" w:eastAsia="宋体" w:hAnsi="Times New Roman"/>
          <w:sz w:val="24"/>
          <w:szCs w:val="24"/>
        </w:rPr>
        <w:t>可区分</w:t>
      </w:r>
      <w:r w:rsidRPr="00090141">
        <w:rPr>
          <w:rFonts w:ascii="Times New Roman" w:eastAsia="宋体" w:hAnsi="Times New Roman"/>
          <w:sz w:val="24"/>
          <w:szCs w:val="24"/>
        </w:rPr>
        <w:t>”</w:t>
      </w:r>
      <w:r w:rsidRPr="00090141">
        <w:rPr>
          <w:rFonts w:ascii="Times New Roman" w:eastAsia="宋体" w:hAnsi="Times New Roman"/>
          <w:sz w:val="24"/>
          <w:szCs w:val="24"/>
        </w:rPr>
        <w:t>和</w:t>
      </w:r>
      <w:r w:rsidRPr="00090141">
        <w:rPr>
          <w:rFonts w:ascii="Times New Roman" w:eastAsia="宋体" w:hAnsi="Times New Roman"/>
          <w:sz w:val="24"/>
          <w:szCs w:val="24"/>
        </w:rPr>
        <w:t>“</w:t>
      </w:r>
      <w:r w:rsidRPr="00090141">
        <w:rPr>
          <w:rFonts w:ascii="Times New Roman" w:eastAsia="宋体" w:hAnsi="Times New Roman"/>
          <w:sz w:val="24"/>
          <w:szCs w:val="24"/>
        </w:rPr>
        <w:t>可重复</w:t>
      </w:r>
      <w:r w:rsidRPr="00090141">
        <w:rPr>
          <w:rFonts w:ascii="Times New Roman" w:eastAsia="宋体" w:hAnsi="Times New Roman"/>
          <w:sz w:val="24"/>
          <w:szCs w:val="24"/>
        </w:rPr>
        <w:t>”</w:t>
      </w:r>
      <w:r w:rsidRPr="00090141">
        <w:rPr>
          <w:rFonts w:ascii="Times New Roman" w:eastAsia="宋体" w:hAnsi="Times New Roman"/>
          <w:sz w:val="24"/>
          <w:szCs w:val="24"/>
        </w:rPr>
        <w:t>两项要求：前者是指关键点所在区域应具有较明显的曲率变化，以区别于大面积平坦区域；后者是指同一物理位置在不同扫描视角、不同点云密度或轻微噪声影响下，仍能够被稳定检测。</w:t>
      </w:r>
      <w:proofErr w:type="gramStart"/>
      <w:r w:rsidRPr="00090141">
        <w:rPr>
          <w:rFonts w:ascii="Times New Roman" w:eastAsia="宋体" w:hAnsi="Times New Roman"/>
          <w:sz w:val="24"/>
          <w:szCs w:val="24"/>
        </w:rPr>
        <w:t>若关键</w:t>
      </w:r>
      <w:proofErr w:type="gramEnd"/>
      <w:r w:rsidRPr="00090141">
        <w:rPr>
          <w:rFonts w:ascii="Times New Roman" w:eastAsia="宋体" w:hAnsi="Times New Roman"/>
          <w:sz w:val="24"/>
          <w:szCs w:val="24"/>
        </w:rPr>
        <w:t>点过度集中于少数边缘、尖角或凹凸区域，则当两幅</w:t>
      </w:r>
      <w:proofErr w:type="gramStart"/>
      <w:r w:rsidRPr="00090141">
        <w:rPr>
          <w:rFonts w:ascii="Times New Roman" w:eastAsia="宋体" w:hAnsi="Times New Roman"/>
          <w:sz w:val="24"/>
          <w:szCs w:val="24"/>
        </w:rPr>
        <w:t>点云仅部</w:t>
      </w:r>
      <w:proofErr w:type="gramEnd"/>
      <w:r w:rsidRPr="00090141">
        <w:rPr>
          <w:rFonts w:ascii="Times New Roman" w:eastAsia="宋体" w:hAnsi="Times New Roman"/>
          <w:sz w:val="24"/>
          <w:szCs w:val="24"/>
        </w:rPr>
        <w:t>分重叠时，实际重叠区域内可能缺少有效对应点，导致粗配准失败。为此，本项目采用基于形状指数（</w:t>
      </w:r>
      <w:r w:rsidRPr="00090141">
        <w:rPr>
          <w:rFonts w:ascii="Times New Roman" w:eastAsia="宋体" w:hAnsi="Times New Roman"/>
          <w:sz w:val="24"/>
          <w:szCs w:val="24"/>
        </w:rPr>
        <w:t>Shape Index</w:t>
      </w:r>
      <w:r w:rsidRPr="00090141">
        <w:rPr>
          <w:rFonts w:ascii="Times New Roman" w:eastAsia="宋体" w:hAnsi="Times New Roman"/>
          <w:sz w:val="24"/>
          <w:szCs w:val="24"/>
        </w:rPr>
        <w:t>）的关键点检测方法，在保留显著几何特征的同时，提高关键点对工件有效表面的覆盖程度。</w:t>
      </w:r>
    </w:p>
    <w:p w14:paraId="478559F6" w14:textId="77777777" w:rsidR="009D0D5F"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t>对于点云中的任意三维点</w:t>
      </w:r>
      <w:r w:rsidRPr="00090141">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oMath>
      <w:r w:rsidRPr="00090141">
        <w:rPr>
          <w:rFonts w:ascii="Times New Roman" w:eastAsia="宋体" w:hAnsi="Times New Roman"/>
          <w:sz w:val="24"/>
          <w:szCs w:val="24"/>
        </w:rPr>
        <w:t>，以其邻域曲面最大主曲率</w:t>
      </w:r>
      <w:r w:rsidRPr="00090141">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k</m:t>
            </m:r>
          </m:e>
          <m:sub>
            <m:r>
              <m:rPr>
                <m:sty m:val="p"/>
              </m:rPr>
              <w:rPr>
                <w:rFonts w:ascii="Cambria Math" w:eastAsia="宋体" w:hAnsi="Cambria Math"/>
                <w:sz w:val="24"/>
                <w:szCs w:val="24"/>
              </w:rPr>
              <m:t>1</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sub>
        </m:sSub>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和最小主曲率</w:t>
      </w:r>
      <w:r w:rsidRPr="00090141">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k</m:t>
            </m:r>
          </m:e>
          <m:sub>
            <m:r>
              <m:rPr>
                <m:sty m:val="p"/>
              </m:rPr>
              <w:rPr>
                <w:rFonts w:ascii="Cambria Math" w:eastAsia="宋体" w:hAnsi="Cambria Math"/>
                <w:sz w:val="24"/>
                <w:szCs w:val="24"/>
              </w:rPr>
              <m:t>2</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sub>
        </m:sSub>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描述局部表面弯曲特征，其形状指数定义为：</w:t>
      </w:r>
    </w:p>
    <w:p w14:paraId="61D909CF" w14:textId="77777777" w:rsidR="005621FD" w:rsidRPr="00090141" w:rsidRDefault="005621FD" w:rsidP="00090141">
      <w:pPr>
        <w:pStyle w:val="acbfdd8b-e11b-4d36-88ff-6049b138f862"/>
        <w:tabs>
          <w:tab w:val="center" w:pos="4153"/>
          <w:tab w:val="right" w:pos="8306"/>
        </w:tabs>
        <w:spacing w:line="360" w:lineRule="auto"/>
        <w:rPr>
          <w:rFonts w:ascii="Times New Roman" w:eastAsia="宋体" w:hAnsi="Times New Roman"/>
          <w:sz w:val="24"/>
          <w:szCs w:val="24"/>
        </w:rPr>
      </w:pPr>
      <w:r>
        <w:tab/>
      </w:r>
      <m:oMath>
        <m:r>
          <w:rPr>
            <w:rFonts w:ascii="Cambria Math" w:eastAsia="宋体" w:hAnsi="Cambria Math"/>
            <w:sz w:val="24"/>
            <w:szCs w:val="24"/>
          </w:rPr>
          <m:t>SI</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d>
              <m:dPr>
                <m:ctrlPr>
                  <w:rPr>
                    <w:rFonts w:ascii="Cambria Math" w:eastAsia="宋体" w:hAnsi="Cambria Math"/>
                    <w:sz w:val="24"/>
                    <w:szCs w:val="24"/>
                  </w:rPr>
                </m:ctrlPr>
              </m:dPr>
              <m:e>
                <m:r>
                  <w:rPr>
                    <w:rFonts w:ascii="Cambria Math" w:eastAsia="宋体" w:hAnsi="Cambria Math"/>
                    <w:sz w:val="24"/>
                    <w:szCs w:val="24"/>
                  </w:rPr>
                  <m:t>π</m:t>
                </m:r>
              </m:e>
            </m:d>
            <m:func>
              <m:funcPr>
                <m:ctrlPr>
                  <w:rPr>
                    <w:rFonts w:ascii="Cambria Math" w:eastAsia="宋体" w:hAnsi="Cambria Math"/>
                    <w:sz w:val="24"/>
                    <w:szCs w:val="24"/>
                  </w:rPr>
                </m:ctrlPr>
              </m:funcPr>
              <m:fName>
                <m:r>
                  <m:rPr>
                    <m:sty m:val="p"/>
                  </m:rPr>
                  <w:rPr>
                    <w:rFonts w:ascii="Cambria Math" w:eastAsia="宋体" w:hAnsi="Cambria Math"/>
                    <w:sz w:val="24"/>
                    <w:szCs w:val="24"/>
                  </w:rPr>
                  <m:t>arctan</m:t>
                </m:r>
              </m:fName>
              <m:e>
                <m:d>
                  <m:dPr>
                    <m:ctrlPr>
                      <w:rPr>
                        <w:rFonts w:ascii="Cambria Math" w:eastAsia="宋体" w:hAnsi="Cambria Math"/>
                        <w:sz w:val="24"/>
                        <w:szCs w:val="24"/>
                      </w:rPr>
                    </m:ctrlPr>
                  </m:dPr>
                  <m:e>
                    <m:f>
                      <m:fPr>
                        <m:ctrlPr>
                          <w:rPr>
                            <w:rFonts w:ascii="Cambria Math" w:eastAsia="宋体" w:hAnsi="Cambria Math"/>
                            <w:sz w:val="24"/>
                            <w:szCs w:val="24"/>
                          </w:rPr>
                        </m:ctrlPr>
                      </m:fPr>
                      <m:num>
                        <m:sSub>
                          <m:sSubPr>
                            <m:ctrlPr>
                              <w:rPr>
                                <w:rFonts w:ascii="Cambria Math" w:eastAsia="宋体" w:hAnsi="Cambria Math"/>
                                <w:sz w:val="24"/>
                                <w:szCs w:val="24"/>
                              </w:rPr>
                            </m:ctrlPr>
                          </m:sSubPr>
                          <m:e>
                            <m:r>
                              <w:rPr>
                                <w:rFonts w:ascii="Cambria Math" w:eastAsia="宋体" w:hAnsi="Cambria Math"/>
                                <w:sz w:val="24"/>
                                <w:szCs w:val="24"/>
                              </w:rPr>
                              <m:t>k</m:t>
                            </m:r>
                          </m:e>
                          <m:sub>
                            <m:r>
                              <m:rPr>
                                <m:sty m:val="p"/>
                              </m:rPr>
                              <w:rPr>
                                <w:rFonts w:ascii="Cambria Math" w:eastAsia="宋体" w:hAnsi="Cambria Math"/>
                                <w:sz w:val="24"/>
                                <w:szCs w:val="24"/>
                              </w:rPr>
                              <m:t>1</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m:rPr>
                                <m:sty m:val="p"/>
                              </m:rPr>
                              <w:rPr>
                                <w:rFonts w:ascii="Cambria Math" w:eastAsia="宋体" w:hAnsi="Cambria Math"/>
                                <w:sz w:val="24"/>
                                <w:szCs w:val="24"/>
                              </w:rPr>
                              <m:t>2</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sub>
                        </m:sSub>
                      </m:num>
                      <m:den>
                        <m:sSub>
                          <m:sSubPr>
                            <m:ctrlPr>
                              <w:rPr>
                                <w:rFonts w:ascii="Cambria Math" w:eastAsia="宋体" w:hAnsi="Cambria Math"/>
                                <w:sz w:val="24"/>
                                <w:szCs w:val="24"/>
                              </w:rPr>
                            </m:ctrlPr>
                          </m:sSubPr>
                          <m:e>
                            <m:r>
                              <w:rPr>
                                <w:rFonts w:ascii="Cambria Math" w:eastAsia="宋体" w:hAnsi="Cambria Math"/>
                                <w:sz w:val="24"/>
                                <w:szCs w:val="24"/>
                              </w:rPr>
                              <m:t>k</m:t>
                            </m:r>
                          </m:e>
                          <m:sub>
                            <m:r>
                              <m:rPr>
                                <m:sty m:val="p"/>
                              </m:rPr>
                              <w:rPr>
                                <w:rFonts w:ascii="Cambria Math" w:eastAsia="宋体" w:hAnsi="Cambria Math"/>
                                <w:sz w:val="24"/>
                                <w:szCs w:val="24"/>
                              </w:rPr>
                              <m:t>1</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k</m:t>
                            </m:r>
                          </m:e>
                          <m:sub>
                            <m:r>
                              <m:rPr>
                                <m:sty m:val="p"/>
                              </m:rPr>
                              <w:rPr>
                                <w:rFonts w:ascii="Cambria Math" w:eastAsia="宋体" w:hAnsi="Cambria Math"/>
                                <w:sz w:val="24"/>
                                <w:szCs w:val="24"/>
                              </w:rPr>
                              <m:t>2</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sub>
                        </m:sSub>
                      </m:den>
                    </m:f>
                  </m:e>
                </m:d>
              </m:e>
            </m:func>
          </m:den>
        </m:f>
      </m:oMath>
      <w:r>
        <w:tab/>
      </w:r>
      <w:r>
        <w:rPr>
          <w:rFonts w:ascii="Times New Roman" w:eastAsia="Times New Roman" w:hAnsi="Times New Roman" w:cs="Times New Roman"/>
          <w:sz w:val="24"/>
          <w:szCs w:val="24"/>
        </w:rPr>
        <w:t>(4-28)</w:t>
      </w:r>
    </w:p>
    <w:p w14:paraId="5E5A2310" w14:textId="77777777" w:rsidR="009D0D5F" w:rsidRPr="00090141"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t>式中，主曲率反映点云表面在两个主方向上的弯曲程度；形状指数将不同局部曲面形态映射</w:t>
      </w:r>
      <w:proofErr w:type="gramStart"/>
      <w:r w:rsidRPr="00090141">
        <w:rPr>
          <w:rFonts w:ascii="Times New Roman" w:eastAsia="宋体" w:hAnsi="Times New Roman"/>
          <w:sz w:val="24"/>
          <w:szCs w:val="24"/>
        </w:rPr>
        <w:t>至统一</w:t>
      </w:r>
      <w:proofErr w:type="gramEnd"/>
      <w:r w:rsidRPr="00090141">
        <w:rPr>
          <w:rFonts w:ascii="Times New Roman" w:eastAsia="宋体" w:hAnsi="Times New Roman"/>
          <w:sz w:val="24"/>
          <w:szCs w:val="24"/>
        </w:rPr>
        <w:t>的数值范围，便于在同一尺度下比较各点的局部几何显著性。曲率值采用局部二次曲面拟合方法近似计算，以兼顾计算效率和对扫描噪声的适应能力。</w:t>
      </w:r>
    </w:p>
    <w:p w14:paraId="430006FC" w14:textId="77777777" w:rsidR="009D0D5F" w:rsidRPr="00090141"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t>本项目将局部形状指数相对于邻域显著偏大的点或显著偏小的点识别为关键点，即满足下列任一条件时，点</w:t>
      </w:r>
      <w:r w:rsidRPr="00090141">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被保留：</w:t>
      </w:r>
    </w:p>
    <w:p w14:paraId="7318DA25" w14:textId="77777777" w:rsidR="009D0D5F" w:rsidRPr="00090141" w:rsidRDefault="005B6DBF" w:rsidP="00FB7860">
      <w:pPr>
        <w:pStyle w:val="acbfdd8b-e11b-4d36-88ff-6049b138f862"/>
        <w:tabs>
          <w:tab w:val="center" w:pos="4153"/>
          <w:tab w:val="right" w:pos="8306"/>
        </w:tabs>
        <w:spacing w:before="120" w:after="120" w:line="240" w:lineRule="auto"/>
        <w:rPr>
          <w:rFonts w:ascii="Times New Roman" w:eastAsia="宋体" w:hAnsi="Times New Roman"/>
          <w:sz w:val="24"/>
          <w:szCs w:val="24"/>
        </w:rPr>
      </w:pPr>
      <w:r>
        <w:tab/>
      </w:r>
      <m:oMath>
        <m:r>
          <w:rPr>
            <w:rFonts w:ascii="Cambria Math" w:eastAsia="宋体" w:hAnsi="Cambria Math"/>
            <w:sz w:val="24"/>
            <w:szCs w:val="24"/>
          </w:rPr>
          <m:t>SI</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m:rPr>
            <m:sty m:val="p"/>
          </m:rPr>
          <w:rPr>
            <w:rFonts w:ascii="Cambria Math" w:eastAsia="宋体" w:hAnsi="Cambria Math"/>
            <w:sz w:val="24"/>
            <w:szCs w:val="24"/>
          </w:rPr>
          <m:t>≥</m:t>
        </m:r>
        <m:func>
          <m:funcPr>
            <m:ctrlPr>
              <w:rPr>
                <w:rFonts w:ascii="Cambria Math" w:eastAsia="宋体" w:hAnsi="Cambria Math"/>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max</m:t>
                </m:r>
              </m:e>
              <m:lim>
                <m:d>
                  <m:dPr>
                    <m:ctrlPr>
                      <w:rPr>
                        <w:rFonts w:ascii="Cambria Math" w:eastAsia="宋体" w:hAnsi="Cambria Math"/>
                        <w:sz w:val="24"/>
                        <w:szCs w:val="24"/>
                      </w:rPr>
                    </m:ctrlPr>
                  </m:dPr>
                  <m:e>
                    <m:r>
                      <w:rPr>
                        <w:rFonts w:ascii="Cambria Math" w:eastAsia="宋体" w:hAnsi="Cambria Math"/>
                        <w:sz w:val="24"/>
                        <w:szCs w:val="24"/>
                      </w:rPr>
                      <m:t>q</m:t>
                    </m:r>
                    <m:r>
                      <m:rPr>
                        <m:sty m:val="p"/>
                      </m:rPr>
                      <w:rPr>
                        <w:rFonts w:ascii="Cambria Math" w:eastAsia="宋体" w:hAnsi="Cambria Math"/>
                        <w:sz w:val="24"/>
                        <w:szCs w:val="24"/>
                      </w:rPr>
                      <m:t xml:space="preserve">∈ </m:t>
                    </m:r>
                    <m:r>
                      <w:rPr>
                        <w:rFonts w:ascii="Cambria Math" w:eastAsia="宋体" w:hAnsi="Cambria Math"/>
                        <w:sz w:val="24"/>
                        <w:szCs w:val="24"/>
                      </w:rPr>
                      <m:t>N</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e>
                </m:d>
                <m:r>
                  <w:rPr>
                    <w:rFonts w:ascii="Cambria Math" w:eastAsia="宋体" w:hAnsi="Cambria Math"/>
                    <w:sz w:val="24"/>
                    <w:szCs w:val="24"/>
                  </w:rPr>
                  <m:t>SI</m:t>
                </m:r>
                <m:d>
                  <m:dPr>
                    <m:ctrlPr>
                      <w:rPr>
                        <w:rFonts w:ascii="Cambria Math" w:eastAsia="宋体" w:hAnsi="Cambria Math"/>
                        <w:sz w:val="24"/>
                        <w:szCs w:val="24"/>
                      </w:rPr>
                    </m:ctrlPr>
                  </m:dPr>
                  <m:e>
                    <m:r>
                      <w:rPr>
                        <w:rFonts w:ascii="Cambria Math" w:eastAsia="宋体" w:hAnsi="Cambria Math"/>
                        <w:sz w:val="24"/>
                        <w:szCs w:val="24"/>
                      </w:rPr>
                      <m:t>q</m:t>
                    </m:r>
                  </m:e>
                </m:d>
                <m:r>
                  <m:rPr>
                    <m:sty m:val="p"/>
                  </m:rPr>
                  <w:rPr>
                    <w:rFonts w:ascii="Cambria Math" w:eastAsia="宋体" w:hAnsi="Cambria Math"/>
                    <w:sz w:val="24"/>
                    <w:szCs w:val="24"/>
                  </w:rPr>
                  <m:t>且</m:t>
                </m:r>
              </m:lim>
            </m:limLow>
          </m:fName>
          <m:e>
            <m:r>
              <w:rPr>
                <w:rFonts w:ascii="Cambria Math" w:eastAsia="宋体" w:hAnsi="Cambria Math"/>
                <w:sz w:val="24"/>
                <w:szCs w:val="24"/>
              </w:rPr>
              <m:t>SI</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e>
        </m:func>
        <m:r>
          <m:rPr>
            <m:sty m:val="p"/>
          </m:rP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w:rPr>
                <w:rFonts w:ascii="Cambria Math" w:eastAsia="宋体" w:hAnsi="Cambria Math"/>
                <w:sz w:val="24"/>
                <w:szCs w:val="24"/>
              </w:rPr>
              <m:t>α</m:t>
            </m:r>
          </m:e>
        </m:d>
        <m:r>
          <w:rPr>
            <w:rFonts w:ascii="Cambria Math" w:eastAsia="宋体" w:hAnsi="Cambria Math"/>
            <w:sz w:val="24"/>
            <w:szCs w:val="24"/>
          </w:rPr>
          <m:t>μ</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w:rPr>
            <w:rFonts w:ascii="Cambria Math" w:eastAsia="宋体" w:hAnsi="Cambria Math"/>
            <w:sz w:val="24"/>
            <w:szCs w:val="24"/>
          </w:rPr>
          <m:t>SI</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m:rPr>
            <m:sty m:val="p"/>
          </m:rPr>
          <w:rPr>
            <w:rFonts w:ascii="Cambria Math" w:eastAsia="宋体" w:hAnsi="Cambria Math"/>
            <w:sz w:val="24"/>
            <w:szCs w:val="24"/>
          </w:rPr>
          <m:t>≤</m:t>
        </m:r>
        <m:func>
          <m:funcPr>
            <m:ctrlPr>
              <w:rPr>
                <w:rFonts w:ascii="Cambria Math" w:eastAsia="宋体" w:hAnsi="Cambria Math"/>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min</m:t>
                </m:r>
              </m:e>
              <m:lim>
                <m:d>
                  <m:dPr>
                    <m:ctrlPr>
                      <w:rPr>
                        <w:rFonts w:ascii="Cambria Math" w:eastAsia="宋体" w:hAnsi="Cambria Math"/>
                        <w:sz w:val="24"/>
                        <w:szCs w:val="24"/>
                      </w:rPr>
                    </m:ctrlPr>
                  </m:dPr>
                  <m:e>
                    <m:r>
                      <w:rPr>
                        <w:rFonts w:ascii="Cambria Math" w:eastAsia="宋体" w:hAnsi="Cambria Math"/>
                        <w:sz w:val="24"/>
                        <w:szCs w:val="24"/>
                      </w:rPr>
                      <m:t>q</m:t>
                    </m:r>
                    <m:r>
                      <m:rPr>
                        <m:sty m:val="p"/>
                      </m:rPr>
                      <w:rPr>
                        <w:rFonts w:ascii="Cambria Math" w:eastAsia="宋体" w:hAnsi="Cambria Math"/>
                        <w:sz w:val="24"/>
                        <w:szCs w:val="24"/>
                      </w:rPr>
                      <m:t xml:space="preserve">∈ </m:t>
                    </m:r>
                    <m:r>
                      <w:rPr>
                        <w:rFonts w:ascii="Cambria Math" w:eastAsia="宋体" w:hAnsi="Cambria Math"/>
                        <w:sz w:val="24"/>
                        <w:szCs w:val="24"/>
                      </w:rPr>
                      <m:t>N</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e>
                </m:d>
                <m:r>
                  <w:rPr>
                    <w:rFonts w:ascii="Cambria Math" w:eastAsia="宋体" w:hAnsi="Cambria Math"/>
                    <w:sz w:val="24"/>
                    <w:szCs w:val="24"/>
                  </w:rPr>
                  <m:t>SI</m:t>
                </m:r>
                <m:d>
                  <m:dPr>
                    <m:ctrlPr>
                      <w:rPr>
                        <w:rFonts w:ascii="Cambria Math" w:eastAsia="宋体" w:hAnsi="Cambria Math"/>
                        <w:sz w:val="24"/>
                        <w:szCs w:val="24"/>
                      </w:rPr>
                    </m:ctrlPr>
                  </m:dPr>
                  <m:e>
                    <m:r>
                      <w:rPr>
                        <w:rFonts w:ascii="Cambria Math" w:eastAsia="宋体" w:hAnsi="Cambria Math"/>
                        <w:sz w:val="24"/>
                        <w:szCs w:val="24"/>
                      </w:rPr>
                      <m:t>q</m:t>
                    </m:r>
                  </m:e>
                </m:d>
                <m:r>
                  <m:rPr>
                    <m:sty m:val="p"/>
                  </m:rPr>
                  <w:rPr>
                    <w:rFonts w:ascii="Cambria Math" w:eastAsia="宋体" w:hAnsi="Cambria Math"/>
                    <w:sz w:val="24"/>
                    <w:szCs w:val="24"/>
                  </w:rPr>
                  <m:t>且</m:t>
                </m:r>
              </m:lim>
            </m:limLow>
          </m:fName>
          <m:e>
            <m:r>
              <w:rPr>
                <w:rFonts w:ascii="Cambria Math" w:eastAsia="宋体" w:hAnsi="Cambria Math"/>
                <w:sz w:val="24"/>
                <w:szCs w:val="24"/>
              </w:rPr>
              <m:t>SI</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e>
        </m:func>
        <m:r>
          <m:rPr>
            <m:sty m:val="p"/>
          </m:rP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m:t>
            </m:r>
            <m:r>
              <w:rPr>
                <w:rFonts w:ascii="Cambria Math" w:eastAsia="宋体" w:hAnsi="Cambria Math"/>
                <w:sz w:val="24"/>
                <w:szCs w:val="24"/>
              </w:rPr>
              <m:t>β</m:t>
            </m:r>
          </m:e>
        </m:d>
        <m:r>
          <w:rPr>
            <w:rFonts w:ascii="Cambria Math" w:eastAsia="宋体" w:hAnsi="Cambria Math"/>
            <w:sz w:val="24"/>
            <w:szCs w:val="24"/>
          </w:rPr>
          <m:t>μ</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oMath>
      <w:r>
        <w:br/>
      </w:r>
      <w:r>
        <w:tab/>
      </w:r>
      <w:r>
        <w:tab/>
      </w:r>
      <w:r>
        <w:rPr>
          <w:rFonts w:ascii="Times New Roman" w:eastAsia="Times New Roman" w:hAnsi="Times New Roman" w:cs="Times New Roman"/>
          <w:sz w:val="24"/>
          <w:szCs w:val="24"/>
        </w:rPr>
        <w:t>(4-29)</w:t>
      </w:r>
    </w:p>
    <w:p w14:paraId="1B75AD29" w14:textId="77777777" w:rsidR="009D0D5F"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t>其中，</w:t>
      </w:r>
      <m:oMath>
        <m:r>
          <w:rPr>
            <w:rFonts w:ascii="Cambria Math" w:eastAsia="宋体" w:hAnsi="Cambria Math"/>
            <w:sz w:val="24"/>
            <w:szCs w:val="24"/>
          </w:rPr>
          <m:t>N</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为点</w:t>
      </w:r>
      <w:r w:rsidRPr="00090141">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的最近邻点集合，</w:t>
      </w:r>
      <m:oMath>
        <m:r>
          <w:rPr>
            <w:rFonts w:ascii="Cambria Math" w:eastAsia="宋体" w:hAnsi="Cambria Math" w:hint="eastAsia"/>
            <w:sz w:val="24"/>
            <w:szCs w:val="24"/>
          </w:rPr>
          <m:t>α</m:t>
        </m:r>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和</w:t>
      </w:r>
      <w:r w:rsidRPr="00090141">
        <w:rPr>
          <w:rFonts w:ascii="Times New Roman" w:eastAsia="宋体" w:hAnsi="Times New Roman"/>
          <w:sz w:val="24"/>
          <w:szCs w:val="24"/>
        </w:rPr>
        <w:t xml:space="preserve"> </w:t>
      </w:r>
      <m:oMath>
        <m:r>
          <w:rPr>
            <w:rFonts w:ascii="Cambria Math" w:eastAsia="宋体" w:hAnsi="Cambria Math" w:hint="eastAsia"/>
            <w:sz w:val="24"/>
            <w:szCs w:val="24"/>
          </w:rPr>
          <m:t>β</m:t>
        </m:r>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为用于调节关键点数量的尺度参数，</w:t>
      </w:r>
      <m:oMath>
        <m:r>
          <w:rPr>
            <w:rFonts w:ascii="Cambria Math" w:eastAsia="宋体" w:hAnsi="Cambria Math" w:hint="eastAsia"/>
            <w:sz w:val="24"/>
            <w:szCs w:val="24"/>
          </w:rPr>
          <m:t>μ</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oMath>
      <w:r w:rsidRPr="00090141">
        <w:rPr>
          <w:rFonts w:ascii="Times New Roman" w:eastAsia="宋体" w:hAnsi="Times New Roman"/>
          <w:sz w:val="24"/>
          <w:szCs w:val="24"/>
        </w:rPr>
        <w:t xml:space="preserve"> </w:t>
      </w:r>
      <w:r w:rsidRPr="00090141">
        <w:rPr>
          <w:rFonts w:ascii="Times New Roman" w:eastAsia="宋体" w:hAnsi="Times New Roman"/>
          <w:sz w:val="24"/>
          <w:szCs w:val="24"/>
        </w:rPr>
        <w:t>为邻域内形状指数的平均值：</w:t>
      </w:r>
    </w:p>
    <w:p w14:paraId="0C80D125" w14:textId="77777777" w:rsidR="005621FD" w:rsidRPr="00090141" w:rsidRDefault="005621FD" w:rsidP="00090141">
      <w:pPr>
        <w:pStyle w:val="acbfdd8b-e11b-4d36-88ff-6049b138f862"/>
        <w:tabs>
          <w:tab w:val="center" w:pos="4153"/>
          <w:tab w:val="right" w:pos="8306"/>
        </w:tabs>
        <w:spacing w:line="360" w:lineRule="auto"/>
        <w:rPr>
          <w:rFonts w:ascii="Times New Roman" w:eastAsia="宋体" w:hAnsi="Times New Roman"/>
          <w:sz w:val="24"/>
          <w:szCs w:val="24"/>
        </w:rPr>
      </w:pPr>
      <w:r>
        <w:tab/>
      </w:r>
      <m:oMath>
        <m:r>
          <w:rPr>
            <w:rFonts w:ascii="Cambria Math" w:eastAsia="宋体" w:hAnsi="Cambria Math" w:hint="eastAsia"/>
            <w:sz w:val="24"/>
            <w:szCs w:val="24"/>
          </w:rPr>
          <m:t>μ</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N</m:t>
                    </m:r>
                  </m:e>
                  <m:sub>
                    <m:r>
                      <w:rPr>
                        <w:rFonts w:ascii="Cambria Math" w:eastAsia="宋体" w:hAnsi="Cambria Math"/>
                        <w:sz w:val="24"/>
                        <w:szCs w:val="24"/>
                      </w:rPr>
                      <m:t>i</m:t>
                    </m:r>
                  </m:sub>
                </m:sSub>
              </m:e>
            </m:d>
            <m:sSub>
              <m:sSubPr>
                <m:ctrlPr>
                  <w:rPr>
                    <w:rFonts w:ascii="Cambria Math" w:eastAsia="宋体" w:hAnsi="Cambria Math"/>
                    <w:sz w:val="24"/>
                    <w:szCs w:val="24"/>
                  </w:rPr>
                </m:ctrlPr>
              </m:sSubPr>
              <m:e>
                <m:r>
                  <w:rPr>
                    <w:rFonts w:ascii="Cambria Math" w:eastAsia="宋体" w:hAnsi="Cambria Math"/>
                    <w:sz w:val="24"/>
                    <w:szCs w:val="24"/>
                  </w:rPr>
                  <m:t>Σ</m:t>
                </m:r>
              </m:e>
              <m:sub>
                <m:d>
                  <m:dPr>
                    <m:ctrlPr>
                      <w:rPr>
                        <w:rFonts w:ascii="Cambria Math" w:eastAsia="宋体" w:hAnsi="Cambria Math"/>
                        <w:sz w:val="24"/>
                        <w:szCs w:val="24"/>
                      </w:rPr>
                    </m:ctrlPr>
                  </m:dPr>
                  <m:e>
                    <m:r>
                      <w:rPr>
                        <w:rFonts w:ascii="Cambria Math" w:eastAsia="宋体" w:hAnsi="Cambria Math"/>
                        <w:sz w:val="24"/>
                        <w:szCs w:val="24"/>
                      </w:rPr>
                      <m:t>q</m:t>
                    </m:r>
                    <m:r>
                      <m:rPr>
                        <m:sty m:val="p"/>
                      </m:rPr>
                      <w:rPr>
                        <w:rFonts w:ascii="Cambria Math" w:eastAsia="宋体" w:hAnsi="Cambria Math"/>
                        <w:sz w:val="24"/>
                        <w:szCs w:val="24"/>
                      </w:rPr>
                      <m:t xml:space="preserve">∈ </m:t>
                    </m:r>
                    <m:r>
                      <w:rPr>
                        <w:rFonts w:ascii="Cambria Math" w:eastAsia="宋体" w:hAnsi="Cambria Math"/>
                        <w:sz w:val="24"/>
                        <w:szCs w:val="24"/>
                      </w:rPr>
                      <m:t>N</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e>
                </m:d>
                <m:r>
                  <w:rPr>
                    <w:rFonts w:ascii="Cambria Math" w:eastAsia="宋体" w:hAnsi="Cambria Math"/>
                    <w:sz w:val="24"/>
                    <w:szCs w:val="24"/>
                  </w:rPr>
                  <m:t>SI</m:t>
                </m:r>
                <m:d>
                  <m:dPr>
                    <m:ctrlPr>
                      <w:rPr>
                        <w:rFonts w:ascii="Cambria Math" w:eastAsia="宋体" w:hAnsi="Cambria Math"/>
                        <w:sz w:val="24"/>
                        <w:szCs w:val="24"/>
                      </w:rPr>
                    </m:ctrlPr>
                  </m:dPr>
                  <m:e>
                    <m:r>
                      <w:rPr>
                        <w:rFonts w:ascii="Cambria Math" w:eastAsia="宋体" w:hAnsi="Cambria Math"/>
                        <w:sz w:val="24"/>
                        <w:szCs w:val="24"/>
                      </w:rPr>
                      <m:t>q</m:t>
                    </m:r>
                  </m:e>
                </m:d>
              </m:sub>
            </m:sSub>
          </m:den>
        </m:f>
      </m:oMath>
      <w:r>
        <w:tab/>
      </w:r>
      <w:r>
        <w:rPr>
          <w:rFonts w:ascii="Times New Roman" w:eastAsia="Times New Roman" w:hAnsi="Times New Roman" w:cs="Times New Roman"/>
          <w:sz w:val="24"/>
          <w:szCs w:val="24"/>
        </w:rPr>
        <w:t>(4-30)</w:t>
      </w:r>
    </w:p>
    <w:p w14:paraId="44E42459" w14:textId="77777777" w:rsidR="009D0D5F" w:rsidRPr="00090141"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lastRenderedPageBreak/>
        <w:t>上述判据的作用在于：仅保留相对于本地邻域具有明显凸起、凹陷或曲率变化的点，而过滤局部几何信息不足的大面积平坦区域。同时，系统对边界附近的候选关键点进行剔除，避免因扫描视场边缘缺失、点云密度突变或局部遮挡造成关键点位置不稳定，进而影响后续局部参考坐标系构建和特征匹配。</w:t>
      </w:r>
    </w:p>
    <w:p w14:paraId="7F53551A" w14:textId="5D2DB4F9" w:rsidR="009D0D5F" w:rsidRPr="00090141"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t>如图</w:t>
      </w:r>
      <w:r w:rsidR="00763A54">
        <w:rPr>
          <w:rFonts w:ascii="Times New Roman" w:eastAsia="宋体" w:hAnsi="Times New Roman" w:hint="eastAsia"/>
          <w:sz w:val="24"/>
          <w:szCs w:val="24"/>
        </w:rPr>
        <w:t>4</w:t>
      </w:r>
      <w:r w:rsidRPr="00090141">
        <w:rPr>
          <w:rFonts w:ascii="Times New Roman" w:eastAsia="宋体" w:hAnsi="Times New Roman"/>
          <w:sz w:val="24"/>
          <w:szCs w:val="24"/>
        </w:rPr>
        <w:t>-</w:t>
      </w:r>
      <w:r w:rsidR="00763A54">
        <w:rPr>
          <w:rFonts w:ascii="Times New Roman" w:eastAsia="宋体" w:hAnsi="Times New Roman" w:hint="eastAsia"/>
          <w:sz w:val="24"/>
          <w:szCs w:val="24"/>
        </w:rPr>
        <w:t>1</w:t>
      </w:r>
      <w:r w:rsidRPr="00090141">
        <w:rPr>
          <w:rFonts w:ascii="Times New Roman" w:eastAsia="宋体" w:hAnsi="Times New Roman"/>
          <w:sz w:val="24"/>
          <w:szCs w:val="24"/>
        </w:rPr>
        <w:t>2</w:t>
      </w:r>
      <w:r w:rsidRPr="00090141">
        <w:rPr>
          <w:rFonts w:ascii="Times New Roman" w:eastAsia="宋体" w:hAnsi="Times New Roman"/>
          <w:sz w:val="24"/>
          <w:szCs w:val="24"/>
        </w:rPr>
        <w:t>所示，红色点为从两幅部分重叠点云中检测得到的关键点。可以看出，关键点主要分布于模型表面的突起、凹陷及曲率变化较大的区域，并在有效表面范围内保持相对均匀的空间覆盖。该结果表明，所采用方法能够在减少特征计算数量的同时，保留用于识别相对位姿的有效几何信息，为后续局部参考坐标系构建、三维</w:t>
      </w:r>
      <w:proofErr w:type="gramStart"/>
      <w:r w:rsidRPr="00090141">
        <w:rPr>
          <w:rFonts w:ascii="Times New Roman" w:eastAsia="宋体" w:hAnsi="Times New Roman"/>
          <w:sz w:val="24"/>
          <w:szCs w:val="24"/>
        </w:rPr>
        <w:t>特征提取及粗配准</w:t>
      </w:r>
      <w:proofErr w:type="gramEnd"/>
      <w:r w:rsidRPr="00090141">
        <w:rPr>
          <w:rFonts w:ascii="Times New Roman" w:eastAsia="宋体" w:hAnsi="Times New Roman"/>
          <w:sz w:val="24"/>
          <w:szCs w:val="24"/>
        </w:rPr>
        <w:t>变换估计提供可靠输入。</w:t>
      </w:r>
    </w:p>
    <w:p w14:paraId="3AF4C06E" w14:textId="77777777" w:rsidR="0072737E" w:rsidRPr="00090141" w:rsidRDefault="0072737E" w:rsidP="00415C6E">
      <w:pPr>
        <w:pStyle w:val="acbfdd8b-e11b-4d36-88ff-6049b138f862"/>
        <w:spacing w:line="360" w:lineRule="auto"/>
        <w:jc w:val="center"/>
        <w:rPr>
          <w:rFonts w:ascii="Times New Roman" w:eastAsia="宋体" w:hAnsi="Times New Roman"/>
          <w:sz w:val="24"/>
          <w:szCs w:val="24"/>
        </w:rPr>
      </w:pPr>
      <w:r w:rsidRPr="00090141">
        <w:rPr>
          <w:rFonts w:ascii="Times New Roman" w:eastAsia="宋体" w:hAnsi="Times New Roman"/>
          <w:noProof/>
          <w:sz w:val="24"/>
          <w:szCs w:val="24"/>
        </w:rPr>
        <w:drawing>
          <wp:inline distT="0" distB="0" distL="0" distR="0" wp14:anchorId="2AC956A1" wp14:editId="501B88FB">
            <wp:extent cx="5265214" cy="2507810"/>
            <wp:effectExtent l="0" t="0" r="0" b="6985"/>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Fig3-2.png"/>
                    <pic:cNvPicPr/>
                  </pic:nvPicPr>
                  <pic:blipFill>
                    <a:blip r:embed="rId9" cstate="screen">
                      <a:extLst>
                        <a:ext uri="{28A0092B-C50C-407E-A947-70E740481C1C}">
                          <a14:useLocalDpi xmlns:a14="http://schemas.microsoft.com/office/drawing/2010/main"/>
                        </a:ext>
                      </a:extLst>
                    </a:blip>
                    <a:stretch>
                      <a:fillRect/>
                    </a:stretch>
                  </pic:blipFill>
                  <pic:spPr>
                    <a:xfrm>
                      <a:off x="0" y="0"/>
                      <a:ext cx="5274621" cy="2512290"/>
                    </a:xfrm>
                    <a:prstGeom prst="rect">
                      <a:avLst/>
                    </a:prstGeom>
                  </pic:spPr>
                </pic:pic>
              </a:graphicData>
            </a:graphic>
          </wp:inline>
        </w:drawing>
      </w:r>
    </w:p>
    <w:p w14:paraId="5A870AB6" w14:textId="77516983" w:rsidR="0072737E" w:rsidRPr="00090141" w:rsidRDefault="0072737E" w:rsidP="00763A54">
      <w:pPr>
        <w:pStyle w:val="acbfdd8b-e11b-4d36-88ff-6049b138f862"/>
        <w:spacing w:line="360" w:lineRule="auto"/>
        <w:ind w:firstLine="420"/>
        <w:jc w:val="center"/>
        <w:rPr>
          <w:rFonts w:ascii="宋体" w:eastAsia="宋体" w:hAnsi="宋体"/>
          <w:sz w:val="21"/>
          <w:szCs w:val="21"/>
        </w:rPr>
      </w:pPr>
      <w:bookmarkStart w:id="0" w:name="_Ref3881533"/>
      <w:r w:rsidRPr="00090141">
        <w:rPr>
          <w:rFonts w:ascii="宋体" w:eastAsia="宋体" w:hAnsi="宋体" w:hint="eastAsia"/>
          <w:sz w:val="21"/>
          <w:szCs w:val="21"/>
        </w:rPr>
        <w:t xml:space="preserve">图 </w:t>
      </w:r>
      <w:r w:rsidR="00763A54">
        <w:rPr>
          <w:rFonts w:ascii="宋体" w:eastAsia="宋体" w:hAnsi="宋体" w:hint="eastAsia"/>
          <w:sz w:val="21"/>
          <w:szCs w:val="21"/>
        </w:rPr>
        <w:t>4</w:t>
      </w:r>
      <w:r w:rsidRPr="00090141">
        <w:rPr>
          <w:rFonts w:ascii="宋体" w:eastAsia="宋体" w:hAnsi="宋体"/>
          <w:sz w:val="21"/>
          <w:szCs w:val="21"/>
        </w:rPr>
        <w:noBreakHyphen/>
      </w:r>
      <w:r w:rsidR="00763A54">
        <w:rPr>
          <w:rFonts w:ascii="宋体" w:eastAsia="宋体" w:hAnsi="宋体" w:hint="eastAsia"/>
          <w:sz w:val="21"/>
          <w:szCs w:val="21"/>
        </w:rPr>
        <w:t>1</w:t>
      </w:r>
      <w:r w:rsidRPr="00090141">
        <w:rPr>
          <w:rFonts w:ascii="宋体" w:eastAsia="宋体" w:hAnsi="宋体"/>
          <w:sz w:val="21"/>
          <w:szCs w:val="21"/>
        </w:rPr>
        <w:t>2</w:t>
      </w:r>
      <w:bookmarkEnd w:id="0"/>
      <w:r w:rsidRPr="00090141">
        <w:rPr>
          <w:rFonts w:ascii="宋体" w:eastAsia="宋体" w:hAnsi="宋体"/>
          <w:sz w:val="21"/>
          <w:szCs w:val="21"/>
        </w:rPr>
        <w:t xml:space="preserve"> </w:t>
      </w:r>
      <w:r w:rsidRPr="00090141">
        <w:rPr>
          <w:rFonts w:ascii="宋体" w:eastAsia="宋体" w:hAnsi="宋体" w:hint="eastAsia"/>
          <w:sz w:val="21"/>
          <w:szCs w:val="21"/>
        </w:rPr>
        <w:t>两幅具有部分重叠的点</w:t>
      </w:r>
      <w:proofErr w:type="gramStart"/>
      <w:r w:rsidRPr="00090141">
        <w:rPr>
          <w:rFonts w:ascii="宋体" w:eastAsia="宋体" w:hAnsi="宋体" w:hint="eastAsia"/>
          <w:sz w:val="21"/>
          <w:szCs w:val="21"/>
        </w:rPr>
        <w:t>云数据</w:t>
      </w:r>
      <w:proofErr w:type="gramEnd"/>
      <w:r w:rsidRPr="00090141">
        <w:rPr>
          <w:rFonts w:ascii="宋体" w:eastAsia="宋体" w:hAnsi="宋体" w:hint="eastAsia"/>
          <w:sz w:val="21"/>
          <w:szCs w:val="21"/>
        </w:rPr>
        <w:t>的关键点提取结果</w:t>
      </w:r>
    </w:p>
    <w:p w14:paraId="09B2BE4A" w14:textId="77777777" w:rsidR="0072737E" w:rsidRPr="00090141" w:rsidRDefault="009D0D5F" w:rsidP="003379C6">
      <w:pPr>
        <w:pStyle w:val="acbfdd8b-e11b-4d36-88ff-6049b138f862"/>
        <w:spacing w:line="360" w:lineRule="auto"/>
        <w:ind w:firstLine="480"/>
        <w:jc w:val="both"/>
        <w:rPr>
          <w:rFonts w:ascii="Times New Roman" w:eastAsia="宋体" w:hAnsi="Times New Roman"/>
          <w:sz w:val="24"/>
          <w:szCs w:val="24"/>
        </w:rPr>
      </w:pPr>
      <w:r w:rsidRPr="00090141">
        <w:rPr>
          <w:rFonts w:ascii="Times New Roman" w:eastAsia="宋体" w:hAnsi="Times New Roman"/>
          <w:sz w:val="24"/>
          <w:szCs w:val="24"/>
        </w:rPr>
        <w:t>但关键点位置本身只能说明</w:t>
      </w:r>
      <w:r w:rsidRPr="00090141">
        <w:rPr>
          <w:rFonts w:ascii="Times New Roman" w:eastAsia="宋体" w:hAnsi="Times New Roman"/>
          <w:sz w:val="24"/>
          <w:szCs w:val="24"/>
        </w:rPr>
        <w:t>“</w:t>
      </w:r>
      <w:r w:rsidRPr="00090141">
        <w:rPr>
          <w:rFonts w:ascii="Times New Roman" w:eastAsia="宋体" w:hAnsi="Times New Roman"/>
          <w:sz w:val="24"/>
          <w:szCs w:val="24"/>
        </w:rPr>
        <w:t>在何处进行特征描述</w:t>
      </w:r>
      <w:r w:rsidRPr="00090141">
        <w:rPr>
          <w:rFonts w:ascii="Times New Roman" w:eastAsia="宋体" w:hAnsi="Times New Roman"/>
          <w:sz w:val="24"/>
          <w:szCs w:val="24"/>
        </w:rPr>
        <w:t>”</w:t>
      </w:r>
      <w:r w:rsidRPr="00090141">
        <w:rPr>
          <w:rFonts w:ascii="Times New Roman" w:eastAsia="宋体" w:hAnsi="Times New Roman"/>
          <w:sz w:val="24"/>
          <w:szCs w:val="24"/>
        </w:rPr>
        <w:t>，尚不能保证同一局部结构在不同扫描视角、不同摆放姿态下具有一致的描述结果。为消除点云之间相对旋转和平移对局部几何描述的影响，系统需在每个有效关键点处建立稳定且方向唯一的局部参考坐标系，并以该坐标系作为后续三维特征提取与匹配的统一基准。</w:t>
      </w:r>
    </w:p>
    <w:p w14:paraId="293ACC04" w14:textId="77777777" w:rsidR="00A9251D" w:rsidRPr="005B6DBF" w:rsidRDefault="005B6DBF" w:rsidP="008D34D8">
      <w:pPr>
        <w:pStyle w:val="09b61a0b-e317-422a-9d83-84c3e9e1937f"/>
        <w:rPr>
          <w:rFonts w:ascii="Times New Roman" w:hAnsi="Times New Roman"/>
        </w:rPr>
      </w:pPr>
      <w:r w:rsidRPr="005B6DBF">
        <w:rPr>
          <w:rFonts w:hint="eastAsia"/>
        </w:rPr>
        <w:t>局部参考坐标系构建</w:t>
      </w:r>
    </w:p>
    <w:p w14:paraId="4FB17298"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局部参考坐标系是连接</w:t>
      </w:r>
      <w:r w:rsidRPr="005B6DBF">
        <w:rPr>
          <w:rFonts w:ascii="Times New Roman" w:eastAsia="宋体" w:hAnsi="Times New Roman"/>
          <w:sz w:val="24"/>
        </w:rPr>
        <w:t>“</w:t>
      </w:r>
      <w:r w:rsidRPr="005B6DBF">
        <w:rPr>
          <w:rFonts w:ascii="Times New Roman" w:eastAsia="宋体" w:hAnsi="Times New Roman"/>
          <w:sz w:val="24"/>
        </w:rPr>
        <w:t>关键点检测</w:t>
      </w:r>
      <w:r w:rsidRPr="005B6DBF">
        <w:rPr>
          <w:rFonts w:ascii="Times New Roman" w:eastAsia="宋体" w:hAnsi="Times New Roman"/>
          <w:sz w:val="24"/>
        </w:rPr>
        <w:t>”</w:t>
      </w:r>
      <w:r w:rsidRPr="005B6DBF">
        <w:rPr>
          <w:rFonts w:ascii="Times New Roman" w:eastAsia="宋体" w:hAnsi="Times New Roman"/>
          <w:sz w:val="24"/>
        </w:rPr>
        <w:t>与</w:t>
      </w:r>
      <w:r w:rsidRPr="005B6DBF">
        <w:rPr>
          <w:rFonts w:ascii="Times New Roman" w:eastAsia="宋体" w:hAnsi="Times New Roman"/>
          <w:sz w:val="24"/>
        </w:rPr>
        <w:t>“</w:t>
      </w:r>
      <w:r w:rsidRPr="005B6DBF">
        <w:rPr>
          <w:rFonts w:ascii="Times New Roman" w:eastAsia="宋体" w:hAnsi="Times New Roman"/>
          <w:sz w:val="24"/>
        </w:rPr>
        <w:t>局部特征提取</w:t>
      </w:r>
      <w:r w:rsidRPr="005B6DBF">
        <w:rPr>
          <w:rFonts w:ascii="Times New Roman" w:eastAsia="宋体" w:hAnsi="Times New Roman"/>
          <w:sz w:val="24"/>
        </w:rPr>
        <w:t>”</w:t>
      </w:r>
      <w:r w:rsidRPr="005B6DBF">
        <w:rPr>
          <w:rFonts w:ascii="Times New Roman" w:eastAsia="宋体" w:hAnsi="Times New Roman"/>
          <w:sz w:val="24"/>
        </w:rPr>
        <w:t>的关键环节。其核心作用是：将关键点邻域内的几何信息从各自点云坐标系转换</w:t>
      </w:r>
      <w:proofErr w:type="gramStart"/>
      <w:r w:rsidRPr="005B6DBF">
        <w:rPr>
          <w:rFonts w:ascii="Times New Roman" w:eastAsia="宋体" w:hAnsi="Times New Roman"/>
          <w:sz w:val="24"/>
        </w:rPr>
        <w:t>至统一</w:t>
      </w:r>
      <w:proofErr w:type="gramEnd"/>
      <w:r w:rsidRPr="005B6DBF">
        <w:rPr>
          <w:rFonts w:ascii="Times New Roman" w:eastAsia="宋体" w:hAnsi="Times New Roman"/>
          <w:sz w:val="24"/>
        </w:rPr>
        <w:t>的局部坐标框架，使同一物理位置即使处于不同扫描视角或不同整体位姿下，仍可获得具有可比性的局部几何描述。</w:t>
      </w:r>
    </w:p>
    <w:p w14:paraId="65861373"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从坐标变换角度看，若空间点</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c</m:t>
            </m:r>
          </m:sub>
        </m:sSub>
      </m:oMath>
      <w:r w:rsidRPr="005B6DBF">
        <w:rPr>
          <w:rFonts w:ascii="Times New Roman" w:eastAsia="宋体" w:hAnsi="Times New Roman"/>
          <w:sz w:val="24"/>
        </w:rPr>
        <w:t xml:space="preserve"> </w:t>
      </w:r>
      <w:proofErr w:type="gramStart"/>
      <w:r w:rsidRPr="005B6DBF">
        <w:rPr>
          <w:rFonts w:ascii="Times New Roman" w:eastAsia="宋体" w:hAnsi="Times New Roman"/>
          <w:sz w:val="24"/>
        </w:rPr>
        <w:t>在坐</w:t>
      </w:r>
      <w:proofErr w:type="gramEnd"/>
      <w:r w:rsidRPr="005B6DBF">
        <w:rPr>
          <w:rFonts w:ascii="Times New Roman" w:eastAsia="宋体" w:hAnsi="Times New Roman"/>
          <w:sz w:val="24"/>
        </w:rPr>
        <w:t>标系</w:t>
      </w:r>
      <w:r w:rsidRPr="005B6DBF">
        <w:rPr>
          <w:rFonts w:ascii="Times New Roman" w:eastAsia="宋体" w:hAnsi="Times New Roman"/>
          <w:sz w:val="24"/>
        </w:rPr>
        <w:t xml:space="preserve"> </w:t>
      </w:r>
      <m:oMath>
        <m:r>
          <w:rPr>
            <w:rFonts w:ascii="Cambria Math" w:eastAsia="宋体" w:hAnsi="Cambria Math"/>
            <w:sz w:val="24"/>
          </w:rPr>
          <m:t>C</m:t>
        </m:r>
      </m:oMath>
      <w:r w:rsidRPr="005B6DBF">
        <w:rPr>
          <w:rFonts w:ascii="Times New Roman" w:eastAsia="宋体" w:hAnsi="Times New Roman"/>
          <w:sz w:val="24"/>
        </w:rPr>
        <w:t xml:space="preserve"> </w:t>
      </w:r>
      <w:r w:rsidRPr="005B6DBF">
        <w:rPr>
          <w:rFonts w:ascii="Times New Roman" w:eastAsia="宋体" w:hAnsi="Times New Roman"/>
          <w:sz w:val="24"/>
        </w:rPr>
        <w:t>中的坐标已知，则其</w:t>
      </w:r>
      <w:proofErr w:type="gramStart"/>
      <w:r w:rsidRPr="005B6DBF">
        <w:rPr>
          <w:rFonts w:ascii="Times New Roman" w:eastAsia="宋体" w:hAnsi="Times New Roman"/>
          <w:sz w:val="24"/>
        </w:rPr>
        <w:t>在</w:t>
      </w:r>
      <w:proofErr w:type="gramEnd"/>
      <w:r w:rsidRPr="005B6DBF">
        <w:rPr>
          <w:rFonts w:ascii="Times New Roman" w:eastAsia="宋体" w:hAnsi="Times New Roman"/>
          <w:sz w:val="24"/>
        </w:rPr>
        <w:t>坐标系</w:t>
      </w:r>
      <w:r w:rsidRPr="005B6DBF">
        <w:rPr>
          <w:rFonts w:ascii="Times New Roman" w:eastAsia="宋体" w:hAnsi="Times New Roman"/>
          <w:sz w:val="24"/>
        </w:rPr>
        <w:t xml:space="preserve"> </w:t>
      </w:r>
      <m:oMath>
        <m:r>
          <w:rPr>
            <w:rFonts w:ascii="Cambria Math" w:eastAsia="宋体" w:hAnsi="Cambria Math"/>
            <w:sz w:val="24"/>
          </w:rPr>
          <m:t>W</m:t>
        </m:r>
      </m:oMath>
      <w:r w:rsidRPr="005B6DBF">
        <w:rPr>
          <w:rFonts w:ascii="Times New Roman" w:eastAsia="宋体" w:hAnsi="Times New Roman"/>
          <w:sz w:val="24"/>
        </w:rPr>
        <w:t xml:space="preserve"> </w:t>
      </w:r>
      <w:r w:rsidRPr="005B6DBF">
        <w:rPr>
          <w:rFonts w:ascii="Times New Roman" w:eastAsia="宋体" w:hAnsi="Times New Roman"/>
          <w:sz w:val="24"/>
        </w:rPr>
        <w:t>中的坐标可通过旋转矩阵表示为：</w:t>
      </w:r>
    </w:p>
    <w:p w14:paraId="63A501A2" w14:textId="77777777" w:rsidR="009D0D5F" w:rsidRPr="005B6DBF" w:rsidRDefault="00F96EDB" w:rsidP="005B6DBF">
      <w:pPr>
        <w:pStyle w:val="acbfdd8b-e11b-4d36-88ff-6049b138f862"/>
        <w:tabs>
          <w:tab w:val="center" w:pos="4153"/>
          <w:tab w:val="right" w:pos="8306"/>
        </w:tabs>
        <w:spacing w:line="360" w:lineRule="auto"/>
        <w:rPr>
          <w:rFonts w:ascii="Times New Roman" w:eastAsia="宋体" w:hAnsi="Times New Roman"/>
          <w:sz w:val="24"/>
        </w:rPr>
      </w:pPr>
      <w:r>
        <w:lastRenderedPageBreak/>
        <w:tab/>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w</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R</m:t>
            </m:r>
          </m:e>
          <m:sub>
            <m:d>
              <m:dPr>
                <m:ctrlPr>
                  <w:rPr>
                    <w:rFonts w:ascii="Cambria Math" w:eastAsia="宋体" w:hAnsi="Cambria Math"/>
                    <w:i/>
                    <w:sz w:val="24"/>
                  </w:rPr>
                </m:ctrlPr>
              </m:dPr>
              <m:e>
                <m:r>
                  <w:rPr>
                    <w:rFonts w:ascii="Cambria Math" w:eastAsia="宋体" w:hAnsi="Cambria Math"/>
                    <w:sz w:val="24"/>
                  </w:rPr>
                  <m:t>w,c</m:t>
                </m:r>
              </m:e>
            </m:d>
          </m:sub>
        </m:sSub>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c</m:t>
            </m:r>
          </m:sub>
        </m:sSub>
      </m:oMath>
      <w:r>
        <w:tab/>
      </w:r>
      <w:r>
        <w:rPr>
          <w:rFonts w:ascii="Times New Roman" w:eastAsia="Times New Roman" w:hAnsi="Times New Roman" w:cs="Times New Roman"/>
          <w:sz w:val="24"/>
          <w:szCs w:val="24"/>
        </w:rPr>
        <w:t>(4-31)</w:t>
      </w:r>
    </w:p>
    <w:p w14:paraId="4C3CA268"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w,c</m:t>
            </m:r>
          </m:sub>
        </m:sSub>
      </m:oMath>
      <w:r w:rsidRPr="005B6DBF">
        <w:rPr>
          <w:rFonts w:ascii="Times New Roman" w:eastAsia="宋体" w:hAnsi="Times New Roman"/>
          <w:sz w:val="24"/>
        </w:rPr>
        <w:t xml:space="preserve"> </w:t>
      </w:r>
      <w:r w:rsidRPr="005B6DBF">
        <w:rPr>
          <w:rFonts w:ascii="Times New Roman" w:eastAsia="宋体" w:hAnsi="Times New Roman"/>
          <w:sz w:val="24"/>
        </w:rPr>
        <w:t>表示坐标系</w:t>
      </w:r>
      <w:r w:rsidRPr="005B6DBF">
        <w:rPr>
          <w:rFonts w:ascii="Times New Roman" w:eastAsia="宋体" w:hAnsi="Times New Roman"/>
          <w:sz w:val="24"/>
        </w:rPr>
        <w:t xml:space="preserve"> </w:t>
      </w:r>
      <m:oMath>
        <m:r>
          <w:rPr>
            <w:rFonts w:ascii="Cambria Math" w:eastAsia="宋体" w:hAnsi="Cambria Math"/>
            <w:sz w:val="24"/>
          </w:rPr>
          <m:t>C</m:t>
        </m:r>
      </m:oMath>
      <w:r w:rsidRPr="005B6DBF">
        <w:rPr>
          <w:rFonts w:ascii="Times New Roman" w:eastAsia="宋体" w:hAnsi="Times New Roman"/>
          <w:sz w:val="24"/>
        </w:rPr>
        <w:t xml:space="preserve"> </w:t>
      </w:r>
      <w:r w:rsidRPr="005B6DBF">
        <w:rPr>
          <w:rFonts w:ascii="Times New Roman" w:eastAsia="宋体" w:hAnsi="Times New Roman"/>
          <w:sz w:val="24"/>
        </w:rPr>
        <w:t>相对于坐标系</w:t>
      </w:r>
      <w:r w:rsidRPr="005B6DBF">
        <w:rPr>
          <w:rFonts w:ascii="Times New Roman" w:eastAsia="宋体" w:hAnsi="Times New Roman"/>
          <w:sz w:val="24"/>
        </w:rPr>
        <w:t xml:space="preserve"> </w:t>
      </w:r>
      <m:oMath>
        <m:r>
          <w:rPr>
            <w:rFonts w:ascii="Cambria Math" w:eastAsia="宋体" w:hAnsi="Cambria Math"/>
            <w:sz w:val="24"/>
          </w:rPr>
          <m:t>W</m:t>
        </m:r>
      </m:oMath>
      <w:r w:rsidRPr="005B6DBF">
        <w:rPr>
          <w:rFonts w:ascii="Times New Roman" w:eastAsia="宋体" w:hAnsi="Times New Roman"/>
          <w:sz w:val="24"/>
        </w:rPr>
        <w:t xml:space="preserve"> </w:t>
      </w:r>
      <w:r w:rsidRPr="005B6DBF">
        <w:rPr>
          <w:rFonts w:ascii="Times New Roman" w:eastAsia="宋体" w:hAnsi="Times New Roman"/>
          <w:sz w:val="24"/>
        </w:rPr>
        <w:t>的旋转关系。当两个坐标系之间同时存在旋转和位置偏移时，空间点坐标变换可进一步表示为：</w:t>
      </w:r>
    </w:p>
    <w:p w14:paraId="4D2F419A" w14:textId="77777777" w:rsidR="009D0D5F" w:rsidRPr="005B6DBF" w:rsidRDefault="00F96EDB" w:rsidP="005621FD">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w</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R</m:t>
            </m:r>
          </m:e>
          <m:sub>
            <m:d>
              <m:dPr>
                <m:ctrlPr>
                  <w:rPr>
                    <w:rFonts w:ascii="Cambria Math" w:eastAsia="宋体" w:hAnsi="Cambria Math"/>
                    <w:i/>
                    <w:sz w:val="24"/>
                  </w:rPr>
                </m:ctrlPr>
              </m:dPr>
              <m:e>
                <m:r>
                  <w:rPr>
                    <w:rFonts w:ascii="Cambria Math" w:eastAsia="宋体" w:hAnsi="Cambria Math"/>
                    <w:sz w:val="24"/>
                  </w:rPr>
                  <m:t>w,c</m:t>
                </m:r>
              </m:e>
            </m:d>
          </m:sub>
        </m:sSub>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c</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w,c</m:t>
            </m:r>
          </m:sub>
        </m:sSub>
      </m:oMath>
      <w:r>
        <w:tab/>
      </w:r>
      <w:r>
        <w:rPr>
          <w:rFonts w:ascii="Times New Roman" w:eastAsia="Times New Roman" w:hAnsi="Times New Roman" w:cs="Times New Roman"/>
          <w:sz w:val="24"/>
          <w:szCs w:val="24"/>
        </w:rPr>
        <w:t>(4-32)</w:t>
      </w:r>
    </w:p>
    <w:p w14:paraId="28F49846"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w,c</m:t>
            </m:r>
          </m:sub>
        </m:sSub>
      </m:oMath>
      <w:r w:rsidRPr="005B6DBF">
        <w:rPr>
          <w:rFonts w:ascii="Times New Roman" w:eastAsia="宋体" w:hAnsi="Times New Roman"/>
          <w:sz w:val="24"/>
        </w:rPr>
        <w:t xml:space="preserve"> </w:t>
      </w:r>
      <w:r w:rsidRPr="005B6DBF">
        <w:rPr>
          <w:rFonts w:ascii="Times New Roman" w:eastAsia="宋体" w:hAnsi="Times New Roman"/>
          <w:sz w:val="24"/>
        </w:rPr>
        <w:t>用于描述两个坐标系坐标轴方向之间的旋转关系，</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w,c</m:t>
            </m:r>
          </m:sub>
        </m:sSub>
      </m:oMath>
      <w:r w:rsidRPr="005B6DBF">
        <w:rPr>
          <w:rFonts w:ascii="Times New Roman" w:eastAsia="宋体" w:hAnsi="Times New Roman"/>
          <w:sz w:val="24"/>
        </w:rPr>
        <w:t xml:space="preserve"> </w:t>
      </w:r>
      <w:r w:rsidRPr="005B6DBF">
        <w:rPr>
          <w:rFonts w:ascii="Times New Roman" w:eastAsia="宋体" w:hAnsi="Times New Roman"/>
          <w:sz w:val="24"/>
        </w:rPr>
        <w:t>用于描述两个坐标系原点之间的位置偏移，二者共同构成六自由度刚体位姿变换。该变换关系是后续将实际扫描点云、拼接点云及</w:t>
      </w:r>
      <w:r w:rsidRPr="005B6DBF">
        <w:rPr>
          <w:rFonts w:ascii="Times New Roman" w:eastAsia="宋体" w:hAnsi="Times New Roman"/>
          <w:sz w:val="24"/>
        </w:rPr>
        <w:t>CAD</w:t>
      </w:r>
      <w:r w:rsidRPr="005B6DBF">
        <w:rPr>
          <w:rFonts w:ascii="Times New Roman" w:eastAsia="宋体" w:hAnsi="Times New Roman"/>
          <w:sz w:val="24"/>
        </w:rPr>
        <w:t>模型点</w:t>
      </w:r>
      <w:proofErr w:type="gramStart"/>
      <w:r w:rsidRPr="005B6DBF">
        <w:rPr>
          <w:rFonts w:ascii="Times New Roman" w:eastAsia="宋体" w:hAnsi="Times New Roman"/>
          <w:sz w:val="24"/>
        </w:rPr>
        <w:t>云统一</w:t>
      </w:r>
      <w:proofErr w:type="gramEnd"/>
      <w:r w:rsidRPr="005B6DBF">
        <w:rPr>
          <w:rFonts w:ascii="Times New Roman" w:eastAsia="宋体" w:hAnsi="Times New Roman"/>
          <w:sz w:val="24"/>
        </w:rPr>
        <w:t>到同一空间参考下的基础。</w:t>
      </w:r>
    </w:p>
    <w:p w14:paraId="4A827B6A"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对于源点云</w:t>
      </w:r>
      <w:r w:rsidRPr="005B6DBF">
        <w:rPr>
          <w:rFonts w:ascii="Times New Roman" w:eastAsia="宋体" w:hAnsi="Times New Roman"/>
          <w:sz w:val="24"/>
        </w:rPr>
        <w:t xml:space="preserve"> </w:t>
      </w:r>
      <m:oMath>
        <m:r>
          <w:rPr>
            <w:rFonts w:ascii="Cambria Math" w:eastAsia="宋体" w:hAnsi="Cambria Math"/>
            <w:sz w:val="24"/>
          </w:rPr>
          <m:t>P</m:t>
        </m:r>
      </m:oMath>
      <w:r w:rsidRPr="005B6DBF">
        <w:rPr>
          <w:rFonts w:ascii="Times New Roman" w:eastAsia="宋体" w:hAnsi="Times New Roman"/>
          <w:sz w:val="24"/>
        </w:rPr>
        <w:t xml:space="preserve"> </w:t>
      </w:r>
      <w:r w:rsidRPr="005B6DBF">
        <w:rPr>
          <w:rFonts w:ascii="Times New Roman" w:eastAsia="宋体" w:hAnsi="Times New Roman"/>
          <w:sz w:val="24"/>
        </w:rPr>
        <w:t>和目标点云</w:t>
      </w:r>
      <w:r w:rsidRPr="005B6DBF">
        <w:rPr>
          <w:rFonts w:ascii="Times New Roman" w:eastAsia="宋体" w:hAnsi="Times New Roman"/>
          <w:sz w:val="24"/>
        </w:rPr>
        <w:t xml:space="preserve"> </w:t>
      </w:r>
      <m:oMath>
        <m:r>
          <w:rPr>
            <w:rFonts w:ascii="Cambria Math" w:eastAsia="宋体" w:hAnsi="Cambria Math"/>
            <w:sz w:val="24"/>
          </w:rPr>
          <m:t>Q</m:t>
        </m:r>
      </m:oMath>
      <w:r w:rsidRPr="005B6DBF">
        <w:rPr>
          <w:rFonts w:ascii="Times New Roman" w:eastAsia="宋体" w:hAnsi="Times New Roman"/>
          <w:sz w:val="24"/>
        </w:rPr>
        <w:t>，若在两幅点云中识别到同一局部结构，并分别构建对应的局部参考坐标系</w:t>
      </w:r>
      <w:r w:rsidRPr="005B6DBF">
        <w:rPr>
          <w:rFonts w:ascii="Times New Roman" w:eastAsia="宋体" w:hAnsi="Times New Roman"/>
          <w:sz w:val="24"/>
        </w:rPr>
        <w:t xml:space="preserve"> </w:t>
      </w:r>
      <m:oMath>
        <m:r>
          <w:rPr>
            <w:rFonts w:ascii="Cambria Math" w:eastAsia="宋体" w:hAnsi="Cambria Math"/>
            <w:sz w:val="24"/>
          </w:rPr>
          <m:t>L</m:t>
        </m:r>
      </m:oMath>
      <w:r w:rsidRPr="005B6DBF">
        <w:rPr>
          <w:rFonts w:ascii="Times New Roman" w:eastAsia="宋体" w:hAnsi="Times New Roman"/>
          <w:sz w:val="24"/>
        </w:rPr>
        <w:t>，则两幅点云之间的初始相对位姿可由局部参考坐标系在各自点云坐标系下的位姿关系求得：</w:t>
      </w:r>
    </w:p>
    <w:p w14:paraId="0AC55E03" w14:textId="77777777" w:rsidR="009D0D5F" w:rsidRPr="005B6DBF" w:rsidRDefault="00F96EDB" w:rsidP="005621FD">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P,Q</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d>
              <m:dPr>
                <m:ctrlPr>
                  <w:rPr>
                    <w:rFonts w:ascii="Cambria Math" w:eastAsia="宋体" w:hAnsi="Cambria Math"/>
                    <w:i/>
                    <w:sz w:val="24"/>
                  </w:rPr>
                </m:ctrlPr>
              </m:dPr>
              <m:e>
                <m:r>
                  <w:rPr>
                    <w:rFonts w:ascii="Cambria Math" w:eastAsia="宋体" w:hAnsi="Cambria Math"/>
                    <w:sz w:val="24"/>
                  </w:rPr>
                  <m:t>P,L</m:t>
                </m:r>
              </m:e>
            </m:d>
          </m:sub>
        </m:sSub>
        <m:sSubSup>
          <m:sSubSupPr>
            <m:ctrlPr>
              <w:rPr>
                <w:rFonts w:ascii="Cambria Math" w:eastAsia="宋体" w:hAnsi="Cambria Math"/>
                <w:i/>
                <w:sz w:val="24"/>
              </w:rPr>
            </m:ctrlPr>
          </m:sSubSupPr>
          <m:e>
            <m:r>
              <w:rPr>
                <w:rFonts w:ascii="Cambria Math" w:eastAsia="宋体" w:hAnsi="Cambria Math"/>
                <w:sz w:val="24"/>
              </w:rPr>
              <m:t>T</m:t>
            </m:r>
          </m:e>
          <m:sub>
            <m:r>
              <w:rPr>
                <w:rFonts w:ascii="Cambria Math" w:eastAsia="宋体" w:hAnsi="Cambria Math"/>
                <w:sz w:val="24"/>
              </w:rPr>
              <m:t>Q,L</m:t>
            </m:r>
          </m:sub>
          <m:sup>
            <m:r>
              <w:rPr>
                <w:rFonts w:ascii="Cambria Math" w:eastAsia="宋体" w:hAnsi="Cambria Math"/>
                <w:sz w:val="24"/>
              </w:rPr>
              <m:t>-1</m:t>
            </m:r>
          </m:sup>
        </m:sSubSup>
      </m:oMath>
      <w:r>
        <w:tab/>
      </w:r>
      <w:r>
        <w:rPr>
          <w:rFonts w:ascii="Times New Roman" w:eastAsia="Times New Roman" w:hAnsi="Times New Roman" w:cs="Times New Roman"/>
          <w:sz w:val="24"/>
          <w:szCs w:val="24"/>
        </w:rPr>
        <w:t>(4-33)</w:t>
      </w:r>
    </w:p>
    <w:p w14:paraId="50B45E06"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P,L</m:t>
            </m:r>
          </m:sub>
        </m:sSub>
      </m:oMath>
      <w:r w:rsidRPr="005B6DBF">
        <w:rPr>
          <w:rFonts w:ascii="Times New Roman" w:eastAsia="宋体" w:hAnsi="Times New Roman"/>
          <w:sz w:val="24"/>
        </w:rPr>
        <w:t xml:space="preserve"> </w:t>
      </w:r>
      <w:r w:rsidRPr="005B6DBF">
        <w:rPr>
          <w:rFonts w:ascii="Times New Roman" w:eastAsia="宋体" w:hAnsi="Times New Roman"/>
          <w:sz w:val="24"/>
        </w:rPr>
        <w:t>和</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Q,L</m:t>
            </m:r>
          </m:sub>
        </m:sSub>
      </m:oMath>
      <w:r w:rsidRPr="005B6DBF">
        <w:rPr>
          <w:rFonts w:ascii="Times New Roman" w:eastAsia="宋体" w:hAnsi="Times New Roman"/>
          <w:sz w:val="24"/>
        </w:rPr>
        <w:t xml:space="preserve"> </w:t>
      </w:r>
      <w:r w:rsidRPr="005B6DBF">
        <w:rPr>
          <w:rFonts w:ascii="Times New Roman" w:eastAsia="宋体" w:hAnsi="Times New Roman"/>
          <w:sz w:val="24"/>
        </w:rPr>
        <w:t>分别表示局部参考坐标系相对于源点云坐标系和目标点云坐标系的位姿变换。</w:t>
      </w:r>
      <w:proofErr w:type="gramStart"/>
      <w:r w:rsidRPr="005B6DBF">
        <w:rPr>
          <w:rFonts w:ascii="Times New Roman" w:eastAsia="宋体" w:hAnsi="Times New Roman"/>
          <w:sz w:val="24"/>
        </w:rPr>
        <w:t>该关系</w:t>
      </w:r>
      <w:proofErr w:type="gramEnd"/>
      <w:r w:rsidRPr="005B6DBF">
        <w:rPr>
          <w:rFonts w:ascii="Times New Roman" w:eastAsia="宋体" w:hAnsi="Times New Roman"/>
          <w:sz w:val="24"/>
        </w:rPr>
        <w:t>表明：只要能够在两幅点云中建立稳定、对应的局部参考坐标系，即可将局部匹配信息转换为两幅点云之间的整体初始位姿估计。这也是局部参考坐标系能够支撑粗配准求解的根本原因。</w:t>
      </w:r>
    </w:p>
    <w:p w14:paraId="3287EA37"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在具体构建过程中，系统以关键点</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oMath>
      <w:r w:rsidRPr="005B6DBF">
        <w:rPr>
          <w:rFonts w:ascii="Times New Roman" w:eastAsia="宋体" w:hAnsi="Times New Roman"/>
          <w:sz w:val="24"/>
        </w:rPr>
        <w:t xml:space="preserve"> </w:t>
      </w:r>
      <w:r w:rsidRPr="005B6DBF">
        <w:rPr>
          <w:rFonts w:ascii="Times New Roman" w:eastAsia="宋体" w:hAnsi="Times New Roman"/>
          <w:sz w:val="24"/>
        </w:rPr>
        <w:t>为中心，采用半径搜索方式获取其邻域点集：</w:t>
      </w:r>
    </w:p>
    <w:p w14:paraId="23311840" w14:textId="77777777" w:rsidR="009D0D5F" w:rsidRPr="005B6DBF" w:rsidRDefault="005B6DBF"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r>
          <w:rPr>
            <w:rFonts w:ascii="Cambria Math" w:eastAsia="宋体" w:hAnsi="Cambria Math"/>
            <w:sz w:val="24"/>
          </w:rPr>
          <m:t>N(p_i)={p_j | |p_j-p_i|≤ r}</m:t>
        </m:r>
      </m:oMath>
      <w:r>
        <w:tab/>
      </w:r>
      <w:r>
        <w:rPr>
          <w:rFonts w:ascii="Times New Roman" w:eastAsia="Times New Roman" w:hAnsi="Times New Roman" w:cs="Times New Roman"/>
          <w:sz w:val="24"/>
          <w:szCs w:val="24"/>
        </w:rPr>
        <w:t>(4-34)</w:t>
      </w:r>
    </w:p>
    <w:p w14:paraId="2D7C01AE"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r>
          <w:rPr>
            <w:rFonts w:ascii="Cambria Math" w:eastAsia="宋体" w:hAnsi="Cambria Math"/>
            <w:sz w:val="24"/>
          </w:rPr>
          <m:t>r</m:t>
        </m:r>
      </m:oMath>
      <w:r w:rsidRPr="005B6DBF">
        <w:rPr>
          <w:rFonts w:ascii="Times New Roman" w:eastAsia="宋体" w:hAnsi="Times New Roman"/>
          <w:sz w:val="24"/>
        </w:rPr>
        <w:t xml:space="preserve"> </w:t>
      </w:r>
      <w:r w:rsidRPr="005B6DBF">
        <w:rPr>
          <w:rFonts w:ascii="Times New Roman" w:eastAsia="宋体" w:hAnsi="Times New Roman"/>
          <w:sz w:val="24"/>
        </w:rPr>
        <w:t>为邻域搜索半径。该半径用于限定参与局部几何分析的空间范围：半径过小可</w:t>
      </w:r>
      <w:proofErr w:type="gramStart"/>
      <w:r w:rsidRPr="005B6DBF">
        <w:rPr>
          <w:rFonts w:ascii="Times New Roman" w:eastAsia="宋体" w:hAnsi="Times New Roman"/>
          <w:sz w:val="24"/>
        </w:rPr>
        <w:t>能无法</w:t>
      </w:r>
      <w:proofErr w:type="gramEnd"/>
      <w:r w:rsidRPr="005B6DBF">
        <w:rPr>
          <w:rFonts w:ascii="Times New Roman" w:eastAsia="宋体" w:hAnsi="Times New Roman"/>
          <w:sz w:val="24"/>
        </w:rPr>
        <w:t>反映足够的局部形状信息，半径过大则可能混入不属于同一局部结构的点云数据。获得</w:t>
      </w:r>
      <w:proofErr w:type="gramStart"/>
      <w:r w:rsidRPr="005B6DBF">
        <w:rPr>
          <w:rFonts w:ascii="Times New Roman" w:eastAsia="宋体" w:hAnsi="Times New Roman"/>
          <w:sz w:val="24"/>
        </w:rPr>
        <w:t>邻域点集后</w:t>
      </w:r>
      <w:proofErr w:type="gramEnd"/>
      <w:r w:rsidRPr="005B6DBF">
        <w:rPr>
          <w:rFonts w:ascii="Times New Roman" w:eastAsia="宋体" w:hAnsi="Times New Roman"/>
          <w:sz w:val="24"/>
        </w:rPr>
        <w:t>，系统</w:t>
      </w:r>
      <w:proofErr w:type="gramStart"/>
      <w:r w:rsidRPr="005B6DBF">
        <w:rPr>
          <w:rFonts w:ascii="Times New Roman" w:eastAsia="宋体" w:hAnsi="Times New Roman"/>
          <w:sz w:val="24"/>
        </w:rPr>
        <w:t>构建</w:t>
      </w:r>
      <w:proofErr w:type="gramEnd"/>
      <w:r w:rsidRPr="005B6DBF">
        <w:rPr>
          <w:rFonts w:ascii="Times New Roman" w:eastAsia="宋体" w:hAnsi="Times New Roman"/>
          <w:sz w:val="24"/>
        </w:rPr>
        <w:t>带权重的协方差矩阵：</w:t>
      </w:r>
    </w:p>
    <w:p w14:paraId="09592D0E" w14:textId="77777777" w:rsidR="009D0D5F" w:rsidRPr="005B6DBF" w:rsidRDefault="005B6DBF" w:rsidP="005621FD">
      <w:pPr>
        <w:pStyle w:val="acbfdd8b-e11b-4d36-88ff-6049b138f862"/>
        <w:tabs>
          <w:tab w:val="center" w:pos="4153"/>
          <w:tab w:val="right" w:pos="8306"/>
        </w:tabs>
        <w:spacing w:line="360" w:lineRule="auto"/>
        <w:rPr>
          <w:rFonts w:ascii="Times New Roman" w:eastAsia="宋体" w:hAnsi="Times New Roman"/>
          <w:sz w:val="24"/>
        </w:rPr>
      </w:pPr>
      <w:r>
        <w:tab/>
      </w:r>
      <m:oMath>
        <m:r>
          <w:rPr>
            <w:rFonts w:ascii="Cambria Math" w:eastAsia="宋体" w:hAnsi="Cambria Math"/>
            <w:sz w:val="24"/>
            <w:szCs w:val="24"/>
          </w:rPr>
          <m:t>C</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w:rPr>
            <w:rFonts w:ascii="Cambria Math" w:eastAsia="宋体" w:hAnsi="Cambria Math"/>
            <w:sz w:val="24"/>
            <w:szCs w:val="24"/>
          </w:rPr>
          <m:t>=</m:t>
        </m:r>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Σ</m:t>
                </m:r>
              </m:e>
              <m:sub>
                <m:d>
                  <m:dPr>
                    <m:ctrlPr>
                      <w:rPr>
                        <w:rFonts w:ascii="Cambria Math" w:eastAsia="宋体" w:hAnsi="Cambria Math"/>
                        <w:i/>
                        <w:sz w:val="24"/>
                        <w:szCs w:val="24"/>
                      </w:rPr>
                    </m:ctrlPr>
                  </m:d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w:rPr>
                        <w:rFonts w:ascii="Cambria Math" w:eastAsia="宋体" w:hAnsi="Cambria Math"/>
                        <w:sz w:val="24"/>
                        <w:szCs w:val="24"/>
                      </w:rPr>
                      <m:t>≤ r</m:t>
                    </m:r>
                  </m:e>
                </m:d>
                <m:sSubSup>
                  <m:sSubSupPr>
                    <m:ctrlPr>
                      <w:rPr>
                        <w:rFonts w:ascii="Cambria Math" w:eastAsia="宋体" w:hAnsi="Cambria Math"/>
                        <w:i/>
                        <w:sz w:val="24"/>
                        <w:szCs w:val="24"/>
                      </w:rPr>
                    </m:ctrlPr>
                  </m:sSubSupPr>
                  <m:e>
                    <m:r>
                      <w:rPr>
                        <w:rFonts w:ascii="Cambria Math" w:eastAsia="宋体" w:hAnsi="Cambria Math"/>
                        <w:sz w:val="24"/>
                        <w:szCs w:val="24"/>
                      </w:rPr>
                      <m:t>w</m:t>
                    </m:r>
                  </m:e>
                  <m:sub>
                    <m:r>
                      <w:rPr>
                        <w:rFonts w:ascii="Cambria Math" w:eastAsia="宋体" w:hAnsi="Cambria Math"/>
                        <w:sz w:val="24"/>
                        <w:szCs w:val="24"/>
                      </w:rPr>
                      <m:t>i</m:t>
                    </m:r>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j</m:t>
                            </m:r>
                          </m:sub>
                        </m:sSub>
                      </m:e>
                    </m:d>
                    <m:d>
                      <m:dPr>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j</m:t>
                            </m:r>
                          </m:sub>
                        </m:sSub>
                      </m:e>
                    </m:d>
                  </m:sub>
                  <m:sup>
                    <m:r>
                      <w:rPr>
                        <w:rFonts w:ascii="Cambria Math" w:eastAsia="宋体" w:hAnsi="Cambria Math"/>
                        <w:sz w:val="24"/>
                        <w:szCs w:val="24"/>
                      </w:rPr>
                      <m:t>T</m:t>
                    </m:r>
                  </m:sup>
                </m:sSubSup>
              </m:sub>
            </m:sSub>
          </m:num>
          <m:den>
            <m:sSub>
              <m:sSubPr>
                <m:ctrlPr>
                  <w:rPr>
                    <w:rFonts w:ascii="Cambria Math" w:eastAsia="宋体" w:hAnsi="Cambria Math"/>
                    <w:i/>
                    <w:sz w:val="24"/>
                    <w:szCs w:val="24"/>
                  </w:rPr>
                </m:ctrlPr>
              </m:sSubPr>
              <m:e>
                <m:r>
                  <w:rPr>
                    <w:rFonts w:ascii="Cambria Math" w:eastAsia="宋体" w:hAnsi="Cambria Math"/>
                    <w:sz w:val="24"/>
                    <w:szCs w:val="24"/>
                  </w:rPr>
                  <m:t>Σ</m:t>
                </m:r>
              </m:e>
              <m:sub>
                <m:d>
                  <m:dPr>
                    <m:ctrlPr>
                      <w:rPr>
                        <w:rFonts w:ascii="Cambria Math" w:eastAsia="宋体" w:hAnsi="Cambria Math"/>
                        <w:i/>
                        <w:sz w:val="24"/>
                        <w:szCs w:val="24"/>
                      </w:rPr>
                    </m:ctrlPr>
                  </m:dPr>
                  <m:e>
                    <m:d>
                      <m:dPr>
                        <m:begChr m:val="|"/>
                        <m:endChr m:val="|"/>
                        <m:ctrlPr>
                          <w:rPr>
                            <w:rFonts w:ascii="Cambria Math" w:eastAsia="宋体" w:hAnsi="Cambria Math"/>
                            <w:i/>
                            <w:sz w:val="24"/>
                            <w:szCs w:val="24"/>
                          </w:rPr>
                        </m:ctrlPr>
                      </m:dPr>
                      <m:e>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j</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i</m:t>
                            </m:r>
                          </m:sub>
                        </m:sSub>
                      </m:e>
                    </m:d>
                    <m:r>
                      <w:rPr>
                        <w:rFonts w:ascii="Cambria Math" w:eastAsia="宋体" w:hAnsi="Cambria Math"/>
                        <w:sz w:val="24"/>
                        <w:szCs w:val="24"/>
                      </w:rPr>
                      <m:t>≤ r</m:t>
                    </m:r>
                  </m:e>
                </m:d>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j</m:t>
                    </m:r>
                  </m:sub>
                </m:sSub>
              </m:sub>
            </m:sSub>
          </m:den>
        </m:f>
      </m:oMath>
      <w:r>
        <w:tab/>
      </w:r>
      <w:r>
        <w:rPr>
          <w:rFonts w:ascii="Times New Roman" w:eastAsia="Times New Roman" w:hAnsi="Times New Roman" w:cs="Times New Roman"/>
          <w:sz w:val="24"/>
          <w:szCs w:val="24"/>
        </w:rPr>
        <w:t>(4-35)</w:t>
      </w:r>
    </w:p>
    <w:p w14:paraId="3D223872"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j</m:t>
            </m:r>
          </m:sub>
        </m:sSub>
      </m:oMath>
      <w:r w:rsidRPr="005B6DBF">
        <w:rPr>
          <w:rFonts w:ascii="Times New Roman" w:eastAsia="宋体" w:hAnsi="Times New Roman"/>
          <w:sz w:val="24"/>
        </w:rPr>
        <w:t xml:space="preserve"> </w:t>
      </w:r>
      <w:r w:rsidRPr="005B6DBF">
        <w:rPr>
          <w:rFonts w:ascii="Times New Roman" w:eastAsia="宋体" w:hAnsi="Times New Roman"/>
          <w:sz w:val="24"/>
        </w:rPr>
        <w:t>为邻域点权重，通常与邻域点到关键点的距离相关：</w:t>
      </w:r>
    </w:p>
    <w:p w14:paraId="64DC3664" w14:textId="77777777" w:rsidR="009D0D5F" w:rsidRPr="005B6DBF" w:rsidRDefault="00F96EDB" w:rsidP="005621FD">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j</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e>
            </m:d>
          </m:den>
        </m:f>
      </m:oMath>
      <w:r>
        <w:tab/>
      </w:r>
      <w:r>
        <w:rPr>
          <w:rFonts w:ascii="Times New Roman" w:eastAsia="Times New Roman" w:hAnsi="Times New Roman" w:cs="Times New Roman"/>
          <w:sz w:val="24"/>
          <w:szCs w:val="24"/>
        </w:rPr>
        <w:t>(4-36)</w:t>
      </w:r>
    </w:p>
    <w:p w14:paraId="6F1F9762"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该加权策略使距离关键点更近、对局部形状表达更直接的邻域点具有更高影</w:t>
      </w:r>
      <w:r w:rsidRPr="005B6DBF">
        <w:rPr>
          <w:rFonts w:ascii="Times New Roman" w:eastAsia="宋体" w:hAnsi="Times New Roman"/>
          <w:sz w:val="24"/>
        </w:rPr>
        <w:lastRenderedPageBreak/>
        <w:t>响权重，从而提高局部参考坐标系对局部遮挡、点云密度不均和测量噪声的适应能力。</w:t>
      </w:r>
    </w:p>
    <w:p w14:paraId="29FF6A83"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对协方差矩阵进行特征值分解后，可获得三个特征值及其对应的特征向量。三个特征向量反映关键点邻域内点云分布的主要方向，可分别作为局部参考坐标系的三个坐标轴方向。由于特征值分解得到的特征向量存在正负方向不确定性，若不加处理，同一局部结构在不同点云中构建的坐标轴可能发生方向翻转，导致后续特征描述不一致。</w:t>
      </w:r>
    </w:p>
    <w:p w14:paraId="46A5EA3F"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为解决该问题，本项目采用基于邻域总体方向的坐标轴定向策略：计算关键点到各邻域点的方向向量，并依据邻域点的整体分布调整两个主坐标轴的正负方向；再通过两个已确定坐标轴</w:t>
      </w:r>
      <w:proofErr w:type="gramStart"/>
      <w:r w:rsidRPr="005B6DBF">
        <w:rPr>
          <w:rFonts w:ascii="Times New Roman" w:eastAsia="宋体" w:hAnsi="Times New Roman"/>
          <w:sz w:val="24"/>
        </w:rPr>
        <w:t>的叉乘获得</w:t>
      </w:r>
      <w:proofErr w:type="gramEnd"/>
      <w:r w:rsidRPr="005B6DBF">
        <w:rPr>
          <w:rFonts w:ascii="Times New Roman" w:eastAsia="宋体" w:hAnsi="Times New Roman"/>
          <w:sz w:val="24"/>
        </w:rPr>
        <w:t>第三坐标轴方向。经过该处理后，每个关键点均可获得方向唯一、可重复构建的局部参考坐标系。</w:t>
      </w:r>
    </w:p>
    <w:p w14:paraId="661857BD"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此外，</w:t>
      </w:r>
      <w:proofErr w:type="gramStart"/>
      <w:r w:rsidRPr="005B6DBF">
        <w:rPr>
          <w:rFonts w:ascii="Times New Roman" w:eastAsia="宋体" w:hAnsi="Times New Roman"/>
          <w:sz w:val="24"/>
        </w:rPr>
        <w:t>当关键</w:t>
      </w:r>
      <w:proofErr w:type="gramEnd"/>
      <w:r w:rsidRPr="005B6DBF">
        <w:rPr>
          <w:rFonts w:ascii="Times New Roman" w:eastAsia="宋体" w:hAnsi="Times New Roman"/>
          <w:sz w:val="24"/>
        </w:rPr>
        <w:t>点位于局部对称或近似平坦区域时，协方差矩阵的部分特征值可能较为接近，导致坐标轴方向不稳定。对此，系统通过特征值比例约束筛除局部结构退化的关键点，避免不稳定坐标系参与后续特征计算。至此，每个有效关键点均具备</w:t>
      </w:r>
      <w:r w:rsidRPr="005B6DBF">
        <w:rPr>
          <w:rFonts w:ascii="Times New Roman" w:eastAsia="宋体" w:hAnsi="Times New Roman"/>
          <w:sz w:val="24"/>
        </w:rPr>
        <w:t>“</w:t>
      </w:r>
      <w:r w:rsidRPr="005B6DBF">
        <w:rPr>
          <w:rFonts w:ascii="Times New Roman" w:eastAsia="宋体" w:hAnsi="Times New Roman"/>
          <w:sz w:val="24"/>
        </w:rPr>
        <w:t>关键点位置、局部参考坐标系和稳定邻域几何信息</w:t>
      </w:r>
      <w:r w:rsidRPr="005B6DBF">
        <w:rPr>
          <w:rFonts w:ascii="Times New Roman" w:eastAsia="宋体" w:hAnsi="Times New Roman"/>
          <w:sz w:val="24"/>
        </w:rPr>
        <w:t>”</w:t>
      </w:r>
      <w:r w:rsidRPr="005B6DBF">
        <w:rPr>
          <w:rFonts w:ascii="Times New Roman" w:eastAsia="宋体" w:hAnsi="Times New Roman"/>
          <w:sz w:val="24"/>
        </w:rPr>
        <w:t>三类基础数据，为后续局部特征描述</w:t>
      </w:r>
      <w:proofErr w:type="gramStart"/>
      <w:r w:rsidRPr="005B6DBF">
        <w:rPr>
          <w:rFonts w:ascii="Times New Roman" w:eastAsia="宋体" w:hAnsi="Times New Roman"/>
          <w:sz w:val="24"/>
        </w:rPr>
        <w:t>和跨点云</w:t>
      </w:r>
      <w:proofErr w:type="gramEnd"/>
      <w:r w:rsidRPr="005B6DBF">
        <w:rPr>
          <w:rFonts w:ascii="Times New Roman" w:eastAsia="宋体" w:hAnsi="Times New Roman"/>
          <w:sz w:val="24"/>
        </w:rPr>
        <w:t>匹配创造条件。</w:t>
      </w:r>
    </w:p>
    <w:p w14:paraId="4EEADA3B"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在完成关键点筛选及局部参考坐标系构建后，系统已确定哪些局部区域具有较高的匹配价值，并为每个区域建立了统一的局部几何描述基准。下一步，系统将关键点邻域内的三维点坐标转换至对应局部参考坐标系下，提取对整体旋转和平移不敏感的三维局部特征，并在拼接点云与</w:t>
      </w:r>
      <w:r w:rsidRPr="005B6DBF">
        <w:rPr>
          <w:rFonts w:ascii="Times New Roman" w:eastAsia="宋体" w:hAnsi="Times New Roman"/>
          <w:sz w:val="24"/>
        </w:rPr>
        <w:t>CAD</w:t>
      </w:r>
      <w:r w:rsidRPr="005B6DBF">
        <w:rPr>
          <w:rFonts w:ascii="Times New Roman" w:eastAsia="宋体" w:hAnsi="Times New Roman"/>
          <w:sz w:val="24"/>
        </w:rPr>
        <w:t>模型点云之间建立候选对应关系。</w:t>
      </w:r>
    </w:p>
    <w:p w14:paraId="22C2EAD8" w14:textId="77777777" w:rsidR="009D0D5F" w:rsidRP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本项目采用基于局部参考坐标系的</w:t>
      </w:r>
      <w:r w:rsidRPr="005B6DBF">
        <w:rPr>
          <w:rFonts w:ascii="Times New Roman" w:eastAsia="宋体" w:hAnsi="Times New Roman"/>
          <w:sz w:val="24"/>
        </w:rPr>
        <w:t>RoPS</w:t>
      </w:r>
      <w:r w:rsidRPr="005B6DBF">
        <w:rPr>
          <w:rFonts w:ascii="Times New Roman" w:eastAsia="宋体" w:hAnsi="Times New Roman"/>
          <w:sz w:val="24"/>
        </w:rPr>
        <w:t>三维特征描述子。该描述子将关键点邻域的局部几何形态编码为高维特征向量，使具有相同或相近局部形状的区域在特征空间中保持较小距离；再结合最近邻搜索和相对距离比例约束，筛选可信的候选对应点对，为后续鲁棒刚体变换估计提供输入。</w:t>
      </w:r>
    </w:p>
    <w:p w14:paraId="2AB8190B" w14:textId="77777777" w:rsidR="00022BD2" w:rsidRPr="005B6DBF" w:rsidRDefault="005B6DBF" w:rsidP="008D34D8">
      <w:pPr>
        <w:pStyle w:val="09b61a0b-e317-422a-9d83-84c3e9e1937f"/>
        <w:rPr>
          <w:rFonts w:ascii="Times New Roman" w:hAnsi="Times New Roman"/>
        </w:rPr>
      </w:pPr>
      <w:r w:rsidRPr="005B6DBF">
        <w:rPr>
          <w:rFonts w:hint="eastAsia"/>
        </w:rPr>
        <w:t>三维局部特征提取与匹配</w:t>
      </w:r>
    </w:p>
    <w:p w14:paraId="73A573CA"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经过关键点检测和局部参考坐标系构建后，系统已确定具有较高识别价值的局部区域，并为每个关键点建立了方向唯一的局部坐标基准。此时，关键点在不同点云中的局部几何信息虽然仍来源于各自扫描数据，但可通过坐标变换被表示到相同的局部参考框架中，从而消除整体旋转和平移对局部特征描述的影响。</w:t>
      </w:r>
    </w:p>
    <w:p w14:paraId="2D580073"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lastRenderedPageBreak/>
        <w:t>对于点云中的关键点</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oMath>
      <w:r w:rsidRPr="005B6DBF">
        <w:rPr>
          <w:rFonts w:ascii="Times New Roman" w:eastAsia="宋体" w:hAnsi="Times New Roman"/>
          <w:sz w:val="24"/>
        </w:rPr>
        <w:t>，其在局部参考坐标系下的坐标可表示为：</w:t>
      </w:r>
    </w:p>
    <w:p w14:paraId="2415FD31" w14:textId="77777777" w:rsidR="009D0D5F" w:rsidRPr="005B6DBF" w:rsidRDefault="00F96EDB" w:rsidP="005621FD">
      <w:pPr>
        <w:pStyle w:val="acbfdd8b-e11b-4d36-88ff-6049b138f862"/>
        <w:tabs>
          <w:tab w:val="center" w:pos="4153"/>
          <w:tab w:val="right" w:pos="8306"/>
        </w:tabs>
        <w:spacing w:line="360" w:lineRule="auto"/>
        <w:rPr>
          <w:rFonts w:ascii="Times New Roman" w:eastAsia="宋体" w:hAnsi="Times New Roman"/>
          <w:sz w:val="24"/>
        </w:rPr>
      </w:pPr>
      <w:r>
        <w:tab/>
      </w:r>
      <m:oMath>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i</m:t>
            </m:r>
          </m:sub>
          <m:sup>
            <m:r>
              <w:rPr>
                <w:rFonts w:ascii="Cambria Math" w:eastAsia="宋体" w:hAnsi="Cambria Math"/>
                <w:sz w:val="24"/>
              </w:rPr>
              <m:t>l</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d>
              <m:dPr>
                <m:ctrlPr>
                  <w:rPr>
                    <w:rFonts w:ascii="Cambria Math" w:eastAsia="宋体" w:hAnsi="Cambria Math"/>
                    <w:i/>
                    <w:sz w:val="24"/>
                  </w:rPr>
                </m:ctrlPr>
              </m:dPr>
              <m:e>
                <m:r>
                  <w:rPr>
                    <w:rFonts w:ascii="Cambria Math" w:eastAsia="宋体" w:hAnsi="Cambria Math"/>
                    <w:sz w:val="24"/>
                  </w:rPr>
                  <m:t>l,P</m:t>
                </m:r>
              </m:e>
            </m:d>
          </m:sub>
        </m:sSub>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T</m:t>
            </m:r>
          </m:e>
          <m:sub>
            <m:r>
              <w:rPr>
                <w:rFonts w:ascii="Cambria Math" w:eastAsia="宋体" w:hAnsi="Cambria Math"/>
                <w:sz w:val="24"/>
              </w:rPr>
              <m:t>(P,L)</m:t>
            </m:r>
          </m:sub>
          <m:sup>
            <m:r>
              <w:rPr>
                <w:rFonts w:ascii="Cambria Math" w:eastAsia="宋体" w:hAnsi="Cambria Math"/>
                <w:sz w:val="24"/>
              </w:rPr>
              <m:t>-1</m:t>
            </m:r>
          </m:sup>
        </m:sSubSup>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oMath>
      <w:r>
        <w:tab/>
      </w:r>
      <w:r>
        <w:rPr>
          <w:rFonts w:ascii="Times New Roman" w:eastAsia="Times New Roman" w:hAnsi="Times New Roman" w:cs="Times New Roman"/>
          <w:sz w:val="24"/>
          <w:szCs w:val="24"/>
        </w:rPr>
        <w:t>(4-37)</w:t>
      </w:r>
    </w:p>
    <w:p w14:paraId="7A9F0A3A"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P,l</m:t>
            </m:r>
          </m:sub>
        </m:sSub>
      </m:oMath>
      <w:r w:rsidRPr="005B6DBF">
        <w:rPr>
          <w:rFonts w:ascii="Times New Roman" w:eastAsia="宋体" w:hAnsi="Times New Roman"/>
          <w:sz w:val="24"/>
        </w:rPr>
        <w:t xml:space="preserve"> </w:t>
      </w:r>
      <w:r w:rsidRPr="005B6DBF">
        <w:rPr>
          <w:rFonts w:ascii="Times New Roman" w:eastAsia="宋体" w:hAnsi="Times New Roman"/>
          <w:sz w:val="24"/>
        </w:rPr>
        <w:t>表示局部参考坐标系相对于点云坐标系的位姿变换，</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l,P</m:t>
            </m:r>
          </m:sub>
        </m:sSub>
      </m:oMath>
      <w:r w:rsidRPr="005B6DBF">
        <w:rPr>
          <w:rFonts w:ascii="Times New Roman" w:eastAsia="宋体" w:hAnsi="Times New Roman"/>
          <w:sz w:val="24"/>
        </w:rPr>
        <w:t xml:space="preserve"> </w:t>
      </w:r>
      <w:r w:rsidRPr="005B6DBF">
        <w:rPr>
          <w:rFonts w:ascii="Times New Roman" w:eastAsia="宋体" w:hAnsi="Times New Roman"/>
          <w:sz w:val="24"/>
        </w:rPr>
        <w:t>为其逆变换。该过程并不改变关键点邻域的实际几何结构，而是将其转换</w:t>
      </w:r>
      <w:proofErr w:type="gramStart"/>
      <w:r w:rsidRPr="005B6DBF">
        <w:rPr>
          <w:rFonts w:ascii="Times New Roman" w:eastAsia="宋体" w:hAnsi="Times New Roman"/>
          <w:sz w:val="24"/>
        </w:rPr>
        <w:t>至统一</w:t>
      </w:r>
      <w:proofErr w:type="gramEnd"/>
      <w:r w:rsidRPr="005B6DBF">
        <w:rPr>
          <w:rFonts w:ascii="Times New Roman" w:eastAsia="宋体" w:hAnsi="Times New Roman"/>
          <w:sz w:val="24"/>
        </w:rPr>
        <w:t>的局部坐标表达方式。对于同一物理位置，只要两幅点云中的局部参考坐标系构建稳定，即使两幅点云之间存在较大的整体姿态差异，转换后的局部几何</w:t>
      </w:r>
      <w:proofErr w:type="gramStart"/>
      <w:r w:rsidRPr="005B6DBF">
        <w:rPr>
          <w:rFonts w:ascii="Times New Roman" w:eastAsia="宋体" w:hAnsi="Times New Roman"/>
          <w:sz w:val="24"/>
        </w:rPr>
        <w:t>描述仍</w:t>
      </w:r>
      <w:proofErr w:type="gramEnd"/>
      <w:r w:rsidRPr="005B6DBF">
        <w:rPr>
          <w:rFonts w:ascii="Times New Roman" w:eastAsia="宋体" w:hAnsi="Times New Roman"/>
          <w:sz w:val="24"/>
        </w:rPr>
        <w:t>具有可比性。</w:t>
      </w:r>
    </w:p>
    <w:p w14:paraId="42585393"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在局部参考坐标系下，系统进一步将关键点及其邻域点云的空间分布、方向变化和局部曲面形态编码为高维特征向量。本项目采用旋转投影统计特征（</w:t>
      </w:r>
      <w:r w:rsidRPr="005B6DBF">
        <w:rPr>
          <w:rFonts w:ascii="Times New Roman" w:eastAsia="宋体" w:hAnsi="Times New Roman"/>
          <w:sz w:val="24"/>
        </w:rPr>
        <w:t>Rotational Projection Statistics</w:t>
      </w:r>
      <w:r w:rsidRPr="005B6DBF">
        <w:rPr>
          <w:rFonts w:ascii="Times New Roman" w:eastAsia="宋体" w:hAnsi="Times New Roman"/>
          <w:sz w:val="24"/>
        </w:rPr>
        <w:t>，</w:t>
      </w:r>
      <w:r w:rsidRPr="005B6DBF">
        <w:rPr>
          <w:rFonts w:ascii="Times New Roman" w:eastAsia="宋体" w:hAnsi="Times New Roman"/>
          <w:sz w:val="24"/>
        </w:rPr>
        <w:t>RoPS</w:t>
      </w:r>
      <w:r w:rsidRPr="005B6DBF">
        <w:rPr>
          <w:rFonts w:ascii="Times New Roman" w:eastAsia="宋体" w:hAnsi="Times New Roman"/>
          <w:sz w:val="24"/>
        </w:rPr>
        <w:t>）作为关键点局部特征描述子。</w:t>
      </w:r>
    </w:p>
    <w:p w14:paraId="518AF5A9"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RoPS</w:t>
      </w:r>
      <w:r w:rsidRPr="005B6DBF">
        <w:rPr>
          <w:rFonts w:ascii="Times New Roman" w:eastAsia="宋体" w:hAnsi="Times New Roman"/>
          <w:sz w:val="24"/>
        </w:rPr>
        <w:t>特征的基本思想是：以局部参考坐标系为基准，对关键点邻域点云进行多方向旋转投影，并统计各投影方向下的点云分布特征。由于旋转投影和统计过程均建立在稳定的局部参考坐标系上，所得特征对整体位姿变化不敏感；同时，局部表面的凹凸、孔槽、边缘和曲面变化等结构差异会反映为不同的投影统计结果。因此，该特征既能够描述局部几何形态，又适用于存在一定噪声、局部遮挡和点云密度变化的工业扫描场景。</w:t>
      </w:r>
    </w:p>
    <w:p w14:paraId="5AFF2444"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完成特征提取后，系统分别获得源点云和目标点云的局部特征集合。对于源点云中的任一特征，通过在目标点云高</w:t>
      </w:r>
      <w:proofErr w:type="gramStart"/>
      <w:r w:rsidRPr="005B6DBF">
        <w:rPr>
          <w:rFonts w:ascii="Times New Roman" w:eastAsia="宋体" w:hAnsi="Times New Roman"/>
          <w:sz w:val="24"/>
        </w:rPr>
        <w:t>维特征</w:t>
      </w:r>
      <w:proofErr w:type="gramEnd"/>
      <w:r w:rsidRPr="005B6DBF">
        <w:rPr>
          <w:rFonts w:ascii="Times New Roman" w:eastAsia="宋体" w:hAnsi="Times New Roman"/>
          <w:sz w:val="24"/>
        </w:rPr>
        <w:t>空间内执行最近邻搜索，可获得其候选匹配特征。为提高匹配效率，本项目采用近似最近邻点搜索库</w:t>
      </w:r>
      <w:r w:rsidRPr="005B6DBF">
        <w:rPr>
          <w:rFonts w:ascii="Times New Roman" w:eastAsia="宋体" w:hAnsi="Times New Roman"/>
          <w:sz w:val="24"/>
        </w:rPr>
        <w:t>FLANN</w:t>
      </w:r>
      <w:r w:rsidRPr="005B6DBF">
        <w:rPr>
          <w:rFonts w:ascii="Times New Roman" w:eastAsia="宋体" w:hAnsi="Times New Roman"/>
          <w:sz w:val="24"/>
        </w:rPr>
        <w:t>（</w:t>
      </w:r>
      <w:r w:rsidRPr="005B6DBF">
        <w:rPr>
          <w:rFonts w:ascii="Times New Roman" w:eastAsia="宋体" w:hAnsi="Times New Roman"/>
          <w:sz w:val="24"/>
        </w:rPr>
        <w:t>Fast Library for Approximate Nearest Neighbors</w:t>
      </w:r>
      <w:r w:rsidRPr="005B6DBF">
        <w:rPr>
          <w:rFonts w:ascii="Times New Roman" w:eastAsia="宋体" w:hAnsi="Times New Roman"/>
          <w:sz w:val="24"/>
        </w:rPr>
        <w:t>）完成高维特征检索。</w:t>
      </w:r>
    </w:p>
    <w:p w14:paraId="091F36AC"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但仅选取距离最近的特征并不能保证其为真实对应关系。特别是在重复结构、局部形状相似或点云重叠区域有限的情况下，错误</w:t>
      </w:r>
      <w:proofErr w:type="gramStart"/>
      <w:r w:rsidRPr="005B6DBF">
        <w:rPr>
          <w:rFonts w:ascii="Times New Roman" w:eastAsia="宋体" w:hAnsi="Times New Roman"/>
          <w:sz w:val="24"/>
        </w:rPr>
        <w:t>匹配仍</w:t>
      </w:r>
      <w:proofErr w:type="gramEnd"/>
      <w:r w:rsidRPr="005B6DBF">
        <w:rPr>
          <w:rFonts w:ascii="Times New Roman" w:eastAsia="宋体" w:hAnsi="Times New Roman"/>
          <w:sz w:val="24"/>
        </w:rPr>
        <w:t>可能出现。为此，系统采用相对距离比例约束筛选候选匹配。对于源点</w:t>
      </w:r>
      <w:proofErr w:type="gramStart"/>
      <w:r w:rsidRPr="005B6DBF">
        <w:rPr>
          <w:rFonts w:ascii="Times New Roman" w:eastAsia="宋体" w:hAnsi="Times New Roman"/>
          <w:sz w:val="24"/>
        </w:rPr>
        <w:t>云特征</w:t>
      </w:r>
      <w:proofErr w:type="gramEnd"/>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oMath>
      <w:r w:rsidRPr="005B6DBF">
        <w:rPr>
          <w:rFonts w:ascii="Times New Roman" w:eastAsia="宋体" w:hAnsi="Times New Roman"/>
          <w:sz w:val="24"/>
        </w:rPr>
        <w:t>，设其在目标特征集合中的最近邻为</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l</m:t>
            </m:r>
          </m:sub>
        </m:sSub>
      </m:oMath>
      <w:r w:rsidRPr="005B6DBF">
        <w:rPr>
          <w:rFonts w:ascii="Times New Roman" w:eastAsia="宋体" w:hAnsi="Times New Roman"/>
          <w:sz w:val="24"/>
        </w:rPr>
        <w:t>，次近邻为</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oMath>
      <w:r w:rsidRPr="005B6DBF">
        <w:rPr>
          <w:rFonts w:ascii="Times New Roman" w:eastAsia="宋体" w:hAnsi="Times New Roman"/>
          <w:sz w:val="24"/>
        </w:rPr>
        <w:t>，则距离比例定义为：</w:t>
      </w:r>
    </w:p>
    <w:p w14:paraId="0D812287" w14:textId="77777777" w:rsidR="009D0D5F" w:rsidRPr="005B6DBF" w:rsidRDefault="00F96EDB" w:rsidP="005621FD">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d</m:t>
            </m:r>
          </m:sub>
        </m:sSub>
        <m:r>
          <w:rPr>
            <w:rFonts w:ascii="Cambria Math" w:eastAsia="宋体" w:hAnsi="Cambria Math"/>
            <w:sz w:val="24"/>
          </w:rPr>
          <m:t>=</m:t>
        </m:r>
        <m:f>
          <m:fPr>
            <m:ctrlPr>
              <w:rPr>
                <w:rFonts w:ascii="Cambria Math" w:eastAsia="宋体" w:hAnsi="Cambria Math"/>
                <w:i/>
                <w:sz w:val="24"/>
              </w:rPr>
            </m:ctrlPr>
          </m:fPr>
          <m:num>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l</m:t>
                    </m:r>
                  </m:sub>
                </m:sSub>
              </m:e>
            </m:d>
          </m:num>
          <m:den>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e>
            </m:d>
          </m:den>
        </m:f>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τ</m:t>
            </m:r>
          </m:e>
          <m:sub>
            <m:r>
              <w:rPr>
                <w:rFonts w:ascii="Cambria Math" w:eastAsia="宋体" w:hAnsi="Cambria Math"/>
                <w:sz w:val="24"/>
              </w:rPr>
              <m:t>d</m:t>
            </m:r>
          </m:sub>
        </m:sSub>
      </m:oMath>
      <w:r>
        <w:tab/>
      </w:r>
      <w:r>
        <w:rPr>
          <w:rFonts w:ascii="Times New Roman" w:eastAsia="Times New Roman" w:hAnsi="Times New Roman" w:cs="Times New Roman"/>
          <w:sz w:val="24"/>
          <w:szCs w:val="24"/>
        </w:rPr>
        <w:t>(4-38)</w:t>
      </w:r>
    </w:p>
    <w:p w14:paraId="2E1657CE"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l</m:t>
                </m:r>
              </m:sub>
            </m:sSub>
          </m:e>
        </m:d>
      </m:oMath>
      <w:r w:rsidRPr="005B6DBF">
        <w:rPr>
          <w:rFonts w:ascii="Times New Roman" w:eastAsia="宋体" w:hAnsi="Times New Roman"/>
          <w:sz w:val="24"/>
        </w:rPr>
        <w:t xml:space="preserve"> </w:t>
      </w:r>
      <w:r w:rsidRPr="005B6DBF">
        <w:rPr>
          <w:rFonts w:ascii="Times New Roman" w:eastAsia="宋体" w:hAnsi="Times New Roman"/>
          <w:sz w:val="24"/>
        </w:rPr>
        <w:t>表示</w:t>
      </w:r>
      <w:proofErr w:type="gramStart"/>
      <w:r w:rsidRPr="005B6DBF">
        <w:rPr>
          <w:rFonts w:ascii="Times New Roman" w:eastAsia="宋体" w:hAnsi="Times New Roman"/>
          <w:sz w:val="24"/>
        </w:rPr>
        <w:t>源特征</w:t>
      </w:r>
      <w:proofErr w:type="gramEnd"/>
      <w:r w:rsidRPr="005B6DBF">
        <w:rPr>
          <w:rFonts w:ascii="Times New Roman" w:eastAsia="宋体" w:hAnsi="Times New Roman"/>
          <w:sz w:val="24"/>
        </w:rPr>
        <w:t>与最近邻目标特征之间的欧氏距离，</w:t>
      </w:r>
      <m:oMath>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k</m:t>
                </m:r>
              </m:sub>
            </m:sSub>
          </m:e>
        </m:d>
      </m:oMath>
      <w:r w:rsidRPr="005B6DBF">
        <w:rPr>
          <w:rFonts w:ascii="Times New Roman" w:eastAsia="宋体" w:hAnsi="Times New Roman"/>
          <w:sz w:val="24"/>
        </w:rPr>
        <w:t xml:space="preserve"> </w:t>
      </w:r>
      <w:r w:rsidRPr="005B6DBF">
        <w:rPr>
          <w:rFonts w:ascii="Times New Roman" w:eastAsia="宋体" w:hAnsi="Times New Roman"/>
          <w:sz w:val="24"/>
        </w:rPr>
        <w:t>表示其与次近邻目标特征之间的欧氏距离，</w:t>
      </w:r>
      <m:oMath>
        <m:sSub>
          <m:sSubPr>
            <m:ctrlPr>
              <w:rPr>
                <w:rFonts w:ascii="Cambria Math" w:eastAsia="宋体" w:hAnsi="Cambria Math"/>
                <w:i/>
                <w:sz w:val="24"/>
              </w:rPr>
            </m:ctrlPr>
          </m:sSubPr>
          <m:e>
            <m:r>
              <w:rPr>
                <w:rFonts w:ascii="Cambria Math" w:eastAsia="宋体" w:hAnsi="Cambria Math" w:hint="eastAsia"/>
                <w:sz w:val="24"/>
              </w:rPr>
              <m:t>τ</m:t>
            </m:r>
            <m:ctrlPr>
              <w:rPr>
                <w:rFonts w:ascii="Cambria Math" w:eastAsia="宋体" w:hAnsi="Cambria Math" w:hint="eastAsia"/>
                <w:i/>
                <w:sz w:val="24"/>
              </w:rPr>
            </m:ctrlPr>
          </m:e>
          <m:sub>
            <m:r>
              <w:rPr>
                <w:rFonts w:ascii="Cambria Math" w:eastAsia="宋体" w:hAnsi="Cambria Math"/>
                <w:sz w:val="24"/>
              </w:rPr>
              <m:t>d</m:t>
            </m:r>
          </m:sub>
        </m:sSub>
      </m:oMath>
      <w:r w:rsidRPr="005B6DBF">
        <w:rPr>
          <w:rFonts w:ascii="Times New Roman" w:eastAsia="宋体" w:hAnsi="Times New Roman"/>
          <w:sz w:val="24"/>
        </w:rPr>
        <w:t xml:space="preserve"> </w:t>
      </w:r>
      <w:r w:rsidRPr="005B6DBF">
        <w:rPr>
          <w:rFonts w:ascii="Times New Roman" w:eastAsia="宋体" w:hAnsi="Times New Roman"/>
          <w:sz w:val="24"/>
        </w:rPr>
        <w:t>为匹配比例阈值。当</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d</m:t>
            </m:r>
          </m:sub>
        </m:sSub>
      </m:oMath>
      <w:r w:rsidRPr="005B6DBF">
        <w:rPr>
          <w:rFonts w:ascii="Times New Roman" w:eastAsia="宋体" w:hAnsi="Times New Roman"/>
          <w:sz w:val="24"/>
        </w:rPr>
        <w:t xml:space="preserve"> </w:t>
      </w:r>
      <w:r w:rsidRPr="005B6DBF">
        <w:rPr>
          <w:rFonts w:ascii="Times New Roman" w:eastAsia="宋体" w:hAnsi="Times New Roman"/>
          <w:sz w:val="24"/>
        </w:rPr>
        <w:t>较小时，说明最近邻特征相较于其他候选特征具有更明显的相似性，可将其保留为有效匹</w:t>
      </w:r>
      <w:r w:rsidRPr="005B6DBF">
        <w:rPr>
          <w:rFonts w:ascii="Times New Roman" w:eastAsia="宋体" w:hAnsi="Times New Roman"/>
          <w:sz w:val="24"/>
        </w:rPr>
        <w:lastRenderedPageBreak/>
        <w:t>配候选；反之，则说明该特征缺少足够的区分度，应予以剔除。</w:t>
      </w:r>
    </w:p>
    <w:p w14:paraId="2A334D9C" w14:textId="77777777" w:rsidR="009D0D5F" w:rsidRP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通过上述处理，系统形成由关键点位置、局部参考坐标系和</w:t>
      </w:r>
      <w:r w:rsidRPr="005B6DBF">
        <w:rPr>
          <w:rFonts w:ascii="Times New Roman" w:eastAsia="宋体" w:hAnsi="Times New Roman"/>
          <w:sz w:val="24"/>
        </w:rPr>
        <w:t>RoPS</w:t>
      </w:r>
      <w:r w:rsidRPr="005B6DBF">
        <w:rPr>
          <w:rFonts w:ascii="Times New Roman" w:eastAsia="宋体" w:hAnsi="Times New Roman"/>
          <w:sz w:val="24"/>
        </w:rPr>
        <w:t>特征共同支撑的候选对应点集合。该集合已过滤部分明显不可靠的匹配关系，但仍可能受到噪声、局部遮挡、点云密度不均及相似结构的影响。为避免少量误匹配直接破坏整体位姿估计，系统进一步进入鲁棒粗配准变换估计阶段。</w:t>
      </w:r>
    </w:p>
    <w:p w14:paraId="0D351000" w14:textId="77777777" w:rsidR="00A9251D" w:rsidRPr="005B6DBF" w:rsidRDefault="005B6DBF" w:rsidP="008D34D8">
      <w:pPr>
        <w:pStyle w:val="09b61a0b-e317-422a-9d83-84c3e9e1937f"/>
        <w:rPr>
          <w:rFonts w:ascii="Times New Roman" w:hAnsi="Times New Roman"/>
        </w:rPr>
      </w:pPr>
      <w:r w:rsidRPr="005B6DBF">
        <w:rPr>
          <w:rFonts w:hint="eastAsia"/>
        </w:rPr>
        <w:t>粗配准变换估计</w:t>
      </w:r>
    </w:p>
    <w:p w14:paraId="47B37790"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三维局部特征匹配提供了点云之间的候选对应关系，但候选对应并不等同于真实对应。即使经过相对距离比例筛选，仍可能存在局部形状相似造成的误匹配，或因扫描噪声、遮挡和点云密度变化引起的不准确匹配。若直接使用全部候选点对计算刚体变换，少量错误点对也可能导致整体位姿估计偏离真实结果，进而影响后续精配准的收敛性和最终定位精度。</w:t>
      </w:r>
    </w:p>
    <w:p w14:paraId="4AFEA58E"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针对上述问题，本项目采用基于刚性几何一致性约束的采样一致性估计方法，对候选对应点对进行鲁棒筛选和初始位姿求解。该方法利用刚体变换的基本性质：对于同一刚性物体，任意两点之间的欧氏距离在旋转和平移前后应保持不变。</w:t>
      </w:r>
    </w:p>
    <w:p w14:paraId="2622150D" w14:textId="77777777" w:rsidR="005621F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设候选匹配集合中存在两组对应点对</w:t>
      </w:r>
      <w:r w:rsidRPr="005B6DBF">
        <w:rPr>
          <w:rFonts w:ascii="Times New Roman" w:eastAsia="宋体" w:hAnsi="Times New Roman"/>
          <w:sz w:val="24"/>
        </w:rPr>
        <w:t xml:space="preserve"> </w:t>
      </w:r>
      <m:oMath>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e>
        </m:d>
      </m:oMath>
      <w:r w:rsidRPr="005B6DBF">
        <w:rPr>
          <w:rFonts w:ascii="Times New Roman" w:eastAsia="宋体" w:hAnsi="Times New Roman"/>
          <w:sz w:val="24"/>
        </w:rPr>
        <w:t xml:space="preserve"> </w:t>
      </w:r>
      <w:r w:rsidRPr="005B6DBF">
        <w:rPr>
          <w:rFonts w:ascii="Times New Roman" w:eastAsia="宋体" w:hAnsi="Times New Roman"/>
          <w:sz w:val="24"/>
        </w:rPr>
        <w:t>和</w:t>
      </w:r>
      <w:r w:rsidRPr="005B6DBF">
        <w:rPr>
          <w:rFonts w:ascii="Times New Roman" w:eastAsia="宋体" w:hAnsi="Times New Roman"/>
          <w:sz w:val="24"/>
        </w:rPr>
        <w:t xml:space="preserve"> </w:t>
      </w:r>
      <m:oMath>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j</m:t>
                </m:r>
              </m:sub>
            </m:sSub>
          </m:e>
        </m:d>
      </m:oMath>
      <w:r w:rsidRPr="005B6DBF">
        <w:rPr>
          <w:rFonts w:ascii="Times New Roman" w:eastAsia="宋体" w:hAnsi="Times New Roman"/>
          <w:sz w:val="24"/>
        </w:rPr>
        <w:t>，其中</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sub>
        </m:sSub>
      </m:oMath>
      <w:r w:rsidRPr="005B6DBF">
        <w:rPr>
          <w:rFonts w:ascii="Times New Roman" w:eastAsia="宋体" w:hAnsi="Times New Roman"/>
          <w:sz w:val="24"/>
        </w:rPr>
        <w:t xml:space="preserve"> </w:t>
      </w:r>
      <w:r w:rsidRPr="005B6DBF">
        <w:rPr>
          <w:rFonts w:ascii="Times New Roman" w:eastAsia="宋体" w:hAnsi="Times New Roman"/>
          <w:sz w:val="24"/>
        </w:rPr>
        <w:t>属于源点云，</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j</m:t>
                </m:r>
              </m:sub>
            </m:sSub>
          </m:sub>
        </m:sSub>
      </m:oMath>
      <w:r w:rsidRPr="005B6DBF">
        <w:rPr>
          <w:rFonts w:ascii="Times New Roman" w:eastAsia="宋体" w:hAnsi="Times New Roman"/>
          <w:sz w:val="24"/>
        </w:rPr>
        <w:t xml:space="preserve"> </w:t>
      </w:r>
      <w:r w:rsidRPr="005B6DBF">
        <w:rPr>
          <w:rFonts w:ascii="Times New Roman" w:eastAsia="宋体" w:hAnsi="Times New Roman"/>
          <w:sz w:val="24"/>
        </w:rPr>
        <w:t>属于目标点云。若两组对应关系均正确，则应满足</w:t>
      </w:r>
      <w:r w:rsidR="005621FD">
        <w:rPr>
          <w:rFonts w:ascii="Times New Roman" w:eastAsia="宋体" w:hAnsi="Times New Roman" w:hint="eastAsia"/>
          <w:sz w:val="24"/>
        </w:rPr>
        <w:t>:</w:t>
      </w:r>
    </w:p>
    <w:p w14:paraId="048E4CBF" w14:textId="77777777" w:rsidR="009D0D5F" w:rsidRPr="005B6DBF" w:rsidRDefault="00F96EDB" w:rsidP="005621FD">
      <w:pPr>
        <w:pStyle w:val="acbfdd8b-e11b-4d36-88ff-6049b138f862"/>
        <w:tabs>
          <w:tab w:val="center" w:pos="4153"/>
          <w:tab w:val="right" w:pos="8306"/>
        </w:tabs>
        <w:spacing w:line="360" w:lineRule="auto"/>
        <w:rPr>
          <w:rFonts w:ascii="Times New Roman" w:eastAsia="宋体" w:hAnsi="Times New Roman"/>
          <w:sz w:val="24"/>
        </w:rPr>
      </w:pPr>
      <w:r>
        <w:tab/>
      </w:r>
      <m:oMath>
        <m:d>
          <m:dPr>
            <m:begChr m:val="|"/>
            <m:endChr m:val="|"/>
            <m:ctrlPr>
              <w:rPr>
                <w:rFonts w:ascii="Cambria Math" w:eastAsia="宋体" w:hAnsi="Cambria Math"/>
                <w:i/>
                <w:sz w:val="24"/>
              </w:rPr>
            </m:ctrlPr>
          </m:d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j</m:t>
                    </m:r>
                  </m:sub>
                </m:sSub>
              </m:e>
            </m:d>
          </m:e>
        </m:d>
        <m:r>
          <w:rPr>
            <w:rFonts w:ascii="Cambria Math" w:eastAsia="宋体" w:hAnsi="Cambria Math"/>
            <w:sz w:val="24"/>
          </w:rPr>
          <m:t>≤ γ ·</m:t>
        </m:r>
        <m:func>
          <m:funcPr>
            <m:ctrlPr>
              <w:rPr>
                <w:rFonts w:ascii="Cambria Math" w:eastAsia="宋体" w:hAnsi="Cambria Math"/>
                <w:sz w:val="24"/>
              </w:rPr>
            </m:ctrlPr>
          </m:funcPr>
          <m:fName>
            <m:r>
              <m:rPr>
                <m:sty m:val="p"/>
              </m:rPr>
              <w:rPr>
                <w:rFonts w:ascii="Cambria Math" w:eastAsia="宋体" w:hAnsi="Cambria Math"/>
                <w:sz w:val="24"/>
              </w:rPr>
              <m:t>max</m:t>
            </m:r>
            <m:ctrlPr>
              <w:rPr>
                <w:rFonts w:ascii="Cambria Math" w:eastAsia="宋体" w:hAnsi="Cambria Math"/>
                <w:i/>
                <w:sz w:val="24"/>
              </w:rPr>
            </m:ctrlPr>
          </m:fName>
          <m:e>
            <m:d>
              <m:dPr>
                <m:ctrlPr>
                  <w:rPr>
                    <w:rFonts w:ascii="Cambria Math" w:eastAsia="宋体" w:hAnsi="Cambria Math"/>
                    <w:i/>
                    <w:sz w:val="24"/>
                  </w:rPr>
                </m:ctrlPr>
              </m:dPr>
              <m:e>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e>
                </m:d>
                <m:r>
                  <w:rPr>
                    <w:rFonts w:ascii="Cambria Math" w:eastAsia="宋体" w:hAnsi="Cambria Math"/>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j</m:t>
                        </m:r>
                      </m:sub>
                    </m:sSub>
                  </m:e>
                </m:d>
              </m:e>
            </m:d>
          </m:e>
        </m:func>
      </m:oMath>
      <w:r>
        <w:tab/>
      </w:r>
      <w:r>
        <w:rPr>
          <w:rFonts w:ascii="Times New Roman" w:eastAsia="Times New Roman" w:hAnsi="Times New Roman" w:cs="Times New Roman"/>
          <w:sz w:val="24"/>
          <w:szCs w:val="24"/>
        </w:rPr>
        <w:t>(4-39)</w:t>
      </w:r>
    </w:p>
    <w:p w14:paraId="6222F7A1"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r>
          <w:rPr>
            <w:rFonts w:ascii="Cambria Math" w:eastAsia="宋体" w:hAnsi="Cambria Math" w:hint="eastAsia"/>
            <w:sz w:val="24"/>
          </w:rPr>
          <m:t>γ</m:t>
        </m:r>
      </m:oMath>
      <w:r w:rsidRPr="005B6DBF">
        <w:rPr>
          <w:rFonts w:ascii="Times New Roman" w:eastAsia="宋体" w:hAnsi="Times New Roman"/>
          <w:sz w:val="24"/>
        </w:rPr>
        <w:t xml:space="preserve"> </w:t>
      </w:r>
      <w:r w:rsidRPr="005B6DBF">
        <w:rPr>
          <w:rFonts w:ascii="Times New Roman" w:eastAsia="宋体" w:hAnsi="Times New Roman"/>
          <w:sz w:val="24"/>
        </w:rPr>
        <w:t>为刚性几何一致性尺度因子，用于容许实际扫描噪声和离散采样误差带来的微小距离偏差。该约束的含义是：若两组点对确实对应于同一刚性工件上的相同物理位置，则它们在源点云和目标点云中的相对距离应基本一致；若距离差异明显，则至少存在一组错误匹配，应不参与刚体变换求解。</w:t>
      </w:r>
    </w:p>
    <w:p w14:paraId="7282B6D3" w14:textId="064F2726"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在每次采样过程中，系统首先选取少量候选对应点对作为假设基础，再依据式（</w:t>
      </w:r>
      <w:r w:rsidR="00763A54">
        <w:rPr>
          <w:rFonts w:ascii="Times New Roman" w:eastAsia="宋体" w:hAnsi="Times New Roman" w:hint="eastAsia"/>
          <w:sz w:val="24"/>
        </w:rPr>
        <w:t>4-39</w:t>
      </w:r>
      <w:r w:rsidRPr="005B6DBF">
        <w:rPr>
          <w:rFonts w:ascii="Times New Roman" w:eastAsia="宋体" w:hAnsi="Times New Roman"/>
          <w:sz w:val="24"/>
        </w:rPr>
        <w:t>）检验其余候选点对是否与该假设满足刚性几何一致性约束。满足约束的点对被归集</w:t>
      </w:r>
      <w:proofErr w:type="gramStart"/>
      <w:r w:rsidRPr="005B6DBF">
        <w:rPr>
          <w:rFonts w:ascii="Times New Roman" w:eastAsia="宋体" w:hAnsi="Times New Roman"/>
          <w:sz w:val="24"/>
        </w:rPr>
        <w:t>为一致</w:t>
      </w:r>
      <w:proofErr w:type="gramEnd"/>
      <w:r w:rsidRPr="005B6DBF">
        <w:rPr>
          <w:rFonts w:ascii="Times New Roman" w:eastAsia="宋体" w:hAnsi="Times New Roman"/>
          <w:sz w:val="24"/>
        </w:rPr>
        <w:t>点集，并采用奇异值分解（</w:t>
      </w:r>
      <w:r w:rsidRPr="005B6DBF">
        <w:rPr>
          <w:rFonts w:ascii="Times New Roman" w:eastAsia="宋体" w:hAnsi="Times New Roman"/>
          <w:sz w:val="24"/>
        </w:rPr>
        <w:t>Singular Value Decomposition</w:t>
      </w:r>
      <w:r w:rsidRPr="005B6DBF">
        <w:rPr>
          <w:rFonts w:ascii="Times New Roman" w:eastAsia="宋体" w:hAnsi="Times New Roman"/>
          <w:sz w:val="24"/>
        </w:rPr>
        <w:t>，</w:t>
      </w:r>
      <w:r w:rsidRPr="005B6DBF">
        <w:rPr>
          <w:rFonts w:ascii="Times New Roman" w:eastAsia="宋体" w:hAnsi="Times New Roman"/>
          <w:sz w:val="24"/>
        </w:rPr>
        <w:t>SVD</w:t>
      </w:r>
      <w:r w:rsidRPr="005B6DBF">
        <w:rPr>
          <w:rFonts w:ascii="Times New Roman" w:eastAsia="宋体" w:hAnsi="Times New Roman"/>
          <w:sz w:val="24"/>
        </w:rPr>
        <w:t>）方法计算</w:t>
      </w:r>
      <w:proofErr w:type="gramStart"/>
      <w:r w:rsidRPr="005B6DBF">
        <w:rPr>
          <w:rFonts w:ascii="Times New Roman" w:eastAsia="宋体" w:hAnsi="Times New Roman"/>
          <w:sz w:val="24"/>
        </w:rPr>
        <w:t>该一致点</w:t>
      </w:r>
      <w:proofErr w:type="gramEnd"/>
      <w:r w:rsidRPr="005B6DBF">
        <w:rPr>
          <w:rFonts w:ascii="Times New Roman" w:eastAsia="宋体" w:hAnsi="Times New Roman"/>
          <w:sz w:val="24"/>
        </w:rPr>
        <w:t>集对应的三维刚体变换</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oMath>
      <w:r w:rsidRPr="005B6DBF">
        <w:rPr>
          <w:rFonts w:ascii="Times New Roman" w:eastAsia="宋体" w:hAnsi="Times New Roman"/>
          <w:sz w:val="24"/>
        </w:rPr>
        <w:t>。</w:t>
      </w:r>
      <w:r w:rsidRPr="005B6DBF">
        <w:rPr>
          <w:rFonts w:ascii="Times New Roman" w:eastAsia="宋体" w:hAnsi="Times New Roman"/>
          <w:sz w:val="24"/>
        </w:rPr>
        <w:t>SVD</w:t>
      </w:r>
      <w:r w:rsidRPr="005B6DBF">
        <w:rPr>
          <w:rFonts w:ascii="Times New Roman" w:eastAsia="宋体" w:hAnsi="Times New Roman"/>
          <w:sz w:val="24"/>
        </w:rPr>
        <w:t>方法可在最小化对应点空间距离误差的意义下，同时求得旋转矩阵和平移向量，因此适用于刚性工件的初始位姿估计。</w:t>
      </w:r>
    </w:p>
    <w:p w14:paraId="1BACA69A" w14:textId="77777777" w:rsidR="007937E6"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为评估每次采样获得的变换结果，系统将源点云中的候选对应点变换至目标点云坐标系，并依据变换后的空间距离判断其是否为内点：</w:t>
      </w:r>
    </w:p>
    <w:p w14:paraId="498035CA" w14:textId="77777777" w:rsidR="009D0D5F" w:rsidRPr="005B6DBF" w:rsidRDefault="005B6DBF" w:rsidP="007937E6">
      <w:pPr>
        <w:pStyle w:val="acbfdd8b-e11b-4d36-88ff-6049b138f862"/>
        <w:tabs>
          <w:tab w:val="center" w:pos="4153"/>
          <w:tab w:val="right" w:pos="8306"/>
        </w:tabs>
        <w:spacing w:line="360" w:lineRule="auto"/>
        <w:rPr>
          <w:rFonts w:ascii="Times New Roman" w:eastAsia="宋体" w:hAnsi="Times New Roman"/>
          <w:sz w:val="24"/>
        </w:rPr>
      </w:pPr>
      <w:r>
        <w:lastRenderedPageBreak/>
        <w:tab/>
      </w:r>
      <m:oMath>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e>
        </m:d>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 xml:space="preserve">1, , </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r>
              <w:rPr>
                <w:rFonts w:ascii="Cambria Math" w:eastAsia="宋体" w:hAnsi="Cambria Math"/>
                <w:sz w:val="24"/>
              </w:rPr>
              <m:t xml:space="preserve">≤ε ; 0, , </m:t>
            </m:r>
            <m:r>
              <w:rPr>
                <w:rFonts w:ascii="Cambria Math" w:eastAsia="宋体" w:hAnsi="Cambria Math"/>
                <w:sz w:val="24"/>
              </w:rPr>
              <m:t>其他</m:t>
            </m:r>
          </m:e>
        </m:d>
      </m:oMath>
      <w:r>
        <w:tab/>
      </w:r>
      <w:r>
        <w:rPr>
          <w:rFonts w:ascii="Times New Roman" w:eastAsia="Times New Roman" w:hAnsi="Times New Roman" w:cs="Times New Roman"/>
          <w:sz w:val="24"/>
          <w:szCs w:val="24"/>
        </w:rPr>
        <w:t>(4-40)</w:t>
      </w:r>
    </w:p>
    <w:p w14:paraId="569C6A09"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表示第</w:t>
      </w:r>
      <w:r w:rsidRPr="005B6DBF">
        <w:rPr>
          <w:rFonts w:ascii="Times New Roman" w:eastAsia="宋体" w:hAnsi="Times New Roman"/>
          <w:sz w:val="24"/>
        </w:rPr>
        <w:t xml:space="preserve"> </w:t>
      </w:r>
      <m:oMath>
        <m:r>
          <w:rPr>
            <w:rFonts w:ascii="Cambria Math" w:eastAsia="宋体" w:hAnsi="Cambria Math"/>
            <w:sz w:val="24"/>
          </w:rPr>
          <m:t>k</m:t>
        </m:r>
      </m:oMath>
      <w:r w:rsidRPr="005B6DBF">
        <w:rPr>
          <w:rFonts w:ascii="Times New Roman" w:eastAsia="宋体" w:hAnsi="Times New Roman"/>
          <w:sz w:val="24"/>
        </w:rPr>
        <w:t xml:space="preserve"> </w:t>
      </w:r>
      <w:r w:rsidRPr="005B6DBF">
        <w:rPr>
          <w:rFonts w:ascii="Times New Roman" w:eastAsia="宋体" w:hAnsi="Times New Roman"/>
          <w:sz w:val="24"/>
        </w:rPr>
        <w:t>组候选对应关系，</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和</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分别为源点和目标点，</w:t>
      </w:r>
      <m:oMath>
        <m:r>
          <w:rPr>
            <w:rFonts w:ascii="Cambria Math" w:eastAsia="宋体" w:hAnsi="Cambria Math" w:hint="eastAsia"/>
            <w:sz w:val="24"/>
          </w:rPr>
          <m:t>ε</m:t>
        </m:r>
      </m:oMath>
      <w:r w:rsidRPr="005B6DBF">
        <w:rPr>
          <w:rFonts w:ascii="Times New Roman" w:eastAsia="宋体" w:hAnsi="Times New Roman"/>
          <w:sz w:val="24"/>
        </w:rPr>
        <w:t xml:space="preserve"> </w:t>
      </w:r>
      <w:r w:rsidRPr="005B6DBF">
        <w:rPr>
          <w:rFonts w:ascii="Times New Roman" w:eastAsia="宋体" w:hAnsi="Times New Roman"/>
          <w:sz w:val="24"/>
        </w:rPr>
        <w:t>为内点距离阈值。当变换后两点距离小于该阈值时，说明该对应关系能够被当前刚体变换较好解释，记为内点；否则记为外点。</w:t>
      </w:r>
    </w:p>
    <w:p w14:paraId="499CCB70" w14:textId="77777777" w:rsidR="007937E6"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全部采样计算完成后，系统选择内点数量最多的刚体变换作为最终粗配准结果：</w:t>
      </w:r>
    </w:p>
    <w:p w14:paraId="1F355E4F" w14:textId="77777777" w:rsidR="009D0D5F" w:rsidRPr="005B6DBF" w:rsidRDefault="00F96EDB" w:rsidP="007937E6">
      <w:pPr>
        <w:pStyle w:val="acbfdd8b-e11b-4d36-88ff-6049b138f862"/>
        <w:tabs>
          <w:tab w:val="center" w:pos="4153"/>
          <w:tab w:val="right" w:pos="8306"/>
        </w:tabs>
        <w:spacing w:line="360" w:lineRule="auto"/>
        <w:rPr>
          <w:rFonts w:ascii="Times New Roman" w:eastAsia="宋体" w:hAnsi="Times New Roman"/>
          <w:sz w:val="24"/>
        </w:rPr>
      </w:pPr>
      <w:r>
        <w:tab/>
      </w:r>
      <m:oMath>
        <m:sSup>
          <m:sSupPr>
            <m:ctrlPr>
              <w:rPr>
                <w:rFonts w:ascii="Cambria Math" w:eastAsia="宋体" w:hAnsi="Cambria Math"/>
                <w:i/>
                <w:sz w:val="24"/>
              </w:rPr>
            </m:ctrlPr>
          </m:sSupPr>
          <m:e>
            <m:r>
              <w:rPr>
                <w:rFonts w:ascii="Cambria Math" w:eastAsia="宋体" w:hAnsi="Cambria Math"/>
                <w:sz w:val="24"/>
              </w:rPr>
              <m:t>T</m:t>
            </m:r>
          </m:e>
          <m:sup>
            <m:r>
              <w:rPr>
                <w:rFonts w:ascii="Cambria Math" w:eastAsia="宋体" w:hAnsi="Cambria Math"/>
                <w:sz w:val="24"/>
              </w:rPr>
              <m:t>*</m:t>
            </m:r>
          </m:sup>
        </m:sSup>
        <m:r>
          <w:rPr>
            <w:rFonts w:ascii="Cambria Math" w:eastAsia="宋体" w:hAnsi="Cambria Math"/>
            <w:sz w:val="24"/>
          </w:rPr>
          <m:t>= argma</m:t>
        </m:r>
        <m:sSub>
          <m:sSubPr>
            <m:ctrlPr>
              <w:rPr>
                <w:rFonts w:ascii="Cambria Math" w:eastAsia="宋体" w:hAnsi="Cambria Math"/>
                <w:i/>
                <w:sz w:val="24"/>
              </w:rPr>
            </m:ctrlPr>
          </m:sSubPr>
          <m:e>
            <m:r>
              <w:rPr>
                <w:rFonts w:ascii="Cambria Math" w:eastAsia="宋体" w:hAnsi="Cambria Math"/>
                <w:sz w:val="24"/>
              </w:rPr>
              <m:t>x</m:t>
            </m:r>
          </m:e>
          <m:sub>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sub>
        </m:sSub>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k=1</m:t>
            </m:r>
          </m:sub>
          <m:sup>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c</m:t>
                    </m:r>
                  </m:sub>
                </m:sSub>
              </m:e>
            </m:d>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e>
            </m:d>
          </m:sup>
        </m:sSubSup>
      </m:oMath>
      <w:r>
        <w:tab/>
      </w:r>
      <w:r>
        <w:rPr>
          <w:rFonts w:ascii="Times New Roman" w:eastAsia="Times New Roman" w:hAnsi="Times New Roman" w:cs="Times New Roman"/>
          <w:sz w:val="24"/>
          <w:szCs w:val="24"/>
        </w:rPr>
        <w:t>(4-41)</w:t>
      </w:r>
    </w:p>
    <w:p w14:paraId="5D6FAF46" w14:textId="77777777" w:rsidR="009D0D5F" w:rsidRPr="005B6DBF"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c</m:t>
            </m:r>
          </m:sub>
        </m:sSub>
      </m:oMath>
      <w:r w:rsidRPr="005B6DBF">
        <w:rPr>
          <w:rFonts w:ascii="Times New Roman" w:eastAsia="宋体" w:hAnsi="Times New Roman"/>
          <w:sz w:val="24"/>
        </w:rPr>
        <w:t xml:space="preserve"> </w:t>
      </w:r>
      <w:r w:rsidRPr="005B6DBF">
        <w:rPr>
          <w:rFonts w:ascii="Times New Roman" w:eastAsia="宋体" w:hAnsi="Times New Roman"/>
          <w:sz w:val="24"/>
        </w:rPr>
        <w:t>为候选对应点对总数。该选择策略意味着：最终保留的变换应能够同时解释最多数量的可靠对应关系，而不是仅适应少量局部匹配点。由此可有效抑制误匹配对整体位姿结果的干扰，提高粗配准在初始位姿偏差较大、局部遮挡或部分重叠条件下的稳定性。</w:t>
      </w:r>
    </w:p>
    <w:p w14:paraId="20A40193" w14:textId="77777777" w:rsidR="009D0D5F" w:rsidRPr="00E93C8D" w:rsidRDefault="009D0D5F"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至此，系统完成由</w:t>
      </w:r>
      <w:r w:rsidRPr="005B6DBF">
        <w:rPr>
          <w:rFonts w:ascii="Times New Roman" w:eastAsia="宋体" w:hAnsi="Times New Roman"/>
          <w:sz w:val="24"/>
        </w:rPr>
        <w:t>“</w:t>
      </w:r>
      <w:r w:rsidRPr="005B6DBF">
        <w:rPr>
          <w:rFonts w:ascii="Times New Roman" w:eastAsia="宋体" w:hAnsi="Times New Roman"/>
          <w:sz w:val="24"/>
        </w:rPr>
        <w:t>关键点筛选</w:t>
      </w:r>
      <w:r w:rsidRPr="005B6DBF">
        <w:rPr>
          <w:rFonts w:ascii="Times New Roman" w:eastAsia="宋体" w:hAnsi="Times New Roman"/>
          <w:sz w:val="24"/>
        </w:rPr>
        <w:t>—</w:t>
      </w:r>
      <w:r w:rsidRPr="005B6DBF">
        <w:rPr>
          <w:rFonts w:ascii="Times New Roman" w:eastAsia="宋体" w:hAnsi="Times New Roman"/>
          <w:sz w:val="24"/>
        </w:rPr>
        <w:t>局部坐标统一</w:t>
      </w:r>
      <w:r w:rsidRPr="005B6DBF">
        <w:rPr>
          <w:rFonts w:ascii="Times New Roman" w:eastAsia="宋体" w:hAnsi="Times New Roman"/>
          <w:sz w:val="24"/>
        </w:rPr>
        <w:t>—</w:t>
      </w:r>
      <w:r w:rsidRPr="005B6DBF">
        <w:rPr>
          <w:rFonts w:ascii="Times New Roman" w:eastAsia="宋体" w:hAnsi="Times New Roman"/>
          <w:sz w:val="24"/>
        </w:rPr>
        <w:t>特征匹配</w:t>
      </w:r>
      <w:r w:rsidRPr="005B6DBF">
        <w:rPr>
          <w:rFonts w:ascii="Times New Roman" w:eastAsia="宋体" w:hAnsi="Times New Roman"/>
          <w:sz w:val="24"/>
        </w:rPr>
        <w:t>—</w:t>
      </w:r>
      <w:r w:rsidRPr="005B6DBF">
        <w:rPr>
          <w:rFonts w:ascii="Times New Roman" w:eastAsia="宋体" w:hAnsi="Times New Roman"/>
          <w:sz w:val="24"/>
        </w:rPr>
        <w:t>鲁棒变换估计</w:t>
      </w:r>
      <w:r w:rsidRPr="005B6DBF">
        <w:rPr>
          <w:rFonts w:ascii="Times New Roman" w:eastAsia="宋体" w:hAnsi="Times New Roman"/>
          <w:sz w:val="24"/>
        </w:rPr>
        <w:t>”</w:t>
      </w:r>
      <w:r w:rsidRPr="005B6DBF">
        <w:rPr>
          <w:rFonts w:ascii="Times New Roman" w:eastAsia="宋体" w:hAnsi="Times New Roman"/>
          <w:sz w:val="24"/>
        </w:rPr>
        <w:t>构成的</w:t>
      </w:r>
      <w:proofErr w:type="gramStart"/>
      <w:r w:rsidRPr="005B6DBF">
        <w:rPr>
          <w:rFonts w:ascii="Times New Roman" w:eastAsia="宋体" w:hAnsi="Times New Roman"/>
          <w:sz w:val="24"/>
        </w:rPr>
        <w:t>点云粗配准</w:t>
      </w:r>
      <w:proofErr w:type="gramEnd"/>
      <w:r w:rsidRPr="005B6DBF">
        <w:rPr>
          <w:rFonts w:ascii="Times New Roman" w:eastAsia="宋体" w:hAnsi="Times New Roman"/>
          <w:sz w:val="24"/>
        </w:rPr>
        <w:t>流程，输出拼接点</w:t>
      </w:r>
      <w:proofErr w:type="gramStart"/>
      <w:r w:rsidRPr="005B6DBF">
        <w:rPr>
          <w:rFonts w:ascii="Times New Roman" w:eastAsia="宋体" w:hAnsi="Times New Roman"/>
          <w:sz w:val="24"/>
        </w:rPr>
        <w:t>云相</w:t>
      </w:r>
      <w:proofErr w:type="gramEnd"/>
      <w:r w:rsidRPr="005B6DBF">
        <w:rPr>
          <w:rFonts w:ascii="Times New Roman" w:eastAsia="宋体" w:hAnsi="Times New Roman"/>
          <w:sz w:val="24"/>
        </w:rPr>
        <w:t>对于</w:t>
      </w:r>
      <w:r w:rsidRPr="005B6DBF">
        <w:rPr>
          <w:rFonts w:ascii="Times New Roman" w:eastAsia="宋体" w:hAnsi="Times New Roman"/>
          <w:sz w:val="24"/>
        </w:rPr>
        <w:t>CAD</w:t>
      </w:r>
      <w:r w:rsidRPr="005B6DBF">
        <w:rPr>
          <w:rFonts w:ascii="Times New Roman" w:eastAsia="宋体" w:hAnsi="Times New Roman"/>
          <w:sz w:val="24"/>
        </w:rPr>
        <w:t>模型点云的初始刚体变换。该变换结果将作为精配准阶段的初始输入，使后续算法能够在正确位姿邻域内进行高精度迭代优化，降低错误收敛和陷入局部最优解的风险。</w:t>
      </w:r>
    </w:p>
    <w:p w14:paraId="4EDD2284" w14:textId="77777777" w:rsidR="00132307" w:rsidRPr="005B6DBF" w:rsidRDefault="005B6DBF" w:rsidP="008D34D8">
      <w:pPr>
        <w:pStyle w:val="8bcb8ff2-dace-4d23-859e-d17d3441e36c"/>
        <w:rPr>
          <w:rFonts w:ascii="Times New Roman" w:hAnsi="Times New Roman"/>
        </w:rPr>
      </w:pPr>
      <w:r w:rsidRPr="005B6DBF">
        <w:t>基于自适应距离阈值的</w:t>
      </w:r>
      <w:r w:rsidR="00BF24C5">
        <w:rPr>
          <w:rFonts w:hint="eastAsia"/>
        </w:rPr>
        <w:t>局部</w:t>
      </w:r>
      <w:proofErr w:type="gramStart"/>
      <w:r w:rsidRPr="005B6DBF">
        <w:t>点云精配准</w:t>
      </w:r>
      <w:proofErr w:type="gramEnd"/>
      <w:r w:rsidRPr="005B6DBF">
        <w:t>方法</w:t>
      </w:r>
    </w:p>
    <w:p w14:paraId="1482120C" w14:textId="77777777" w:rsidR="006D2B3C" w:rsidRPr="005B6DBF" w:rsidRDefault="006D2B3C" w:rsidP="003379C6">
      <w:pPr>
        <w:spacing w:line="360" w:lineRule="auto"/>
        <w:ind w:firstLine="480"/>
        <w:rPr>
          <w:rFonts w:ascii="Times New Roman" w:eastAsia="宋体" w:hAnsi="Times New Roman"/>
          <w:sz w:val="24"/>
        </w:rPr>
      </w:pPr>
      <w:r w:rsidRPr="005B6DBF">
        <w:rPr>
          <w:rFonts w:ascii="Times New Roman" w:eastAsia="宋体" w:hAnsi="Times New Roman"/>
          <w:sz w:val="24"/>
        </w:rPr>
        <w:t>经过关键点筛选、局部参考坐标系构建、三维特征匹配及鲁棒刚体变换估计后，系统已获得拼接点</w:t>
      </w:r>
      <w:proofErr w:type="gramStart"/>
      <w:r w:rsidRPr="005B6DBF">
        <w:rPr>
          <w:rFonts w:ascii="Times New Roman" w:eastAsia="宋体" w:hAnsi="Times New Roman"/>
          <w:sz w:val="24"/>
        </w:rPr>
        <w:t>云相对</w:t>
      </w:r>
      <w:proofErr w:type="gramEnd"/>
      <w:r w:rsidRPr="005B6DBF">
        <w:rPr>
          <w:rFonts w:ascii="Times New Roman" w:eastAsia="宋体" w:hAnsi="Times New Roman"/>
          <w:sz w:val="24"/>
        </w:rPr>
        <w:t>于</w:t>
      </w:r>
      <w:r w:rsidRPr="005B6DBF">
        <w:rPr>
          <w:rFonts w:ascii="Times New Roman" w:eastAsia="宋体" w:hAnsi="Times New Roman"/>
          <w:sz w:val="24"/>
        </w:rPr>
        <w:t>CAD</w:t>
      </w:r>
      <w:r w:rsidRPr="005B6DBF">
        <w:rPr>
          <w:rFonts w:ascii="Times New Roman" w:eastAsia="宋体" w:hAnsi="Times New Roman"/>
          <w:sz w:val="24"/>
        </w:rPr>
        <w:t>模型点云的可靠初始位姿。</w:t>
      </w:r>
      <w:proofErr w:type="gramStart"/>
      <w:r w:rsidRPr="005B6DBF">
        <w:rPr>
          <w:rFonts w:ascii="Times New Roman" w:eastAsia="宋体" w:hAnsi="Times New Roman"/>
          <w:sz w:val="24"/>
        </w:rPr>
        <w:t>该粗配准</w:t>
      </w:r>
      <w:proofErr w:type="gramEnd"/>
      <w:r w:rsidRPr="005B6DBF">
        <w:rPr>
          <w:rFonts w:ascii="Times New Roman" w:eastAsia="宋体" w:hAnsi="Times New Roman"/>
          <w:sz w:val="24"/>
        </w:rPr>
        <w:t>结果能够消除工件整体摆放偏差，使两组点</w:t>
      </w:r>
      <w:proofErr w:type="gramStart"/>
      <w:r w:rsidRPr="005B6DBF">
        <w:rPr>
          <w:rFonts w:ascii="Times New Roman" w:eastAsia="宋体" w:hAnsi="Times New Roman"/>
          <w:sz w:val="24"/>
        </w:rPr>
        <w:t>云进</w:t>
      </w:r>
      <w:proofErr w:type="gramEnd"/>
      <w:r w:rsidRPr="005B6DBF">
        <w:rPr>
          <w:rFonts w:ascii="Times New Roman" w:eastAsia="宋体" w:hAnsi="Times New Roman"/>
          <w:sz w:val="24"/>
        </w:rPr>
        <w:t>入正确的相对位置和姿态范围；但受扫描噪声、点云离散采样、局部</w:t>
      </w:r>
      <w:proofErr w:type="gramStart"/>
      <w:r w:rsidRPr="005B6DBF">
        <w:rPr>
          <w:rFonts w:ascii="Times New Roman" w:eastAsia="宋体" w:hAnsi="Times New Roman"/>
          <w:sz w:val="24"/>
        </w:rPr>
        <w:t>遮挡及粗配准</w:t>
      </w:r>
      <w:proofErr w:type="gramEnd"/>
      <w:r w:rsidRPr="005B6DBF">
        <w:rPr>
          <w:rFonts w:ascii="Times New Roman" w:eastAsia="宋体" w:hAnsi="Times New Roman"/>
          <w:sz w:val="24"/>
        </w:rPr>
        <w:t>特征匹配精度限制，两者在局部表面上仍可能存在毫米级或更</w:t>
      </w:r>
      <w:proofErr w:type="gramStart"/>
      <w:r w:rsidRPr="005B6DBF">
        <w:rPr>
          <w:rFonts w:ascii="Times New Roman" w:eastAsia="宋体" w:hAnsi="Times New Roman"/>
          <w:sz w:val="24"/>
        </w:rPr>
        <w:t>小量</w:t>
      </w:r>
      <w:proofErr w:type="gramEnd"/>
      <w:r w:rsidRPr="005B6DBF">
        <w:rPr>
          <w:rFonts w:ascii="Times New Roman" w:eastAsia="宋体" w:hAnsi="Times New Roman"/>
          <w:sz w:val="24"/>
        </w:rPr>
        <w:t>级的残余偏差，尚不能直接满足高精度装配定位要求。</w:t>
      </w:r>
    </w:p>
    <w:p w14:paraId="5CFB2602" w14:textId="77777777" w:rsidR="006D2B3C" w:rsidRPr="005B6DBF" w:rsidRDefault="006D2B3C" w:rsidP="003379C6">
      <w:pPr>
        <w:spacing w:line="360" w:lineRule="auto"/>
        <w:ind w:firstLine="480"/>
        <w:rPr>
          <w:rFonts w:ascii="Times New Roman" w:eastAsia="宋体" w:hAnsi="Times New Roman"/>
          <w:sz w:val="24"/>
        </w:rPr>
      </w:pPr>
      <w:r w:rsidRPr="005B6DBF">
        <w:rPr>
          <w:rFonts w:ascii="Times New Roman" w:eastAsia="宋体" w:hAnsi="Times New Roman"/>
          <w:sz w:val="24"/>
        </w:rPr>
        <w:t>因此，系统在粗配准结果的基础上进入</w:t>
      </w:r>
      <w:proofErr w:type="gramStart"/>
      <w:r w:rsidRPr="005B6DBF">
        <w:rPr>
          <w:rFonts w:ascii="Times New Roman" w:eastAsia="宋体" w:hAnsi="Times New Roman"/>
          <w:sz w:val="24"/>
        </w:rPr>
        <w:t>点云精配准</w:t>
      </w:r>
      <w:proofErr w:type="gramEnd"/>
      <w:r w:rsidRPr="005B6DBF">
        <w:rPr>
          <w:rFonts w:ascii="Times New Roman" w:eastAsia="宋体" w:hAnsi="Times New Roman"/>
          <w:sz w:val="24"/>
        </w:rPr>
        <w:t>阶段。精配准以粗配准变换作为初始值，利用两组点云之间更密集的几何对应关系，通过迭代优化持续减小</w:t>
      </w:r>
      <w:r w:rsidRPr="005B6DBF">
        <w:rPr>
          <w:rFonts w:ascii="Times New Roman" w:eastAsia="宋体" w:hAnsi="Times New Roman"/>
          <w:sz w:val="24"/>
        </w:rPr>
        <w:t>CAD</w:t>
      </w:r>
      <w:r w:rsidRPr="005B6DBF">
        <w:rPr>
          <w:rFonts w:ascii="Times New Roman" w:eastAsia="宋体" w:hAnsi="Times New Roman"/>
          <w:sz w:val="24"/>
        </w:rPr>
        <w:t>模型点云与实测拼接点云之间的残差，进一步求解高精度刚体位姿变换。</w:t>
      </w:r>
      <w:proofErr w:type="gramStart"/>
      <w:r w:rsidRPr="005B6DBF">
        <w:rPr>
          <w:rFonts w:ascii="Times New Roman" w:eastAsia="宋体" w:hAnsi="Times New Roman"/>
          <w:sz w:val="24"/>
        </w:rPr>
        <w:t>相较于粗配准</w:t>
      </w:r>
      <w:proofErr w:type="gramEnd"/>
      <w:r w:rsidRPr="005B6DBF">
        <w:rPr>
          <w:rFonts w:ascii="Times New Roman" w:eastAsia="宋体" w:hAnsi="Times New Roman"/>
          <w:sz w:val="24"/>
        </w:rPr>
        <w:t>侧重</w:t>
      </w:r>
      <w:r w:rsidRPr="005B6DBF">
        <w:rPr>
          <w:rFonts w:ascii="Times New Roman" w:eastAsia="宋体" w:hAnsi="Times New Roman"/>
          <w:sz w:val="24"/>
        </w:rPr>
        <w:t>“</w:t>
      </w:r>
      <w:r w:rsidRPr="005B6DBF">
        <w:rPr>
          <w:rFonts w:ascii="Times New Roman" w:eastAsia="宋体" w:hAnsi="Times New Roman"/>
          <w:sz w:val="24"/>
        </w:rPr>
        <w:t>将两组点云调整至正确位姿邻域</w:t>
      </w:r>
      <w:r w:rsidRPr="005B6DBF">
        <w:rPr>
          <w:rFonts w:ascii="Times New Roman" w:eastAsia="宋体" w:hAnsi="Times New Roman"/>
          <w:sz w:val="24"/>
        </w:rPr>
        <w:t>”</w:t>
      </w:r>
      <w:r w:rsidRPr="005B6DBF">
        <w:rPr>
          <w:rFonts w:ascii="Times New Roman" w:eastAsia="宋体" w:hAnsi="Times New Roman"/>
          <w:sz w:val="24"/>
        </w:rPr>
        <w:t>，精配准侧重</w:t>
      </w:r>
      <w:r w:rsidRPr="005B6DBF">
        <w:rPr>
          <w:rFonts w:ascii="Times New Roman" w:eastAsia="宋体" w:hAnsi="Times New Roman"/>
          <w:sz w:val="24"/>
        </w:rPr>
        <w:t>“</w:t>
      </w:r>
      <w:r w:rsidRPr="005B6DBF">
        <w:rPr>
          <w:rFonts w:ascii="Times New Roman" w:eastAsia="宋体" w:hAnsi="Times New Roman"/>
          <w:sz w:val="24"/>
        </w:rPr>
        <w:t>在正确邻域内消除局部残余误差</w:t>
      </w:r>
      <w:r w:rsidRPr="005B6DBF">
        <w:rPr>
          <w:rFonts w:ascii="Times New Roman" w:eastAsia="宋体" w:hAnsi="Times New Roman"/>
          <w:sz w:val="24"/>
        </w:rPr>
        <w:t>”</w:t>
      </w:r>
      <w:r w:rsidRPr="005B6DBF">
        <w:rPr>
          <w:rFonts w:ascii="Times New Roman" w:eastAsia="宋体" w:hAnsi="Times New Roman"/>
          <w:sz w:val="24"/>
        </w:rPr>
        <w:t>。两阶段协同能够兼顾较大初始偏差条件下的鲁棒性与最终装配位姿的高精度，为后续机器人装配位置补偿与轨迹执行提供可信依据。</w:t>
      </w:r>
    </w:p>
    <w:p w14:paraId="29EDF7CA" w14:textId="77777777" w:rsidR="00415C6E" w:rsidRDefault="001F68F8" w:rsidP="00415C6E">
      <w:pPr>
        <w:ind w:firstLine="420"/>
        <w:jc w:val="center"/>
      </w:pPr>
      <w:r>
        <w:rPr>
          <w:rFonts w:hint="eastAsia"/>
          <w:noProof/>
        </w:rPr>
        <w:lastRenderedPageBreak/>
        <w:drawing>
          <wp:inline distT="0" distB="0" distL="0" distR="0" wp14:anchorId="5928B7DA" wp14:editId="0A2218D7">
            <wp:extent cx="4864422" cy="4285323"/>
            <wp:effectExtent l="0" t="0" r="0" b="1270"/>
            <wp:docPr id="11"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图示&#10;&#10;描述已自动生成"/>
                    <pic:cNvPicPr/>
                  </pic:nvPicPr>
                  <pic:blipFill>
                    <a:blip r:embed="rId10"/>
                    <a:stretch>
                      <a:fillRect/>
                    </a:stretch>
                  </pic:blipFill>
                  <pic:spPr>
                    <a:xfrm>
                      <a:off x="0" y="0"/>
                      <a:ext cx="4901239" cy="4317757"/>
                    </a:xfrm>
                    <a:prstGeom prst="rect">
                      <a:avLst/>
                    </a:prstGeom>
                  </pic:spPr>
                </pic:pic>
              </a:graphicData>
            </a:graphic>
          </wp:inline>
        </w:drawing>
      </w:r>
    </w:p>
    <w:p w14:paraId="2947CACA" w14:textId="2F15B440" w:rsidR="001F68F8" w:rsidRPr="00763A54" w:rsidRDefault="001F68F8" w:rsidP="00415C6E">
      <w:pPr>
        <w:ind w:firstLine="420"/>
        <w:jc w:val="center"/>
        <w:rPr>
          <w:rFonts w:ascii="宋体" w:eastAsia="宋体" w:hAnsi="宋体"/>
        </w:rPr>
      </w:pPr>
      <w:r w:rsidRPr="00763A54">
        <w:rPr>
          <w:rFonts w:ascii="宋体" w:eastAsia="宋体" w:hAnsi="宋体" w:hint="eastAsia"/>
        </w:rPr>
        <w:t>图</w:t>
      </w:r>
      <w:r w:rsidR="00763A54" w:rsidRPr="00763A54">
        <w:rPr>
          <w:rFonts w:ascii="宋体" w:eastAsia="宋体" w:hAnsi="宋体" w:hint="eastAsia"/>
        </w:rPr>
        <w:t>4-13</w:t>
      </w:r>
      <w:r w:rsidRPr="00763A54">
        <w:rPr>
          <w:rFonts w:ascii="宋体" w:eastAsia="宋体" w:hAnsi="宋体" w:hint="eastAsia"/>
        </w:rPr>
        <w:t xml:space="preserve">  自适应阈值ICP精配准迭代流程</w:t>
      </w:r>
    </w:p>
    <w:p w14:paraId="423B6905" w14:textId="77777777" w:rsidR="00022BD2" w:rsidRPr="005B6DBF" w:rsidRDefault="005B6DBF" w:rsidP="008D34D8">
      <w:pPr>
        <w:pStyle w:val="09b61a0b-e317-422a-9d83-84c3e9e1937f"/>
        <w:rPr>
          <w:rFonts w:ascii="Times New Roman" w:hAnsi="Times New Roman"/>
          <w:sz w:val="28"/>
        </w:rPr>
      </w:pPr>
      <w:r w:rsidRPr="005B6DBF">
        <w:t>数据预处理</w:t>
      </w:r>
    </w:p>
    <w:p w14:paraId="7C38C326"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粗配准阶段已将拼接点</w:t>
      </w:r>
      <w:proofErr w:type="gramStart"/>
      <w:r w:rsidRPr="005B6DBF">
        <w:rPr>
          <w:rFonts w:ascii="Times New Roman" w:eastAsia="宋体" w:hAnsi="Times New Roman"/>
          <w:sz w:val="24"/>
        </w:rPr>
        <w:t>云调整</w:t>
      </w:r>
      <w:proofErr w:type="gramEnd"/>
      <w:r w:rsidRPr="005B6DBF">
        <w:rPr>
          <w:rFonts w:ascii="Times New Roman" w:eastAsia="宋体" w:hAnsi="Times New Roman"/>
          <w:sz w:val="24"/>
        </w:rPr>
        <w:t>至</w:t>
      </w:r>
      <w:r w:rsidRPr="005B6DBF">
        <w:rPr>
          <w:rFonts w:ascii="Times New Roman" w:eastAsia="宋体" w:hAnsi="Times New Roman"/>
          <w:sz w:val="24"/>
        </w:rPr>
        <w:t>CAD</w:t>
      </w:r>
      <w:r w:rsidRPr="005B6DBF">
        <w:rPr>
          <w:rFonts w:ascii="Times New Roman" w:eastAsia="宋体" w:hAnsi="Times New Roman"/>
          <w:sz w:val="24"/>
        </w:rPr>
        <w:t>模型点</w:t>
      </w:r>
      <w:proofErr w:type="gramStart"/>
      <w:r w:rsidRPr="005B6DBF">
        <w:rPr>
          <w:rFonts w:ascii="Times New Roman" w:eastAsia="宋体" w:hAnsi="Times New Roman"/>
          <w:sz w:val="24"/>
        </w:rPr>
        <w:t>云附</w:t>
      </w:r>
      <w:proofErr w:type="gramEnd"/>
      <w:r w:rsidRPr="005B6DBF">
        <w:rPr>
          <w:rFonts w:ascii="Times New Roman" w:eastAsia="宋体" w:hAnsi="Times New Roman"/>
          <w:sz w:val="24"/>
        </w:rPr>
        <w:t>近的正确位姿范围，为</w:t>
      </w:r>
      <w:r w:rsidRPr="005B6DBF">
        <w:rPr>
          <w:rFonts w:ascii="Times New Roman" w:eastAsia="宋体" w:hAnsi="Times New Roman"/>
          <w:sz w:val="24"/>
        </w:rPr>
        <w:t>ICP</w:t>
      </w:r>
      <w:r w:rsidRPr="005B6DBF">
        <w:rPr>
          <w:rFonts w:ascii="Times New Roman" w:eastAsia="宋体" w:hAnsi="Times New Roman"/>
          <w:sz w:val="24"/>
        </w:rPr>
        <w:t>精配准提供了可靠初值。但在实际扫描条件下，点云仍可能具有数据量大、局部密度不均、边缘缺失、法向量不稳定和少量离群点等特征。若直接使用未经处理的密集点云进行迭代计算，将增加最近邻搜索负担，并可能使局部表面误差被放大，影响精配准的计算效率和收敛稳定性。</w:t>
      </w:r>
    </w:p>
    <w:p w14:paraId="28A37CF2"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因此，本项目在进入</w:t>
      </w:r>
      <w:r w:rsidRPr="005B6DBF">
        <w:rPr>
          <w:rFonts w:ascii="Times New Roman" w:eastAsia="宋体" w:hAnsi="Times New Roman"/>
          <w:sz w:val="24"/>
        </w:rPr>
        <w:t>ICP</w:t>
      </w:r>
      <w:r w:rsidRPr="005B6DBF">
        <w:rPr>
          <w:rFonts w:ascii="Times New Roman" w:eastAsia="宋体" w:hAnsi="Times New Roman"/>
          <w:sz w:val="24"/>
        </w:rPr>
        <w:t>迭代前，</w:t>
      </w:r>
      <w:proofErr w:type="gramStart"/>
      <w:r w:rsidRPr="005B6DBF">
        <w:rPr>
          <w:rFonts w:ascii="Times New Roman" w:eastAsia="宋体" w:hAnsi="Times New Roman"/>
          <w:sz w:val="24"/>
        </w:rPr>
        <w:t>对粗配准</w:t>
      </w:r>
      <w:proofErr w:type="gramEnd"/>
      <w:r w:rsidRPr="005B6DBF">
        <w:rPr>
          <w:rFonts w:ascii="Times New Roman" w:eastAsia="宋体" w:hAnsi="Times New Roman"/>
          <w:sz w:val="24"/>
        </w:rPr>
        <w:t>后的源点云和</w:t>
      </w:r>
      <w:r w:rsidRPr="005B6DBF">
        <w:rPr>
          <w:rFonts w:ascii="Times New Roman" w:eastAsia="宋体" w:hAnsi="Times New Roman"/>
          <w:sz w:val="24"/>
        </w:rPr>
        <w:t>CAD</w:t>
      </w:r>
      <w:r w:rsidRPr="005B6DBF">
        <w:rPr>
          <w:rFonts w:ascii="Times New Roman" w:eastAsia="宋体" w:hAnsi="Times New Roman"/>
          <w:sz w:val="24"/>
        </w:rPr>
        <w:t>模型目标点</w:t>
      </w:r>
      <w:proofErr w:type="gramStart"/>
      <w:r w:rsidRPr="005B6DBF">
        <w:rPr>
          <w:rFonts w:ascii="Times New Roman" w:eastAsia="宋体" w:hAnsi="Times New Roman"/>
          <w:sz w:val="24"/>
        </w:rPr>
        <w:t>云执</w:t>
      </w:r>
      <w:proofErr w:type="gramEnd"/>
      <w:r w:rsidRPr="005B6DBF">
        <w:rPr>
          <w:rFonts w:ascii="Times New Roman" w:eastAsia="宋体" w:hAnsi="Times New Roman"/>
          <w:sz w:val="24"/>
        </w:rPr>
        <w:t>行数据预处理。该环节包括点</w:t>
      </w:r>
      <w:proofErr w:type="gramStart"/>
      <w:r w:rsidRPr="005B6DBF">
        <w:rPr>
          <w:rFonts w:ascii="Times New Roman" w:eastAsia="宋体" w:hAnsi="Times New Roman"/>
          <w:sz w:val="24"/>
        </w:rPr>
        <w:t>云采</w:t>
      </w:r>
      <w:proofErr w:type="gramEnd"/>
      <w:r w:rsidRPr="005B6DBF">
        <w:rPr>
          <w:rFonts w:ascii="Times New Roman" w:eastAsia="宋体" w:hAnsi="Times New Roman"/>
          <w:sz w:val="24"/>
        </w:rPr>
        <w:t>样、目标</w:t>
      </w:r>
      <w:proofErr w:type="gramStart"/>
      <w:r w:rsidRPr="005B6DBF">
        <w:rPr>
          <w:rFonts w:ascii="Times New Roman" w:eastAsia="宋体" w:hAnsi="Times New Roman"/>
          <w:sz w:val="24"/>
        </w:rPr>
        <w:t>点云法向</w:t>
      </w:r>
      <w:proofErr w:type="gramEnd"/>
      <w:r w:rsidRPr="005B6DBF">
        <w:rPr>
          <w:rFonts w:ascii="Times New Roman" w:eastAsia="宋体" w:hAnsi="Times New Roman"/>
          <w:sz w:val="24"/>
        </w:rPr>
        <w:t>量估计及离群点质量检查三个部分。其目标并非简单减少数据量，而是在保持关键几何结构和有效表面信息的前提下，为后续对应点建立、点到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优化和误匹配剔除提供质量稳定、计算效率可控的输入数据。</w:t>
      </w:r>
    </w:p>
    <w:p w14:paraId="22FD185F" w14:textId="77777777" w:rsidR="006D2B3C" w:rsidRPr="005B6DBF" w:rsidRDefault="006D2B3C" w:rsidP="005B6DBF">
      <w:pPr>
        <w:pStyle w:val="acbfdd8b-e11b-4d36-88ff-6049b138f862"/>
        <w:spacing w:line="360" w:lineRule="auto"/>
        <w:ind w:firstLine="480"/>
        <w:rPr>
          <w:rFonts w:ascii="Times New Roman" w:eastAsia="宋体" w:hAnsi="Times New Roman"/>
          <w:bCs/>
          <w:sz w:val="24"/>
        </w:rPr>
      </w:pPr>
      <w:r w:rsidRPr="005B6DBF">
        <w:rPr>
          <w:rFonts w:ascii="Times New Roman" w:eastAsia="宋体" w:hAnsi="Times New Roman"/>
          <w:bCs/>
          <w:sz w:val="24"/>
        </w:rPr>
        <w:t>（</w:t>
      </w:r>
      <w:r w:rsidRPr="005B6DBF">
        <w:rPr>
          <w:rFonts w:ascii="Times New Roman" w:eastAsia="宋体" w:hAnsi="Times New Roman"/>
          <w:bCs/>
          <w:sz w:val="24"/>
        </w:rPr>
        <w:t>1</w:t>
      </w:r>
      <w:r w:rsidRPr="005B6DBF">
        <w:rPr>
          <w:rFonts w:ascii="Times New Roman" w:eastAsia="宋体" w:hAnsi="Times New Roman"/>
          <w:bCs/>
          <w:sz w:val="24"/>
        </w:rPr>
        <w:t>）点</w:t>
      </w:r>
      <w:proofErr w:type="gramStart"/>
      <w:r w:rsidRPr="005B6DBF">
        <w:rPr>
          <w:rFonts w:ascii="Times New Roman" w:eastAsia="宋体" w:hAnsi="Times New Roman"/>
          <w:bCs/>
          <w:sz w:val="24"/>
        </w:rPr>
        <w:t>云采</w:t>
      </w:r>
      <w:proofErr w:type="gramEnd"/>
      <w:r w:rsidRPr="005B6DBF">
        <w:rPr>
          <w:rFonts w:ascii="Times New Roman" w:eastAsia="宋体" w:hAnsi="Times New Roman"/>
          <w:bCs/>
          <w:sz w:val="24"/>
        </w:rPr>
        <w:t>样</w:t>
      </w:r>
    </w:p>
    <w:p w14:paraId="629CC0C9"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点</w:t>
      </w:r>
      <w:proofErr w:type="gramStart"/>
      <w:r w:rsidRPr="005B6DBF">
        <w:rPr>
          <w:rFonts w:ascii="Times New Roman" w:eastAsia="宋体" w:hAnsi="Times New Roman"/>
          <w:sz w:val="24"/>
        </w:rPr>
        <w:t>云采</w:t>
      </w:r>
      <w:proofErr w:type="gramEnd"/>
      <w:r w:rsidRPr="005B6DBF">
        <w:rPr>
          <w:rFonts w:ascii="Times New Roman" w:eastAsia="宋体" w:hAnsi="Times New Roman"/>
          <w:sz w:val="24"/>
        </w:rPr>
        <w:t>样是指按照一定空间尺度对</w:t>
      </w:r>
      <w:proofErr w:type="gramStart"/>
      <w:r w:rsidRPr="005B6DBF">
        <w:rPr>
          <w:rFonts w:ascii="Times New Roman" w:eastAsia="宋体" w:hAnsi="Times New Roman"/>
          <w:sz w:val="24"/>
        </w:rPr>
        <w:t>原始</w:t>
      </w:r>
      <w:proofErr w:type="gramEnd"/>
      <w:r w:rsidRPr="005B6DBF">
        <w:rPr>
          <w:rFonts w:ascii="Times New Roman" w:eastAsia="宋体" w:hAnsi="Times New Roman"/>
          <w:sz w:val="24"/>
        </w:rPr>
        <w:t>点云进行精简，以减少参与迭代的三维点数量。</w:t>
      </w:r>
      <w:r w:rsidRPr="005B6DBF">
        <w:rPr>
          <w:rFonts w:ascii="Times New Roman" w:eastAsia="宋体" w:hAnsi="Times New Roman"/>
          <w:sz w:val="24"/>
        </w:rPr>
        <w:t>ICP</w:t>
      </w:r>
      <w:r w:rsidRPr="005B6DBF">
        <w:rPr>
          <w:rFonts w:ascii="Times New Roman" w:eastAsia="宋体" w:hAnsi="Times New Roman"/>
          <w:sz w:val="24"/>
        </w:rPr>
        <w:t>算法在每轮迭代中均需为源点云中的点搜索目标点云中的最近邻</w:t>
      </w:r>
      <w:r w:rsidRPr="005B6DBF">
        <w:rPr>
          <w:rFonts w:ascii="Times New Roman" w:eastAsia="宋体" w:hAnsi="Times New Roman"/>
          <w:sz w:val="24"/>
        </w:rPr>
        <w:lastRenderedPageBreak/>
        <w:t>点，并基于对应关系计算位姿增量；当点</w:t>
      </w:r>
      <w:proofErr w:type="gramStart"/>
      <w:r w:rsidRPr="005B6DBF">
        <w:rPr>
          <w:rFonts w:ascii="Times New Roman" w:eastAsia="宋体" w:hAnsi="Times New Roman"/>
          <w:sz w:val="24"/>
        </w:rPr>
        <w:t>云规模</w:t>
      </w:r>
      <w:proofErr w:type="gramEnd"/>
      <w:r w:rsidRPr="005B6DBF">
        <w:rPr>
          <w:rFonts w:ascii="Times New Roman" w:eastAsia="宋体" w:hAnsi="Times New Roman"/>
          <w:sz w:val="24"/>
        </w:rPr>
        <w:t>达到数百万点时，最近邻搜索和误差计算将成为主要时间开销。</w:t>
      </w:r>
    </w:p>
    <w:p w14:paraId="329CDBC7" w14:textId="77777777" w:rsidR="006D2B3C"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需要说明的是，采样并不意味着对两幅点云进行同等程度的简化。对于本项目而言，源点</w:t>
      </w:r>
      <w:proofErr w:type="gramStart"/>
      <w:r w:rsidRPr="005B6DBF">
        <w:rPr>
          <w:rFonts w:ascii="Times New Roman" w:eastAsia="宋体" w:hAnsi="Times New Roman"/>
          <w:sz w:val="24"/>
        </w:rPr>
        <w:t>云主要</w:t>
      </w:r>
      <w:proofErr w:type="gramEnd"/>
      <w:r w:rsidRPr="005B6DBF">
        <w:rPr>
          <w:rFonts w:ascii="Times New Roman" w:eastAsia="宋体" w:hAnsi="Times New Roman"/>
          <w:sz w:val="24"/>
        </w:rPr>
        <w:t>用于在每轮迭代中发起对应点查询，可在精配准初始阶段进行适度降采样，以快速消除粗配准后的剩余位姿偏差；目标点云则应尽可能保留完整表面信息，避免因目标点云密度降低而削弱最近邻对应的空间精度。随着</w:t>
      </w:r>
      <w:r w:rsidRPr="005B6DBF">
        <w:rPr>
          <w:rFonts w:ascii="Times New Roman" w:eastAsia="宋体" w:hAnsi="Times New Roman"/>
          <w:sz w:val="24"/>
        </w:rPr>
        <w:t>ICP</w:t>
      </w:r>
      <w:r w:rsidRPr="005B6DBF">
        <w:rPr>
          <w:rFonts w:ascii="Times New Roman" w:eastAsia="宋体" w:hAnsi="Times New Roman"/>
          <w:sz w:val="24"/>
        </w:rPr>
        <w:t>结果逐步接近收敛，系统将恢复使用更高密度、直至完整的源点</w:t>
      </w:r>
      <w:proofErr w:type="gramStart"/>
      <w:r w:rsidRPr="005B6DBF">
        <w:rPr>
          <w:rFonts w:ascii="Times New Roman" w:eastAsia="宋体" w:hAnsi="Times New Roman"/>
          <w:sz w:val="24"/>
        </w:rPr>
        <w:t>云参与</w:t>
      </w:r>
      <w:proofErr w:type="gramEnd"/>
      <w:r w:rsidRPr="005B6DBF">
        <w:rPr>
          <w:rFonts w:ascii="Times New Roman" w:eastAsia="宋体" w:hAnsi="Times New Roman"/>
          <w:sz w:val="24"/>
        </w:rPr>
        <w:t>迭代，以确保最终位姿由充分的表面几何信息支撑。</w:t>
      </w:r>
    </w:p>
    <w:p w14:paraId="46A82554" w14:textId="77777777" w:rsidR="00FB6AA6" w:rsidRDefault="00FB6AA6" w:rsidP="00F23297">
      <w:pPr>
        <w:pStyle w:val="acbfdd8b-e11b-4d36-88ff-6049b138f862"/>
        <w:spacing w:line="360" w:lineRule="auto"/>
        <w:jc w:val="center"/>
        <w:rPr>
          <w:rFonts w:ascii="Times New Roman" w:eastAsia="宋体" w:hAnsi="Times New Roman"/>
          <w:sz w:val="24"/>
        </w:rPr>
      </w:pPr>
      <w:r>
        <w:rPr>
          <w:noProof/>
        </w:rPr>
        <w:drawing>
          <wp:inline distT="0" distB="0" distL="0" distR="0" wp14:anchorId="591FA022" wp14:editId="2D4F22C0">
            <wp:extent cx="4002032" cy="2971806"/>
            <wp:effectExtent l="0" t="0" r="0" b="0"/>
            <wp:docPr id="233" name="图片 233" descr="图表, 散点图,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图表, 散点图, 气泡图&#10;&#10;描述已自动生成"/>
                    <pic:cNvPicPr/>
                  </pic:nvPicPr>
                  <pic:blipFill>
                    <a:blip r:embed="rId11" cstate="screen">
                      <a:extLst>
                        <a:ext uri="{28A0092B-C50C-407E-A947-70E740481C1C}">
                          <a14:useLocalDpi xmlns:a14="http://schemas.microsoft.com/office/drawing/2010/main"/>
                        </a:ext>
                      </a:extLst>
                    </a:blip>
                    <a:stretch>
                      <a:fillRect/>
                    </a:stretch>
                  </pic:blipFill>
                  <pic:spPr>
                    <a:xfrm>
                      <a:off x="0" y="0"/>
                      <a:ext cx="4002032" cy="2971806"/>
                    </a:xfrm>
                    <a:prstGeom prst="rect">
                      <a:avLst/>
                    </a:prstGeom>
                  </pic:spPr>
                </pic:pic>
              </a:graphicData>
            </a:graphic>
          </wp:inline>
        </w:drawing>
      </w:r>
    </w:p>
    <w:p w14:paraId="3BACDEA8" w14:textId="67321CE0" w:rsidR="00FB6AA6" w:rsidRPr="00F23297" w:rsidRDefault="00FB6AA6" w:rsidP="00F23297">
      <w:pPr>
        <w:pStyle w:val="af9"/>
        <w:ind w:left="420"/>
        <w:rPr>
          <w:lang w:val="x-none"/>
        </w:rPr>
      </w:pPr>
      <w:bookmarkStart w:id="1" w:name="_Ref3378529"/>
      <w:r>
        <w:rPr>
          <w:rFonts w:hint="eastAsia"/>
        </w:rPr>
        <w:t>图</w:t>
      </w:r>
      <w:r>
        <w:rPr>
          <w:rFonts w:hint="eastAsia"/>
        </w:rPr>
        <w:t xml:space="preserve"> </w:t>
      </w:r>
      <w:bookmarkEnd w:id="1"/>
      <w:r w:rsidR="00763A54">
        <w:rPr>
          <w:rFonts w:hint="eastAsia"/>
        </w:rPr>
        <w:t>4-14</w:t>
      </w:r>
      <w:r>
        <w:t xml:space="preserve"> (a) </w:t>
      </w:r>
      <w:r>
        <w:rPr>
          <w:rFonts w:hint="eastAsia"/>
        </w:rPr>
        <w:t>初始位置下的源点云（绿色）和目标点云（红色）数据</w:t>
      </w:r>
      <w:r>
        <w:rPr>
          <w:rFonts w:hint="eastAsia"/>
        </w:rPr>
        <w:t xml:space="preserve"> </w:t>
      </w:r>
      <w:r>
        <w:t xml:space="preserve">(b) </w:t>
      </w:r>
      <w:r>
        <w:rPr>
          <w:rFonts w:hint="eastAsia"/>
        </w:rPr>
        <w:t>源点云和目标点</w:t>
      </w:r>
      <w:proofErr w:type="gramStart"/>
      <w:r>
        <w:rPr>
          <w:rFonts w:hint="eastAsia"/>
        </w:rPr>
        <w:t>云采样结</w:t>
      </w:r>
      <w:proofErr w:type="gramEnd"/>
      <w:r>
        <w:rPr>
          <w:rFonts w:hint="eastAsia"/>
        </w:rPr>
        <w:t>果</w:t>
      </w:r>
      <w:r>
        <w:rPr>
          <w:rFonts w:hint="eastAsia"/>
        </w:rPr>
        <w:t xml:space="preserve"> </w:t>
      </w:r>
      <w:r>
        <w:t xml:space="preserve">(c) </w:t>
      </w:r>
      <w:r>
        <w:rPr>
          <w:rFonts w:hint="eastAsia"/>
        </w:rPr>
        <w:t>通过最近邻查找确定源点云各点在目标点云中的对应点</w:t>
      </w:r>
      <w:r>
        <w:rPr>
          <w:rFonts w:hint="eastAsia"/>
        </w:rPr>
        <w:t xml:space="preserve"> (</w:t>
      </w:r>
      <w:r>
        <w:t xml:space="preserve">d) </w:t>
      </w:r>
      <w:r>
        <w:rPr>
          <w:rFonts w:hint="eastAsia"/>
        </w:rPr>
        <w:t>优化距离误差目标函数更新点云位置</w:t>
      </w:r>
    </w:p>
    <w:p w14:paraId="71E6B662" w14:textId="0EC989FB" w:rsidR="006D2B3C" w:rsidRDefault="006D2B3C" w:rsidP="003379C6">
      <w:pPr>
        <w:pStyle w:val="acbfdd8b-e11b-4d36-88ff-6049b138f862"/>
        <w:spacing w:line="360" w:lineRule="auto"/>
        <w:ind w:firstLine="480"/>
        <w:jc w:val="both"/>
        <w:rPr>
          <w:rFonts w:ascii="Times New Roman" w:eastAsia="宋体" w:hAnsi="Times New Roman"/>
          <w:sz w:val="24"/>
        </w:rPr>
      </w:pPr>
      <w:r w:rsidRPr="00FB6AA6">
        <w:rPr>
          <w:rFonts w:ascii="Times New Roman" w:eastAsia="宋体" w:hAnsi="Times New Roman"/>
          <w:sz w:val="24"/>
        </w:rPr>
        <w:t>图</w:t>
      </w:r>
      <w:r w:rsidRPr="00FB6AA6">
        <w:rPr>
          <w:rFonts w:ascii="Times New Roman" w:eastAsia="宋体" w:hAnsi="Times New Roman"/>
          <w:sz w:val="24"/>
        </w:rPr>
        <w:t>4</w:t>
      </w:r>
      <w:r w:rsidR="00763A54">
        <w:rPr>
          <w:rFonts w:ascii="Times New Roman" w:eastAsia="宋体" w:hAnsi="Times New Roman" w:hint="eastAsia"/>
          <w:sz w:val="24"/>
        </w:rPr>
        <w:t>-14</w:t>
      </w:r>
      <w:r w:rsidRPr="00FB6AA6">
        <w:rPr>
          <w:rFonts w:ascii="Times New Roman" w:eastAsia="宋体" w:hAnsi="Times New Roman"/>
          <w:sz w:val="24"/>
        </w:rPr>
        <w:t>展示了</w:t>
      </w:r>
      <w:r w:rsidRPr="00FB6AA6">
        <w:rPr>
          <w:rFonts w:ascii="Times New Roman" w:eastAsia="宋体" w:hAnsi="Times New Roman"/>
          <w:sz w:val="24"/>
        </w:rPr>
        <w:t>ICP</w:t>
      </w:r>
      <w:r w:rsidRPr="00FB6AA6">
        <w:rPr>
          <w:rFonts w:ascii="Times New Roman" w:eastAsia="宋体" w:hAnsi="Times New Roman"/>
          <w:sz w:val="24"/>
        </w:rPr>
        <w:t>算法中源点云、目标点云、最近邻对应关系及位姿更新之间的关系。图中源点</w:t>
      </w:r>
      <w:proofErr w:type="gramStart"/>
      <w:r w:rsidRPr="00FB6AA6">
        <w:rPr>
          <w:rFonts w:ascii="Times New Roman" w:eastAsia="宋体" w:hAnsi="Times New Roman"/>
          <w:sz w:val="24"/>
        </w:rPr>
        <w:t>云经过</w:t>
      </w:r>
      <w:proofErr w:type="gramEnd"/>
      <w:r w:rsidRPr="00FB6AA6">
        <w:rPr>
          <w:rFonts w:ascii="Times New Roman" w:eastAsia="宋体" w:hAnsi="Times New Roman"/>
          <w:sz w:val="24"/>
        </w:rPr>
        <w:t>采样后参与最近邻搜索，可显著减少单轮迭代的计算量；目标点云保持较高密度，使每个源点仍能够获得更接近真实表面的对应位置；在位姿接近收敛后，再利用完整点云进行精细优化，从而兼顾计算效率与最终精度。</w:t>
      </w:r>
    </w:p>
    <w:p w14:paraId="3AEFC843" w14:textId="77777777" w:rsidR="00FB6AA6" w:rsidRDefault="00FB6AA6" w:rsidP="00F23297">
      <w:pPr>
        <w:pStyle w:val="acbfdd8b-e11b-4d36-88ff-6049b138f862"/>
        <w:spacing w:line="360" w:lineRule="auto"/>
        <w:jc w:val="center"/>
        <w:rPr>
          <w:rFonts w:ascii="Times New Roman" w:eastAsia="宋体" w:hAnsi="Times New Roman"/>
          <w:sz w:val="24"/>
        </w:rPr>
      </w:pPr>
      <w:r>
        <w:rPr>
          <w:noProof/>
        </w:rPr>
        <w:lastRenderedPageBreak/>
        <w:drawing>
          <wp:inline distT="0" distB="0" distL="0" distR="0" wp14:anchorId="4FF4F6E4" wp14:editId="03B06C30">
            <wp:extent cx="5274310" cy="1402047"/>
            <wp:effectExtent l="0" t="0" r="2540" b="8255"/>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Fig4-3.png"/>
                    <pic:cNvPicPr/>
                  </pic:nvPicPr>
                  <pic:blipFill>
                    <a:blip r:embed="rId12" cstate="screen">
                      <a:extLst>
                        <a:ext uri="{28A0092B-C50C-407E-A947-70E740481C1C}">
                          <a14:useLocalDpi xmlns:a14="http://schemas.microsoft.com/office/drawing/2010/main"/>
                        </a:ext>
                      </a:extLst>
                    </a:blip>
                    <a:stretch>
                      <a:fillRect/>
                    </a:stretch>
                  </pic:blipFill>
                  <pic:spPr>
                    <a:xfrm>
                      <a:off x="0" y="0"/>
                      <a:ext cx="5274310" cy="1402047"/>
                    </a:xfrm>
                    <a:prstGeom prst="rect">
                      <a:avLst/>
                    </a:prstGeom>
                  </pic:spPr>
                </pic:pic>
              </a:graphicData>
            </a:graphic>
          </wp:inline>
        </w:drawing>
      </w:r>
    </w:p>
    <w:p w14:paraId="1BE27328" w14:textId="2E90D10A" w:rsidR="00FB6AA6" w:rsidRPr="00FB6AA6" w:rsidRDefault="00FB6AA6" w:rsidP="00F23297">
      <w:pPr>
        <w:pStyle w:val="af9"/>
        <w:rPr>
          <w:lang w:val="x-none"/>
        </w:rPr>
      </w:pPr>
      <w:bookmarkStart w:id="2" w:name="_Ref3379147"/>
      <w:r>
        <w:rPr>
          <w:rFonts w:hint="eastAsia"/>
        </w:rPr>
        <w:t>图</w:t>
      </w:r>
      <w:r>
        <w:rPr>
          <w:rFonts w:hint="eastAsia"/>
        </w:rPr>
        <w:t xml:space="preserve"> </w:t>
      </w:r>
      <w:bookmarkEnd w:id="2"/>
      <w:r w:rsidR="00763A54">
        <w:rPr>
          <w:rFonts w:hint="eastAsia"/>
        </w:rPr>
        <w:t>4-15</w:t>
      </w:r>
      <w:r>
        <w:t xml:space="preserve"> (a) </w:t>
      </w:r>
      <w:r>
        <w:rPr>
          <w:rFonts w:hint="eastAsia"/>
        </w:rPr>
        <w:t>未采样情况下源点云（绿色）和目标点云（黄色）之间的初始位置</w:t>
      </w:r>
      <w:r>
        <w:rPr>
          <w:rFonts w:hint="eastAsia"/>
        </w:rPr>
        <w:t xml:space="preserve"> </w:t>
      </w:r>
      <w:r>
        <w:t xml:space="preserve">(b) </w:t>
      </w:r>
      <w:r>
        <w:rPr>
          <w:rFonts w:hint="eastAsia"/>
        </w:rPr>
        <w:t>同样初始位姿下对源点</w:t>
      </w:r>
      <w:proofErr w:type="gramStart"/>
      <w:r>
        <w:rPr>
          <w:rFonts w:hint="eastAsia"/>
        </w:rPr>
        <w:t>云采</w:t>
      </w:r>
      <w:proofErr w:type="gramEnd"/>
      <w:r>
        <w:rPr>
          <w:rFonts w:hint="eastAsia"/>
        </w:rPr>
        <w:t>样到</w:t>
      </w:r>
      <w:r>
        <w:rPr>
          <w:rFonts w:hint="eastAsia"/>
          <w:lang w:val="x-none"/>
        </w:rPr>
        <w:t>7789</w:t>
      </w:r>
      <w:r>
        <w:rPr>
          <w:rFonts w:hint="eastAsia"/>
          <w:lang w:val="x-none"/>
        </w:rPr>
        <w:t>个点</w:t>
      </w:r>
    </w:p>
    <w:p w14:paraId="59687D94" w14:textId="3B73D65B"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前期算法验证结果进一步说明了该策略的合理性。对于包含</w:t>
      </w:r>
      <w:r w:rsidRPr="005B6DBF">
        <w:rPr>
          <w:rFonts w:ascii="Times New Roman" w:eastAsia="宋体" w:hAnsi="Times New Roman"/>
          <w:sz w:val="24"/>
        </w:rPr>
        <w:t>321</w:t>
      </w:r>
      <w:r w:rsidRPr="005B6DBF">
        <w:rPr>
          <w:rFonts w:ascii="Times New Roman" w:eastAsia="宋体" w:hAnsi="Times New Roman"/>
          <w:sz w:val="24"/>
        </w:rPr>
        <w:t>万个点的点云数据，源点云</w:t>
      </w:r>
      <w:proofErr w:type="gramStart"/>
      <w:r w:rsidRPr="005B6DBF">
        <w:rPr>
          <w:rFonts w:ascii="Times New Roman" w:eastAsia="宋体" w:hAnsi="Times New Roman"/>
          <w:sz w:val="24"/>
        </w:rPr>
        <w:t>不</w:t>
      </w:r>
      <w:proofErr w:type="gramEnd"/>
      <w:r w:rsidRPr="005B6DBF">
        <w:rPr>
          <w:rFonts w:ascii="Times New Roman" w:eastAsia="宋体" w:hAnsi="Times New Roman"/>
          <w:sz w:val="24"/>
        </w:rPr>
        <w:t>采样时，</w:t>
      </w:r>
      <w:r w:rsidRPr="005B6DBF">
        <w:rPr>
          <w:rFonts w:ascii="Times New Roman" w:eastAsia="宋体" w:hAnsi="Times New Roman"/>
          <w:sz w:val="24"/>
        </w:rPr>
        <w:t>ICP</w:t>
      </w:r>
      <w:r w:rsidRPr="005B6DBF">
        <w:rPr>
          <w:rFonts w:ascii="Times New Roman" w:eastAsia="宋体" w:hAnsi="Times New Roman"/>
          <w:sz w:val="24"/>
        </w:rPr>
        <w:t>收敛时间约为</w:t>
      </w:r>
      <w:r w:rsidRPr="005B6DBF">
        <w:rPr>
          <w:rFonts w:ascii="Times New Roman" w:eastAsia="宋体" w:hAnsi="Times New Roman"/>
          <w:sz w:val="24"/>
        </w:rPr>
        <w:t>80 s</w:t>
      </w:r>
      <w:r w:rsidRPr="005B6DBF">
        <w:rPr>
          <w:rFonts w:ascii="Times New Roman" w:eastAsia="宋体" w:hAnsi="Times New Roman"/>
          <w:sz w:val="24"/>
        </w:rPr>
        <w:t>；当源点</w:t>
      </w:r>
      <w:proofErr w:type="gramStart"/>
      <w:r w:rsidRPr="005B6DBF">
        <w:rPr>
          <w:rFonts w:ascii="Times New Roman" w:eastAsia="宋体" w:hAnsi="Times New Roman"/>
          <w:sz w:val="24"/>
        </w:rPr>
        <w:t>云采样至</w:t>
      </w:r>
      <w:r w:rsidRPr="005B6DBF">
        <w:rPr>
          <w:rFonts w:ascii="Times New Roman" w:eastAsia="宋体" w:hAnsi="Times New Roman"/>
          <w:sz w:val="24"/>
        </w:rPr>
        <w:t>1</w:t>
      </w:r>
      <w:r w:rsidRPr="005B6DBF">
        <w:rPr>
          <w:rFonts w:ascii="Times New Roman" w:eastAsia="宋体" w:hAnsi="Times New Roman"/>
          <w:sz w:val="24"/>
        </w:rPr>
        <w:t>万个</w:t>
      </w:r>
      <w:proofErr w:type="gramEnd"/>
      <w:r w:rsidRPr="005B6DBF">
        <w:rPr>
          <w:rFonts w:ascii="Times New Roman" w:eastAsia="宋体" w:hAnsi="Times New Roman"/>
          <w:sz w:val="24"/>
        </w:rPr>
        <w:t>点以内时，收敛时间可降至</w:t>
      </w:r>
      <w:r w:rsidRPr="005B6DBF">
        <w:rPr>
          <w:rFonts w:ascii="Times New Roman" w:eastAsia="宋体" w:hAnsi="Times New Roman"/>
          <w:sz w:val="24"/>
        </w:rPr>
        <w:t>0.8 s</w:t>
      </w:r>
      <w:r w:rsidRPr="005B6DBF">
        <w:rPr>
          <w:rFonts w:ascii="Times New Roman" w:eastAsia="宋体" w:hAnsi="Times New Roman"/>
          <w:sz w:val="24"/>
        </w:rPr>
        <w:t>以内，计算效率提升约两个数量级，而不同采样条件下均能够完成精确配准。图</w:t>
      </w:r>
      <w:r w:rsidRPr="005B6DBF">
        <w:rPr>
          <w:rFonts w:ascii="Times New Roman" w:eastAsia="宋体" w:hAnsi="Times New Roman"/>
          <w:sz w:val="24"/>
        </w:rPr>
        <w:t>4-</w:t>
      </w:r>
      <w:r w:rsidR="00763A54">
        <w:rPr>
          <w:rFonts w:ascii="Times New Roman" w:eastAsia="宋体" w:hAnsi="Times New Roman" w:hint="eastAsia"/>
          <w:sz w:val="24"/>
        </w:rPr>
        <w:t>15</w:t>
      </w:r>
      <w:r w:rsidRPr="005B6DBF">
        <w:rPr>
          <w:rFonts w:ascii="Times New Roman" w:eastAsia="宋体" w:hAnsi="Times New Roman"/>
          <w:sz w:val="24"/>
        </w:rPr>
        <w:t>给出了采样前后源点云的初始状态。上述结果表明，源点云的阶段性采样适用于</w:t>
      </w:r>
      <w:r w:rsidRPr="005B6DBF">
        <w:rPr>
          <w:rFonts w:ascii="Times New Roman" w:eastAsia="宋体" w:hAnsi="Times New Roman"/>
          <w:sz w:val="24"/>
        </w:rPr>
        <w:t>“</w:t>
      </w:r>
      <w:r w:rsidRPr="005B6DBF">
        <w:rPr>
          <w:rFonts w:ascii="Times New Roman" w:eastAsia="宋体" w:hAnsi="Times New Roman"/>
          <w:sz w:val="24"/>
        </w:rPr>
        <w:t>快速接近正确位姿</w:t>
      </w:r>
      <w:r w:rsidRPr="005B6DBF">
        <w:rPr>
          <w:rFonts w:ascii="Times New Roman" w:eastAsia="宋体" w:hAnsi="Times New Roman"/>
          <w:sz w:val="24"/>
        </w:rPr>
        <w:t>”</w:t>
      </w:r>
      <w:r w:rsidRPr="005B6DBF">
        <w:rPr>
          <w:rFonts w:ascii="Times New Roman" w:eastAsia="宋体" w:hAnsi="Times New Roman"/>
          <w:sz w:val="24"/>
        </w:rPr>
        <w:t>的前期迭代，而在收敛阶段恢复高密度点云，是保证最终精配准精度的必要措施。</w:t>
      </w:r>
    </w:p>
    <w:p w14:paraId="18A66B83" w14:textId="77777777" w:rsidR="006D2B3C" w:rsidRPr="005B6DBF" w:rsidRDefault="006D2B3C" w:rsidP="005B6DBF">
      <w:pPr>
        <w:pStyle w:val="acbfdd8b-e11b-4d36-88ff-6049b138f862"/>
        <w:spacing w:line="360" w:lineRule="auto"/>
        <w:ind w:firstLine="480"/>
        <w:rPr>
          <w:rFonts w:ascii="Times New Roman" w:eastAsia="宋体" w:hAnsi="Times New Roman"/>
          <w:bCs/>
          <w:sz w:val="24"/>
        </w:rPr>
      </w:pPr>
      <w:r w:rsidRPr="005B6DBF">
        <w:rPr>
          <w:rFonts w:ascii="Times New Roman" w:eastAsia="宋体" w:hAnsi="Times New Roman"/>
          <w:bCs/>
          <w:sz w:val="24"/>
        </w:rPr>
        <w:t>（</w:t>
      </w:r>
      <w:r w:rsidRPr="005B6DBF">
        <w:rPr>
          <w:rFonts w:ascii="Times New Roman" w:eastAsia="宋体" w:hAnsi="Times New Roman"/>
          <w:bCs/>
          <w:sz w:val="24"/>
        </w:rPr>
        <w:t>2</w:t>
      </w:r>
      <w:r w:rsidRPr="005B6DBF">
        <w:rPr>
          <w:rFonts w:ascii="Times New Roman" w:eastAsia="宋体" w:hAnsi="Times New Roman"/>
          <w:bCs/>
          <w:sz w:val="24"/>
        </w:rPr>
        <w:t>）目标</w:t>
      </w:r>
      <w:proofErr w:type="gramStart"/>
      <w:r w:rsidRPr="005B6DBF">
        <w:rPr>
          <w:rFonts w:ascii="Times New Roman" w:eastAsia="宋体" w:hAnsi="Times New Roman"/>
          <w:bCs/>
          <w:sz w:val="24"/>
        </w:rPr>
        <w:t>点云法向量</w:t>
      </w:r>
      <w:proofErr w:type="gramEnd"/>
      <w:r w:rsidRPr="005B6DBF">
        <w:rPr>
          <w:rFonts w:ascii="Times New Roman" w:eastAsia="宋体" w:hAnsi="Times New Roman"/>
          <w:bCs/>
          <w:sz w:val="24"/>
        </w:rPr>
        <w:t>估计</w:t>
      </w:r>
    </w:p>
    <w:p w14:paraId="437744C6"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本项目精配准采用点到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作为主要误差度量。与仅计算两点间直线距离的点到点度量相比，点到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能够反映源点相对于目标局部表面的法向偏离程度，更适合描述工业零部件表面的微小位姿误差，也有利于提高</w:t>
      </w:r>
      <w:r w:rsidRPr="005B6DBF">
        <w:rPr>
          <w:rFonts w:ascii="Times New Roman" w:eastAsia="宋体" w:hAnsi="Times New Roman"/>
          <w:sz w:val="24"/>
        </w:rPr>
        <w:t>ICP</w:t>
      </w:r>
      <w:r w:rsidRPr="005B6DBF">
        <w:rPr>
          <w:rFonts w:ascii="Times New Roman" w:eastAsia="宋体" w:hAnsi="Times New Roman"/>
          <w:sz w:val="24"/>
        </w:rPr>
        <w:t>在接近正确位姿时的收敛速度。</w:t>
      </w:r>
    </w:p>
    <w:p w14:paraId="51964502"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的计算依赖目标点云中每个有效点的法向量。可将法向量理解为该点所在局部曲面的</w:t>
      </w:r>
      <w:r w:rsidRPr="005B6DBF">
        <w:rPr>
          <w:rFonts w:ascii="Times New Roman" w:eastAsia="宋体" w:hAnsi="Times New Roman"/>
          <w:sz w:val="24"/>
        </w:rPr>
        <w:t>“</w:t>
      </w:r>
      <w:r w:rsidRPr="005B6DBF">
        <w:rPr>
          <w:rFonts w:ascii="Times New Roman" w:eastAsia="宋体" w:hAnsi="Times New Roman"/>
          <w:sz w:val="24"/>
        </w:rPr>
        <w:t>垂直方向</w:t>
      </w:r>
      <w:r w:rsidRPr="005B6DBF">
        <w:rPr>
          <w:rFonts w:ascii="Times New Roman" w:eastAsia="宋体" w:hAnsi="Times New Roman"/>
          <w:sz w:val="24"/>
        </w:rPr>
        <w:t>”</w:t>
      </w:r>
      <w:r w:rsidRPr="005B6DBF">
        <w:rPr>
          <w:rFonts w:ascii="Times New Roman" w:eastAsia="宋体" w:hAnsi="Times New Roman"/>
          <w:sz w:val="24"/>
        </w:rPr>
        <w:t>：当源点沿该方向偏离目标表面时，误差较大；当源点落在目标表面的局部切平面附近时，误差较小。因此，法向量估计质量将直接影响误差方向判断及位姿更新结果。</w:t>
      </w:r>
    </w:p>
    <w:p w14:paraId="0CE238D8"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在具体实现中，系统首先在目标点云中获取</w:t>
      </w:r>
      <w:proofErr w:type="gramStart"/>
      <w:r w:rsidRPr="005B6DBF">
        <w:rPr>
          <w:rFonts w:ascii="Times New Roman" w:eastAsia="宋体" w:hAnsi="Times New Roman"/>
          <w:sz w:val="24"/>
        </w:rPr>
        <w:t>待估计点</w:t>
      </w:r>
      <w:proofErr w:type="gramEnd"/>
      <w:r w:rsidRPr="005B6DBF">
        <w:rPr>
          <w:rFonts w:ascii="Times New Roman" w:eastAsia="宋体" w:hAnsi="Times New Roman"/>
          <w:sz w:val="24"/>
        </w:rPr>
        <w:t>的邻域点集，再采用局部最小二乘平面拟合方法估计该区域的局部切平面，并将该平面的法线方向作为该点法向量。邻域</w:t>
      </w:r>
      <w:proofErr w:type="gramStart"/>
      <w:r w:rsidRPr="005B6DBF">
        <w:rPr>
          <w:rFonts w:ascii="Times New Roman" w:eastAsia="宋体" w:hAnsi="Times New Roman"/>
          <w:sz w:val="24"/>
        </w:rPr>
        <w:t>点集若</w:t>
      </w:r>
      <w:proofErr w:type="gramEnd"/>
      <w:r w:rsidRPr="005B6DBF">
        <w:rPr>
          <w:rFonts w:ascii="Times New Roman" w:eastAsia="宋体" w:hAnsi="Times New Roman"/>
          <w:sz w:val="24"/>
        </w:rPr>
        <w:t>过小，易受单点噪声影响；邻域范围过大，则可能跨越边缘、孔槽或不同曲面，导致法向量被过度平滑。为兼顾适应性和稳定性，本项目采用</w:t>
      </w:r>
      <w:r w:rsidRPr="005B6DBF">
        <w:rPr>
          <w:rFonts w:ascii="Times New Roman" w:eastAsia="宋体" w:hAnsi="Times New Roman"/>
          <w:sz w:val="24"/>
        </w:rPr>
        <w:t>“</w:t>
      </w:r>
      <w:r w:rsidRPr="005B6DBF">
        <w:rPr>
          <w:rFonts w:ascii="Times New Roman" w:eastAsia="宋体" w:hAnsi="Times New Roman"/>
          <w:sz w:val="24"/>
        </w:rPr>
        <w:t>最近邻数量约束＋半径距离约束</w:t>
      </w:r>
      <w:r w:rsidRPr="005B6DBF">
        <w:rPr>
          <w:rFonts w:ascii="Times New Roman" w:eastAsia="宋体" w:hAnsi="Times New Roman"/>
          <w:sz w:val="24"/>
        </w:rPr>
        <w:t>”</w:t>
      </w:r>
      <w:r w:rsidRPr="005B6DBF">
        <w:rPr>
          <w:rFonts w:ascii="Times New Roman" w:eastAsia="宋体" w:hAnsi="Times New Roman"/>
          <w:sz w:val="24"/>
        </w:rPr>
        <w:t>的混合邻域搜索方式：首先获取数量受控的近邻点，再通过最大空间距离阈值剔除与当前局部表面不连续的远距离点。</w:t>
      </w:r>
    </w:p>
    <w:p w14:paraId="5DAB6526"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该策略相较于单独使用固定数量近邻点，可降低离群点、局部缺失和密度变</w:t>
      </w:r>
      <w:r w:rsidRPr="005B6DBF">
        <w:rPr>
          <w:rFonts w:ascii="Times New Roman" w:eastAsia="宋体" w:hAnsi="Times New Roman"/>
          <w:sz w:val="24"/>
        </w:rPr>
        <w:lastRenderedPageBreak/>
        <w:t>化对法向量估计的干扰；相较于仅使用固定半径搜索，又可避免因点云密度变化导致邻域点数过少或过多。完成法向量估计后，系统将目标点坐标、法向量及其质量信息一并输入后续</w:t>
      </w:r>
      <w:r w:rsidRPr="005B6DBF">
        <w:rPr>
          <w:rFonts w:ascii="Times New Roman" w:eastAsia="宋体" w:hAnsi="Times New Roman"/>
          <w:sz w:val="24"/>
        </w:rPr>
        <w:t>ICP</w:t>
      </w:r>
      <w:r w:rsidRPr="005B6DBF">
        <w:rPr>
          <w:rFonts w:ascii="Times New Roman" w:eastAsia="宋体" w:hAnsi="Times New Roman"/>
          <w:sz w:val="24"/>
        </w:rPr>
        <w:t>误差优化模块。</w:t>
      </w:r>
    </w:p>
    <w:p w14:paraId="135442DE" w14:textId="77777777" w:rsidR="006D2B3C" w:rsidRPr="005B6DBF" w:rsidRDefault="006D2B3C" w:rsidP="005B6DBF">
      <w:pPr>
        <w:pStyle w:val="acbfdd8b-e11b-4d36-88ff-6049b138f862"/>
        <w:spacing w:line="360" w:lineRule="auto"/>
        <w:ind w:firstLine="480"/>
        <w:rPr>
          <w:rFonts w:ascii="Times New Roman" w:eastAsia="宋体" w:hAnsi="Times New Roman"/>
          <w:bCs/>
          <w:sz w:val="24"/>
        </w:rPr>
      </w:pPr>
      <w:r w:rsidRPr="005B6DBF">
        <w:rPr>
          <w:rFonts w:ascii="Times New Roman" w:eastAsia="宋体" w:hAnsi="Times New Roman"/>
          <w:bCs/>
          <w:sz w:val="24"/>
        </w:rPr>
        <w:t>（</w:t>
      </w:r>
      <w:r w:rsidRPr="005B6DBF">
        <w:rPr>
          <w:rFonts w:ascii="Times New Roman" w:eastAsia="宋体" w:hAnsi="Times New Roman"/>
          <w:bCs/>
          <w:sz w:val="24"/>
        </w:rPr>
        <w:t>3</w:t>
      </w:r>
      <w:r w:rsidRPr="005B6DBF">
        <w:rPr>
          <w:rFonts w:ascii="Times New Roman" w:eastAsia="宋体" w:hAnsi="Times New Roman"/>
          <w:bCs/>
          <w:sz w:val="24"/>
        </w:rPr>
        <w:t>）离群点质量检查与剔除</w:t>
      </w:r>
    </w:p>
    <w:p w14:paraId="2295ECE2"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离群点是指不属于真实工件表面的异常三维点，常由反光、遮挡边缘、环境干扰、扫描跳变或多视点拼接误差引起。少量离群点若直接参与最近邻建立，可能形成不符合真实几何关系的对应点，进而影响局部误差计算。因此，系统在预处理阶段对点</w:t>
      </w:r>
      <w:proofErr w:type="gramStart"/>
      <w:r w:rsidRPr="005B6DBF">
        <w:rPr>
          <w:rFonts w:ascii="Times New Roman" w:eastAsia="宋体" w:hAnsi="Times New Roman"/>
          <w:sz w:val="24"/>
        </w:rPr>
        <w:t>云执行</w:t>
      </w:r>
      <w:proofErr w:type="gramEnd"/>
      <w:r w:rsidRPr="005B6DBF">
        <w:rPr>
          <w:rFonts w:ascii="Times New Roman" w:eastAsia="宋体" w:hAnsi="Times New Roman"/>
          <w:sz w:val="24"/>
        </w:rPr>
        <w:t>离群点质量检查，并依据局部点密度、邻域距离分布及空间连续性识别明显异常点。</w:t>
      </w:r>
    </w:p>
    <w:p w14:paraId="6CAD5059"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需要指出的是，离群点剔除并非脱离</w:t>
      </w:r>
      <w:r w:rsidRPr="005B6DBF">
        <w:rPr>
          <w:rFonts w:ascii="Times New Roman" w:eastAsia="宋体" w:hAnsi="Times New Roman"/>
          <w:sz w:val="24"/>
        </w:rPr>
        <w:t>ICP</w:t>
      </w:r>
      <w:r w:rsidRPr="005B6DBF">
        <w:rPr>
          <w:rFonts w:ascii="Times New Roman" w:eastAsia="宋体" w:hAnsi="Times New Roman"/>
          <w:sz w:val="24"/>
        </w:rPr>
        <w:t>算法独立存在的唯一防线。后续精配准过程中还设置了对应关系截断、误匹配剔除和收敛正确性检验等机制；因此，对于比例较低且分布离散的异常点，不必采用过强的预处理而损失真实边缘或细小结构。系统将根据点</w:t>
      </w:r>
      <w:proofErr w:type="gramStart"/>
      <w:r w:rsidRPr="005B6DBF">
        <w:rPr>
          <w:rFonts w:ascii="Times New Roman" w:eastAsia="宋体" w:hAnsi="Times New Roman"/>
          <w:sz w:val="24"/>
        </w:rPr>
        <w:t>云质量</w:t>
      </w:r>
      <w:proofErr w:type="gramEnd"/>
      <w:r w:rsidRPr="005B6DBF">
        <w:rPr>
          <w:rFonts w:ascii="Times New Roman" w:eastAsia="宋体" w:hAnsi="Times New Roman"/>
          <w:sz w:val="24"/>
        </w:rPr>
        <w:t>自适应确定处理强度：对明显偏离主体表面、邻域支持不足的孤立点直接剔除；对位于真实边缘、孔口或曲率突变区域但具有连续几何支撑的点予以保留。</w:t>
      </w:r>
    </w:p>
    <w:p w14:paraId="4FF053A7" w14:textId="77777777" w:rsidR="006D2B3C" w:rsidRPr="005B6DBF" w:rsidRDefault="006D2B3C"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通过上述策略，预处理阶段输出具有合理计算规模的源点云、表面信息完整的目标点云、稳定的目标法向量以及经过质量标记的有效点集。由此，后续</w:t>
      </w:r>
      <w:r w:rsidRPr="005B6DBF">
        <w:rPr>
          <w:rFonts w:ascii="Times New Roman" w:eastAsia="宋体" w:hAnsi="Times New Roman"/>
          <w:sz w:val="24"/>
        </w:rPr>
        <w:t>ICP</w:t>
      </w:r>
      <w:r w:rsidRPr="005B6DBF">
        <w:rPr>
          <w:rFonts w:ascii="Times New Roman" w:eastAsia="宋体" w:hAnsi="Times New Roman"/>
          <w:sz w:val="24"/>
        </w:rPr>
        <w:t>迭代可在粗配准提供的正确位姿邻域内，建立更可靠的点云对应关系，并以点到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为依据进行高精度位姿优化。</w:t>
      </w:r>
    </w:p>
    <w:p w14:paraId="51C6081B" w14:textId="77777777" w:rsidR="00A9251D" w:rsidRPr="005B6DBF" w:rsidRDefault="005B6DBF" w:rsidP="008D34D8">
      <w:pPr>
        <w:pStyle w:val="09b61a0b-e317-422a-9d83-84c3e9e1937f"/>
        <w:rPr>
          <w:rFonts w:ascii="Times New Roman" w:hAnsi="Times New Roman"/>
          <w:sz w:val="28"/>
        </w:rPr>
      </w:pPr>
      <w:r w:rsidRPr="005B6DBF">
        <w:t>误匹配去除</w:t>
      </w:r>
    </w:p>
    <w:p w14:paraId="3531D6DD"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经</w:t>
      </w:r>
      <w:r w:rsidR="00FB6AA6">
        <w:rPr>
          <w:rFonts w:ascii="Times New Roman" w:eastAsia="宋体" w:hAnsi="Times New Roman" w:hint="eastAsia"/>
          <w:sz w:val="24"/>
        </w:rPr>
        <w:t>上一小</w:t>
      </w:r>
      <w:r w:rsidRPr="005B6DBF">
        <w:rPr>
          <w:rFonts w:ascii="Times New Roman" w:eastAsia="宋体" w:hAnsi="Times New Roman"/>
          <w:sz w:val="24"/>
        </w:rPr>
        <w:t>节预处理后，系统已获得计算规模可控的源点云、表面信息较完整的目标点云，以及用于点到面误差计算的目标</w:t>
      </w:r>
      <w:proofErr w:type="gramStart"/>
      <w:r w:rsidRPr="005B6DBF">
        <w:rPr>
          <w:rFonts w:ascii="Times New Roman" w:eastAsia="宋体" w:hAnsi="Times New Roman"/>
          <w:sz w:val="24"/>
        </w:rPr>
        <w:t>点云法向量</w:t>
      </w:r>
      <w:proofErr w:type="gramEnd"/>
      <w:r w:rsidRPr="005B6DBF">
        <w:rPr>
          <w:rFonts w:ascii="Times New Roman" w:eastAsia="宋体" w:hAnsi="Times New Roman"/>
          <w:sz w:val="24"/>
        </w:rPr>
        <w:t>。预处理能够改善数据质量，但不能保证每一组最近邻对应均为真实对应：实际扫描点</w:t>
      </w:r>
      <w:proofErr w:type="gramStart"/>
      <w:r w:rsidRPr="005B6DBF">
        <w:rPr>
          <w:rFonts w:ascii="Times New Roman" w:eastAsia="宋体" w:hAnsi="Times New Roman"/>
          <w:sz w:val="24"/>
        </w:rPr>
        <w:t>云可能</w:t>
      </w:r>
      <w:proofErr w:type="gramEnd"/>
      <w:r w:rsidRPr="005B6DBF">
        <w:rPr>
          <w:rFonts w:ascii="Times New Roman" w:eastAsia="宋体" w:hAnsi="Times New Roman"/>
          <w:sz w:val="24"/>
        </w:rPr>
        <w:t>仅覆盖</w:t>
      </w:r>
      <w:r w:rsidRPr="005B6DBF">
        <w:rPr>
          <w:rFonts w:ascii="Times New Roman" w:eastAsia="宋体" w:hAnsi="Times New Roman"/>
          <w:sz w:val="24"/>
        </w:rPr>
        <w:t>CAD</w:t>
      </w:r>
      <w:r w:rsidRPr="005B6DBF">
        <w:rPr>
          <w:rFonts w:ascii="Times New Roman" w:eastAsia="宋体" w:hAnsi="Times New Roman"/>
          <w:sz w:val="24"/>
        </w:rPr>
        <w:t>模型的局部区域；工件边缘、孔槽和遮挡区域可能存在缺失；不同视角拼接后也可能形成局部非重叠区域。因此，在</w:t>
      </w:r>
      <w:r w:rsidRPr="005B6DBF">
        <w:rPr>
          <w:rFonts w:ascii="Times New Roman" w:eastAsia="宋体" w:hAnsi="Times New Roman"/>
          <w:sz w:val="24"/>
        </w:rPr>
        <w:t>ICP</w:t>
      </w:r>
      <w:r w:rsidRPr="005B6DBF">
        <w:rPr>
          <w:rFonts w:ascii="Times New Roman" w:eastAsia="宋体" w:hAnsi="Times New Roman"/>
          <w:sz w:val="24"/>
        </w:rPr>
        <w:t>每轮迭代中通过最近邻搜索得到的</w:t>
      </w:r>
      <w:r w:rsidRPr="005B6DBF">
        <w:rPr>
          <w:rFonts w:ascii="Times New Roman" w:eastAsia="宋体" w:hAnsi="Times New Roman"/>
          <w:sz w:val="24"/>
        </w:rPr>
        <w:t>“</w:t>
      </w:r>
      <w:r w:rsidRPr="005B6DBF">
        <w:rPr>
          <w:rFonts w:ascii="Times New Roman" w:eastAsia="宋体" w:hAnsi="Times New Roman"/>
          <w:sz w:val="24"/>
        </w:rPr>
        <w:t>距离最近点</w:t>
      </w:r>
      <w:r w:rsidRPr="005B6DBF">
        <w:rPr>
          <w:rFonts w:ascii="Times New Roman" w:eastAsia="宋体" w:hAnsi="Times New Roman"/>
          <w:sz w:val="24"/>
        </w:rPr>
        <w:t>”</w:t>
      </w:r>
      <w:r w:rsidRPr="005B6DBF">
        <w:rPr>
          <w:rFonts w:ascii="Times New Roman" w:eastAsia="宋体" w:hAnsi="Times New Roman"/>
          <w:sz w:val="24"/>
        </w:rPr>
        <w:t>，只能视为候选对应点，而不能直接作为位姿优化依据。</w:t>
      </w:r>
    </w:p>
    <w:p w14:paraId="4A6569BF" w14:textId="77777777" w:rsidR="00763A54"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若将非重叠区域或异常区域中的候选对应关系直接纳入误差优化，算法会试图通过错误的旋转和平移使这些本不应对应的点相互靠近，导致配准结果偏离真实位姿，甚至陷入局部最优或无法收敛。为此，本项目在每轮</w:t>
      </w:r>
      <w:r w:rsidRPr="005B6DBF">
        <w:rPr>
          <w:rFonts w:ascii="Times New Roman" w:eastAsia="宋体" w:hAnsi="Times New Roman"/>
          <w:sz w:val="24"/>
        </w:rPr>
        <w:t>ICP</w:t>
      </w:r>
      <w:r w:rsidRPr="005B6DBF">
        <w:rPr>
          <w:rFonts w:ascii="Times New Roman" w:eastAsia="宋体" w:hAnsi="Times New Roman"/>
          <w:sz w:val="24"/>
        </w:rPr>
        <w:t>迭代中设置误</w:t>
      </w:r>
      <w:r w:rsidRPr="005B6DBF">
        <w:rPr>
          <w:rFonts w:ascii="Times New Roman" w:eastAsia="宋体" w:hAnsi="Times New Roman"/>
          <w:sz w:val="24"/>
        </w:rPr>
        <w:lastRenderedPageBreak/>
        <w:t>匹配去除环节：先建立候选对应关系，再依据当前对应点距离分布自适应识别可信内点，仅利用可信内点计算本轮刚体位姿增量。</w:t>
      </w:r>
    </w:p>
    <w:p w14:paraId="077172C4" w14:textId="6B522BC1" w:rsidR="00FB6AA6" w:rsidRDefault="00FB6AA6" w:rsidP="00763A54">
      <w:pPr>
        <w:pStyle w:val="acbfdd8b-e11b-4d36-88ff-6049b138f862"/>
        <w:spacing w:line="360" w:lineRule="auto"/>
        <w:jc w:val="center"/>
        <w:rPr>
          <w:rFonts w:ascii="Times New Roman" w:eastAsia="宋体" w:hAnsi="Times New Roman"/>
          <w:sz w:val="24"/>
        </w:rPr>
      </w:pPr>
      <w:r>
        <w:rPr>
          <w:noProof/>
        </w:rPr>
        <w:drawing>
          <wp:inline distT="0" distB="0" distL="0" distR="0" wp14:anchorId="22331B5F" wp14:editId="1DADCC41">
            <wp:extent cx="3115062" cy="2694437"/>
            <wp:effectExtent l="0" t="0" r="9525" b="0"/>
            <wp:docPr id="236" name="图片 236" descr="图表,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图表, 形状&#10;&#10;描述已自动生成"/>
                    <pic:cNvPicPr/>
                  </pic:nvPicPr>
                  <pic:blipFill>
                    <a:blip r:embed="rId13" cstate="screen">
                      <a:extLst>
                        <a:ext uri="{28A0092B-C50C-407E-A947-70E740481C1C}">
                          <a14:useLocalDpi xmlns:a14="http://schemas.microsoft.com/office/drawing/2010/main"/>
                        </a:ext>
                      </a:extLst>
                    </a:blip>
                    <a:stretch>
                      <a:fillRect/>
                    </a:stretch>
                  </pic:blipFill>
                  <pic:spPr>
                    <a:xfrm>
                      <a:off x="0" y="0"/>
                      <a:ext cx="3115062" cy="2694437"/>
                    </a:xfrm>
                    <a:prstGeom prst="rect">
                      <a:avLst/>
                    </a:prstGeom>
                  </pic:spPr>
                </pic:pic>
              </a:graphicData>
            </a:graphic>
          </wp:inline>
        </w:drawing>
      </w:r>
    </w:p>
    <w:p w14:paraId="5EC2779B" w14:textId="4CBC0DB8" w:rsidR="00FB6AA6" w:rsidRPr="00763A54" w:rsidRDefault="00FB6AA6" w:rsidP="00763A54">
      <w:pPr>
        <w:pStyle w:val="af9"/>
        <w:jc w:val="both"/>
        <w:rPr>
          <w:lang w:val="x-none"/>
        </w:rPr>
      </w:pPr>
      <w:bookmarkStart w:id="3" w:name="_Ref33843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bookmarkEnd w:id="3"/>
      <w:r w:rsidR="00763A54">
        <w:rPr>
          <w:rFonts w:hint="eastAsia"/>
        </w:rPr>
        <w:t>16</w:t>
      </w:r>
      <w:r>
        <w:t xml:space="preserve"> (</w:t>
      </w:r>
      <w:r>
        <w:rPr>
          <w:rFonts w:hint="eastAsia"/>
        </w:rPr>
        <w:t>a</w:t>
      </w:r>
      <w:r>
        <w:t xml:space="preserve">) </w:t>
      </w:r>
      <w:r>
        <w:rPr>
          <w:rFonts w:hint="eastAsia"/>
        </w:rPr>
        <w:t>源点云（绿色）与目标点云（红色）形状一致</w:t>
      </w:r>
      <w:r>
        <w:rPr>
          <w:rFonts w:hint="eastAsia"/>
        </w:rPr>
        <w:t xml:space="preserve"> </w:t>
      </w:r>
      <w:r>
        <w:t xml:space="preserve">(b) </w:t>
      </w:r>
      <w:r>
        <w:rPr>
          <w:rFonts w:hint="eastAsia"/>
        </w:rPr>
        <w:t>源点云形状属于目标点云形状的一部分</w:t>
      </w:r>
      <w:r>
        <w:rPr>
          <w:rFonts w:hint="eastAsia"/>
        </w:rPr>
        <w:t xml:space="preserve"> </w:t>
      </w:r>
      <w:r>
        <w:t xml:space="preserve">(c) </w:t>
      </w:r>
      <w:r>
        <w:rPr>
          <w:rFonts w:hint="eastAsia"/>
        </w:rPr>
        <w:t>源点云和目标点</w:t>
      </w:r>
      <w:proofErr w:type="gramStart"/>
      <w:r>
        <w:rPr>
          <w:rFonts w:hint="eastAsia"/>
        </w:rPr>
        <w:t>云只有</w:t>
      </w:r>
      <w:proofErr w:type="gramEnd"/>
      <w:r>
        <w:rPr>
          <w:rFonts w:hint="eastAsia"/>
        </w:rPr>
        <w:t>一部分形状一致</w:t>
      </w:r>
    </w:p>
    <w:p w14:paraId="6573652D"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对于当前迭代的源点云</w:t>
      </w:r>
      <w:r w:rsidRPr="005B6DBF">
        <w:rPr>
          <w:rFonts w:ascii="Times New Roman" w:eastAsia="宋体" w:hAnsi="Times New Roman"/>
          <w:sz w:val="24"/>
        </w:rPr>
        <w:t xml:space="preserve"> </w:t>
      </w:r>
      <m:oMath>
        <m:r>
          <w:rPr>
            <w:rFonts w:ascii="Cambria Math" w:eastAsia="宋体" w:hAnsi="Cambria Math"/>
            <w:sz w:val="24"/>
          </w:rPr>
          <m:t>P</m:t>
        </m:r>
      </m:oMath>
      <w:r w:rsidRPr="005B6DBF">
        <w:rPr>
          <w:rFonts w:ascii="Times New Roman" w:eastAsia="宋体" w:hAnsi="Times New Roman"/>
          <w:sz w:val="24"/>
        </w:rPr>
        <w:t xml:space="preserve"> </w:t>
      </w:r>
      <w:r w:rsidRPr="005B6DBF">
        <w:rPr>
          <w:rFonts w:ascii="Times New Roman" w:eastAsia="宋体" w:hAnsi="Times New Roman"/>
          <w:sz w:val="24"/>
        </w:rPr>
        <w:t>和目标点云</w:t>
      </w:r>
      <w:r w:rsidRPr="005B6DBF">
        <w:rPr>
          <w:rFonts w:ascii="Times New Roman" w:eastAsia="宋体" w:hAnsi="Times New Roman"/>
          <w:sz w:val="24"/>
        </w:rPr>
        <w:t xml:space="preserve"> </w:t>
      </w:r>
      <m:oMath>
        <m:r>
          <w:rPr>
            <w:rFonts w:ascii="Cambria Math" w:eastAsia="宋体" w:hAnsi="Cambria Math"/>
            <w:sz w:val="24"/>
          </w:rPr>
          <m:t>Q</m:t>
        </m:r>
      </m:oMath>
      <w:r w:rsidRPr="005B6DBF">
        <w:rPr>
          <w:rFonts w:ascii="Times New Roman" w:eastAsia="宋体" w:hAnsi="Times New Roman"/>
          <w:sz w:val="24"/>
        </w:rPr>
        <w:t>，系统首先为目标点</w:t>
      </w:r>
      <w:proofErr w:type="gramStart"/>
      <w:r w:rsidRPr="005B6DBF">
        <w:rPr>
          <w:rFonts w:ascii="Times New Roman" w:eastAsia="宋体" w:hAnsi="Times New Roman"/>
          <w:sz w:val="24"/>
        </w:rPr>
        <w:t>云建立</w:t>
      </w:r>
      <w:proofErr w:type="gramEnd"/>
      <w:r w:rsidRPr="005B6DBF">
        <w:rPr>
          <w:rFonts w:ascii="Times New Roman" w:eastAsia="宋体" w:hAnsi="Times New Roman"/>
          <w:sz w:val="24"/>
        </w:rPr>
        <w:t>Kd-tree</w:t>
      </w:r>
      <w:r w:rsidRPr="005B6DBF">
        <w:rPr>
          <w:rFonts w:ascii="Times New Roman" w:eastAsia="宋体" w:hAnsi="Times New Roman"/>
          <w:sz w:val="24"/>
        </w:rPr>
        <w:t>索引结构。</w:t>
      </w:r>
      <w:r w:rsidRPr="005B6DBF">
        <w:rPr>
          <w:rFonts w:ascii="Times New Roman" w:eastAsia="宋体" w:hAnsi="Times New Roman"/>
          <w:sz w:val="24"/>
        </w:rPr>
        <w:t>Kd-tree</w:t>
      </w:r>
      <w:r w:rsidRPr="005B6DBF">
        <w:rPr>
          <w:rFonts w:ascii="Times New Roman" w:eastAsia="宋体" w:hAnsi="Times New Roman"/>
          <w:sz w:val="24"/>
        </w:rPr>
        <w:t>可理解为面向三维坐标的快速检索目录，用于在大量目标点中快速查找与源点</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oMath>
      <w:r w:rsidRPr="005B6DBF">
        <w:rPr>
          <w:rFonts w:ascii="Times New Roman" w:eastAsia="宋体" w:hAnsi="Times New Roman"/>
          <w:sz w:val="24"/>
        </w:rPr>
        <w:t xml:space="preserve"> </w:t>
      </w:r>
      <w:r w:rsidRPr="005B6DBF">
        <w:rPr>
          <w:rFonts w:ascii="Times New Roman" w:eastAsia="宋体" w:hAnsi="Times New Roman"/>
          <w:sz w:val="24"/>
        </w:rPr>
        <w:t>距离最近的候选点</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oMath>
      <w:r w:rsidRPr="005B6DBF">
        <w:rPr>
          <w:rFonts w:ascii="Times New Roman" w:eastAsia="宋体" w:hAnsi="Times New Roman"/>
          <w:sz w:val="24"/>
        </w:rPr>
        <w:t>。对全部源点完成查询后，得到候选对应集合：</w:t>
      </w:r>
    </w:p>
    <w:p w14:paraId="16FD5075" w14:textId="77777777" w:rsidR="00915D70" w:rsidRPr="005B6DBF" w:rsidRDefault="005B6DBF"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r>
          <w:rPr>
            <w:rFonts w:ascii="Cambria Math" w:eastAsia="宋体" w:hAnsi="Cambria Math"/>
            <w:sz w:val="24"/>
          </w:rPr>
          <m:t>C={(p_i,q_i)| i=1,2,…,N_P}</m:t>
        </m:r>
      </m:oMath>
      <w:r>
        <w:tab/>
      </w:r>
      <w:r>
        <w:rPr>
          <w:rFonts w:ascii="Times New Roman" w:eastAsia="Times New Roman" w:hAnsi="Times New Roman" w:cs="Times New Roman"/>
          <w:sz w:val="24"/>
          <w:szCs w:val="24"/>
        </w:rPr>
        <w:t>(4-42)</w:t>
      </w:r>
    </w:p>
    <w:p w14:paraId="0F045B91" w14:textId="6C9F5BC8" w:rsidR="00915D70"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oMath>
      <w:r w:rsidRPr="005B6DBF">
        <w:rPr>
          <w:rFonts w:ascii="Times New Roman" w:eastAsia="宋体" w:hAnsi="Times New Roman"/>
          <w:sz w:val="24"/>
        </w:rPr>
        <w:t xml:space="preserve"> </w:t>
      </w:r>
      <w:r w:rsidRPr="005B6DBF">
        <w:rPr>
          <w:rFonts w:ascii="Times New Roman" w:eastAsia="宋体" w:hAnsi="Times New Roman"/>
          <w:sz w:val="24"/>
        </w:rPr>
        <w:t>为参与本轮匹配的源点数量。误匹配去除的实质，是为每组候选对应关系赋予有效性权重</w:t>
      </w:r>
      <w:r w:rsidRPr="005B6DBF">
        <w:rPr>
          <w:rFonts w:ascii="Times New Roman" w:eastAsia="宋体" w:hAnsi="Times New Roman"/>
          <w:sz w:val="24"/>
        </w:rPr>
        <w:t xml:space="preserve"> </w:t>
      </w:r>
      <m:oMath>
        <m:r>
          <w:rPr>
            <w:rFonts w:ascii="Cambria Math" w:eastAsia="宋体" w:hAnsi="Cambria Math" w:hint="eastAsia"/>
            <w:sz w:val="24"/>
          </w:rPr>
          <m:t>ω</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e>
        </m:d>
      </m:oMath>
      <w:r w:rsidRPr="005B6DBF">
        <w:rPr>
          <w:rFonts w:ascii="Times New Roman" w:eastAsia="宋体" w:hAnsi="Times New Roman"/>
          <w:sz w:val="24"/>
        </w:rPr>
        <w:t>：可信对应点取值为</w:t>
      </w:r>
      <w:r w:rsidRPr="005B6DBF">
        <w:rPr>
          <w:rFonts w:ascii="Times New Roman" w:eastAsia="宋体" w:hAnsi="Times New Roman"/>
          <w:sz w:val="24"/>
        </w:rPr>
        <w:t>1</w:t>
      </w:r>
      <w:r w:rsidRPr="005B6DBF">
        <w:rPr>
          <w:rFonts w:ascii="Times New Roman" w:eastAsia="宋体" w:hAnsi="Times New Roman"/>
          <w:sz w:val="24"/>
        </w:rPr>
        <w:t>，参与后续位姿优化；不可信对应点取值为</w:t>
      </w:r>
      <w:r w:rsidRPr="005B6DBF">
        <w:rPr>
          <w:rFonts w:ascii="Times New Roman" w:eastAsia="宋体" w:hAnsi="Times New Roman"/>
          <w:sz w:val="24"/>
        </w:rPr>
        <w:t>0</w:t>
      </w:r>
      <w:r w:rsidRPr="005B6DBF">
        <w:rPr>
          <w:rFonts w:ascii="Times New Roman" w:eastAsia="宋体" w:hAnsi="Times New Roman"/>
          <w:sz w:val="24"/>
        </w:rPr>
        <w:t>，不参与本轮计算。图</w:t>
      </w:r>
      <w:r w:rsidRPr="005B6DBF">
        <w:rPr>
          <w:rFonts w:ascii="Times New Roman" w:eastAsia="宋体" w:hAnsi="Times New Roman"/>
          <w:sz w:val="24"/>
        </w:rPr>
        <w:t>4-</w:t>
      </w:r>
      <w:r w:rsidR="00763A54">
        <w:rPr>
          <w:rFonts w:ascii="Times New Roman" w:eastAsia="宋体" w:hAnsi="Times New Roman" w:hint="eastAsia"/>
          <w:sz w:val="24"/>
        </w:rPr>
        <w:t>16</w:t>
      </w:r>
      <w:r w:rsidRPr="005B6DBF">
        <w:rPr>
          <w:rFonts w:ascii="Times New Roman" w:eastAsia="宋体" w:hAnsi="Times New Roman"/>
          <w:sz w:val="24"/>
        </w:rPr>
        <w:t>说明了完全重叠、包含关系及部分重叠三类典型场景；图</w:t>
      </w:r>
      <w:r w:rsidRPr="005B6DBF">
        <w:rPr>
          <w:rFonts w:ascii="Times New Roman" w:eastAsia="宋体" w:hAnsi="Times New Roman"/>
          <w:sz w:val="24"/>
        </w:rPr>
        <w:t>4-</w:t>
      </w:r>
      <w:r w:rsidR="00763A54">
        <w:rPr>
          <w:rFonts w:ascii="Times New Roman" w:eastAsia="宋体" w:hAnsi="Times New Roman" w:hint="eastAsia"/>
          <w:sz w:val="24"/>
        </w:rPr>
        <w:t>17</w:t>
      </w:r>
      <w:r w:rsidRPr="005B6DBF">
        <w:rPr>
          <w:rFonts w:ascii="Times New Roman" w:eastAsia="宋体" w:hAnsi="Times New Roman"/>
          <w:sz w:val="24"/>
        </w:rPr>
        <w:t>进一步展示了部分重叠情况下正确对应与错误对应同时存在的现象。该图表明，仅依赖最近邻关系无法区分真实重叠区域和非重叠区域，必须引入额外的误匹配筛选机制。</w:t>
      </w:r>
    </w:p>
    <w:p w14:paraId="353992F5" w14:textId="77777777" w:rsidR="00FB6AA6" w:rsidRDefault="00FB6AA6" w:rsidP="00F23297">
      <w:pPr>
        <w:pStyle w:val="acbfdd8b-e11b-4d36-88ff-6049b138f862"/>
        <w:spacing w:line="360" w:lineRule="auto"/>
        <w:jc w:val="center"/>
        <w:rPr>
          <w:rFonts w:ascii="Times New Roman" w:eastAsia="宋体" w:hAnsi="Times New Roman"/>
          <w:sz w:val="24"/>
        </w:rPr>
      </w:pPr>
      <w:r>
        <w:rPr>
          <w:noProof/>
        </w:rPr>
        <w:drawing>
          <wp:inline distT="0" distB="0" distL="0" distR="0" wp14:anchorId="2F818AB1" wp14:editId="17B2812B">
            <wp:extent cx="4087376" cy="896114"/>
            <wp:effectExtent l="0" t="0" r="8890" b="0"/>
            <wp:docPr id="237" name="图片 23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图示&#10;&#10;描述已自动生成"/>
                    <pic:cNvPicPr/>
                  </pic:nvPicPr>
                  <pic:blipFill>
                    <a:blip r:embed="rId14" cstate="screen">
                      <a:extLst>
                        <a:ext uri="{28A0092B-C50C-407E-A947-70E740481C1C}">
                          <a14:useLocalDpi xmlns:a14="http://schemas.microsoft.com/office/drawing/2010/main"/>
                        </a:ext>
                      </a:extLst>
                    </a:blip>
                    <a:stretch>
                      <a:fillRect/>
                    </a:stretch>
                  </pic:blipFill>
                  <pic:spPr>
                    <a:xfrm>
                      <a:off x="0" y="0"/>
                      <a:ext cx="4087376" cy="896114"/>
                    </a:xfrm>
                    <a:prstGeom prst="rect">
                      <a:avLst/>
                    </a:prstGeom>
                  </pic:spPr>
                </pic:pic>
              </a:graphicData>
            </a:graphic>
          </wp:inline>
        </w:drawing>
      </w:r>
    </w:p>
    <w:p w14:paraId="0E80F9AE" w14:textId="345707A8" w:rsidR="00FB6AA6" w:rsidRPr="00763A54" w:rsidRDefault="00FB6AA6" w:rsidP="00763A54">
      <w:pPr>
        <w:pStyle w:val="af9"/>
        <w:rPr>
          <w:lang w:val="x-none"/>
        </w:rPr>
      </w:pPr>
      <w:bookmarkStart w:id="4" w:name="_Ref338590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bookmarkEnd w:id="4"/>
      <w:r w:rsidR="00763A54">
        <w:rPr>
          <w:rFonts w:hint="eastAsia"/>
        </w:rPr>
        <w:t>17</w:t>
      </w:r>
      <w:r>
        <w:t xml:space="preserve"> </w:t>
      </w:r>
      <w:r>
        <w:rPr>
          <w:rFonts w:hint="eastAsia"/>
        </w:rPr>
        <w:t>部分重叠情况下源点云与目标点云之间的对应关系</w:t>
      </w:r>
    </w:p>
    <w:p w14:paraId="1ED2FCEB" w14:textId="77777777" w:rsidR="00915D70" w:rsidRPr="005B6DBF" w:rsidRDefault="00915D70" w:rsidP="00763A54">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lastRenderedPageBreak/>
        <w:t>本项目采用基于对应点距离统计分布的自适应距离阈值方法。其基本思想是：</w:t>
      </w:r>
      <w:proofErr w:type="gramStart"/>
      <w:r w:rsidRPr="005B6DBF">
        <w:rPr>
          <w:rFonts w:ascii="Times New Roman" w:eastAsia="宋体" w:hAnsi="Times New Roman"/>
          <w:sz w:val="24"/>
        </w:rPr>
        <w:t>不</w:t>
      </w:r>
      <w:proofErr w:type="gramEnd"/>
      <w:r w:rsidRPr="005B6DBF">
        <w:rPr>
          <w:rFonts w:ascii="Times New Roman" w:eastAsia="宋体" w:hAnsi="Times New Roman"/>
          <w:sz w:val="24"/>
        </w:rPr>
        <w:t>预先指定固定阈值或固定截断比例，而是在每轮</w:t>
      </w:r>
      <w:r w:rsidRPr="005B6DBF">
        <w:rPr>
          <w:rFonts w:ascii="Times New Roman" w:eastAsia="宋体" w:hAnsi="Times New Roman"/>
          <w:sz w:val="24"/>
        </w:rPr>
        <w:t>ICP</w:t>
      </w:r>
      <w:r w:rsidRPr="005B6DBF">
        <w:rPr>
          <w:rFonts w:ascii="Times New Roman" w:eastAsia="宋体" w:hAnsi="Times New Roman"/>
          <w:sz w:val="24"/>
        </w:rPr>
        <w:t>迭代中，根据当前候选对应点距离集合的实际分布，自适应计算本轮误匹配剔除阈值。</w:t>
      </w:r>
    </w:p>
    <w:p w14:paraId="1F3D83E3" w14:textId="77777777" w:rsidR="00915D70" w:rsidRPr="005B6DBF" w:rsidRDefault="00915D70" w:rsidP="005B6DBF">
      <w:pPr>
        <w:pStyle w:val="acbfdd8b-e11b-4d36-88ff-6049b138f862"/>
        <w:spacing w:line="360" w:lineRule="auto"/>
        <w:ind w:firstLine="480"/>
        <w:rPr>
          <w:rFonts w:ascii="Times New Roman" w:eastAsia="宋体" w:hAnsi="Times New Roman"/>
          <w:sz w:val="24"/>
        </w:rPr>
      </w:pPr>
      <w:proofErr w:type="gramStart"/>
      <w:r w:rsidRPr="005B6DBF">
        <w:rPr>
          <w:rFonts w:ascii="Times New Roman" w:eastAsia="宋体" w:hAnsi="Times New Roman"/>
          <w:sz w:val="24"/>
        </w:rPr>
        <w:t>设当前</w:t>
      </w:r>
      <w:proofErr w:type="gramEnd"/>
      <w:r w:rsidRPr="005B6DBF">
        <w:rPr>
          <w:rFonts w:ascii="Times New Roman" w:eastAsia="宋体" w:hAnsi="Times New Roman"/>
          <w:sz w:val="24"/>
        </w:rPr>
        <w:t>迭代中第</w:t>
      </w:r>
      <w:r w:rsidRPr="005B6DBF">
        <w:rPr>
          <w:rFonts w:ascii="Times New Roman" w:eastAsia="宋体" w:hAnsi="Times New Roman"/>
          <w:sz w:val="24"/>
        </w:rPr>
        <w:t xml:space="preserve"> </w:t>
      </w:r>
      <m:oMath>
        <m:r>
          <w:rPr>
            <w:rFonts w:ascii="Cambria Math" w:eastAsia="宋体" w:hAnsi="Cambria Math"/>
            <w:sz w:val="24"/>
          </w:rPr>
          <m:t>i</m:t>
        </m:r>
      </m:oMath>
      <w:r w:rsidRPr="005B6DBF">
        <w:rPr>
          <w:rFonts w:ascii="Times New Roman" w:eastAsia="宋体" w:hAnsi="Times New Roman"/>
          <w:sz w:val="24"/>
        </w:rPr>
        <w:t xml:space="preserve"> </w:t>
      </w:r>
      <w:r w:rsidRPr="005B6DBF">
        <w:rPr>
          <w:rFonts w:ascii="Times New Roman" w:eastAsia="宋体" w:hAnsi="Times New Roman"/>
          <w:sz w:val="24"/>
        </w:rPr>
        <w:t>组候选对应点的距离为：</w:t>
      </w:r>
    </w:p>
    <w:p w14:paraId="15F95E01" w14:textId="77777777" w:rsidR="00915D70" w:rsidRPr="005B6DBF" w:rsidRDefault="00F96EDB"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e>
        </m:d>
      </m:oMath>
      <w:r>
        <w:tab/>
      </w:r>
      <w:r>
        <w:rPr>
          <w:rFonts w:ascii="Times New Roman" w:eastAsia="Times New Roman" w:hAnsi="Times New Roman" w:cs="Times New Roman"/>
          <w:sz w:val="24"/>
          <w:szCs w:val="24"/>
        </w:rPr>
        <w:t>(4-43)</w:t>
      </w:r>
    </w:p>
    <w:p w14:paraId="1A980B3B" w14:textId="77777777" w:rsidR="00FD52BE" w:rsidRDefault="00915D70" w:rsidP="00763A54">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首先计算所有候选对应距离的平均值：</w:t>
      </w:r>
    </w:p>
    <w:p w14:paraId="55F3991E" w14:textId="77777777" w:rsidR="00915D70" w:rsidRPr="005B6DBF"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hint="eastAsia"/>
                <w:sz w:val="24"/>
              </w:rPr>
              <m:t>μ</m:t>
            </m:r>
            <m:ctrlPr>
              <w:rPr>
                <w:rFonts w:ascii="Cambria Math" w:eastAsia="宋体" w:hAnsi="Cambria Math" w:hint="eastAsia"/>
                <w:i/>
                <w:sz w:val="24"/>
              </w:rPr>
            </m:ctrlPr>
          </m:e>
          <m:sub>
            <m:r>
              <w:rPr>
                <w:rFonts w:ascii="Cambria Math" w:eastAsia="宋体" w:hAnsi="Cambria Math"/>
                <w:sz w:val="24"/>
              </w:rPr>
              <m:t>d</m:t>
            </m:r>
          </m:sub>
        </m:sSub>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Σ</m:t>
                </m:r>
              </m:e>
              <m:sub>
                <m:sSubSup>
                  <m:sSubSupPr>
                    <m:ctrlPr>
                      <w:rPr>
                        <w:rFonts w:ascii="Cambria Math" w:eastAsia="宋体" w:hAnsi="Cambria Math"/>
                        <w:i/>
                        <w:sz w:val="24"/>
                      </w:rPr>
                    </m:ctrlPr>
                  </m:sSubSupPr>
                  <m:e>
                    <m:r>
                      <w:rPr>
                        <w:rFonts w:ascii="Cambria Math" w:eastAsia="宋体" w:hAnsi="Cambria Math"/>
                        <w:sz w:val="24"/>
                      </w:rPr>
                      <m:t>i=1</m:t>
                    </m:r>
                  </m:e>
                  <m:sub>
                    <m:r>
                      <w:rPr>
                        <w:rFonts w:ascii="Cambria Math" w:eastAsia="宋体" w:hAnsi="Cambria Math"/>
                        <w:sz w:val="24"/>
                      </w:rPr>
                      <m:t>i</m:t>
                    </m:r>
                  </m:sub>
                  <m:sup>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e>
                    </m:d>
                    <m:r>
                      <w:rPr>
                        <w:rFonts w:ascii="Cambria Math" w:eastAsia="宋体" w:hAnsi="Cambria Math"/>
                        <w:sz w:val="24"/>
                      </w:rPr>
                      <m:t>d</m:t>
                    </m:r>
                  </m:sup>
                </m:sSubSup>
              </m:sub>
            </m:sSub>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den>
        </m:f>
      </m:oMath>
      <w:r>
        <w:tab/>
      </w:r>
      <w:r>
        <w:rPr>
          <w:rFonts w:ascii="Times New Roman" w:eastAsia="Times New Roman" w:hAnsi="Times New Roman" w:cs="Times New Roman"/>
          <w:sz w:val="24"/>
          <w:szCs w:val="24"/>
        </w:rPr>
        <w:t>(4-44)</w:t>
      </w:r>
    </w:p>
    <w:p w14:paraId="7D46070F"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hint="eastAsia"/>
                <w:sz w:val="24"/>
              </w:rPr>
              <m:t>μ</m:t>
            </m:r>
            <m:ctrlPr>
              <w:rPr>
                <w:rFonts w:ascii="Cambria Math" w:eastAsia="宋体" w:hAnsi="Cambria Math" w:hint="eastAsia"/>
                <w:i/>
                <w:sz w:val="24"/>
              </w:rPr>
            </m:ctrlPr>
          </m:e>
          <m:sub>
            <m:r>
              <w:rPr>
                <w:rFonts w:ascii="Cambria Math" w:eastAsia="宋体" w:hAnsi="Cambria Math"/>
                <w:sz w:val="24"/>
              </w:rPr>
              <m:t>d</m:t>
            </m:r>
          </m:sub>
        </m:sSub>
      </m:oMath>
      <w:r w:rsidRPr="005B6DBF">
        <w:rPr>
          <w:rFonts w:ascii="Times New Roman" w:eastAsia="宋体" w:hAnsi="Times New Roman"/>
          <w:sz w:val="24"/>
        </w:rPr>
        <w:t xml:space="preserve"> </w:t>
      </w:r>
      <w:r w:rsidRPr="005B6DBF">
        <w:rPr>
          <w:rFonts w:ascii="Times New Roman" w:eastAsia="宋体" w:hAnsi="Times New Roman"/>
          <w:sz w:val="24"/>
        </w:rPr>
        <w:t>反映当前迭代中候选对应距离的整体水平。随后计算距离集合的标准差：</w:t>
      </w:r>
    </w:p>
    <w:p w14:paraId="0289D1A0" w14:textId="77777777" w:rsidR="00915D70" w:rsidRPr="005B6DBF"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hint="eastAsia"/>
                <w:sz w:val="24"/>
              </w:rPr>
              <m:t>σ</m:t>
            </m:r>
            <m:ctrlPr>
              <w:rPr>
                <w:rFonts w:ascii="Cambria Math" w:eastAsia="宋体" w:hAnsi="Cambria Math" w:hint="eastAsia"/>
                <w:i/>
                <w:sz w:val="24"/>
              </w:rPr>
            </m:ctrlPr>
          </m:e>
          <m:sub>
            <m:r>
              <w:rPr>
                <w:rFonts w:ascii="Cambria Math" w:eastAsia="宋体" w:hAnsi="Cambria Math"/>
                <w:sz w:val="24"/>
              </w:rPr>
              <m:t>d</m:t>
            </m:r>
          </m:sub>
        </m:sSub>
        <m:r>
          <w:rPr>
            <w:rFonts w:ascii="Cambria Math" w:eastAsia="宋体" w:hAnsi="Cambria Math"/>
            <w:sz w:val="24"/>
          </w:rPr>
          <m:t xml:space="preserve">= </m:t>
        </m:r>
        <m:rad>
          <m:radPr>
            <m:degHide m:val="1"/>
            <m:ctrlPr>
              <w:rPr>
                <w:rFonts w:ascii="Cambria Math" w:eastAsia="宋体" w:hAnsi="Cambria Math"/>
                <w:i/>
                <w:sz w:val="24"/>
              </w:rPr>
            </m:ctrlPr>
          </m:radPr>
          <m:deg/>
          <m:e>
            <m:f>
              <m:fPr>
                <m:ctrlPr>
                  <w:rPr>
                    <w:rFonts w:ascii="Cambria Math" w:eastAsia="宋体" w:hAnsi="Cambria Math"/>
                    <w:i/>
                    <w:sz w:val="24"/>
                  </w:rPr>
                </m:ctrlPr>
              </m:fPr>
              <m:num>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i=1</m:t>
                    </m:r>
                  </m:sub>
                  <m:sup>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e>
                    </m:d>
                    <m:sSup>
                      <m:sSupPr>
                        <m:ctrlPr>
                          <w:rPr>
                            <w:rFonts w:ascii="Cambria Math" w:eastAsia="宋体" w:hAnsi="Cambria Math"/>
                            <w:i/>
                            <w:sz w:val="24"/>
                          </w:rPr>
                        </m:ctrlPr>
                      </m:sSupPr>
                      <m:e>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d</m:t>
                                </m:r>
                              </m:sub>
                            </m:sSub>
                          </m:e>
                        </m:d>
                      </m:e>
                      <m:sup>
                        <m:r>
                          <w:rPr>
                            <w:rFonts w:ascii="Cambria Math" w:eastAsia="宋体" w:hAnsi="Cambria Math"/>
                            <w:sz w:val="24"/>
                          </w:rPr>
                          <m:t>2</m:t>
                        </m:r>
                      </m:sup>
                    </m:sSup>
                  </m:sup>
                </m:sSubSup>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den>
            </m:f>
          </m:e>
        </m:rad>
        <m:r>
          <w:rPr>
            <w:rFonts w:ascii="Cambria Math" w:eastAsia="宋体" w:hAnsi="Cambria Math"/>
            <w:sz w:val="24"/>
          </w:rPr>
          <m:t xml:space="preserve">= </m:t>
        </m:r>
        <m:rad>
          <m:radPr>
            <m:degHide m:val="1"/>
            <m:ctrlPr>
              <w:rPr>
                <w:rFonts w:ascii="Cambria Math" w:eastAsia="宋体" w:hAnsi="Cambria Math"/>
                <w:i/>
                <w:sz w:val="24"/>
              </w:rPr>
            </m:ctrlPr>
          </m:radPr>
          <m:deg/>
          <m:e>
            <m:f>
              <m:fPr>
                <m:ctrlPr>
                  <w:rPr>
                    <w:rFonts w:ascii="Cambria Math" w:eastAsia="宋体" w:hAnsi="Cambria Math"/>
                    <w:i/>
                    <w:sz w:val="24"/>
                  </w:rPr>
                </m:ctrlPr>
              </m:fPr>
              <m:num>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i=1</m:t>
                    </m:r>
                  </m:sub>
                  <m:sup>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e>
                    </m:d>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2</m:t>
                        </m:r>
                      </m:sup>
                    </m:sSubSup>
                  </m:sup>
                </m:sSubSup>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den>
            </m:f>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μ</m:t>
                </m:r>
              </m:e>
              <m:sub>
                <m:r>
                  <w:rPr>
                    <w:rFonts w:ascii="Cambria Math" w:eastAsia="宋体" w:hAnsi="Cambria Math"/>
                    <w:sz w:val="24"/>
                  </w:rPr>
                  <m:t>d</m:t>
                </m:r>
              </m:sub>
              <m:sup>
                <m:r>
                  <w:rPr>
                    <w:rFonts w:ascii="Cambria Math" w:eastAsia="宋体" w:hAnsi="Cambria Math"/>
                    <w:sz w:val="24"/>
                  </w:rPr>
                  <m:t>2</m:t>
                </m:r>
              </m:sup>
            </m:sSubSup>
          </m:e>
        </m:rad>
      </m:oMath>
      <w:r>
        <w:tab/>
      </w:r>
      <w:r>
        <w:rPr>
          <w:rFonts w:ascii="Times New Roman" w:eastAsia="Times New Roman" w:hAnsi="Times New Roman" w:cs="Times New Roman"/>
          <w:sz w:val="24"/>
          <w:szCs w:val="24"/>
        </w:rPr>
        <w:t>(4-45)</w:t>
      </w:r>
    </w:p>
    <w:p w14:paraId="7C3B8E4F"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标准差</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σ</m:t>
            </m:r>
            <m:ctrlPr>
              <w:rPr>
                <w:rFonts w:ascii="Cambria Math" w:eastAsia="宋体" w:hAnsi="Cambria Math" w:hint="eastAsia"/>
                <w:i/>
                <w:sz w:val="24"/>
              </w:rPr>
            </m:ctrlPr>
          </m:e>
          <m:sub>
            <m:r>
              <w:rPr>
                <w:rFonts w:ascii="Cambria Math" w:eastAsia="宋体" w:hAnsi="Cambria Math"/>
                <w:sz w:val="24"/>
              </w:rPr>
              <m:t>d</m:t>
            </m:r>
          </m:sub>
        </m:sSub>
      </m:oMath>
      <w:r w:rsidRPr="005B6DBF">
        <w:rPr>
          <w:rFonts w:ascii="Times New Roman" w:eastAsia="宋体" w:hAnsi="Times New Roman"/>
          <w:sz w:val="24"/>
        </w:rPr>
        <w:t xml:space="preserve"> </w:t>
      </w:r>
      <w:r w:rsidRPr="005B6DBF">
        <w:rPr>
          <w:rFonts w:ascii="Times New Roman" w:eastAsia="宋体" w:hAnsi="Times New Roman"/>
          <w:sz w:val="24"/>
        </w:rPr>
        <w:t>用于描述候选对应距离的离散程度：当非重叠区域较多或误匹配较严重时，距离分布更分散；随着点</w:t>
      </w:r>
      <w:proofErr w:type="gramStart"/>
      <w:r w:rsidRPr="005B6DBF">
        <w:rPr>
          <w:rFonts w:ascii="Times New Roman" w:eastAsia="宋体" w:hAnsi="Times New Roman"/>
          <w:sz w:val="24"/>
        </w:rPr>
        <w:t>云逐步</w:t>
      </w:r>
      <w:proofErr w:type="gramEnd"/>
      <w:r w:rsidRPr="005B6DBF">
        <w:rPr>
          <w:rFonts w:ascii="Times New Roman" w:eastAsia="宋体" w:hAnsi="Times New Roman"/>
          <w:sz w:val="24"/>
        </w:rPr>
        <w:t>对齐，可信对应点占比提高，距离分布将趋于集中。基于平均值和标准差，自适应截断距离计算为：</w:t>
      </w:r>
    </w:p>
    <w:p w14:paraId="13CF6CD5" w14:textId="77777777" w:rsidR="00915D70" w:rsidRPr="005B6DBF"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hint="eastAsia"/>
                <w:sz w:val="24"/>
              </w:rPr>
              <m:t>ε</m:t>
            </m:r>
            <m:ctrlPr>
              <w:rPr>
                <w:rFonts w:ascii="Cambria Math" w:eastAsia="宋体" w:hAnsi="Cambria Math" w:hint="eastAsia"/>
                <w:i/>
                <w:sz w:val="24"/>
              </w:rPr>
            </m:ctrlPr>
          </m:e>
          <m:sub>
            <m:r>
              <w:rPr>
                <w:rFonts w:ascii="Cambria Math" w:eastAsia="宋体" w:hAnsi="Cambria Math"/>
                <w:sz w:val="24"/>
              </w:rPr>
              <m:t>adp</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μ</m:t>
            </m:r>
          </m:e>
          <m:sub>
            <m:r>
              <w:rPr>
                <w:rFonts w:ascii="Cambria Math" w:eastAsia="宋体" w:hAnsi="Cambria Math"/>
                <w:sz w:val="24"/>
              </w:rPr>
              <m:t>d</m:t>
            </m:r>
          </m:sub>
        </m:sSub>
        <m:r>
          <w:rPr>
            <w:rFonts w:ascii="Cambria Math" w:eastAsia="宋体" w:hAnsi="Cambria Math"/>
            <w:sz w:val="24"/>
          </w:rPr>
          <m:t>+0.1</m:t>
        </m:r>
        <m:sSub>
          <m:sSubPr>
            <m:ctrlPr>
              <w:rPr>
                <w:rFonts w:ascii="Cambria Math" w:eastAsia="宋体" w:hAnsi="Cambria Math"/>
                <w:i/>
                <w:sz w:val="24"/>
              </w:rPr>
            </m:ctrlPr>
          </m:sSubPr>
          <m:e>
            <m:r>
              <w:rPr>
                <w:rFonts w:ascii="Cambria Math" w:eastAsia="宋体" w:hAnsi="Cambria Math"/>
                <w:sz w:val="24"/>
              </w:rPr>
              <m:t>σ</m:t>
            </m:r>
          </m:e>
          <m:sub>
            <m:r>
              <w:rPr>
                <w:rFonts w:ascii="Cambria Math" w:eastAsia="宋体" w:hAnsi="Cambria Math"/>
                <w:sz w:val="24"/>
              </w:rPr>
              <m:t>d</m:t>
            </m:r>
          </m:sub>
        </m:sSub>
      </m:oMath>
      <w:r>
        <w:tab/>
      </w:r>
      <w:r>
        <w:rPr>
          <w:rFonts w:ascii="Times New Roman" w:eastAsia="Times New Roman" w:hAnsi="Times New Roman" w:cs="Times New Roman"/>
          <w:sz w:val="24"/>
          <w:szCs w:val="24"/>
        </w:rPr>
        <w:t>(4-46)</w:t>
      </w:r>
    </w:p>
    <w:p w14:paraId="178EE2CD"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然后依据该轮自适应阈值完成误匹配剔除：</w:t>
      </w:r>
    </w:p>
    <w:p w14:paraId="5F9F8785" w14:textId="77777777" w:rsidR="00915D70" w:rsidRPr="005B6DBF" w:rsidRDefault="005B6DBF" w:rsidP="00FD52BE">
      <w:pPr>
        <w:pStyle w:val="acbfdd8b-e11b-4d36-88ff-6049b138f862"/>
        <w:tabs>
          <w:tab w:val="center" w:pos="4153"/>
          <w:tab w:val="right" w:pos="8306"/>
        </w:tabs>
        <w:spacing w:line="360" w:lineRule="auto"/>
        <w:rPr>
          <w:rFonts w:ascii="Times New Roman" w:eastAsia="宋体" w:hAnsi="Times New Roman"/>
          <w:sz w:val="24"/>
        </w:rPr>
      </w:pPr>
      <w:r>
        <w:tab/>
      </w:r>
      <m:oMath>
        <m:r>
          <w:rPr>
            <w:rFonts w:ascii="Cambria Math" w:eastAsia="宋体" w:hAnsi="Cambria Math" w:hint="eastAsia"/>
            <w:sz w:val="24"/>
          </w:rPr>
          <m:t>ω</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e>
        </m:d>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 xml:space="preserve">1, , </m:t>
            </m:r>
            <m:d>
              <m:dPr>
                <m:begChr m:val="|"/>
                <m:endChr m:val="|"/>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i</m:t>
                    </m:r>
                  </m:sub>
                </m:sSub>
              </m:e>
            </m:d>
            <m:r>
              <w:rPr>
                <w:rFonts w:ascii="Cambria Math" w:eastAsia="宋体" w:hAnsi="Cambria Math"/>
                <w:sz w:val="24"/>
              </w:rPr>
              <m:t>&lt;</m:t>
            </m:r>
            <m:sSub>
              <m:sSubPr>
                <m:ctrlPr>
                  <w:rPr>
                    <w:rFonts w:ascii="Cambria Math" w:eastAsia="宋体" w:hAnsi="Cambria Math"/>
                    <w:i/>
                    <w:sz w:val="24"/>
                  </w:rPr>
                </m:ctrlPr>
              </m:sSubPr>
              <m:e>
                <m:r>
                  <w:rPr>
                    <w:rFonts w:ascii="Cambria Math" w:eastAsia="宋体" w:hAnsi="Cambria Math"/>
                    <w:sz w:val="24"/>
                  </w:rPr>
                  <m:t>ε</m:t>
                </m:r>
              </m:e>
              <m:sub>
                <m:r>
                  <w:rPr>
                    <w:rFonts w:ascii="Cambria Math" w:eastAsia="宋体" w:hAnsi="Cambria Math"/>
                    <w:sz w:val="24"/>
                  </w:rPr>
                  <m:t>adp</m:t>
                </m:r>
              </m:sub>
            </m:sSub>
            <m:r>
              <w:rPr>
                <w:rFonts w:ascii="Cambria Math" w:eastAsia="宋体" w:hAnsi="Cambria Math"/>
                <w:sz w:val="24"/>
              </w:rPr>
              <m:t xml:space="preserve">; 0, , </m:t>
            </m:r>
            <m:r>
              <w:rPr>
                <w:rFonts w:ascii="Cambria Math" w:eastAsia="宋体" w:hAnsi="Cambria Math"/>
                <w:sz w:val="24"/>
              </w:rPr>
              <m:t>其他</m:t>
            </m:r>
          </m:e>
        </m:d>
      </m:oMath>
      <w:r>
        <w:tab/>
      </w:r>
      <w:r>
        <w:rPr>
          <w:rFonts w:ascii="Times New Roman" w:eastAsia="Times New Roman" w:hAnsi="Times New Roman" w:cs="Times New Roman"/>
          <w:sz w:val="24"/>
          <w:szCs w:val="24"/>
        </w:rPr>
        <w:t>(4-47)</w:t>
      </w:r>
    </w:p>
    <w:p w14:paraId="061EEA3D" w14:textId="77777777" w:rsidR="00915D70"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该机制的工程意义在于：在迭代初期，由于</w:t>
      </w:r>
      <w:proofErr w:type="gramStart"/>
      <w:r w:rsidRPr="005B6DBF">
        <w:rPr>
          <w:rFonts w:ascii="Times New Roman" w:eastAsia="宋体" w:hAnsi="Times New Roman"/>
          <w:sz w:val="24"/>
        </w:rPr>
        <w:t>点云尚存在</w:t>
      </w:r>
      <w:proofErr w:type="gramEnd"/>
      <w:r w:rsidRPr="005B6DBF">
        <w:rPr>
          <w:rFonts w:ascii="Times New Roman" w:eastAsia="宋体" w:hAnsi="Times New Roman"/>
          <w:sz w:val="24"/>
        </w:rPr>
        <w:t>残余位姿偏差，候选对应距离整体较大，自适应阈值相应保持较宽的有效范围，避免过早丢弃真实对应点；随着</w:t>
      </w:r>
      <w:r w:rsidRPr="005B6DBF">
        <w:rPr>
          <w:rFonts w:ascii="Times New Roman" w:eastAsia="宋体" w:hAnsi="Times New Roman"/>
          <w:sz w:val="24"/>
        </w:rPr>
        <w:t>ICP</w:t>
      </w:r>
      <w:r w:rsidRPr="005B6DBF">
        <w:rPr>
          <w:rFonts w:ascii="Times New Roman" w:eastAsia="宋体" w:hAnsi="Times New Roman"/>
          <w:sz w:val="24"/>
        </w:rPr>
        <w:t>迭代推进，候选对应距离均值和离散程度逐步降低，阈值自动收紧，将远离真实表面的误匹配逐步排除。由此形成</w:t>
      </w:r>
      <w:r w:rsidRPr="005B6DBF">
        <w:rPr>
          <w:rFonts w:ascii="Times New Roman" w:eastAsia="宋体" w:hAnsi="Times New Roman"/>
          <w:sz w:val="24"/>
        </w:rPr>
        <w:t>“</w:t>
      </w:r>
      <w:r w:rsidRPr="005B6DBF">
        <w:rPr>
          <w:rFonts w:ascii="Times New Roman" w:eastAsia="宋体" w:hAnsi="Times New Roman"/>
          <w:sz w:val="24"/>
        </w:rPr>
        <w:t>前期保留足够收敛范围、后期强化精度约束</w:t>
      </w:r>
      <w:r w:rsidRPr="005B6DBF">
        <w:rPr>
          <w:rFonts w:ascii="Times New Roman" w:eastAsia="宋体" w:hAnsi="Times New Roman"/>
          <w:sz w:val="24"/>
        </w:rPr>
        <w:t>”</w:t>
      </w:r>
      <w:r w:rsidRPr="005B6DBF">
        <w:rPr>
          <w:rFonts w:ascii="Times New Roman" w:eastAsia="宋体" w:hAnsi="Times New Roman"/>
          <w:sz w:val="24"/>
        </w:rPr>
        <w:t>的动态控制过程。</w:t>
      </w:r>
    </w:p>
    <w:p w14:paraId="6B0CCF5E" w14:textId="77777777" w:rsidR="00FD52BE" w:rsidRPr="005B6DBF" w:rsidRDefault="00FD52BE" w:rsidP="00F23297">
      <w:pPr>
        <w:pStyle w:val="acbfdd8b-e11b-4d36-88ff-6049b138f862"/>
        <w:spacing w:line="360" w:lineRule="auto"/>
        <w:jc w:val="center"/>
        <w:rPr>
          <w:rFonts w:ascii="Times New Roman" w:eastAsia="宋体" w:hAnsi="Times New Roman"/>
          <w:sz w:val="24"/>
        </w:rPr>
      </w:pPr>
      <w:r>
        <w:rPr>
          <w:noProof/>
        </w:rPr>
        <w:lastRenderedPageBreak/>
        <w:drawing>
          <wp:inline distT="0" distB="0" distL="0" distR="0" wp14:anchorId="3612126F" wp14:editId="6E59EE8F">
            <wp:extent cx="2523281" cy="1863524"/>
            <wp:effectExtent l="0" t="0" r="0" b="3810"/>
            <wp:docPr id="34" name="图片 3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表&#10;&#10;描述已自动生成"/>
                    <pic:cNvPicPr/>
                  </pic:nvPicPr>
                  <pic:blipFill rotWithShape="1">
                    <a:blip r:embed="rId15" cstate="screen">
                      <a:extLst>
                        <a:ext uri="{28A0092B-C50C-407E-A947-70E740481C1C}">
                          <a14:useLocalDpi xmlns:a14="http://schemas.microsoft.com/office/drawing/2010/main"/>
                        </a:ext>
                      </a:extLst>
                    </a:blip>
                    <a:srcRect r="52157" b="11338"/>
                    <a:stretch/>
                  </pic:blipFill>
                  <pic:spPr bwMode="auto">
                    <a:xfrm>
                      <a:off x="0" y="0"/>
                      <a:ext cx="2523403" cy="1863614"/>
                    </a:xfrm>
                    <a:prstGeom prst="rect">
                      <a:avLst/>
                    </a:prstGeom>
                    <a:ln>
                      <a:noFill/>
                    </a:ln>
                    <a:extLst>
                      <a:ext uri="{53640926-AAD7-44D8-BBD7-CCE9431645EC}">
                        <a14:shadowObscured xmlns:a14="http://schemas.microsoft.com/office/drawing/2010/main"/>
                      </a:ext>
                    </a:extLst>
                  </pic:spPr>
                </pic:pic>
              </a:graphicData>
            </a:graphic>
          </wp:inline>
        </w:drawing>
      </w:r>
    </w:p>
    <w:p w14:paraId="657C459A" w14:textId="63D6F77D" w:rsidR="00915D70" w:rsidRPr="005B6DBF" w:rsidRDefault="00915D70" w:rsidP="00F23297">
      <w:pPr>
        <w:pStyle w:val="acbfdd8b-e11b-4d36-88ff-6049b138f862"/>
        <w:spacing w:before="60" w:after="60" w:line="360" w:lineRule="auto"/>
        <w:jc w:val="center"/>
        <w:rPr>
          <w:rFonts w:ascii="Times New Roman" w:eastAsia="宋体" w:hAnsi="Times New Roman"/>
          <w:sz w:val="21"/>
        </w:rPr>
      </w:pPr>
      <w:r w:rsidRPr="005B6DBF">
        <w:rPr>
          <w:rFonts w:ascii="Times New Roman" w:eastAsia="宋体" w:hAnsi="Times New Roman"/>
          <w:sz w:val="21"/>
        </w:rPr>
        <w:t>图</w:t>
      </w:r>
      <w:r w:rsidRPr="005B6DBF">
        <w:rPr>
          <w:rFonts w:ascii="Times New Roman" w:eastAsia="宋体" w:hAnsi="Times New Roman"/>
          <w:sz w:val="21"/>
        </w:rPr>
        <w:t>4-1</w:t>
      </w:r>
      <w:r w:rsidR="00763A54">
        <w:rPr>
          <w:rFonts w:ascii="Times New Roman" w:eastAsia="宋体" w:hAnsi="Times New Roman" w:hint="eastAsia"/>
          <w:sz w:val="21"/>
        </w:rPr>
        <w:t>8</w:t>
      </w:r>
      <w:r w:rsidRPr="005B6DBF">
        <w:rPr>
          <w:rFonts w:ascii="Times New Roman" w:eastAsia="宋体" w:hAnsi="Times New Roman"/>
          <w:sz w:val="21"/>
        </w:rPr>
        <w:t>前期算法验证中的自适应阈值配准结果</w:t>
      </w:r>
    </w:p>
    <w:p w14:paraId="6B8719E8"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完成误匹配去除后，系统获得当前迭代中可信的对应点集合及其有效权重。该集合将作为下一小节刚体变换估计的输入：系统仅利用保留下来的可信对应点，并结合目标</w:t>
      </w:r>
      <w:proofErr w:type="gramStart"/>
      <w:r w:rsidRPr="005B6DBF">
        <w:rPr>
          <w:rFonts w:ascii="Times New Roman" w:eastAsia="宋体" w:hAnsi="Times New Roman"/>
          <w:sz w:val="24"/>
        </w:rPr>
        <w:t>点云法向量</w:t>
      </w:r>
      <w:proofErr w:type="gramEnd"/>
      <w:r w:rsidRPr="005B6DBF">
        <w:rPr>
          <w:rFonts w:ascii="Times New Roman" w:eastAsia="宋体" w:hAnsi="Times New Roman"/>
          <w:sz w:val="24"/>
        </w:rPr>
        <w:t>，以点到</w:t>
      </w:r>
      <w:proofErr w:type="gramStart"/>
      <w:r w:rsidRPr="005B6DBF">
        <w:rPr>
          <w:rFonts w:ascii="Times New Roman" w:eastAsia="宋体" w:hAnsi="Times New Roman"/>
          <w:sz w:val="24"/>
        </w:rPr>
        <w:t>面距</w:t>
      </w:r>
      <w:proofErr w:type="gramEnd"/>
      <w:r w:rsidRPr="005B6DBF">
        <w:rPr>
          <w:rFonts w:ascii="Times New Roman" w:eastAsia="宋体" w:hAnsi="Times New Roman"/>
          <w:sz w:val="24"/>
        </w:rPr>
        <w:t>离误差为主要优化依据，计算本轮精配准位姿增量。</w:t>
      </w:r>
    </w:p>
    <w:p w14:paraId="38F9C7E0" w14:textId="77777777" w:rsidR="00915D70" w:rsidRPr="005B6DBF" w:rsidRDefault="005B6DBF" w:rsidP="008D34D8">
      <w:pPr>
        <w:pStyle w:val="09b61a0b-e317-422a-9d83-84c3e9e1937f"/>
        <w:rPr>
          <w:rFonts w:ascii="Times New Roman" w:hAnsi="Times New Roman"/>
        </w:rPr>
      </w:pPr>
      <w:r w:rsidRPr="005B6DBF">
        <w:t>刚性变换估计</w:t>
      </w:r>
    </w:p>
    <w:p w14:paraId="6175BA1C"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经上一节自适应误匹配去除后，系统已从全部最近邻候选关系中筛选出当前迭代阶段的可信对应点集。该点集中的每一组对应关系均具有较高的几何一致性，可作为位姿优化的有效约束。刚性变换估计的任务，是基于这些可信对应点，计算当前迭代需要施加的微小旋转与平移增量，使变换后的源点云进一步贴合目标点云表面。</w:t>
      </w:r>
    </w:p>
    <w:p w14:paraId="7C71A6ED"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设第</w:t>
      </w:r>
      <w:r w:rsidRPr="005B6DBF">
        <w:rPr>
          <w:rFonts w:ascii="Times New Roman" w:eastAsia="宋体" w:hAnsi="Times New Roman"/>
          <w:sz w:val="24"/>
        </w:rPr>
        <w:t xml:space="preserve"> </w:t>
      </w:r>
      <m:oMath>
        <m:r>
          <w:rPr>
            <w:rFonts w:ascii="Cambria Math" w:eastAsia="宋体" w:hAnsi="Cambria Math"/>
            <w:sz w:val="24"/>
          </w:rPr>
          <m:t>i</m:t>
        </m:r>
      </m:oMath>
      <w:r w:rsidRPr="005B6DBF">
        <w:rPr>
          <w:rFonts w:ascii="Times New Roman" w:eastAsia="宋体" w:hAnsi="Times New Roman"/>
          <w:sz w:val="24"/>
        </w:rPr>
        <w:t xml:space="preserve"> </w:t>
      </w:r>
      <w:r w:rsidRPr="005B6DBF">
        <w:rPr>
          <w:rFonts w:ascii="Times New Roman" w:eastAsia="宋体" w:hAnsi="Times New Roman"/>
          <w:sz w:val="24"/>
        </w:rPr>
        <w:t>次迭代后保留的可信对应点集为：</w:t>
      </w:r>
    </w:p>
    <w:p w14:paraId="2F1DBB60" w14:textId="77777777" w:rsidR="00915D70" w:rsidRPr="005B6DBF" w:rsidRDefault="005B6DBF"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r>
          <w:rPr>
            <w:rFonts w:ascii="Cambria Math" w:eastAsia="宋体" w:hAnsi="Cambria Math"/>
            <w:sz w:val="24"/>
          </w:rPr>
          <m:t>C_i={(p_k,q_k)| k=1,2,…,N_i}</m:t>
        </m:r>
      </m:oMath>
      <w:r>
        <w:tab/>
      </w:r>
      <w:r>
        <w:rPr>
          <w:rFonts w:ascii="Times New Roman" w:eastAsia="Times New Roman" w:hAnsi="Times New Roman" w:cs="Times New Roman"/>
          <w:sz w:val="24"/>
          <w:szCs w:val="24"/>
        </w:rPr>
        <w:t>(4-48)</w:t>
      </w:r>
    </w:p>
    <w:p w14:paraId="22AA0D4C"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为源点云中的第</w:t>
      </w:r>
      <w:r w:rsidRPr="005B6DBF">
        <w:rPr>
          <w:rFonts w:ascii="Times New Roman" w:eastAsia="宋体" w:hAnsi="Times New Roman"/>
          <w:sz w:val="24"/>
        </w:rPr>
        <w:t xml:space="preserve"> </w:t>
      </w:r>
      <m:oMath>
        <m:r>
          <w:rPr>
            <w:rFonts w:ascii="Cambria Math" w:eastAsia="宋体" w:hAnsi="Cambria Math"/>
            <w:sz w:val="24"/>
          </w:rPr>
          <m:t>k</m:t>
        </m:r>
      </m:oMath>
      <w:r w:rsidRPr="005B6DBF">
        <w:rPr>
          <w:rFonts w:ascii="Times New Roman" w:eastAsia="宋体" w:hAnsi="Times New Roman"/>
          <w:sz w:val="24"/>
        </w:rPr>
        <w:t xml:space="preserve"> </w:t>
      </w:r>
      <w:proofErr w:type="gramStart"/>
      <w:r w:rsidRPr="005B6DBF">
        <w:rPr>
          <w:rFonts w:ascii="Times New Roman" w:eastAsia="宋体" w:hAnsi="Times New Roman"/>
          <w:sz w:val="24"/>
        </w:rPr>
        <w:t>个</w:t>
      </w:r>
      <w:proofErr w:type="gramEnd"/>
      <w:r w:rsidRPr="005B6DBF">
        <w:rPr>
          <w:rFonts w:ascii="Times New Roman" w:eastAsia="宋体" w:hAnsi="Times New Roman"/>
          <w:sz w:val="24"/>
        </w:rPr>
        <w:t>有效点，</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为其在目标点云中的可信对应点，</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oMath>
      <w:r w:rsidRPr="005B6DBF">
        <w:rPr>
          <w:rFonts w:ascii="Times New Roman" w:eastAsia="宋体" w:hAnsi="Times New Roman"/>
          <w:sz w:val="24"/>
        </w:rPr>
        <w:t xml:space="preserve"> </w:t>
      </w:r>
      <w:r w:rsidRPr="005B6DBF">
        <w:rPr>
          <w:rFonts w:ascii="Times New Roman" w:eastAsia="宋体" w:hAnsi="Times New Roman"/>
          <w:sz w:val="24"/>
        </w:rPr>
        <w:t>为误匹配去除后保留的对应点数量。系统需要求解本轮刚体位姿增量：</w:t>
      </w:r>
    </w:p>
    <w:p w14:paraId="70CCD1A8" w14:textId="77777777" w:rsidR="00915D70" w:rsidRPr="005B6DBF" w:rsidRDefault="005B6DBF"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r>
          <w:rPr>
            <w:rFonts w:ascii="Cambria Math" w:eastAsia="宋体" w:hAnsi="Cambria Math" w:hint="eastAsia"/>
            <w:sz w:val="24"/>
          </w:rPr>
          <m:t>Δ</m:t>
        </m:r>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r>
          <w:rPr>
            <w:rFonts w:ascii="Cambria Math" w:eastAsia="宋体" w:hAnsi="Cambria Math"/>
            <w:sz w:val="24"/>
          </w:rPr>
          <m:t xml:space="preserve">= </m:t>
        </m:r>
        <m:d>
          <m:dPr>
            <m:begChr m:val="["/>
            <m:endChr m:val="]"/>
            <m:ctrlPr>
              <w:rPr>
                <w:rFonts w:ascii="Cambria Math" w:eastAsia="宋体" w:hAnsi="Cambria Math"/>
                <w:i/>
                <w:sz w:val="24"/>
              </w:rPr>
            </m:ctrlPr>
          </m:dPr>
          <m:e>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i</m:t>
                </m:r>
              </m:sub>
            </m:sSub>
            <m:r>
              <w:rPr>
                <w:rFonts w:ascii="Cambria Math" w:eastAsia="宋体" w:hAnsi="Cambria Math"/>
                <w:sz w:val="24"/>
              </w:rPr>
              <m:t xml:space="preserve">, Δ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r>
              <w:rPr>
                <w:rFonts w:ascii="Cambria Math" w:eastAsia="宋体" w:hAnsi="Cambria Math"/>
                <w:sz w:val="24"/>
              </w:rPr>
              <m:t>; 0 , 1</m:t>
            </m:r>
          </m:e>
        </m:d>
      </m:oMath>
      <w:r>
        <w:tab/>
      </w:r>
      <w:r>
        <w:rPr>
          <w:rFonts w:ascii="Times New Roman" w:eastAsia="Times New Roman" w:hAnsi="Times New Roman" w:cs="Times New Roman"/>
          <w:sz w:val="24"/>
          <w:szCs w:val="24"/>
        </w:rPr>
        <w:t>(4-49)</w:t>
      </w:r>
    </w:p>
    <w:p w14:paraId="7C940AF2"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r>
          <w:rPr>
            <w:rFonts w:ascii="Cambria Math" w:eastAsia="宋体" w:hAnsi="Cambria Math" w:hint="eastAsia"/>
            <w:sz w:val="24"/>
          </w:rPr>
          <m:t>Δ</m:t>
        </m:r>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i</m:t>
            </m:r>
          </m:sub>
        </m:sSub>
      </m:oMath>
      <w:r w:rsidRPr="005B6DBF">
        <w:rPr>
          <w:rFonts w:ascii="Times New Roman" w:eastAsia="宋体" w:hAnsi="Times New Roman"/>
          <w:sz w:val="24"/>
        </w:rPr>
        <w:t xml:space="preserve"> </w:t>
      </w:r>
      <w:r w:rsidRPr="005B6DBF">
        <w:rPr>
          <w:rFonts w:ascii="Times New Roman" w:eastAsia="宋体" w:hAnsi="Times New Roman"/>
          <w:sz w:val="24"/>
        </w:rPr>
        <w:t>为旋转增量，</w:t>
      </w:r>
      <m:oMath>
        <m:r>
          <w:rPr>
            <w:rFonts w:ascii="Cambria Math" w:eastAsia="宋体" w:hAnsi="Cambria Math" w:hint="eastAsia"/>
            <w:sz w:val="24"/>
          </w:rPr>
          <m:t>Δ</m:t>
        </m:r>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oMath>
      <w:r w:rsidRPr="005B6DBF">
        <w:rPr>
          <w:rFonts w:ascii="Times New Roman" w:eastAsia="宋体" w:hAnsi="Times New Roman"/>
          <w:sz w:val="24"/>
        </w:rPr>
        <w:t xml:space="preserve"> </w:t>
      </w:r>
      <w:r w:rsidRPr="005B6DBF">
        <w:rPr>
          <w:rFonts w:ascii="Times New Roman" w:eastAsia="宋体" w:hAnsi="Times New Roman"/>
          <w:sz w:val="24"/>
        </w:rPr>
        <w:t>为平移增量。该变换必须满足刚体运动约束，即只改变点</w:t>
      </w:r>
      <w:proofErr w:type="gramStart"/>
      <w:r w:rsidRPr="005B6DBF">
        <w:rPr>
          <w:rFonts w:ascii="Times New Roman" w:eastAsia="宋体" w:hAnsi="Times New Roman"/>
          <w:sz w:val="24"/>
        </w:rPr>
        <w:t>云整体</w:t>
      </w:r>
      <w:proofErr w:type="gramEnd"/>
      <w:r w:rsidRPr="005B6DBF">
        <w:rPr>
          <w:rFonts w:ascii="Times New Roman" w:eastAsia="宋体" w:hAnsi="Times New Roman"/>
          <w:sz w:val="24"/>
        </w:rPr>
        <w:t>位置与姿态，不改变工件本身的尺寸、形状及点间相对距离。位姿增量求解的本质，是在最小二</w:t>
      </w:r>
      <w:proofErr w:type="gramStart"/>
      <w:r w:rsidRPr="005B6DBF">
        <w:rPr>
          <w:rFonts w:ascii="Times New Roman" w:eastAsia="宋体" w:hAnsi="Times New Roman"/>
          <w:sz w:val="24"/>
        </w:rPr>
        <w:t>乘意义</w:t>
      </w:r>
      <w:proofErr w:type="gramEnd"/>
      <w:r w:rsidRPr="005B6DBF">
        <w:rPr>
          <w:rFonts w:ascii="Times New Roman" w:eastAsia="宋体" w:hAnsi="Times New Roman"/>
          <w:sz w:val="24"/>
        </w:rPr>
        <w:t>下寻找使可信对应点残差最小的旋转与平移组合：</w:t>
      </w:r>
    </w:p>
    <w:p w14:paraId="5674DBED" w14:textId="77777777" w:rsidR="00915D70" w:rsidRPr="005B6DBF" w:rsidRDefault="005B6DBF" w:rsidP="00FD52BE">
      <w:pPr>
        <w:pStyle w:val="acbfdd8b-e11b-4d36-88ff-6049b138f862"/>
        <w:tabs>
          <w:tab w:val="center" w:pos="4153"/>
          <w:tab w:val="right" w:pos="8306"/>
        </w:tabs>
        <w:spacing w:line="360" w:lineRule="auto"/>
        <w:rPr>
          <w:rFonts w:ascii="Times New Roman" w:eastAsia="宋体" w:hAnsi="Times New Roman"/>
          <w:sz w:val="24"/>
        </w:rPr>
      </w:pPr>
      <w:r>
        <w:tab/>
      </w:r>
      <m:oMath>
        <m:r>
          <w:rPr>
            <w:rFonts w:ascii="Cambria Math" w:eastAsia="宋体" w:hAnsi="Cambria Math" w:hint="eastAsia"/>
            <w:sz w:val="24"/>
          </w:rPr>
          <m:t>Δ</m:t>
        </m:r>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r>
          <w:rPr>
            <w:rFonts w:ascii="Cambria Math" w:eastAsia="宋体" w:hAnsi="Cambria Math"/>
            <w:sz w:val="24"/>
          </w:rPr>
          <m:t>= argmi</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i</m:t>
                </m:r>
              </m:sub>
            </m:sSub>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sub>
        </m:sSub>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k=1</m:t>
            </m:r>
          </m:sub>
          <m:sup>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sup>
        </m:sSubSup>
        <m:r>
          <w:rPr>
            <w:rFonts w:ascii="Cambria Math" w:eastAsia="宋体" w:hAnsi="Cambria Math"/>
            <w:sz w:val="24"/>
          </w:rPr>
          <m:t>d</m:t>
        </m:r>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e>
          <m:sup>
            <m:r>
              <w:rPr>
                <w:rFonts w:ascii="Cambria Math" w:eastAsia="宋体" w:hAnsi="Cambria Math"/>
                <w:sz w:val="24"/>
              </w:rPr>
              <m:t>2</m:t>
            </m:r>
          </m:sup>
        </m:sSup>
      </m:oMath>
      <w:r>
        <w:tab/>
      </w:r>
      <w:r>
        <w:rPr>
          <w:rFonts w:ascii="Times New Roman" w:eastAsia="Times New Roman" w:hAnsi="Times New Roman" w:cs="Times New Roman"/>
          <w:sz w:val="24"/>
          <w:szCs w:val="24"/>
        </w:rPr>
        <w:t>(4-50)</w:t>
      </w:r>
    </w:p>
    <w:p w14:paraId="5C25F03B"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r>
          <w:rPr>
            <w:rFonts w:ascii="Cambria Math" w:eastAsia="宋体" w:hAnsi="Cambria Math"/>
            <w:sz w:val="24"/>
          </w:rPr>
          <m:t>d</m:t>
        </m:r>
        <m:d>
          <m:dPr>
            <m:ctrlPr>
              <w:rPr>
                <w:rFonts w:ascii="Cambria Math" w:eastAsia="宋体" w:hAnsi="Cambria Math"/>
                <w:i/>
                <w:sz w:val="24"/>
              </w:rPr>
            </m:ctrlPr>
          </m:dPr>
          <m:e>
            <m:r>
              <w:rPr>
                <w:rFonts w:ascii="Cambria Math" w:eastAsia="宋体" w:hAnsi="Cambria Math"/>
                <w:sz w:val="24"/>
              </w:rPr>
              <m:t>·</m:t>
            </m:r>
          </m:e>
        </m:d>
      </m:oMath>
      <w:r w:rsidRPr="005B6DBF">
        <w:rPr>
          <w:rFonts w:ascii="Times New Roman" w:eastAsia="宋体" w:hAnsi="Times New Roman"/>
          <w:sz w:val="24"/>
        </w:rPr>
        <w:t xml:space="preserve"> </w:t>
      </w:r>
      <w:r w:rsidRPr="005B6DBF">
        <w:rPr>
          <w:rFonts w:ascii="Times New Roman" w:eastAsia="宋体" w:hAnsi="Times New Roman"/>
          <w:sz w:val="24"/>
        </w:rPr>
        <w:t>为源点经刚体变换后与目标点之间的距离误差度量。距离度量方</w:t>
      </w:r>
      <w:r w:rsidRPr="005B6DBF">
        <w:rPr>
          <w:rFonts w:ascii="Times New Roman" w:eastAsia="宋体" w:hAnsi="Times New Roman"/>
          <w:sz w:val="24"/>
        </w:rPr>
        <w:lastRenderedPageBreak/>
        <w:t>式决定了算法如何理解</w:t>
      </w:r>
      <w:r w:rsidRPr="005B6DBF">
        <w:rPr>
          <w:rFonts w:ascii="Times New Roman" w:eastAsia="宋体" w:hAnsi="Times New Roman"/>
          <w:sz w:val="24"/>
        </w:rPr>
        <w:t>“</w:t>
      </w:r>
      <w:r w:rsidRPr="005B6DBF">
        <w:rPr>
          <w:rFonts w:ascii="Times New Roman" w:eastAsia="宋体" w:hAnsi="Times New Roman"/>
          <w:sz w:val="24"/>
        </w:rPr>
        <w:t>两幅点云是否贴合</w:t>
      </w:r>
      <w:r w:rsidRPr="005B6DBF">
        <w:rPr>
          <w:rFonts w:ascii="Times New Roman" w:eastAsia="宋体" w:hAnsi="Times New Roman"/>
          <w:sz w:val="24"/>
        </w:rPr>
        <w:t>”</w:t>
      </w:r>
      <w:r w:rsidRPr="005B6DBF">
        <w:rPr>
          <w:rFonts w:ascii="Times New Roman" w:eastAsia="宋体" w:hAnsi="Times New Roman"/>
          <w:sz w:val="24"/>
        </w:rPr>
        <w:t>，也是影响</w:t>
      </w:r>
      <w:r w:rsidRPr="005B6DBF">
        <w:rPr>
          <w:rFonts w:ascii="Times New Roman" w:eastAsia="宋体" w:hAnsi="Times New Roman"/>
          <w:sz w:val="24"/>
        </w:rPr>
        <w:t>ICP</w:t>
      </w:r>
      <w:r w:rsidRPr="005B6DBF">
        <w:rPr>
          <w:rFonts w:ascii="Times New Roman" w:eastAsia="宋体" w:hAnsi="Times New Roman"/>
          <w:sz w:val="24"/>
        </w:rPr>
        <w:t>收敛速度和最终精度的关键因素。</w:t>
      </w:r>
    </w:p>
    <w:p w14:paraId="367DFF2B" w14:textId="77777777" w:rsidR="00915D70" w:rsidRPr="005B6DBF" w:rsidRDefault="00915D70" w:rsidP="005B6DBF">
      <w:pPr>
        <w:pStyle w:val="acbfdd8b-e11b-4d36-88ff-6049b138f862"/>
        <w:spacing w:line="360" w:lineRule="auto"/>
        <w:ind w:firstLine="480"/>
        <w:rPr>
          <w:rFonts w:ascii="Times New Roman" w:eastAsia="宋体" w:hAnsi="Times New Roman"/>
          <w:bCs/>
          <w:sz w:val="24"/>
        </w:rPr>
      </w:pPr>
      <w:r w:rsidRPr="005B6DBF">
        <w:rPr>
          <w:rFonts w:ascii="Times New Roman" w:eastAsia="宋体" w:hAnsi="Times New Roman"/>
          <w:bCs/>
          <w:sz w:val="24"/>
        </w:rPr>
        <w:t>（</w:t>
      </w:r>
      <w:r w:rsidRPr="005B6DBF">
        <w:rPr>
          <w:rFonts w:ascii="Times New Roman" w:eastAsia="宋体" w:hAnsi="Times New Roman"/>
          <w:bCs/>
          <w:sz w:val="24"/>
        </w:rPr>
        <w:t>1</w:t>
      </w:r>
      <w:r w:rsidRPr="005B6DBF">
        <w:rPr>
          <w:rFonts w:ascii="Times New Roman" w:eastAsia="宋体" w:hAnsi="Times New Roman"/>
          <w:bCs/>
          <w:sz w:val="24"/>
        </w:rPr>
        <w:t>）点到点距离度量</w:t>
      </w:r>
    </w:p>
    <w:p w14:paraId="1AB2F881"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点到点距离度量将变换后的源点与其目标对应点之间的欧氏距离作为误差：</w:t>
      </w:r>
    </w:p>
    <w:p w14:paraId="5EF42535" w14:textId="77777777" w:rsidR="00915D70"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point-to-point</m:t>
            </m:r>
          </m:sub>
        </m:sSub>
        <m:d>
          <m:dPr>
            <m:ctrlPr>
              <w:rPr>
                <w:rFonts w:ascii="Cambria Math" w:eastAsia="宋体" w:hAnsi="Cambria Math"/>
                <w:i/>
                <w:sz w:val="24"/>
              </w:rPr>
            </m:ctrlPr>
          </m:dPr>
          <m:e>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r>
          <w:rPr>
            <w:rFonts w:ascii="Cambria Math" w:eastAsia="宋体" w:hAnsi="Cambria Math"/>
            <w:sz w:val="24"/>
          </w:rPr>
          <m:t xml:space="preserve">= </m:t>
        </m:r>
        <m:d>
          <m:dPr>
            <m:begChr m:val="|"/>
            <m:endChr m:val="|"/>
            <m:ctrlPr>
              <w:rPr>
                <w:rFonts w:ascii="Cambria Math" w:eastAsia="宋体" w:hAnsi="Cambria Math"/>
                <w:i/>
                <w:sz w:val="24"/>
              </w:rPr>
            </m:ctrlPr>
          </m:dPr>
          <m:e>
            <m:r>
              <w:rPr>
                <w:rFonts w:ascii="Cambria Math" w:eastAsia="宋体" w:hAnsi="Cambria Math"/>
                <w:sz w:val="24"/>
              </w:rPr>
              <m:t xml:space="preserve"> Δ </m:t>
            </m:r>
            <m:sSub>
              <m:sSubPr>
                <m:ctrlPr>
                  <w:rPr>
                    <w:rFonts w:ascii="Cambria Math" w:eastAsia="宋体" w:hAnsi="Cambria Math"/>
                    <w:i/>
                    <w:sz w:val="24"/>
                  </w:rPr>
                </m:ctrlPr>
              </m:sSubPr>
              <m:e>
                <m:r>
                  <w:rPr>
                    <w:rFonts w:ascii="Cambria Math" w:eastAsia="宋体" w:hAnsi="Cambria Math"/>
                    <w:sz w:val="24"/>
                  </w:rPr>
                  <m:t>R</m:t>
                </m: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 xml:space="preserve">+Δ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oMath>
      <w:r>
        <w:tab/>
      </w:r>
      <w:r>
        <w:rPr>
          <w:rFonts w:ascii="Times New Roman" w:eastAsia="Times New Roman" w:hAnsi="Times New Roman" w:cs="Times New Roman"/>
          <w:sz w:val="24"/>
          <w:szCs w:val="24"/>
        </w:rPr>
        <w:t>(4-51)</w:t>
      </w:r>
    </w:p>
    <w:p w14:paraId="574452DF" w14:textId="77777777" w:rsidR="00FD52BE" w:rsidRDefault="00FD52BE" w:rsidP="00FB7860">
      <w:pPr>
        <w:pStyle w:val="acbfdd8b-e11b-4d36-88ff-6049b138f862"/>
        <w:tabs>
          <w:tab w:val="right" w:pos="8306"/>
        </w:tabs>
        <w:spacing w:before="120" w:after="120" w:line="240" w:lineRule="auto"/>
        <w:ind w:firstLine="440"/>
        <w:jc w:val="center"/>
        <w:rPr>
          <w:rFonts w:ascii="Times New Roman" w:eastAsia="宋体" w:hAnsi="Times New Roman"/>
          <w:sz w:val="24"/>
        </w:rPr>
      </w:pPr>
      <w:r>
        <w:rPr>
          <w:noProof/>
        </w:rPr>
        <w:drawing>
          <wp:inline distT="0" distB="0" distL="0" distR="0" wp14:anchorId="0B21D3AC" wp14:editId="2BC21A5E">
            <wp:extent cx="1895860" cy="923546"/>
            <wp:effectExtent l="0" t="0" r="0" b="0"/>
            <wp:docPr id="247" name="图片 247"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图表&#10;&#10;描述已自动生成"/>
                    <pic:cNvPicPr/>
                  </pic:nvPicPr>
                  <pic:blipFill>
                    <a:blip r:embed="rId16" cstate="screen">
                      <a:extLst>
                        <a:ext uri="{28A0092B-C50C-407E-A947-70E740481C1C}">
                          <a14:useLocalDpi xmlns:a14="http://schemas.microsoft.com/office/drawing/2010/main"/>
                        </a:ext>
                      </a:extLst>
                    </a:blip>
                    <a:stretch>
                      <a:fillRect/>
                    </a:stretch>
                  </pic:blipFill>
                  <pic:spPr>
                    <a:xfrm>
                      <a:off x="0" y="0"/>
                      <a:ext cx="1895860" cy="923546"/>
                    </a:xfrm>
                    <a:prstGeom prst="rect">
                      <a:avLst/>
                    </a:prstGeom>
                  </pic:spPr>
                </pic:pic>
              </a:graphicData>
            </a:graphic>
          </wp:inline>
        </w:drawing>
      </w:r>
    </w:p>
    <w:p w14:paraId="732C0F13" w14:textId="5CF8652D" w:rsidR="00FD52BE" w:rsidRPr="00FD52BE" w:rsidRDefault="00FD52BE" w:rsidP="00FD52BE">
      <w:pPr>
        <w:pStyle w:val="af9"/>
        <w:ind w:left="420" w:firstLine="420"/>
      </w:pPr>
      <w:bookmarkStart w:id="5" w:name="_Ref339685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bookmarkEnd w:id="5"/>
      <w:r w:rsidR="00763A54">
        <w:rPr>
          <w:rFonts w:hint="eastAsia"/>
        </w:rPr>
        <w:t>19</w:t>
      </w:r>
      <w:r>
        <w:t xml:space="preserve"> </w:t>
      </w:r>
      <w:r>
        <w:rPr>
          <w:rFonts w:hint="eastAsia"/>
        </w:rPr>
        <w:t>点到</w:t>
      </w:r>
      <w:r w:rsidRPr="0059398F">
        <w:rPr>
          <w:rFonts w:hint="eastAsia"/>
        </w:rPr>
        <w:t>点距离度量</w:t>
      </w:r>
    </w:p>
    <w:p w14:paraId="7C4B327A"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相应的最小二乘优化目标为：</w:t>
      </w:r>
    </w:p>
    <w:p w14:paraId="6BDC65C8" w14:textId="77777777" w:rsidR="00915D70" w:rsidRPr="005B6DBF"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point-to-point</m:t>
            </m:r>
          </m:sub>
        </m:sSub>
        <m:r>
          <w:rPr>
            <w:rFonts w:ascii="Cambria Math" w:eastAsia="宋体" w:hAnsi="Cambria Math"/>
            <w:sz w:val="24"/>
          </w:rPr>
          <m:t>= argmi</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R,t</m:t>
            </m:r>
          </m:sub>
        </m:sSub>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k=1</m:t>
            </m:r>
          </m:sub>
          <m:sup>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sup>
        </m:sSubSup>
        <m:sSup>
          <m:sSupPr>
            <m:ctrlPr>
              <w:rPr>
                <w:rFonts w:ascii="Cambria Math" w:eastAsia="宋体" w:hAnsi="Cambria Math"/>
                <w:i/>
                <w:sz w:val="24"/>
              </w:rPr>
            </m:ctrlPr>
          </m:sSupPr>
          <m:e>
            <m:d>
              <m:dPr>
                <m:begChr m:val="|"/>
                <m:endChr m:val="|"/>
                <m:ctrlPr>
                  <w:rPr>
                    <w:rFonts w:ascii="Cambria Math" w:eastAsia="宋体" w:hAnsi="Cambria Math"/>
                    <w:i/>
                    <w:sz w:val="24"/>
                  </w:rPr>
                </m:ctrlPr>
              </m:dPr>
              <m:e>
                <m:r>
                  <w:rPr>
                    <w:rFonts w:ascii="Cambria Math" w:eastAsia="宋体" w:hAnsi="Cambria Math"/>
                    <w:sz w:val="24"/>
                  </w:rPr>
                  <m:t>R</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e>
          <m:sup>
            <m:r>
              <w:rPr>
                <w:rFonts w:ascii="Cambria Math" w:eastAsia="宋体" w:hAnsi="Cambria Math"/>
                <w:sz w:val="24"/>
              </w:rPr>
              <m:t>2</m:t>
            </m:r>
          </m:sup>
        </m:sSup>
      </m:oMath>
      <w:r>
        <w:tab/>
      </w:r>
      <w:r>
        <w:rPr>
          <w:rFonts w:ascii="Times New Roman" w:eastAsia="Times New Roman" w:hAnsi="Times New Roman" w:cs="Times New Roman"/>
          <w:sz w:val="24"/>
          <w:szCs w:val="24"/>
        </w:rPr>
        <w:t>(4-52)</w:t>
      </w:r>
    </w:p>
    <w:p w14:paraId="0139A66B" w14:textId="1B28D0C3"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如图</w:t>
      </w:r>
      <w:r w:rsidRPr="005B6DBF">
        <w:rPr>
          <w:rFonts w:ascii="Times New Roman" w:eastAsia="宋体" w:hAnsi="Times New Roman"/>
          <w:sz w:val="24"/>
        </w:rPr>
        <w:t>4-1</w:t>
      </w:r>
      <w:r w:rsidR="00763A54">
        <w:rPr>
          <w:rFonts w:ascii="Times New Roman" w:eastAsia="宋体" w:hAnsi="Times New Roman" w:hint="eastAsia"/>
          <w:sz w:val="24"/>
        </w:rPr>
        <w:t>9</w:t>
      </w:r>
      <w:r w:rsidRPr="005B6DBF">
        <w:rPr>
          <w:rFonts w:ascii="Times New Roman" w:eastAsia="宋体" w:hAnsi="Times New Roman"/>
          <w:sz w:val="24"/>
        </w:rPr>
        <w:t>所示，点到点度量直接要求变换后的源点尽可能靠近目标点。该方法概念直观、实现成熟，并可采用</w:t>
      </w:r>
      <w:r w:rsidRPr="005B6DBF">
        <w:rPr>
          <w:rFonts w:ascii="Times New Roman" w:eastAsia="宋体" w:hAnsi="Times New Roman"/>
          <w:sz w:val="24"/>
        </w:rPr>
        <w:t>Horn</w:t>
      </w:r>
      <w:r w:rsidRPr="005B6DBF">
        <w:rPr>
          <w:rFonts w:ascii="Times New Roman" w:eastAsia="宋体" w:hAnsi="Times New Roman"/>
          <w:sz w:val="24"/>
        </w:rPr>
        <w:t>、</w:t>
      </w:r>
      <w:r w:rsidRPr="005B6DBF">
        <w:rPr>
          <w:rFonts w:ascii="Times New Roman" w:eastAsia="宋体" w:hAnsi="Times New Roman"/>
          <w:sz w:val="24"/>
        </w:rPr>
        <w:t>Arun</w:t>
      </w:r>
      <w:r w:rsidRPr="005B6DBF">
        <w:rPr>
          <w:rFonts w:ascii="Times New Roman" w:eastAsia="宋体" w:hAnsi="Times New Roman"/>
          <w:sz w:val="24"/>
        </w:rPr>
        <w:t>或</w:t>
      </w:r>
      <w:r w:rsidRPr="005B6DBF">
        <w:rPr>
          <w:rFonts w:ascii="Times New Roman" w:eastAsia="宋体" w:hAnsi="Times New Roman"/>
          <w:sz w:val="24"/>
        </w:rPr>
        <w:t>Umeyama</w:t>
      </w:r>
      <w:r w:rsidRPr="005B6DBF">
        <w:rPr>
          <w:rFonts w:ascii="Times New Roman" w:eastAsia="宋体" w:hAnsi="Times New Roman"/>
          <w:sz w:val="24"/>
        </w:rPr>
        <w:t>等经典方法获得刚体变换的闭式解。其优点是计算稳定、适用于初始姿态偏差相对较大的场景。</w:t>
      </w:r>
    </w:p>
    <w:p w14:paraId="1BB1F49F"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但对于本项目的精配准任务，点到点距离度量存在一定局限：当源点和目标点均位于同</w:t>
      </w:r>
      <w:proofErr w:type="gramStart"/>
      <w:r w:rsidRPr="005B6DBF">
        <w:rPr>
          <w:rFonts w:ascii="Times New Roman" w:eastAsia="宋体" w:hAnsi="Times New Roman"/>
          <w:sz w:val="24"/>
        </w:rPr>
        <w:t>一连续</w:t>
      </w:r>
      <w:proofErr w:type="gramEnd"/>
      <w:r w:rsidRPr="005B6DBF">
        <w:rPr>
          <w:rFonts w:ascii="Times New Roman" w:eastAsia="宋体" w:hAnsi="Times New Roman"/>
          <w:sz w:val="24"/>
        </w:rPr>
        <w:t>曲面上时，点沿曲面切向发生小范围移动，通常不会显著影响实际表面贴合关系；而点到点度量仍会将这种切向差异作为同等误差处理。因此，在精配准后期，该方法可能需要更多迭代次数才能消除微小的局部位姿残差。</w:t>
      </w:r>
    </w:p>
    <w:p w14:paraId="15022F83" w14:textId="77777777" w:rsidR="00915D70" w:rsidRPr="005B6DBF" w:rsidRDefault="00915D70" w:rsidP="005B6DBF">
      <w:pPr>
        <w:pStyle w:val="acbfdd8b-e11b-4d36-88ff-6049b138f862"/>
        <w:spacing w:line="360" w:lineRule="auto"/>
        <w:ind w:firstLine="480"/>
        <w:rPr>
          <w:rFonts w:ascii="Times New Roman" w:eastAsia="宋体" w:hAnsi="Times New Roman"/>
          <w:bCs/>
          <w:sz w:val="24"/>
        </w:rPr>
      </w:pPr>
      <w:r w:rsidRPr="005B6DBF">
        <w:rPr>
          <w:rFonts w:ascii="Times New Roman" w:eastAsia="宋体" w:hAnsi="Times New Roman"/>
          <w:bCs/>
          <w:sz w:val="24"/>
        </w:rPr>
        <w:t>（</w:t>
      </w:r>
      <w:r w:rsidRPr="005B6DBF">
        <w:rPr>
          <w:rFonts w:ascii="Times New Roman" w:eastAsia="宋体" w:hAnsi="Times New Roman"/>
          <w:bCs/>
          <w:sz w:val="24"/>
        </w:rPr>
        <w:t>2</w:t>
      </w:r>
      <w:r w:rsidRPr="005B6DBF">
        <w:rPr>
          <w:rFonts w:ascii="Times New Roman" w:eastAsia="宋体" w:hAnsi="Times New Roman"/>
          <w:bCs/>
          <w:sz w:val="24"/>
        </w:rPr>
        <w:t>）点到</w:t>
      </w:r>
      <w:proofErr w:type="gramStart"/>
      <w:r w:rsidRPr="005B6DBF">
        <w:rPr>
          <w:rFonts w:ascii="Times New Roman" w:eastAsia="宋体" w:hAnsi="Times New Roman"/>
          <w:bCs/>
          <w:sz w:val="24"/>
        </w:rPr>
        <w:t>面距离</w:t>
      </w:r>
      <w:proofErr w:type="gramEnd"/>
      <w:r w:rsidRPr="005B6DBF">
        <w:rPr>
          <w:rFonts w:ascii="Times New Roman" w:eastAsia="宋体" w:hAnsi="Times New Roman"/>
          <w:bCs/>
          <w:sz w:val="24"/>
        </w:rPr>
        <w:t>度量</w:t>
      </w:r>
    </w:p>
    <w:p w14:paraId="0FE578F7"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为更准确反映源点相对于目标表面的实际偏离程度，本项目采用点到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作为</w:t>
      </w:r>
      <w:r w:rsidRPr="005B6DBF">
        <w:rPr>
          <w:rFonts w:ascii="Times New Roman" w:eastAsia="宋体" w:hAnsi="Times New Roman"/>
          <w:sz w:val="24"/>
        </w:rPr>
        <w:t>ICP</w:t>
      </w:r>
      <w:r w:rsidRPr="005B6DBF">
        <w:rPr>
          <w:rFonts w:ascii="Times New Roman" w:eastAsia="宋体" w:hAnsi="Times New Roman"/>
          <w:sz w:val="24"/>
        </w:rPr>
        <w:t>精配准的主要误差度量。该方法利用预先计算的目标</w:t>
      </w:r>
      <w:proofErr w:type="gramStart"/>
      <w:r w:rsidRPr="005B6DBF">
        <w:rPr>
          <w:rFonts w:ascii="Times New Roman" w:eastAsia="宋体" w:hAnsi="Times New Roman"/>
          <w:sz w:val="24"/>
        </w:rPr>
        <w:t>点云法向量</w:t>
      </w:r>
      <w:proofErr w:type="gramEnd"/>
      <w:r w:rsidRPr="005B6DBF">
        <w:rPr>
          <w:rFonts w:ascii="Times New Roman" w:eastAsia="宋体" w:hAnsi="Times New Roman"/>
          <w:sz w:val="24"/>
        </w:rPr>
        <w:t>，将目标点</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附近的局部表面近似为切平面，并计算变换后源点到该平面的垂直距离。</w:t>
      </w:r>
    </w:p>
    <w:p w14:paraId="715E58AF"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设</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为目标点</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的单位法向量，则点到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定义为</w:t>
      </w:r>
    </w:p>
    <w:p w14:paraId="4B7D1591" w14:textId="77777777" w:rsidR="00915D70" w:rsidRPr="005B6DBF"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point-to-plane</m:t>
            </m:r>
          </m:sub>
        </m:sSub>
        <m:d>
          <m:dPr>
            <m:ctrlPr>
              <w:rPr>
                <w:rFonts w:ascii="Cambria Math" w:eastAsia="宋体" w:hAnsi="Cambria Math"/>
                <w:i/>
                <w:sz w:val="24"/>
              </w:rPr>
            </m:ctrlPr>
          </m:dPr>
          <m:e>
            <m:r>
              <w:rPr>
                <w:rFonts w:ascii="Cambria Math" w:eastAsia="宋体" w:hAnsi="Cambria Math"/>
                <w:sz w:val="24"/>
              </w:rPr>
              <m:t>R</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r>
          <w:rPr>
            <w:rFonts w:ascii="Cambria Math" w:eastAsia="宋体" w:hAnsi="Cambria Math"/>
            <w:sz w:val="24"/>
          </w:rPr>
          <m:t xml:space="preserve">= </m:t>
        </m:r>
        <m:d>
          <m:dPr>
            <m:begChr m:val="|"/>
            <m:endChr m:val="|"/>
            <m:ctrlPr>
              <w:rPr>
                <w:rFonts w:ascii="Cambria Math" w:eastAsia="宋体" w:hAnsi="Cambria Math"/>
                <w:i/>
                <w:sz w:val="24"/>
              </w:rPr>
            </m:ctrlPr>
          </m:dPr>
          <m:e>
            <m:r>
              <w:rPr>
                <w:rFonts w:ascii="Cambria Math" w:eastAsia="宋体" w:hAnsi="Cambria Math"/>
                <w:sz w:val="24"/>
              </w:rPr>
              <m:t xml:space="preserve"> </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r>
                  <w:rPr>
                    <w:rFonts w:ascii="Cambria Math" w:eastAsia="宋体" w:hAnsi="Cambria Math"/>
                    <w:sz w:val="24"/>
                  </w:rPr>
                  <m:t>-R</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-t</m:t>
                </m:r>
              </m:e>
            </m:d>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e>
        </m:d>
      </m:oMath>
      <w:r>
        <w:tab/>
      </w:r>
      <w:r>
        <w:rPr>
          <w:rFonts w:ascii="Times New Roman" w:eastAsia="Times New Roman" w:hAnsi="Times New Roman" w:cs="Times New Roman"/>
          <w:sz w:val="24"/>
          <w:szCs w:val="24"/>
        </w:rPr>
        <w:t>(4-53)</w:t>
      </w:r>
    </w:p>
    <w:p w14:paraId="75D73733" w14:textId="77777777" w:rsidR="00763A54"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r>
              <w:rPr>
                <w:rFonts w:ascii="Cambria Math" w:eastAsia="宋体" w:hAnsi="Cambria Math"/>
                <w:sz w:val="24"/>
              </w:rPr>
              <m:t>-R</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-t</m:t>
            </m:r>
          </m:e>
        </m:d>
      </m:oMath>
      <w:r w:rsidRPr="005B6DBF">
        <w:rPr>
          <w:rFonts w:ascii="Times New Roman" w:eastAsia="宋体" w:hAnsi="Times New Roman"/>
          <w:sz w:val="24"/>
        </w:rPr>
        <w:t xml:space="preserve"> </w:t>
      </w:r>
      <w:r w:rsidRPr="005B6DBF">
        <w:rPr>
          <w:rFonts w:ascii="Times New Roman" w:eastAsia="宋体" w:hAnsi="Times New Roman"/>
          <w:sz w:val="24"/>
        </w:rPr>
        <w:t>为变换后源点与目标点之间的位移向量；</w:t>
      </w:r>
      <w:r w:rsidRPr="005B6DBF">
        <w:rPr>
          <w:rFonts w:ascii="Times New Roman" w:eastAsia="宋体" w:hAnsi="Times New Roman"/>
          <w:sz w:val="24"/>
        </w:rPr>
        <w:t>“</w:t>
      </w:r>
      <m:oMath>
        <m:r>
          <w:rPr>
            <w:rFonts w:ascii="Cambria Math" w:eastAsia="宋体" w:hAnsi="Cambria Math" w:hint="eastAsia"/>
            <w:sz w:val="24"/>
          </w:rPr>
          <m:t>·</m:t>
        </m:r>
      </m:oMath>
      <w:r w:rsidRPr="005B6DBF">
        <w:rPr>
          <w:rFonts w:ascii="Times New Roman" w:eastAsia="宋体" w:hAnsi="Times New Roman"/>
          <w:sz w:val="24"/>
        </w:rPr>
        <w:t>”</w:t>
      </w:r>
      <w:r w:rsidRPr="005B6DBF">
        <w:rPr>
          <w:rFonts w:ascii="Times New Roman" w:eastAsia="宋体" w:hAnsi="Times New Roman"/>
          <w:sz w:val="24"/>
        </w:rPr>
        <w:t>表示向量点积；</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表示目标局部表面的法向方向。该公式仅保留位移向量在法向方向上的分量：若源点</w:t>
      </w:r>
      <w:proofErr w:type="gramStart"/>
      <w:r w:rsidRPr="005B6DBF">
        <w:rPr>
          <w:rFonts w:ascii="Times New Roman" w:eastAsia="宋体" w:hAnsi="Times New Roman"/>
          <w:sz w:val="24"/>
        </w:rPr>
        <w:t>沿目标</w:t>
      </w:r>
      <w:proofErr w:type="gramEnd"/>
      <w:r w:rsidRPr="005B6DBF">
        <w:rPr>
          <w:rFonts w:ascii="Times New Roman" w:eastAsia="宋体" w:hAnsi="Times New Roman"/>
          <w:sz w:val="24"/>
        </w:rPr>
        <w:t>表面切向发生微小移动，其误差贡献较小；若源点偏离目标表面，则法向距离增大并被重点约束。</w:t>
      </w:r>
    </w:p>
    <w:p w14:paraId="60CF2117" w14:textId="17F03969" w:rsidR="00FD52BE" w:rsidRPr="00763A54" w:rsidRDefault="00FD52BE" w:rsidP="00763A54">
      <w:pPr>
        <w:pStyle w:val="acbfdd8b-e11b-4d36-88ff-6049b138f862"/>
        <w:spacing w:line="360" w:lineRule="auto"/>
        <w:jc w:val="center"/>
        <w:rPr>
          <w:rFonts w:ascii="Times New Roman" w:eastAsia="宋体" w:hAnsi="Times New Roman"/>
          <w:sz w:val="24"/>
        </w:rPr>
      </w:pPr>
      <w:r>
        <w:rPr>
          <w:noProof/>
        </w:rPr>
        <w:lastRenderedPageBreak/>
        <w:drawing>
          <wp:inline distT="0" distB="0" distL="0" distR="0" wp14:anchorId="507A5A6B" wp14:editId="00EBA5A6">
            <wp:extent cx="1895860" cy="923546"/>
            <wp:effectExtent l="0" t="0" r="0" b="0"/>
            <wp:docPr id="248" name="图片 248"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图表&#10;&#10;中度可信度描述已自动生成"/>
                    <pic:cNvPicPr/>
                  </pic:nvPicPr>
                  <pic:blipFill>
                    <a:blip r:embed="rId17" cstate="screen">
                      <a:extLst>
                        <a:ext uri="{28A0092B-C50C-407E-A947-70E740481C1C}">
                          <a14:useLocalDpi xmlns:a14="http://schemas.microsoft.com/office/drawing/2010/main"/>
                        </a:ext>
                      </a:extLst>
                    </a:blip>
                    <a:stretch>
                      <a:fillRect/>
                    </a:stretch>
                  </pic:blipFill>
                  <pic:spPr>
                    <a:xfrm>
                      <a:off x="0" y="0"/>
                      <a:ext cx="1895860" cy="923546"/>
                    </a:xfrm>
                    <a:prstGeom prst="rect">
                      <a:avLst/>
                    </a:prstGeom>
                  </pic:spPr>
                </pic:pic>
              </a:graphicData>
            </a:graphic>
          </wp:inline>
        </w:drawing>
      </w:r>
    </w:p>
    <w:p w14:paraId="6A56BD0A" w14:textId="729870D0" w:rsidR="00FD52BE" w:rsidRPr="00FD52BE" w:rsidRDefault="00FD52BE" w:rsidP="00763A54">
      <w:pPr>
        <w:pStyle w:val="af9"/>
        <w:rPr>
          <w:lang w:val="x-none"/>
        </w:rPr>
      </w:pPr>
      <w:bookmarkStart w:id="6" w:name="_Ref339980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bookmarkEnd w:id="6"/>
      <w:r w:rsidR="00763A54">
        <w:rPr>
          <w:rFonts w:hint="eastAsia"/>
        </w:rPr>
        <w:t>20</w:t>
      </w:r>
      <w:r>
        <w:t xml:space="preserve"> </w:t>
      </w:r>
      <w:r>
        <w:rPr>
          <w:rFonts w:hint="eastAsia"/>
        </w:rPr>
        <w:t>点到</w:t>
      </w:r>
      <w:proofErr w:type="gramStart"/>
      <w:r>
        <w:rPr>
          <w:rFonts w:hint="eastAsia"/>
        </w:rPr>
        <w:t>面</w:t>
      </w:r>
      <w:r w:rsidRPr="0059398F">
        <w:rPr>
          <w:rFonts w:hint="eastAsia"/>
        </w:rPr>
        <w:t>距离</w:t>
      </w:r>
      <w:proofErr w:type="gramEnd"/>
      <w:r w:rsidRPr="0059398F">
        <w:rPr>
          <w:rFonts w:hint="eastAsia"/>
        </w:rPr>
        <w:t>度量</w:t>
      </w:r>
    </w:p>
    <w:p w14:paraId="1C9F0B04" w14:textId="67D25CE3"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如图</w:t>
      </w:r>
      <w:r w:rsidRPr="005B6DBF">
        <w:rPr>
          <w:rFonts w:ascii="Times New Roman" w:eastAsia="宋体" w:hAnsi="Times New Roman"/>
          <w:sz w:val="24"/>
        </w:rPr>
        <w:t>4-</w:t>
      </w:r>
      <w:r w:rsidR="00763A54">
        <w:rPr>
          <w:rFonts w:ascii="Times New Roman" w:eastAsia="宋体" w:hAnsi="Times New Roman" w:hint="eastAsia"/>
          <w:sz w:val="24"/>
        </w:rPr>
        <w:t>20</w:t>
      </w:r>
      <w:r w:rsidRPr="005B6DBF">
        <w:rPr>
          <w:rFonts w:ascii="Times New Roman" w:eastAsia="宋体" w:hAnsi="Times New Roman"/>
          <w:sz w:val="24"/>
        </w:rPr>
        <w:t>所示，点到面度量更符合工业零部件表面贴合的几何特征。对于平面、曲面、孔壁及边缘附近的连续表面，算法重点修正</w:t>
      </w:r>
      <w:r w:rsidRPr="005B6DBF">
        <w:rPr>
          <w:rFonts w:ascii="Times New Roman" w:eastAsia="宋体" w:hAnsi="Times New Roman"/>
          <w:sz w:val="24"/>
        </w:rPr>
        <w:t>“</w:t>
      </w:r>
      <w:r w:rsidRPr="005B6DBF">
        <w:rPr>
          <w:rFonts w:ascii="Times New Roman" w:eastAsia="宋体" w:hAnsi="Times New Roman"/>
          <w:sz w:val="24"/>
        </w:rPr>
        <w:t>垂直于局部表面</w:t>
      </w:r>
      <w:r w:rsidRPr="005B6DBF">
        <w:rPr>
          <w:rFonts w:ascii="Times New Roman" w:eastAsia="宋体" w:hAnsi="Times New Roman"/>
          <w:sz w:val="24"/>
        </w:rPr>
        <w:t>”</w:t>
      </w:r>
      <w:r w:rsidRPr="005B6DBF">
        <w:rPr>
          <w:rFonts w:ascii="Times New Roman" w:eastAsia="宋体" w:hAnsi="Times New Roman"/>
          <w:sz w:val="24"/>
        </w:rPr>
        <w:t>的偏差，而</w:t>
      </w:r>
      <w:proofErr w:type="gramStart"/>
      <w:r w:rsidRPr="005B6DBF">
        <w:rPr>
          <w:rFonts w:ascii="Times New Roman" w:eastAsia="宋体" w:hAnsi="Times New Roman"/>
          <w:sz w:val="24"/>
        </w:rPr>
        <w:t>不会因沿表面</w:t>
      </w:r>
      <w:proofErr w:type="gramEnd"/>
      <w:r w:rsidRPr="005B6DBF">
        <w:rPr>
          <w:rFonts w:ascii="Times New Roman" w:eastAsia="宋体" w:hAnsi="Times New Roman"/>
          <w:sz w:val="24"/>
        </w:rPr>
        <w:t>的轻微滑移产生过度约束。因此，在已具备可靠粗配准初值和稳定法向量估计的前提下，点到面</w:t>
      </w:r>
      <w:r w:rsidRPr="005B6DBF">
        <w:rPr>
          <w:rFonts w:ascii="Times New Roman" w:eastAsia="宋体" w:hAnsi="Times New Roman"/>
          <w:sz w:val="24"/>
        </w:rPr>
        <w:t>ICP</w:t>
      </w:r>
      <w:r w:rsidRPr="005B6DBF">
        <w:rPr>
          <w:rFonts w:ascii="Times New Roman" w:eastAsia="宋体" w:hAnsi="Times New Roman"/>
          <w:sz w:val="24"/>
        </w:rPr>
        <w:t>通常具有更少的迭代次数和更高的后期收敛效率。</w:t>
      </w:r>
    </w:p>
    <w:p w14:paraId="1C765EE3"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基于点到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的优化目标可表示为：</w:t>
      </w:r>
    </w:p>
    <w:p w14:paraId="0422FA6B" w14:textId="77777777" w:rsidR="00915D70" w:rsidRPr="005B6DBF"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p>
          <m:sSupPr>
            <m:ctrlPr>
              <w:rPr>
                <w:rFonts w:ascii="Cambria Math" w:eastAsia="宋体" w:hAnsi="Cambria Math"/>
                <w:i/>
                <w:sz w:val="24"/>
              </w:rPr>
            </m:ctrlPr>
          </m:sSupPr>
          <m:e>
            <m:func>
              <m:funcPr>
                <m:ctrlPr>
                  <w:rPr>
                    <w:rFonts w:ascii="Cambria Math" w:eastAsia="宋体" w:hAnsi="Cambria Math"/>
                    <w:sz w:val="24"/>
                  </w:rPr>
                </m:ctrlPr>
              </m:funcPr>
              <m:fName>
                <m:limLow>
                  <m:limLowPr>
                    <m:ctrlPr>
                      <w:rPr>
                        <w:rFonts w:ascii="Cambria Math" w:eastAsia="宋体" w:hAnsi="Cambria Math"/>
                        <w:i/>
                        <w:sz w:val="24"/>
                      </w:rPr>
                    </m:ctrlPr>
                  </m:limLowPr>
                  <m:e>
                    <m:r>
                      <m:rPr>
                        <m:sty m:val="p"/>
                      </m:rPr>
                      <w:rPr>
                        <w:rFonts w:ascii="Cambria Math" w:eastAsia="宋体" w:hAnsi="Cambria Math"/>
                        <w:sz w:val="24"/>
                      </w:rPr>
                      <m:t>min</m:t>
                    </m:r>
                    <m:ctrlPr>
                      <w:rPr>
                        <w:rFonts w:ascii="Cambria Math" w:eastAsia="宋体" w:hAnsi="Cambria Math"/>
                        <w:sz w:val="24"/>
                      </w:rPr>
                    </m:ctrlPr>
                  </m:e>
                  <m:lim>
                    <m:r>
                      <w:rPr>
                        <w:rFonts w:ascii="Cambria Math" w:eastAsia="宋体" w:hAnsi="Cambria Math"/>
                        <w:sz w:val="24"/>
                      </w:rPr>
                      <m:t>R,t</m:t>
                    </m:r>
                    <m:ctrlPr>
                      <w:rPr>
                        <w:rFonts w:ascii="Cambria Math" w:eastAsia="宋体" w:hAnsi="Cambria Math"/>
                        <w:sz w:val="24"/>
                      </w:rPr>
                    </m:ctrlPr>
                  </m:lim>
                </m:limLow>
                <m:ctrlPr>
                  <w:rPr>
                    <w:rFonts w:ascii="Cambria Math" w:eastAsia="宋体" w:hAnsi="Cambria Math"/>
                    <w:i/>
                    <w:sz w:val="24"/>
                  </w:rPr>
                </m:ctrlPr>
              </m:fName>
              <m:e>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k=1</m:t>
                    </m:r>
                  </m:sub>
                  <m:sup>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sup>
                </m:sSubSup>
                <m:d>
                  <m:dPr>
                    <m:begChr m:val="["/>
                    <m:endChr m:val="]"/>
                    <m:ctrlPr>
                      <w:rPr>
                        <w:rFonts w:ascii="Cambria Math" w:eastAsia="宋体" w:hAnsi="Cambria Math"/>
                        <w:i/>
                        <w:sz w:val="24"/>
                      </w:rPr>
                    </m:ctrlPr>
                  </m:dPr>
                  <m:e>
                    <m:r>
                      <w:rPr>
                        <w:rFonts w:ascii="Cambria Math" w:eastAsia="宋体" w:hAnsi="Cambria Math"/>
                        <w:sz w:val="24"/>
                      </w:rPr>
                      <m:t xml:space="preserve"> </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r>
                          <w:rPr>
                            <w:rFonts w:ascii="Cambria Math" w:eastAsia="宋体" w:hAnsi="Cambria Math"/>
                            <w:sz w:val="24"/>
                          </w:rPr>
                          <m:t>-R</m:t>
                        </m:r>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-t</m:t>
                        </m:r>
                      </m:e>
                    </m:d>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e>
                </m:d>
                <m:ctrlPr>
                  <w:rPr>
                    <w:rFonts w:ascii="Cambria Math" w:eastAsia="宋体" w:hAnsi="Cambria Math"/>
                    <w:i/>
                    <w:sz w:val="24"/>
                  </w:rPr>
                </m:ctrlPr>
              </m:e>
            </m:func>
          </m:e>
          <m:sup>
            <m:r>
              <w:rPr>
                <w:rFonts w:ascii="Cambria Math" w:eastAsia="宋体" w:hAnsi="Cambria Math"/>
                <w:sz w:val="24"/>
              </w:rPr>
              <m:t>2</m:t>
            </m:r>
          </m:sup>
        </m:sSup>
      </m:oMath>
      <w:r>
        <w:tab/>
      </w:r>
      <w:r>
        <w:rPr>
          <w:rFonts w:ascii="Times New Roman" w:eastAsia="Times New Roman" w:hAnsi="Times New Roman" w:cs="Times New Roman"/>
          <w:sz w:val="24"/>
          <w:szCs w:val="24"/>
        </w:rPr>
        <w:t>(4-54)</w:t>
      </w:r>
    </w:p>
    <w:p w14:paraId="4CED8714" w14:textId="77777777" w:rsidR="00915D70" w:rsidRPr="005B6DBF" w:rsidRDefault="00915D70" w:rsidP="005B6DBF">
      <w:pPr>
        <w:pStyle w:val="acbfdd8b-e11b-4d36-88ff-6049b138f862"/>
        <w:spacing w:line="360" w:lineRule="auto"/>
        <w:ind w:firstLine="480"/>
        <w:rPr>
          <w:rFonts w:ascii="Times New Roman" w:eastAsia="宋体" w:hAnsi="Times New Roman"/>
          <w:bCs/>
          <w:sz w:val="24"/>
        </w:rPr>
      </w:pPr>
      <w:r w:rsidRPr="005B6DBF">
        <w:rPr>
          <w:rFonts w:ascii="Times New Roman" w:eastAsia="宋体" w:hAnsi="Times New Roman"/>
          <w:bCs/>
          <w:sz w:val="24"/>
        </w:rPr>
        <w:t>（</w:t>
      </w:r>
      <w:r w:rsidRPr="005B6DBF">
        <w:rPr>
          <w:rFonts w:ascii="Times New Roman" w:eastAsia="宋体" w:hAnsi="Times New Roman"/>
          <w:bCs/>
          <w:sz w:val="24"/>
        </w:rPr>
        <w:t>3</w:t>
      </w:r>
      <w:r w:rsidRPr="005B6DBF">
        <w:rPr>
          <w:rFonts w:ascii="Times New Roman" w:eastAsia="宋体" w:hAnsi="Times New Roman"/>
          <w:bCs/>
          <w:sz w:val="24"/>
        </w:rPr>
        <w:t>）基于李代数的位姿增量求解</w:t>
      </w:r>
    </w:p>
    <w:p w14:paraId="4F63EA8C"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点到面误差模型中，旋转矩阵</w:t>
      </w:r>
      <w:r w:rsidRPr="005B6DBF">
        <w:rPr>
          <w:rFonts w:ascii="Times New Roman" w:eastAsia="宋体" w:hAnsi="Times New Roman"/>
          <w:sz w:val="24"/>
        </w:rPr>
        <w:t xml:space="preserve"> </w:t>
      </w:r>
      <m:oMath>
        <m:r>
          <w:rPr>
            <w:rFonts w:ascii="Cambria Math" w:eastAsia="宋体" w:hAnsi="Cambria Math"/>
            <w:sz w:val="24"/>
          </w:rPr>
          <m:t>R</m:t>
        </m:r>
      </m:oMath>
      <w:r w:rsidRPr="005B6DBF">
        <w:rPr>
          <w:rFonts w:ascii="Times New Roman" w:eastAsia="宋体" w:hAnsi="Times New Roman"/>
          <w:sz w:val="24"/>
        </w:rPr>
        <w:t xml:space="preserve"> </w:t>
      </w:r>
      <w:r w:rsidRPr="005B6DBF">
        <w:rPr>
          <w:rFonts w:ascii="Times New Roman" w:eastAsia="宋体" w:hAnsi="Times New Roman"/>
          <w:sz w:val="24"/>
        </w:rPr>
        <w:t>与平移向量</w:t>
      </w:r>
      <w:r w:rsidRPr="005B6DBF">
        <w:rPr>
          <w:rFonts w:ascii="Times New Roman" w:eastAsia="宋体" w:hAnsi="Times New Roman"/>
          <w:sz w:val="24"/>
        </w:rPr>
        <w:t xml:space="preserve"> </w:t>
      </w:r>
      <m:oMath>
        <m:r>
          <w:rPr>
            <w:rFonts w:ascii="Cambria Math" w:eastAsia="宋体" w:hAnsi="Cambria Math"/>
            <w:sz w:val="24"/>
          </w:rPr>
          <m:t>t</m:t>
        </m:r>
      </m:oMath>
      <w:r w:rsidRPr="005B6DBF">
        <w:rPr>
          <w:rFonts w:ascii="Times New Roman" w:eastAsia="宋体" w:hAnsi="Times New Roman"/>
          <w:sz w:val="24"/>
        </w:rPr>
        <w:t xml:space="preserve"> </w:t>
      </w:r>
      <w:r w:rsidRPr="005B6DBF">
        <w:rPr>
          <w:rFonts w:ascii="Times New Roman" w:eastAsia="宋体" w:hAnsi="Times New Roman"/>
          <w:sz w:val="24"/>
        </w:rPr>
        <w:t>同时参与非线性优化，无法直接采用线性方程一次求解。考虑到粗配准已使两组点</w:t>
      </w:r>
      <w:proofErr w:type="gramStart"/>
      <w:r w:rsidRPr="005B6DBF">
        <w:rPr>
          <w:rFonts w:ascii="Times New Roman" w:eastAsia="宋体" w:hAnsi="Times New Roman"/>
          <w:sz w:val="24"/>
        </w:rPr>
        <w:t>云进入</w:t>
      </w:r>
      <w:proofErr w:type="gramEnd"/>
      <w:r w:rsidRPr="005B6DBF">
        <w:rPr>
          <w:rFonts w:ascii="Times New Roman" w:eastAsia="宋体" w:hAnsi="Times New Roman"/>
          <w:sz w:val="24"/>
        </w:rPr>
        <w:t>正确位姿邻域，精配准每轮迭代所需修正的旋转与平移均较小，本项目采用李代数对本轮微小刚体运动进行参数化和线性化求解。</w:t>
      </w:r>
    </w:p>
    <w:p w14:paraId="4729E65C"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将当前迭代位姿增量表示为：</w:t>
      </w:r>
    </w:p>
    <w:p w14:paraId="2D7727AC" w14:textId="77777777" w:rsidR="00915D70" w:rsidRPr="005B6DBF" w:rsidRDefault="005B6DBF" w:rsidP="00FD52BE">
      <w:pPr>
        <w:pStyle w:val="acbfdd8b-e11b-4d36-88ff-6049b138f862"/>
        <w:tabs>
          <w:tab w:val="center" w:pos="4153"/>
          <w:tab w:val="right" w:pos="8306"/>
        </w:tabs>
        <w:spacing w:line="360" w:lineRule="auto"/>
        <w:rPr>
          <w:rFonts w:ascii="Times New Roman" w:eastAsia="宋体" w:hAnsi="Times New Roman"/>
          <w:sz w:val="24"/>
        </w:rPr>
      </w:pPr>
      <w:r>
        <w:tab/>
      </w:r>
      <m:oMath>
        <m:r>
          <w:rPr>
            <w:rFonts w:ascii="Cambria Math" w:eastAsia="宋体" w:hAnsi="Cambria Math" w:hint="eastAsia"/>
            <w:sz w:val="24"/>
          </w:rPr>
          <m:t>Δ</m:t>
        </m:r>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T</m:t>
            </m:r>
          </m:e>
          <m:sub>
            <m:r>
              <w:rPr>
                <w:rFonts w:ascii="Cambria Math" w:eastAsia="宋体" w:hAnsi="Cambria Math"/>
                <w:sz w:val="24"/>
              </w:rPr>
              <m:t>i</m:t>
            </m:r>
          </m:sub>
        </m:sSub>
        <m:r>
          <w:rPr>
            <w:rFonts w:ascii="Cambria Math" w:eastAsia="宋体" w:hAnsi="Cambria Math"/>
            <w:sz w:val="24"/>
          </w:rPr>
          <m:t>=</m:t>
        </m:r>
        <m:func>
          <m:funcPr>
            <m:ctrlPr>
              <w:rPr>
                <w:rFonts w:ascii="Cambria Math" w:eastAsia="宋体" w:hAnsi="Cambria Math"/>
                <w:sz w:val="24"/>
              </w:rPr>
            </m:ctrlPr>
          </m:funcPr>
          <m:fName>
            <m:r>
              <m:rPr>
                <m:sty m:val="p"/>
              </m:rPr>
              <w:rPr>
                <w:rFonts w:ascii="Cambria Math" w:eastAsia="宋体" w:hAnsi="Cambria Math"/>
                <w:sz w:val="24"/>
              </w:rPr>
              <m:t>exp</m:t>
            </m:r>
            <m:ctrlPr>
              <w:rPr>
                <w:rFonts w:ascii="Cambria Math" w:eastAsia="宋体" w:hAnsi="Cambria Math"/>
                <w:i/>
                <w:sz w:val="24"/>
              </w:rPr>
            </m:ctrlPr>
          </m:fName>
          <m:e>
            <m:d>
              <m:dPr>
                <m:ctrlPr>
                  <w:rPr>
                    <w:rFonts w:ascii="Cambria Math" w:eastAsia="宋体" w:hAnsi="Cambria Math"/>
                    <w:i/>
                    <w:sz w:val="24"/>
                  </w:rPr>
                </m:ctrlPr>
              </m:dPr>
              <m:e>
                <m:acc>
                  <m:accPr>
                    <m:ctrlPr>
                      <w:rPr>
                        <w:rFonts w:ascii="Cambria Math" w:eastAsia="宋体" w:hAnsi="Cambria Math"/>
                        <w:i/>
                        <w:sz w:val="24"/>
                      </w:rPr>
                    </m:ctrlPr>
                  </m:accPr>
                  <m:e>
                    <m:r>
                      <w:rPr>
                        <w:rFonts w:ascii="Cambria Math" w:eastAsia="宋体" w:hAnsi="Cambria Math"/>
                        <w:sz w:val="24"/>
                      </w:rPr>
                      <m:t>ξ</m:t>
                    </m:r>
                  </m:e>
                </m:acc>
              </m:e>
            </m:d>
          </m:e>
        </m:func>
        <m:r>
          <w:rPr>
            <w:rFonts w:ascii="Cambria Math" w:eastAsia="宋体" w:hAnsi="Cambria Math"/>
            <w:sz w:val="24"/>
          </w:rPr>
          <m:t>≈ I+</m:t>
        </m:r>
        <m:acc>
          <m:accPr>
            <m:ctrlPr>
              <w:rPr>
                <w:rFonts w:ascii="Cambria Math" w:eastAsia="宋体" w:hAnsi="Cambria Math"/>
                <w:i/>
                <w:sz w:val="24"/>
              </w:rPr>
            </m:ctrlPr>
          </m:accPr>
          <m:e>
            <m:r>
              <w:rPr>
                <w:rFonts w:ascii="Cambria Math" w:eastAsia="宋体" w:hAnsi="Cambria Math"/>
                <w:sz w:val="24"/>
              </w:rPr>
              <m:t>ξ</m:t>
            </m:r>
          </m:e>
        </m:acc>
        <m:r>
          <w:rPr>
            <w:rFonts w:ascii="Cambria Math" w:eastAsia="宋体" w:hAnsi="Cambria Math"/>
            <w:sz w:val="24"/>
          </w:rPr>
          <m:t xml:space="preserve">, ξ= </m:t>
        </m:r>
        <m:d>
          <m:dPr>
            <m:begChr m:val="["/>
            <m:endChr m:val="]"/>
            <m:ctrlPr>
              <w:rPr>
                <w:rFonts w:ascii="Cambria Math" w:eastAsia="宋体" w:hAnsi="Cambria Math"/>
                <w:i/>
                <w:sz w:val="24"/>
              </w:rPr>
            </m:ctrlPr>
          </m:dPr>
          <m:e>
            <m:r>
              <w:rPr>
                <w:rFonts w:ascii="Cambria Math" w:eastAsia="宋体" w:hAnsi="Cambria Math"/>
                <w:sz w:val="24"/>
              </w:rPr>
              <m:t>φ; ρ</m:t>
            </m:r>
          </m:e>
        </m:d>
        <m:r>
          <w:rPr>
            <w:rFonts w:ascii="Cambria Math" w:eastAsia="宋体" w:hAnsi="Cambria Math"/>
            <w:sz w:val="24"/>
          </w:rPr>
          <m:t>∈</m:t>
        </m:r>
        <m:sSup>
          <m:sSupPr>
            <m:ctrlPr>
              <w:rPr>
                <w:rFonts w:ascii="Cambria Math" w:eastAsia="宋体" w:hAnsi="Cambria Math"/>
                <w:i/>
                <w:sz w:val="24"/>
              </w:rPr>
            </m:ctrlPr>
          </m:sSupPr>
          <m:e>
            <m:r>
              <m:rPr>
                <m:scr m:val="double-struck"/>
              </m:rPr>
              <w:rPr>
                <w:rFonts w:ascii="Cambria Math" w:eastAsia="宋体" w:hAnsi="Cambria Math"/>
                <w:sz w:val="24"/>
              </w:rPr>
              <m:t>R</m:t>
            </m:r>
          </m:e>
          <m:sup>
            <m:r>
              <w:rPr>
                <w:rFonts w:ascii="Cambria Math" w:eastAsia="宋体" w:hAnsi="Cambria Math"/>
                <w:sz w:val="24"/>
              </w:rPr>
              <m:t>6</m:t>
            </m:r>
          </m:sup>
        </m:sSup>
      </m:oMath>
      <w:r>
        <w:tab/>
      </w:r>
      <w:r>
        <w:rPr>
          <w:rFonts w:ascii="Times New Roman" w:eastAsia="宋体" w:hAnsi="Times New Roman"/>
          <w:sz w:val="24"/>
        </w:rPr>
        <w:t>(4-55)</w:t>
      </w:r>
    </w:p>
    <w:p w14:paraId="4F39B991"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其中，</w:t>
      </w:r>
      <m:oMath>
        <m:r>
          <w:rPr>
            <w:rFonts w:ascii="Cambria Math" w:eastAsia="宋体" w:hAnsi="Cambria Math" w:hint="eastAsia"/>
            <w:sz w:val="24"/>
          </w:rPr>
          <m:t>ξ</m:t>
        </m:r>
      </m:oMath>
      <w:r w:rsidRPr="005B6DBF">
        <w:rPr>
          <w:rFonts w:ascii="Times New Roman" w:eastAsia="宋体" w:hAnsi="Times New Roman"/>
          <w:sz w:val="24"/>
        </w:rPr>
        <w:t xml:space="preserve"> </w:t>
      </w:r>
      <w:r w:rsidRPr="005B6DBF">
        <w:rPr>
          <w:rFonts w:ascii="Times New Roman" w:eastAsia="宋体" w:hAnsi="Times New Roman"/>
          <w:sz w:val="24"/>
        </w:rPr>
        <w:t>为六维位姿增量向量；</w:t>
      </w:r>
      <m:oMath>
        <m:r>
          <w:rPr>
            <w:rFonts w:ascii="Cambria Math" w:eastAsia="宋体" w:hAnsi="Cambria Math" w:hint="eastAsia"/>
            <w:sz w:val="24"/>
          </w:rPr>
          <m:t>φ</m:t>
        </m:r>
      </m:oMath>
      <w:r w:rsidRPr="005B6DBF">
        <w:rPr>
          <w:rFonts w:ascii="Times New Roman" w:eastAsia="宋体" w:hAnsi="Times New Roman"/>
          <w:sz w:val="24"/>
        </w:rPr>
        <w:t xml:space="preserve"> </w:t>
      </w:r>
      <w:r w:rsidRPr="005B6DBF">
        <w:rPr>
          <w:rFonts w:ascii="Times New Roman" w:eastAsia="宋体" w:hAnsi="Times New Roman"/>
          <w:sz w:val="24"/>
        </w:rPr>
        <w:t>为三维微小旋转向量，分别对应绕三个坐标轴的微小角度变化；</w:t>
      </w:r>
      <m:oMath>
        <m:r>
          <w:rPr>
            <w:rFonts w:ascii="Cambria Math" w:eastAsia="宋体" w:hAnsi="Cambria Math" w:hint="eastAsia"/>
            <w:sz w:val="24"/>
          </w:rPr>
          <m:t>ρ</m:t>
        </m:r>
      </m:oMath>
      <w:r w:rsidRPr="005B6DBF">
        <w:rPr>
          <w:rFonts w:ascii="Times New Roman" w:eastAsia="宋体" w:hAnsi="Times New Roman"/>
          <w:sz w:val="24"/>
        </w:rPr>
        <w:t xml:space="preserve"> </w:t>
      </w:r>
      <w:r w:rsidRPr="005B6DBF">
        <w:rPr>
          <w:rFonts w:ascii="Times New Roman" w:eastAsia="宋体" w:hAnsi="Times New Roman"/>
          <w:sz w:val="24"/>
        </w:rPr>
        <w:t>为三维微小平移向量；</w:t>
      </w:r>
      <m:oMath>
        <m:acc>
          <m:accPr>
            <m:ctrlPr>
              <w:rPr>
                <w:rFonts w:ascii="Cambria Math" w:eastAsia="宋体" w:hAnsi="Cambria Math" w:cs="MS Gothic"/>
                <w:i/>
                <w:sz w:val="24"/>
              </w:rPr>
            </m:ctrlPr>
          </m:accPr>
          <m:e>
            <m:r>
              <w:rPr>
                <w:rFonts w:ascii="Cambria Math" w:eastAsia="宋体" w:hAnsi="Cambria Math" w:hint="eastAsia"/>
                <w:sz w:val="24"/>
              </w:rPr>
              <m:t>ξ</m:t>
            </m:r>
            <m:ctrlPr>
              <w:rPr>
                <w:rFonts w:ascii="Cambria Math" w:eastAsia="宋体" w:hAnsi="Cambria Math" w:hint="eastAsia"/>
                <w:i/>
                <w:sz w:val="24"/>
              </w:rPr>
            </m:ctrlPr>
          </m:e>
        </m:acc>
      </m:oMath>
      <w:r w:rsidRPr="005B6DBF">
        <w:rPr>
          <w:rFonts w:ascii="Times New Roman" w:eastAsia="宋体" w:hAnsi="Times New Roman"/>
          <w:sz w:val="24"/>
        </w:rPr>
        <w:t xml:space="preserve"> </w:t>
      </w:r>
      <w:r w:rsidRPr="005B6DBF">
        <w:rPr>
          <w:rFonts w:ascii="Times New Roman" w:eastAsia="宋体" w:hAnsi="Times New Roman"/>
          <w:sz w:val="24"/>
        </w:rPr>
        <w:t>为其对应的李代数矩阵形式；</w:t>
      </w:r>
      <m:oMath>
        <m:func>
          <m:funcPr>
            <m:ctrlPr>
              <w:rPr>
                <w:rFonts w:ascii="Cambria Math" w:eastAsia="宋体" w:hAnsi="Cambria Math"/>
                <w:sz w:val="24"/>
              </w:rPr>
            </m:ctrlPr>
          </m:funcPr>
          <m:fName>
            <m:r>
              <m:rPr>
                <m:sty m:val="p"/>
              </m:rPr>
              <w:rPr>
                <w:rFonts w:ascii="Cambria Math" w:eastAsia="宋体" w:hAnsi="Cambria Math"/>
                <w:sz w:val="24"/>
              </w:rPr>
              <m:t>exp</m:t>
            </m:r>
          </m:fName>
          <m:e>
            <m:d>
              <m:dPr>
                <m:ctrlPr>
                  <w:rPr>
                    <w:rFonts w:ascii="Cambria Math" w:eastAsia="宋体" w:hAnsi="Cambria Math"/>
                    <w:i/>
                    <w:sz w:val="24"/>
                  </w:rPr>
                </m:ctrlPr>
              </m:dPr>
              <m:e>
                <m:r>
                  <w:rPr>
                    <w:rFonts w:ascii="Cambria Math" w:eastAsia="宋体" w:hAnsi="Cambria Math"/>
                    <w:sz w:val="24"/>
                  </w:rPr>
                  <m:t>·</m:t>
                </m:r>
              </m:e>
            </m:d>
          </m:e>
        </m:func>
      </m:oMath>
      <w:r w:rsidRPr="005B6DBF">
        <w:rPr>
          <w:rFonts w:ascii="Times New Roman" w:eastAsia="宋体" w:hAnsi="Times New Roman"/>
          <w:sz w:val="24"/>
        </w:rPr>
        <w:t xml:space="preserve"> </w:t>
      </w:r>
      <w:r w:rsidRPr="005B6DBF">
        <w:rPr>
          <w:rFonts w:ascii="Times New Roman" w:eastAsia="宋体" w:hAnsi="Times New Roman"/>
          <w:sz w:val="24"/>
        </w:rPr>
        <w:t>为从李代数空间映射到刚体变换空间的指数映射。对于非本领域读者，可将该过程理解为：不直接一次求取大幅度位姿变化，而是在每轮迭代中求取一个很小、方向明确的</w:t>
      </w:r>
      <w:r w:rsidRPr="005B6DBF">
        <w:rPr>
          <w:rFonts w:ascii="Times New Roman" w:eastAsia="宋体" w:hAnsi="Times New Roman"/>
          <w:sz w:val="24"/>
        </w:rPr>
        <w:t>“</w:t>
      </w:r>
      <w:r w:rsidRPr="005B6DBF">
        <w:rPr>
          <w:rFonts w:ascii="Times New Roman" w:eastAsia="宋体" w:hAnsi="Times New Roman"/>
          <w:sz w:val="24"/>
        </w:rPr>
        <w:t>修正动作</w:t>
      </w:r>
      <w:r w:rsidRPr="005B6DBF">
        <w:rPr>
          <w:rFonts w:ascii="Times New Roman" w:eastAsia="宋体" w:hAnsi="Times New Roman"/>
          <w:sz w:val="24"/>
        </w:rPr>
        <w:t>”</w:t>
      </w:r>
      <w:r w:rsidRPr="005B6DBF">
        <w:rPr>
          <w:rFonts w:ascii="Times New Roman" w:eastAsia="宋体" w:hAnsi="Times New Roman"/>
          <w:sz w:val="24"/>
        </w:rPr>
        <w:t>，再将该动作逐步叠加到当前位姿上。</w:t>
      </w:r>
    </w:p>
    <w:p w14:paraId="7490BF79" w14:textId="77777777" w:rsidR="00FD52BE"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经过一阶线性化后，点到</w:t>
      </w:r>
      <w:proofErr w:type="gramStart"/>
      <w:r w:rsidRPr="005B6DBF">
        <w:rPr>
          <w:rFonts w:ascii="Times New Roman" w:eastAsia="宋体" w:hAnsi="Times New Roman"/>
          <w:sz w:val="24"/>
        </w:rPr>
        <w:t>面距离</w:t>
      </w:r>
      <w:proofErr w:type="gramEnd"/>
      <w:r w:rsidRPr="005B6DBF">
        <w:rPr>
          <w:rFonts w:ascii="Times New Roman" w:eastAsia="宋体" w:hAnsi="Times New Roman"/>
          <w:sz w:val="24"/>
        </w:rPr>
        <w:t>优化可转化为关于六维位姿增量</w:t>
      </w:r>
      <w:r w:rsidRPr="005B6DBF">
        <w:rPr>
          <w:rFonts w:ascii="Times New Roman" w:eastAsia="宋体" w:hAnsi="Times New Roman"/>
          <w:sz w:val="24"/>
        </w:rPr>
        <w:t xml:space="preserve"> </w:t>
      </w:r>
      <m:oMath>
        <m:r>
          <w:rPr>
            <w:rFonts w:ascii="Cambria Math" w:eastAsia="宋体" w:hAnsi="Cambria Math" w:hint="eastAsia"/>
            <w:sz w:val="24"/>
          </w:rPr>
          <m:t>ξ</m:t>
        </m:r>
      </m:oMath>
      <w:r w:rsidRPr="005B6DBF">
        <w:rPr>
          <w:rFonts w:ascii="Times New Roman" w:eastAsia="宋体" w:hAnsi="Times New Roman"/>
          <w:sz w:val="24"/>
        </w:rPr>
        <w:t xml:space="preserve"> </w:t>
      </w:r>
      <w:r w:rsidRPr="005B6DBF">
        <w:rPr>
          <w:rFonts w:ascii="Times New Roman" w:eastAsia="宋体" w:hAnsi="Times New Roman"/>
          <w:sz w:val="24"/>
        </w:rPr>
        <w:t>的线性最小二乘问题：</w:t>
      </w:r>
    </w:p>
    <w:p w14:paraId="700E6FF4" w14:textId="77777777" w:rsidR="00915D70" w:rsidRPr="005B6DBF" w:rsidRDefault="00F96EDB" w:rsidP="00FD52BE">
      <w:pPr>
        <w:pStyle w:val="acbfdd8b-e11b-4d36-88ff-6049b138f862"/>
        <w:tabs>
          <w:tab w:val="center" w:pos="4153"/>
          <w:tab w:val="right" w:pos="8306"/>
        </w:tabs>
        <w:spacing w:line="36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sz w:val="24"/>
              </w:rPr>
              <m:t>E</m:t>
            </m:r>
          </m:e>
          <m:sub>
            <m:r>
              <w:rPr>
                <w:rFonts w:ascii="Cambria Math" w:eastAsia="宋体" w:hAnsi="Cambria Math"/>
                <w:sz w:val="24"/>
              </w:rPr>
              <m:t>point-to-plane</m:t>
            </m:r>
          </m:sub>
        </m:sSub>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k=1</m:t>
            </m:r>
          </m:sub>
          <m:sup>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sup>
        </m:sSubSup>
        <m:sSup>
          <m:sSupPr>
            <m:ctrlPr>
              <w:rPr>
                <w:rFonts w:ascii="Cambria Math" w:eastAsia="宋体" w:hAnsi="Cambria Math"/>
                <w:i/>
                <w:sz w:val="24"/>
              </w:rPr>
            </m:ctrlPr>
          </m:sSupPr>
          <m:e>
            <m:d>
              <m:dPr>
                <m:ctrlPr>
                  <w:rPr>
                    <w:rFonts w:ascii="Cambria Math" w:eastAsia="宋体" w:hAnsi="Cambria Math"/>
                    <w:i/>
                    <w:sz w:val="24"/>
                  </w:rPr>
                </m:ctrlPr>
              </m:dPr>
              <m:e>
                <m:r>
                  <w:rPr>
                    <w:rFonts w:ascii="Cambria Math" w:eastAsia="宋体" w:hAnsi="Cambria Math"/>
                    <w:sz w:val="24"/>
                  </w:rPr>
                  <m:t xml:space="preserve"> </m:t>
                </m:r>
                <m:d>
                  <m:dPr>
                    <m:begChr m:val="["/>
                    <m:endChr m:val="]"/>
                    <m:ctrlPr>
                      <w:rPr>
                        <w:rFonts w:ascii="Cambria Math" w:eastAsia="宋体" w:hAnsi="Cambria Math"/>
                        <w:i/>
                        <w:sz w:val="24"/>
                      </w:rPr>
                    </m:ctrlPr>
                  </m:dPr>
                  <m:e>
                    <m:sSup>
                      <m:sSupPr>
                        <m:ctrlPr>
                          <w:rPr>
                            <w:rFonts w:ascii="Cambria Math" w:eastAsia="宋体" w:hAnsi="Cambria Math"/>
                            <w:i/>
                            <w:sz w:val="24"/>
                          </w:rPr>
                        </m:ctrlPr>
                      </m:sSupPr>
                      <m:e>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e>
                        </m:d>
                      </m:e>
                      <m:sup>
                        <m:r>
                          <w:rPr>
                            <w:rFonts w:ascii="Cambria Math" w:eastAsia="宋体" w:hAnsi="Cambria Math"/>
                            <w:sz w:val="24"/>
                          </w:rPr>
                          <m:t>T</m:t>
                        </m:r>
                      </m:sup>
                    </m:sSup>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n</m:t>
                        </m:r>
                      </m:e>
                      <m:sub>
                        <m:r>
                          <w:rPr>
                            <w:rFonts w:ascii="Cambria Math" w:eastAsia="宋体" w:hAnsi="Cambria Math"/>
                            <w:sz w:val="24"/>
                          </w:rPr>
                          <m:t>k</m:t>
                        </m:r>
                      </m:sub>
                      <m:sup>
                        <m:r>
                          <w:rPr>
                            <w:rFonts w:ascii="Cambria Math" w:eastAsia="宋体" w:hAnsi="Cambria Math"/>
                            <w:sz w:val="24"/>
                          </w:rPr>
                          <m:t>T</m:t>
                        </m:r>
                      </m:sup>
                    </m:sSubSup>
                  </m:e>
                </m:d>
                <m:r>
                  <w:rPr>
                    <w:rFonts w:ascii="Cambria Math" w:eastAsia="宋体" w:hAnsi="Cambria Math"/>
                    <w:sz w:val="24"/>
                  </w:rPr>
                  <m:t xml:space="preserve">ξ + </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e>
            </m:d>
          </m:e>
          <m:sup>
            <m:r>
              <w:rPr>
                <w:rFonts w:ascii="Cambria Math" w:eastAsia="宋体" w:hAnsi="Cambria Math"/>
                <w:sz w:val="24"/>
              </w:rPr>
              <m:t>2</m:t>
            </m:r>
          </m:sup>
        </m:sSup>
      </m:oMath>
      <w:r>
        <w:tab/>
      </w:r>
      <w:r>
        <w:rPr>
          <w:rFonts w:ascii="Times New Roman" w:eastAsia="Times New Roman" w:hAnsi="Times New Roman" w:cs="Times New Roman"/>
          <w:sz w:val="24"/>
          <w:szCs w:val="24"/>
        </w:rPr>
        <w:t>(4-56)</w:t>
      </w:r>
    </w:p>
    <w:p w14:paraId="74E9CC2A"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式中，</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表示源点位置与目标点法向量的</w:t>
      </w:r>
      <w:proofErr w:type="gramStart"/>
      <w:r w:rsidRPr="005B6DBF">
        <w:rPr>
          <w:rFonts w:ascii="Times New Roman" w:eastAsia="宋体" w:hAnsi="Times New Roman"/>
          <w:sz w:val="24"/>
        </w:rPr>
        <w:t>叉乘项</w:t>
      </w:r>
      <w:proofErr w:type="gramEnd"/>
      <w:r w:rsidRPr="005B6DBF">
        <w:rPr>
          <w:rFonts w:ascii="Times New Roman" w:eastAsia="宋体" w:hAnsi="Times New Roman"/>
          <w:sz w:val="24"/>
        </w:rPr>
        <w:t>，用于描述微小旋转</w:t>
      </w:r>
      <w:r w:rsidRPr="005B6DBF">
        <w:rPr>
          <w:rFonts w:ascii="Times New Roman" w:eastAsia="宋体" w:hAnsi="Times New Roman"/>
          <w:sz w:val="24"/>
        </w:rPr>
        <w:lastRenderedPageBreak/>
        <w:t>对法向误差的影响；</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对应微小平移对法向误差的影响；</w:t>
      </w:r>
      <m:oMath>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q</m:t>
                </m:r>
              </m:e>
              <m:sub>
                <m:r>
                  <w:rPr>
                    <w:rFonts w:ascii="Cambria Math" w:eastAsia="宋体" w:hAnsi="Cambria Math"/>
                    <w:sz w:val="24"/>
                  </w:rPr>
                  <m:t>k</m:t>
                </m:r>
              </m:sub>
            </m:sSub>
          </m:e>
        </m:d>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k</m:t>
            </m:r>
          </m:sub>
        </m:sSub>
      </m:oMath>
      <w:r w:rsidRPr="005B6DBF">
        <w:rPr>
          <w:rFonts w:ascii="Times New Roman" w:eastAsia="宋体" w:hAnsi="Times New Roman"/>
          <w:sz w:val="24"/>
        </w:rPr>
        <w:t xml:space="preserve"> </w:t>
      </w:r>
      <w:r w:rsidRPr="005B6DBF">
        <w:rPr>
          <w:rFonts w:ascii="Times New Roman" w:eastAsia="宋体" w:hAnsi="Times New Roman"/>
          <w:sz w:val="24"/>
        </w:rPr>
        <w:t>为当前迭代前的点到面残差。通过求解该线性最小二乘问题，可获得当前轮次最优的旋转增量和平移增量。</w:t>
      </w:r>
    </w:p>
    <w:p w14:paraId="484A5015"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求得</w:t>
      </w:r>
      <w:r w:rsidRPr="005B6DBF">
        <w:rPr>
          <w:rFonts w:ascii="Times New Roman" w:eastAsia="宋体" w:hAnsi="Times New Roman"/>
          <w:sz w:val="24"/>
        </w:rPr>
        <w:t xml:space="preserve"> </w:t>
      </w:r>
      <m:oMath>
        <m:r>
          <w:rPr>
            <w:rFonts w:ascii="Cambria Math" w:eastAsia="宋体" w:hAnsi="Cambria Math" w:hint="eastAsia"/>
            <w:sz w:val="24"/>
          </w:rPr>
          <m:t>ξ</m:t>
        </m:r>
      </m:oMath>
      <w:r w:rsidRPr="005B6DBF">
        <w:rPr>
          <w:rFonts w:ascii="Times New Roman" w:eastAsia="宋体" w:hAnsi="Times New Roman"/>
          <w:sz w:val="24"/>
        </w:rPr>
        <w:t xml:space="preserve"> </w:t>
      </w:r>
      <w:r w:rsidRPr="005B6DBF">
        <w:rPr>
          <w:rFonts w:ascii="Times New Roman" w:eastAsia="宋体" w:hAnsi="Times New Roman"/>
          <w:sz w:val="24"/>
        </w:rPr>
        <w:t>后，系统通过指数映射恢复有效刚体变换，并更新源点</w:t>
      </w:r>
      <w:proofErr w:type="gramStart"/>
      <w:r w:rsidRPr="005B6DBF">
        <w:rPr>
          <w:rFonts w:ascii="Times New Roman" w:eastAsia="宋体" w:hAnsi="Times New Roman"/>
          <w:sz w:val="24"/>
        </w:rPr>
        <w:t>云当前</w:t>
      </w:r>
      <w:proofErr w:type="gramEnd"/>
      <w:r w:rsidRPr="005B6DBF">
        <w:rPr>
          <w:rFonts w:ascii="Times New Roman" w:eastAsia="宋体" w:hAnsi="Times New Roman"/>
          <w:sz w:val="24"/>
        </w:rPr>
        <w:t>位姿；随后重新建立对应关系、执行误匹配去除并进入下一轮迭代。由此形成</w:t>
      </w:r>
      <w:r w:rsidRPr="005B6DBF">
        <w:rPr>
          <w:rFonts w:ascii="Times New Roman" w:eastAsia="宋体" w:hAnsi="Times New Roman"/>
          <w:sz w:val="24"/>
        </w:rPr>
        <w:t>“</w:t>
      </w:r>
      <w:r w:rsidRPr="005B6DBF">
        <w:rPr>
          <w:rFonts w:ascii="Times New Roman" w:eastAsia="宋体" w:hAnsi="Times New Roman"/>
          <w:sz w:val="24"/>
        </w:rPr>
        <w:t>可信对应点建立</w:t>
      </w:r>
      <w:r w:rsidRPr="005B6DBF">
        <w:rPr>
          <w:rFonts w:ascii="Times New Roman" w:eastAsia="宋体" w:hAnsi="Times New Roman"/>
          <w:sz w:val="24"/>
        </w:rPr>
        <w:t>—</w:t>
      </w:r>
      <w:r w:rsidRPr="005B6DBF">
        <w:rPr>
          <w:rFonts w:ascii="Times New Roman" w:eastAsia="宋体" w:hAnsi="Times New Roman"/>
          <w:sz w:val="24"/>
        </w:rPr>
        <w:t>点到面残差计算</w:t>
      </w:r>
      <w:r w:rsidRPr="005B6DBF">
        <w:rPr>
          <w:rFonts w:ascii="Times New Roman" w:eastAsia="宋体" w:hAnsi="Times New Roman"/>
          <w:sz w:val="24"/>
        </w:rPr>
        <w:t>—</w:t>
      </w:r>
      <w:r w:rsidRPr="005B6DBF">
        <w:rPr>
          <w:rFonts w:ascii="Times New Roman" w:eastAsia="宋体" w:hAnsi="Times New Roman"/>
          <w:sz w:val="24"/>
        </w:rPr>
        <w:t>位姿增量求解</w:t>
      </w:r>
      <w:r w:rsidRPr="005B6DBF">
        <w:rPr>
          <w:rFonts w:ascii="Times New Roman" w:eastAsia="宋体" w:hAnsi="Times New Roman"/>
          <w:sz w:val="24"/>
        </w:rPr>
        <w:t>—</w:t>
      </w:r>
      <w:r w:rsidRPr="005B6DBF">
        <w:rPr>
          <w:rFonts w:ascii="Times New Roman" w:eastAsia="宋体" w:hAnsi="Times New Roman"/>
          <w:sz w:val="24"/>
        </w:rPr>
        <w:t>点云位姿更新</w:t>
      </w:r>
      <w:r w:rsidRPr="005B6DBF">
        <w:rPr>
          <w:rFonts w:ascii="Times New Roman" w:eastAsia="宋体" w:hAnsi="Times New Roman"/>
          <w:sz w:val="24"/>
        </w:rPr>
        <w:t>”</w:t>
      </w:r>
      <w:r w:rsidRPr="005B6DBF">
        <w:rPr>
          <w:rFonts w:ascii="Times New Roman" w:eastAsia="宋体" w:hAnsi="Times New Roman"/>
          <w:sz w:val="24"/>
        </w:rPr>
        <w:t>的闭环优化过程。</w:t>
      </w:r>
    </w:p>
    <w:p w14:paraId="65EF13F6" w14:textId="77777777" w:rsidR="00915D70" w:rsidRPr="005B6DBF" w:rsidRDefault="00915D70"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需要强调的是，某一轮迭代的残差减小或位姿增量趋于零，仅表明算法在当前对应关系下达到稳定状态，并不必然说明已获得正确的全局精配准结果。因此，在刚体变换迭代完成后，系统还需依据残差、法向一致性及有效内点比例对最终配准结果进行正确性检验。</w:t>
      </w:r>
    </w:p>
    <w:p w14:paraId="1FDDB882" w14:textId="77777777" w:rsidR="00915D70" w:rsidRPr="005B6DBF" w:rsidRDefault="005B6DBF" w:rsidP="008D34D8">
      <w:pPr>
        <w:pStyle w:val="09b61a0b-e317-422a-9d83-84c3e9e1937f"/>
        <w:rPr>
          <w:rFonts w:ascii="Times New Roman" w:hAnsi="Times New Roman"/>
          <w:sz w:val="28"/>
        </w:rPr>
      </w:pPr>
      <w:r w:rsidRPr="005B6DBF">
        <w:t>收敛条件</w:t>
      </w:r>
    </w:p>
    <w:p w14:paraId="17FC1B89"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在上一节中，系统基于可信</w:t>
      </w:r>
      <w:proofErr w:type="gramStart"/>
      <w:r w:rsidRPr="005B6DBF">
        <w:rPr>
          <w:rFonts w:ascii="Times New Roman" w:eastAsia="宋体" w:hAnsi="Times New Roman"/>
          <w:sz w:val="24"/>
        </w:rPr>
        <w:t>对应点集和</w:t>
      </w:r>
      <w:proofErr w:type="gramEnd"/>
      <w:r w:rsidRPr="005B6DBF">
        <w:rPr>
          <w:rFonts w:ascii="Times New Roman" w:eastAsia="宋体" w:hAnsi="Times New Roman"/>
          <w:sz w:val="24"/>
        </w:rPr>
        <w:t>点到</w:t>
      </w:r>
      <w:proofErr w:type="gramStart"/>
      <w:r w:rsidRPr="005B6DBF">
        <w:rPr>
          <w:rFonts w:ascii="Times New Roman" w:eastAsia="宋体" w:hAnsi="Times New Roman"/>
          <w:sz w:val="24"/>
        </w:rPr>
        <w:t>面距</w:t>
      </w:r>
      <w:proofErr w:type="gramEnd"/>
      <w:r w:rsidRPr="005B6DBF">
        <w:rPr>
          <w:rFonts w:ascii="Times New Roman" w:eastAsia="宋体" w:hAnsi="Times New Roman"/>
          <w:sz w:val="24"/>
        </w:rPr>
        <w:t>离误差，求得当前轮次的刚体位姿增量，并据此更新源点云位姿。更新后的点云将重新执行最近邻搜索、误匹配去除和位姿增量估计，直至残余误差及有效对应关系趋于稳定。收敛条件的作用，是判断这一迭代过程是否</w:t>
      </w:r>
      <w:proofErr w:type="gramStart"/>
      <w:r w:rsidRPr="005B6DBF">
        <w:rPr>
          <w:rFonts w:ascii="Times New Roman" w:eastAsia="宋体" w:hAnsi="Times New Roman"/>
          <w:sz w:val="24"/>
        </w:rPr>
        <w:t>已继续</w:t>
      </w:r>
      <w:proofErr w:type="gramEnd"/>
      <w:r w:rsidRPr="005B6DBF">
        <w:rPr>
          <w:rFonts w:ascii="Times New Roman" w:eastAsia="宋体" w:hAnsi="Times New Roman"/>
          <w:sz w:val="24"/>
        </w:rPr>
        <w:t>优化到足以带来有效改进的程度，并在保证计算效率的同时避免无意义的重复迭代。</w:t>
      </w:r>
    </w:p>
    <w:p w14:paraId="3DB9151C"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需要明确的是，</w:t>
      </w:r>
      <w:r w:rsidRPr="005B6DBF">
        <w:rPr>
          <w:rFonts w:ascii="Times New Roman" w:eastAsia="宋体" w:hAnsi="Times New Roman"/>
          <w:sz w:val="24"/>
        </w:rPr>
        <w:t>ICP</w:t>
      </w:r>
      <w:r w:rsidRPr="005B6DBF">
        <w:rPr>
          <w:rFonts w:ascii="Times New Roman" w:eastAsia="宋体" w:hAnsi="Times New Roman"/>
          <w:sz w:val="24"/>
        </w:rPr>
        <w:t>算法的</w:t>
      </w:r>
      <w:r w:rsidRPr="005B6DBF">
        <w:rPr>
          <w:rFonts w:ascii="Times New Roman" w:eastAsia="宋体" w:hAnsi="Times New Roman"/>
          <w:sz w:val="24"/>
        </w:rPr>
        <w:t>“</w:t>
      </w:r>
      <w:r w:rsidRPr="005B6DBF">
        <w:rPr>
          <w:rFonts w:ascii="Times New Roman" w:eastAsia="宋体" w:hAnsi="Times New Roman"/>
          <w:sz w:val="24"/>
        </w:rPr>
        <w:t>收敛</w:t>
      </w:r>
      <w:r w:rsidRPr="005B6DBF">
        <w:rPr>
          <w:rFonts w:ascii="Times New Roman" w:eastAsia="宋体" w:hAnsi="Times New Roman"/>
          <w:sz w:val="24"/>
        </w:rPr>
        <w:t>”</w:t>
      </w:r>
      <w:r w:rsidRPr="005B6DBF">
        <w:rPr>
          <w:rFonts w:ascii="Times New Roman" w:eastAsia="宋体" w:hAnsi="Times New Roman"/>
          <w:sz w:val="24"/>
        </w:rPr>
        <w:t>仅表示当前优化过程已达到稳定状态，并不等同于</w:t>
      </w:r>
      <w:r w:rsidRPr="005B6DBF">
        <w:rPr>
          <w:rFonts w:ascii="Times New Roman" w:eastAsia="宋体" w:hAnsi="Times New Roman"/>
          <w:sz w:val="24"/>
        </w:rPr>
        <w:t>“</w:t>
      </w:r>
      <w:r w:rsidRPr="005B6DBF">
        <w:rPr>
          <w:rFonts w:ascii="Times New Roman" w:eastAsia="宋体" w:hAnsi="Times New Roman"/>
          <w:sz w:val="24"/>
        </w:rPr>
        <w:t>最终配准结果已通过精度验证</w:t>
      </w:r>
      <w:r w:rsidRPr="005B6DBF">
        <w:rPr>
          <w:rFonts w:ascii="Times New Roman" w:eastAsia="宋体" w:hAnsi="Times New Roman"/>
          <w:sz w:val="24"/>
        </w:rPr>
        <w:t>”</w:t>
      </w:r>
      <w:r w:rsidRPr="005B6DBF">
        <w:rPr>
          <w:rFonts w:ascii="Times New Roman" w:eastAsia="宋体" w:hAnsi="Times New Roman"/>
          <w:sz w:val="24"/>
        </w:rPr>
        <w:t>。收敛判断解决的是</w:t>
      </w:r>
      <w:r w:rsidRPr="005B6DBF">
        <w:rPr>
          <w:rFonts w:ascii="Times New Roman" w:eastAsia="宋体" w:hAnsi="Times New Roman"/>
          <w:sz w:val="24"/>
        </w:rPr>
        <w:t>“</w:t>
      </w:r>
      <w:r w:rsidRPr="005B6DBF">
        <w:rPr>
          <w:rFonts w:ascii="Times New Roman" w:eastAsia="宋体" w:hAnsi="Times New Roman"/>
          <w:sz w:val="24"/>
        </w:rPr>
        <w:t>何时停止迭代</w:t>
      </w:r>
      <w:r w:rsidRPr="005B6DBF">
        <w:rPr>
          <w:rFonts w:ascii="Times New Roman" w:eastAsia="宋体" w:hAnsi="Times New Roman"/>
          <w:sz w:val="24"/>
        </w:rPr>
        <w:t>”</w:t>
      </w:r>
      <w:r w:rsidRPr="005B6DBF">
        <w:rPr>
          <w:rFonts w:ascii="Times New Roman" w:eastAsia="宋体" w:hAnsi="Times New Roman"/>
          <w:sz w:val="24"/>
        </w:rPr>
        <w:t>的问题；配准正确性检验解决的是</w:t>
      </w:r>
      <w:r w:rsidRPr="005B6DBF">
        <w:rPr>
          <w:rFonts w:ascii="Times New Roman" w:eastAsia="宋体" w:hAnsi="Times New Roman"/>
          <w:sz w:val="24"/>
        </w:rPr>
        <w:t>“</w:t>
      </w:r>
      <w:r w:rsidRPr="005B6DBF">
        <w:rPr>
          <w:rFonts w:ascii="Times New Roman" w:eastAsia="宋体" w:hAnsi="Times New Roman"/>
          <w:sz w:val="24"/>
        </w:rPr>
        <w:t>停止后得到的位姿是否可信</w:t>
      </w:r>
      <w:r w:rsidRPr="005B6DBF">
        <w:rPr>
          <w:rFonts w:ascii="Times New Roman" w:eastAsia="宋体" w:hAnsi="Times New Roman"/>
          <w:sz w:val="24"/>
        </w:rPr>
        <w:t>”</w:t>
      </w:r>
      <w:r w:rsidRPr="005B6DBF">
        <w:rPr>
          <w:rFonts w:ascii="Times New Roman" w:eastAsia="宋体" w:hAnsi="Times New Roman"/>
          <w:sz w:val="24"/>
        </w:rPr>
        <w:t>的问题。两者在功能上相互衔接，但不可相互替代。</w:t>
      </w:r>
    </w:p>
    <w:p w14:paraId="006BB1CF"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本项目采用</w:t>
      </w:r>
      <w:r w:rsidRPr="005B6DBF">
        <w:rPr>
          <w:rFonts w:ascii="Times New Roman" w:eastAsia="宋体" w:hAnsi="Times New Roman"/>
          <w:sz w:val="24"/>
        </w:rPr>
        <w:t>“</w:t>
      </w:r>
      <w:r w:rsidRPr="005B6DBF">
        <w:rPr>
          <w:rFonts w:ascii="Times New Roman" w:eastAsia="宋体" w:hAnsi="Times New Roman"/>
          <w:sz w:val="24"/>
        </w:rPr>
        <w:t>最大迭代次数约束＋残差稳定性判断＋内点比例稳定性判断</w:t>
      </w:r>
      <w:r w:rsidRPr="005B6DBF">
        <w:rPr>
          <w:rFonts w:ascii="Times New Roman" w:eastAsia="宋体" w:hAnsi="Times New Roman"/>
          <w:sz w:val="24"/>
        </w:rPr>
        <w:t>”</w:t>
      </w:r>
      <w:r w:rsidRPr="005B6DBF">
        <w:rPr>
          <w:rFonts w:ascii="Times New Roman" w:eastAsia="宋体" w:hAnsi="Times New Roman"/>
          <w:sz w:val="24"/>
        </w:rPr>
        <w:t>的联合收敛机制。每轮迭代完成后，系统记录以下三类指标。</w:t>
      </w:r>
    </w:p>
    <w:p w14:paraId="3E91157C" w14:textId="77777777" w:rsidR="008C0DBA" w:rsidRPr="005B6DBF" w:rsidRDefault="008C0DBA" w:rsidP="00F96EDB">
      <w:pPr>
        <w:pStyle w:val="acbfdd8b-e11b-4d36-88ff-6049b138f862"/>
        <w:numPr>
          <w:ilvl w:val="0"/>
          <w:numId w:val="10"/>
        </w:numPr>
        <w:spacing w:line="360" w:lineRule="auto"/>
        <w:ind w:firstLine="480"/>
        <w:rPr>
          <w:rFonts w:ascii="Times New Roman" w:eastAsia="宋体" w:hAnsi="Times New Roman"/>
          <w:sz w:val="24"/>
        </w:rPr>
      </w:pPr>
      <w:r w:rsidRPr="005B6DBF">
        <w:rPr>
          <w:rFonts w:ascii="Times New Roman" w:eastAsia="宋体" w:hAnsi="Times New Roman"/>
          <w:sz w:val="24"/>
        </w:rPr>
        <w:t>当前迭代次数</w:t>
      </w:r>
      <w:r w:rsidRPr="005B6DBF">
        <w:rPr>
          <w:rFonts w:ascii="Times New Roman" w:eastAsia="宋体" w:hAnsi="Times New Roman"/>
          <w:sz w:val="24"/>
        </w:rPr>
        <w:t xml:space="preserve"> </w:t>
      </w:r>
      <m:oMath>
        <m:r>
          <w:rPr>
            <w:rFonts w:ascii="Cambria Math" w:eastAsia="宋体" w:hAnsi="Cambria Math"/>
            <w:sz w:val="24"/>
          </w:rPr>
          <m:t>i</m:t>
        </m:r>
      </m:oMath>
    </w:p>
    <w:p w14:paraId="5EF2143B"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迭代次数用于设置算法的最大计算边界，避免在异常数据、严重遮挡或不充分重叠情况下发生无限循环。设最大允许迭代次数为</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iter</m:t>
            </m:r>
          </m:sub>
        </m:sSub>
      </m:oMath>
      <w:r w:rsidRPr="005B6DBF">
        <w:rPr>
          <w:rFonts w:ascii="Times New Roman" w:eastAsia="宋体" w:hAnsi="Times New Roman"/>
          <w:sz w:val="24"/>
        </w:rPr>
        <w:t>，当</w:t>
      </w:r>
      <w:r w:rsidRPr="005B6DBF">
        <w:rPr>
          <w:rFonts w:ascii="Times New Roman" w:eastAsia="宋体" w:hAnsi="Times New Roman"/>
          <w:sz w:val="24"/>
        </w:rPr>
        <w:t xml:space="preserve"> </w:t>
      </w:r>
      <m:oMath>
        <m:r>
          <w:rPr>
            <w:rFonts w:ascii="Cambria Math" w:eastAsia="宋体" w:hAnsi="Cambria Math"/>
            <w:sz w:val="24"/>
          </w:rPr>
          <m:t xml:space="preserve">i≥ </m:t>
        </m:r>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iter</m:t>
            </m:r>
          </m:sub>
        </m:sSub>
      </m:oMath>
      <w:r w:rsidRPr="005B6DBF">
        <w:rPr>
          <w:rFonts w:ascii="Times New Roman" w:eastAsia="宋体" w:hAnsi="Times New Roman"/>
          <w:sz w:val="24"/>
        </w:rPr>
        <w:t xml:space="preserve"> </w:t>
      </w:r>
      <w:r w:rsidRPr="005B6DBF">
        <w:rPr>
          <w:rFonts w:ascii="Times New Roman" w:eastAsia="宋体" w:hAnsi="Times New Roman"/>
          <w:sz w:val="24"/>
        </w:rPr>
        <w:t>时，系统终止当前迭代并输出</w:t>
      </w:r>
      <w:r w:rsidRPr="005B6DBF">
        <w:rPr>
          <w:rFonts w:ascii="Times New Roman" w:eastAsia="宋体" w:hAnsi="Times New Roman"/>
          <w:sz w:val="24"/>
        </w:rPr>
        <w:t>“</w:t>
      </w:r>
      <w:r w:rsidRPr="005B6DBF">
        <w:rPr>
          <w:rFonts w:ascii="Times New Roman" w:eastAsia="宋体" w:hAnsi="Times New Roman"/>
          <w:sz w:val="24"/>
        </w:rPr>
        <w:t>达到最大迭代次数</w:t>
      </w:r>
      <w:r w:rsidRPr="005B6DBF">
        <w:rPr>
          <w:rFonts w:ascii="Times New Roman" w:eastAsia="宋体" w:hAnsi="Times New Roman"/>
          <w:sz w:val="24"/>
        </w:rPr>
        <w:t>”</w:t>
      </w:r>
      <w:r w:rsidRPr="005B6DBF">
        <w:rPr>
          <w:rFonts w:ascii="Times New Roman" w:eastAsia="宋体" w:hAnsi="Times New Roman"/>
          <w:sz w:val="24"/>
        </w:rPr>
        <w:t>的状态标识。该条件属于安全终止条件，不应单独作为配准结果合格的判据。</w:t>
      </w:r>
    </w:p>
    <w:p w14:paraId="07FF0D1B" w14:textId="77777777" w:rsidR="008C0DBA" w:rsidRPr="005B6DBF" w:rsidRDefault="008C0DBA" w:rsidP="00F96EDB">
      <w:pPr>
        <w:pStyle w:val="acbfdd8b-e11b-4d36-88ff-6049b138f862"/>
        <w:numPr>
          <w:ilvl w:val="0"/>
          <w:numId w:val="10"/>
        </w:numPr>
        <w:spacing w:line="360" w:lineRule="auto"/>
        <w:ind w:firstLine="480"/>
        <w:rPr>
          <w:rFonts w:ascii="Times New Roman" w:eastAsia="宋体" w:hAnsi="Times New Roman"/>
          <w:sz w:val="24"/>
        </w:rPr>
      </w:pPr>
      <w:r w:rsidRPr="005B6DBF">
        <w:rPr>
          <w:rFonts w:ascii="Times New Roman" w:eastAsia="宋体" w:hAnsi="Times New Roman"/>
          <w:sz w:val="24"/>
        </w:rPr>
        <w:t>当前迭代均方根误差</w:t>
      </w:r>
    </w:p>
    <w:p w14:paraId="5EA666F9"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设第</w:t>
      </w:r>
      <w:r w:rsidRPr="005B6DBF">
        <w:rPr>
          <w:rFonts w:ascii="Times New Roman" w:eastAsia="宋体" w:hAnsi="Times New Roman"/>
          <w:sz w:val="24"/>
        </w:rPr>
        <w:t xml:space="preserve"> </w:t>
      </w:r>
      <m:oMath>
        <m:r>
          <w:rPr>
            <w:rFonts w:ascii="Cambria Math" w:eastAsia="宋体" w:hAnsi="Cambria Math"/>
            <w:sz w:val="24"/>
          </w:rPr>
          <m:t>i</m:t>
        </m:r>
      </m:oMath>
      <w:r w:rsidRPr="005B6DBF">
        <w:rPr>
          <w:rFonts w:ascii="Times New Roman" w:eastAsia="宋体" w:hAnsi="Times New Roman"/>
          <w:sz w:val="24"/>
        </w:rPr>
        <w:t xml:space="preserve"> </w:t>
      </w:r>
      <w:r w:rsidRPr="005B6DBF">
        <w:rPr>
          <w:rFonts w:ascii="Times New Roman" w:eastAsia="宋体" w:hAnsi="Times New Roman"/>
          <w:sz w:val="24"/>
        </w:rPr>
        <w:t>次迭代后，保留的可信对应点数量为</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oMath>
      <w:r w:rsidRPr="005B6DBF">
        <w:rPr>
          <w:rFonts w:ascii="Times New Roman" w:eastAsia="宋体" w:hAnsi="Times New Roman"/>
          <w:sz w:val="24"/>
        </w:rPr>
        <w:t>，各点到面残差为</w:t>
      </w:r>
      <w:r w:rsidRPr="005B6DBF">
        <w:rPr>
          <w:rFonts w:ascii="Times New Roman" w:eastAsia="宋体" w:hAnsi="Times New Roman"/>
          <w:sz w:val="24"/>
        </w:rPr>
        <w:t xml:space="preserve"> </w:t>
      </w:r>
      <m:oMath>
        <m:sSubSup>
          <m:sSubSupPr>
            <m:ctrlPr>
              <w:rPr>
                <w:rFonts w:ascii="Cambria Math" w:eastAsia="宋体" w:hAnsi="Cambria Math"/>
                <w:i/>
                <w:sz w:val="24"/>
              </w:rPr>
            </m:ctrlPr>
          </m:sSubSupPr>
          <m:e>
            <m:r>
              <w:rPr>
                <w:rFonts w:ascii="Cambria Math" w:eastAsia="宋体" w:hAnsi="Cambria Math"/>
                <w:sz w:val="24"/>
              </w:rPr>
              <m:t>r</m:t>
            </m:r>
          </m:e>
          <m:sub>
            <m:r>
              <w:rPr>
                <w:rFonts w:ascii="Cambria Math" w:eastAsia="宋体" w:hAnsi="Cambria Math"/>
                <w:sz w:val="24"/>
              </w:rPr>
              <m:t>k</m:t>
            </m:r>
          </m:sub>
          <m:sup>
            <m:d>
              <m:dPr>
                <m:ctrlPr>
                  <w:rPr>
                    <w:rFonts w:ascii="Cambria Math" w:eastAsia="宋体" w:hAnsi="Cambria Math"/>
                    <w:i/>
                    <w:sz w:val="24"/>
                  </w:rPr>
                </m:ctrlPr>
              </m:dPr>
              <m:e>
                <m:r>
                  <w:rPr>
                    <w:rFonts w:ascii="Cambria Math" w:eastAsia="宋体" w:hAnsi="Cambria Math"/>
                    <w:sz w:val="24"/>
                  </w:rPr>
                  <m:t>i</m:t>
                </m:r>
              </m:e>
            </m:d>
          </m:sup>
        </m:sSubSup>
      </m:oMath>
      <w:r w:rsidRPr="005B6DBF">
        <w:rPr>
          <w:rFonts w:ascii="Times New Roman" w:eastAsia="宋体" w:hAnsi="Times New Roman"/>
          <w:sz w:val="24"/>
        </w:rPr>
        <w:t>，则</w:t>
      </w:r>
      <w:r w:rsidRPr="005B6DBF">
        <w:rPr>
          <w:rFonts w:ascii="Times New Roman" w:eastAsia="宋体" w:hAnsi="Times New Roman"/>
          <w:sz w:val="24"/>
        </w:rPr>
        <w:lastRenderedPageBreak/>
        <w:t>当前均方根误差可表示为：</w:t>
      </w:r>
    </w:p>
    <w:p w14:paraId="30C95811" w14:textId="77777777" w:rsidR="008C0DBA" w:rsidRPr="005B6DBF" w:rsidRDefault="00F96EDB"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sSubSup>
          <m:sSubSupPr>
            <m:ctrlPr>
              <w:rPr>
                <w:rFonts w:ascii="Cambria Math" w:eastAsia="宋体" w:hAnsi="Cambria Math"/>
                <w:i/>
                <w:sz w:val="24"/>
              </w:rPr>
            </m:ctrlPr>
          </m:sSubSupPr>
          <m:e>
            <m:r>
              <w:rPr>
                <w:rFonts w:ascii="Cambria Math" w:eastAsia="宋体" w:hAnsi="Cambria Math"/>
                <w:sz w:val="24"/>
              </w:rPr>
              <m:t>e</m:t>
            </m:r>
          </m:e>
          <m:sub>
            <m:r>
              <w:rPr>
                <w:rFonts w:ascii="Cambria Math" w:eastAsia="宋体" w:hAnsi="Cambria Math"/>
                <w:sz w:val="24"/>
              </w:rPr>
              <m:t>rmse</m:t>
            </m:r>
          </m:sub>
          <m:sup>
            <m:d>
              <m:dPr>
                <m:ctrlPr>
                  <w:rPr>
                    <w:rFonts w:ascii="Cambria Math" w:eastAsia="宋体" w:hAnsi="Cambria Math"/>
                    <w:i/>
                    <w:sz w:val="24"/>
                  </w:rPr>
                </m:ctrlPr>
              </m:dPr>
              <m:e>
                <m:r>
                  <w:rPr>
                    <w:rFonts w:ascii="Cambria Math" w:eastAsia="宋体" w:hAnsi="Cambria Math"/>
                    <w:sz w:val="24"/>
                  </w:rPr>
                  <m:t>i</m:t>
                </m:r>
              </m:e>
            </m:d>
          </m:sup>
        </m:sSubSup>
        <m:r>
          <w:rPr>
            <w:rFonts w:ascii="Cambria Math" w:eastAsia="宋体" w:hAnsi="Cambria Math"/>
            <w:sz w:val="24"/>
          </w:rPr>
          <m:t xml:space="preserve">= </m:t>
        </m:r>
        <m:rad>
          <m:radPr>
            <m:degHide m:val="1"/>
            <m:ctrlPr>
              <w:rPr>
                <w:rFonts w:ascii="Cambria Math" w:eastAsia="宋体" w:hAnsi="Cambria Math"/>
                <w:i/>
                <w:sz w:val="24"/>
              </w:rPr>
            </m:ctrlPr>
          </m:radPr>
          <m:deg/>
          <m:e>
            <m:f>
              <m:fPr>
                <m:ctrlPr>
                  <w:rPr>
                    <w:rFonts w:ascii="Cambria Math" w:eastAsia="宋体" w:hAnsi="Cambria Math"/>
                    <w:i/>
                    <w:sz w:val="24"/>
                  </w:rPr>
                </m:ctrlPr>
              </m:fPr>
              <m:num>
                <m:r>
                  <w:rPr>
                    <w:rFonts w:ascii="Cambria Math" w:eastAsia="宋体" w:hAnsi="Cambria Math"/>
                    <w:sz w:val="24"/>
                  </w:rPr>
                  <m:t>1</m:t>
                </m:r>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den>
            </m:f>
            <m:sSubSup>
              <m:sSubSupPr>
                <m:ctrlPr>
                  <w:rPr>
                    <w:rFonts w:ascii="Cambria Math" w:eastAsia="宋体" w:hAnsi="Cambria Math"/>
                    <w:i/>
                    <w:sz w:val="24"/>
                  </w:rPr>
                </m:ctrlPr>
              </m:sSubSupPr>
              <m:e>
                <m:r>
                  <w:rPr>
                    <w:rFonts w:ascii="Cambria Math" w:eastAsia="宋体" w:hAnsi="Cambria Math"/>
                    <w:sz w:val="24"/>
                  </w:rPr>
                  <m:t>Σ</m:t>
                </m:r>
              </m:e>
              <m:sub>
                <m:r>
                  <w:rPr>
                    <w:rFonts w:ascii="Cambria Math" w:eastAsia="宋体" w:hAnsi="Cambria Math"/>
                    <w:sz w:val="24"/>
                  </w:rPr>
                  <m:t>k=1</m:t>
                </m:r>
              </m:sub>
              <m:sup>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sup>
            </m:sSubSup>
            <m:sSup>
              <m:sSupPr>
                <m:ctrlPr>
                  <w:rPr>
                    <w:rFonts w:ascii="Cambria Math" w:eastAsia="宋体" w:hAnsi="Cambria Math"/>
                    <w:i/>
                    <w:sz w:val="24"/>
                  </w:rPr>
                </m:ctrlPr>
              </m:sSupPr>
              <m:e>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sz w:val="24"/>
                          </w:rPr>
                          <m:t>r</m:t>
                        </m:r>
                      </m:e>
                      <m:sub>
                        <m:r>
                          <w:rPr>
                            <w:rFonts w:ascii="Cambria Math" w:eastAsia="宋体" w:hAnsi="Cambria Math"/>
                            <w:sz w:val="24"/>
                          </w:rPr>
                          <m:t>k</m:t>
                        </m:r>
                      </m:sub>
                      <m:sup>
                        <m:d>
                          <m:dPr>
                            <m:ctrlPr>
                              <w:rPr>
                                <w:rFonts w:ascii="Cambria Math" w:eastAsia="宋体" w:hAnsi="Cambria Math"/>
                                <w:i/>
                                <w:sz w:val="24"/>
                              </w:rPr>
                            </m:ctrlPr>
                          </m:dPr>
                          <m:e>
                            <m:r>
                              <w:rPr>
                                <w:rFonts w:ascii="Cambria Math" w:eastAsia="宋体" w:hAnsi="Cambria Math"/>
                                <w:sz w:val="24"/>
                              </w:rPr>
                              <m:t>i</m:t>
                            </m:r>
                          </m:e>
                        </m:d>
                      </m:sup>
                    </m:sSubSup>
                  </m:e>
                </m:d>
              </m:e>
              <m:sup>
                <m:r>
                  <w:rPr>
                    <w:rFonts w:ascii="Cambria Math" w:eastAsia="宋体" w:hAnsi="Cambria Math"/>
                    <w:sz w:val="24"/>
                  </w:rPr>
                  <m:t>2</m:t>
                </m:r>
              </m:sup>
            </m:sSup>
          </m:e>
        </m:rad>
      </m:oMath>
      <w:r>
        <w:tab/>
      </w:r>
      <w:r>
        <w:rPr>
          <w:rFonts w:ascii="Times New Roman" w:eastAsia="Times New Roman" w:hAnsi="Times New Roman" w:cs="Times New Roman"/>
          <w:sz w:val="24"/>
          <w:szCs w:val="24"/>
        </w:rPr>
        <w:t>(4-57)</w:t>
      </w:r>
    </w:p>
    <w:p w14:paraId="37445673"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该指标反映当前可信对应点在目标表面法向方向上的整体残余偏差。与单个最大误差相比，均方根误差更能反映全体有效对应点的平均贴合程度。系统进一步计算前后两轮均方根误差变化量：</w:t>
      </w:r>
    </w:p>
    <w:p w14:paraId="53B53E30" w14:textId="77777777" w:rsidR="008C0DBA" w:rsidRPr="005B6DBF" w:rsidRDefault="00F96EDB"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hint="eastAsia"/>
                <w:sz w:val="24"/>
              </w:rPr>
              <m:t>δ</m:t>
            </m:r>
            <m:ctrlPr>
              <w:rPr>
                <w:rFonts w:ascii="Cambria Math" w:eastAsia="宋体" w:hAnsi="Cambria Math" w:hint="eastAsia"/>
                <w:i/>
                <w:sz w:val="24"/>
              </w:rPr>
            </m:ctrlPr>
          </m:e>
          <m:sub>
            <m:r>
              <w:rPr>
                <w:rFonts w:ascii="Cambria Math" w:eastAsia="宋体" w:hAnsi="Cambria Math"/>
                <w:sz w:val="24"/>
              </w:rPr>
              <m:t>rmse</m:t>
            </m:r>
          </m:sub>
        </m:sSub>
        <m:r>
          <w:rPr>
            <w:rFonts w:ascii="Cambria Math" w:eastAsia="宋体" w:hAnsi="Cambria Math"/>
            <w:sz w:val="24"/>
          </w:rPr>
          <m:t xml:space="preserve">= </m:t>
        </m:r>
        <m:d>
          <m:dPr>
            <m:begChr m:val="|"/>
            <m:endChr m:val="|"/>
            <m:ctrlPr>
              <w:rPr>
                <w:rFonts w:ascii="Cambria Math" w:eastAsia="宋体" w:hAnsi="Cambria Math"/>
                <w:i/>
                <w:sz w:val="24"/>
              </w:rPr>
            </m:ctrlPr>
          </m:dPr>
          <m:e>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e</m:t>
                </m:r>
              </m:e>
              <m:sub>
                <m:r>
                  <w:rPr>
                    <w:rFonts w:ascii="Cambria Math" w:eastAsia="宋体" w:hAnsi="Cambria Math"/>
                    <w:sz w:val="24"/>
                  </w:rPr>
                  <m:t>rmse</m:t>
                </m:r>
              </m:sub>
              <m:sup>
                <m:d>
                  <m:dPr>
                    <m:ctrlPr>
                      <w:rPr>
                        <w:rFonts w:ascii="Cambria Math" w:eastAsia="宋体" w:hAnsi="Cambria Math"/>
                        <w:i/>
                        <w:sz w:val="24"/>
                      </w:rPr>
                    </m:ctrlPr>
                  </m:dPr>
                  <m:e>
                    <m:r>
                      <w:rPr>
                        <w:rFonts w:ascii="Cambria Math" w:eastAsia="宋体" w:hAnsi="Cambria Math"/>
                        <w:sz w:val="24"/>
                      </w:rPr>
                      <m:t>i</m:t>
                    </m:r>
                  </m:e>
                </m:d>
              </m:sup>
            </m:sSubSup>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e</m:t>
                </m:r>
              </m:e>
              <m:sub>
                <m:r>
                  <w:rPr>
                    <w:rFonts w:ascii="Cambria Math" w:eastAsia="宋体" w:hAnsi="Cambria Math"/>
                    <w:sz w:val="24"/>
                  </w:rPr>
                  <m:t>rmse</m:t>
                </m:r>
              </m:sub>
              <m:sup>
                <m:d>
                  <m:dPr>
                    <m:ctrlPr>
                      <w:rPr>
                        <w:rFonts w:ascii="Cambria Math" w:eastAsia="宋体" w:hAnsi="Cambria Math"/>
                        <w:i/>
                        <w:sz w:val="24"/>
                      </w:rPr>
                    </m:ctrlPr>
                  </m:dPr>
                  <m:e>
                    <m:r>
                      <w:rPr>
                        <w:rFonts w:ascii="Cambria Math" w:eastAsia="宋体" w:hAnsi="Cambria Math"/>
                        <w:sz w:val="24"/>
                      </w:rPr>
                      <m:t>i-1</m:t>
                    </m:r>
                  </m:e>
                </m:d>
              </m:sup>
            </m:sSubSup>
          </m:e>
        </m:d>
      </m:oMath>
      <w:r>
        <w:tab/>
      </w:r>
      <w:r>
        <w:rPr>
          <w:rFonts w:ascii="Times New Roman" w:eastAsia="Times New Roman" w:hAnsi="Times New Roman" w:cs="Times New Roman"/>
          <w:sz w:val="24"/>
          <w:szCs w:val="24"/>
        </w:rPr>
        <w:t>(4-58)</w:t>
      </w:r>
    </w:p>
    <w:p w14:paraId="6B1F8B0E"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当</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δ</m:t>
            </m:r>
            <m:ctrlPr>
              <w:rPr>
                <w:rFonts w:ascii="Cambria Math" w:eastAsia="宋体" w:hAnsi="Cambria Math" w:hint="eastAsia"/>
                <w:i/>
                <w:sz w:val="24"/>
              </w:rPr>
            </m:ctrlPr>
          </m:e>
          <m:sub>
            <m:r>
              <w:rPr>
                <w:rFonts w:ascii="Cambria Math" w:eastAsia="宋体" w:hAnsi="Cambria Math"/>
                <w:sz w:val="24"/>
              </w:rPr>
              <m:t>rmse</m:t>
            </m:r>
          </m:sub>
        </m:sSub>
      </m:oMath>
      <w:r w:rsidRPr="005B6DBF">
        <w:rPr>
          <w:rFonts w:ascii="Times New Roman" w:eastAsia="宋体" w:hAnsi="Times New Roman"/>
          <w:sz w:val="24"/>
        </w:rPr>
        <w:t xml:space="preserve"> </w:t>
      </w:r>
      <w:r w:rsidRPr="005B6DBF">
        <w:rPr>
          <w:rFonts w:ascii="Times New Roman" w:eastAsia="宋体" w:hAnsi="Times New Roman"/>
          <w:sz w:val="24"/>
        </w:rPr>
        <w:t>小于设定阈值</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ε</m:t>
            </m:r>
            <m:ctrlPr>
              <w:rPr>
                <w:rFonts w:ascii="Cambria Math" w:eastAsia="宋体" w:hAnsi="Cambria Math" w:hint="eastAsia"/>
                <w:i/>
                <w:sz w:val="24"/>
              </w:rPr>
            </m:ctrlPr>
          </m:e>
          <m:sub>
            <m:r>
              <w:rPr>
                <w:rFonts w:ascii="Cambria Math" w:eastAsia="宋体" w:hAnsi="Cambria Math"/>
                <w:sz w:val="24"/>
              </w:rPr>
              <m:t>rmse</m:t>
            </m:r>
          </m:sub>
        </m:sSub>
      </m:oMath>
      <w:r w:rsidRPr="005B6DBF">
        <w:rPr>
          <w:rFonts w:ascii="Times New Roman" w:eastAsia="宋体" w:hAnsi="Times New Roman"/>
          <w:sz w:val="24"/>
        </w:rPr>
        <w:t xml:space="preserve"> </w:t>
      </w:r>
      <w:r w:rsidRPr="005B6DBF">
        <w:rPr>
          <w:rFonts w:ascii="Times New Roman" w:eastAsia="宋体" w:hAnsi="Times New Roman"/>
          <w:sz w:val="24"/>
        </w:rPr>
        <w:t>时，说明继续迭代后残差改善已十分有限，点云在当前对应关系下的表面贴合程度趋于稳定。</w:t>
      </w:r>
    </w:p>
    <w:p w14:paraId="34268D33" w14:textId="77777777" w:rsidR="008C0DBA" w:rsidRPr="005B6DBF" w:rsidRDefault="008C0DBA" w:rsidP="00F96EDB">
      <w:pPr>
        <w:pStyle w:val="acbfdd8b-e11b-4d36-88ff-6049b138f862"/>
        <w:numPr>
          <w:ilvl w:val="0"/>
          <w:numId w:val="10"/>
        </w:numPr>
        <w:spacing w:line="360" w:lineRule="auto"/>
        <w:ind w:firstLine="480"/>
        <w:rPr>
          <w:rFonts w:ascii="Times New Roman" w:eastAsia="宋体" w:hAnsi="Times New Roman"/>
          <w:sz w:val="24"/>
        </w:rPr>
      </w:pPr>
      <w:r w:rsidRPr="005B6DBF">
        <w:rPr>
          <w:rFonts w:ascii="Times New Roman" w:eastAsia="宋体" w:hAnsi="Times New Roman"/>
          <w:sz w:val="24"/>
        </w:rPr>
        <w:t>内点比例变化量</w:t>
      </w:r>
    </w:p>
    <w:p w14:paraId="4603B3C5"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设第</w:t>
      </w:r>
      <w:r w:rsidRPr="005B6DBF">
        <w:rPr>
          <w:rFonts w:ascii="Times New Roman" w:eastAsia="宋体" w:hAnsi="Times New Roman"/>
          <w:sz w:val="24"/>
        </w:rPr>
        <w:t xml:space="preserve"> </w:t>
      </w:r>
      <m:oMath>
        <m:r>
          <w:rPr>
            <w:rFonts w:ascii="Cambria Math" w:eastAsia="宋体" w:hAnsi="Cambria Math"/>
            <w:sz w:val="24"/>
          </w:rPr>
          <m:t>i</m:t>
        </m:r>
      </m:oMath>
      <w:r w:rsidRPr="005B6DBF">
        <w:rPr>
          <w:rFonts w:ascii="Times New Roman" w:eastAsia="宋体" w:hAnsi="Times New Roman"/>
          <w:sz w:val="24"/>
        </w:rPr>
        <w:t xml:space="preserve"> </w:t>
      </w:r>
      <w:r w:rsidRPr="005B6DBF">
        <w:rPr>
          <w:rFonts w:ascii="Times New Roman" w:eastAsia="宋体" w:hAnsi="Times New Roman"/>
          <w:sz w:val="24"/>
        </w:rPr>
        <w:t>次迭代中通过误匹配去除并参与位姿估计的可信对应点数为</w:t>
      </w:r>
      <w:r w:rsidRPr="005B6DBF">
        <w:rPr>
          <w:rFonts w:ascii="Times New Roman" w:eastAsia="宋体" w:hAnsi="Times New Roman"/>
          <w:sz w:val="24"/>
        </w:rPr>
        <w:t xml:space="preserve"> </w:t>
      </w:r>
      <m:oMath>
        <m:sSubSup>
          <m:sSubSupPr>
            <m:ctrlPr>
              <w:rPr>
                <w:rFonts w:ascii="Cambria Math" w:eastAsia="宋体" w:hAnsi="Cambria Math"/>
                <w:i/>
                <w:sz w:val="24"/>
              </w:rPr>
            </m:ctrlPr>
          </m:sSubSupPr>
          <m:e>
            <m:r>
              <w:rPr>
                <w:rFonts w:ascii="Cambria Math" w:eastAsia="宋体" w:hAnsi="Cambria Math"/>
                <w:sz w:val="24"/>
              </w:rPr>
              <m:t>N</m:t>
            </m:r>
          </m:e>
          <m:sub>
            <m:r>
              <w:rPr>
                <w:rFonts w:ascii="Cambria Math" w:eastAsia="宋体" w:hAnsi="Cambria Math"/>
                <w:sz w:val="24"/>
              </w:rPr>
              <m:t>inlier</m:t>
            </m:r>
          </m:sub>
          <m:sup>
            <m:d>
              <m:dPr>
                <m:ctrlPr>
                  <w:rPr>
                    <w:rFonts w:ascii="Cambria Math" w:eastAsia="宋体" w:hAnsi="Cambria Math"/>
                    <w:i/>
                    <w:sz w:val="24"/>
                  </w:rPr>
                </m:ctrlPr>
              </m:dPr>
              <m:e>
                <m:r>
                  <w:rPr>
                    <w:rFonts w:ascii="Cambria Math" w:eastAsia="宋体" w:hAnsi="Cambria Math"/>
                    <w:sz w:val="24"/>
                  </w:rPr>
                  <m:t>i</m:t>
                </m:r>
              </m:e>
            </m:d>
          </m:sup>
        </m:sSubSup>
      </m:oMath>
      <w:r w:rsidRPr="005B6DBF">
        <w:rPr>
          <w:rFonts w:ascii="Times New Roman" w:eastAsia="宋体" w:hAnsi="Times New Roman"/>
          <w:sz w:val="24"/>
        </w:rPr>
        <w:t>，参与最近邻查询的源点数为</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oMath>
      <w:r w:rsidRPr="005B6DBF">
        <w:rPr>
          <w:rFonts w:ascii="Times New Roman" w:eastAsia="宋体" w:hAnsi="Times New Roman"/>
          <w:sz w:val="24"/>
        </w:rPr>
        <w:t>，则当前内点比例为：</w:t>
      </w:r>
    </w:p>
    <w:p w14:paraId="17146908" w14:textId="77777777" w:rsidR="008C0DBA" w:rsidRPr="005B6DBF" w:rsidRDefault="00F96EDB"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sSubSup>
          <m:sSubSupPr>
            <m:ctrlPr>
              <w:rPr>
                <w:rFonts w:ascii="Cambria Math" w:eastAsia="宋体" w:hAnsi="Cambria Math"/>
                <w:i/>
                <w:sz w:val="24"/>
              </w:rPr>
            </m:ctrlPr>
          </m:sSubSupPr>
          <m:e>
            <m:r>
              <w:rPr>
                <w:rFonts w:ascii="Cambria Math" w:eastAsia="宋体" w:hAnsi="Cambria Math"/>
                <w:sz w:val="24"/>
              </w:rPr>
              <m:t>t</m:t>
            </m:r>
          </m:e>
          <m:sub>
            <m:r>
              <w:rPr>
                <w:rFonts w:ascii="Cambria Math" w:eastAsia="宋体" w:hAnsi="Cambria Math"/>
                <w:sz w:val="24"/>
              </w:rPr>
              <m:t>inlier</m:t>
            </m:r>
          </m:sub>
          <m:sup>
            <m:d>
              <m:dPr>
                <m:ctrlPr>
                  <w:rPr>
                    <w:rFonts w:ascii="Cambria Math" w:eastAsia="宋体" w:hAnsi="Cambria Math"/>
                    <w:i/>
                    <w:sz w:val="24"/>
                  </w:rPr>
                </m:ctrlPr>
              </m:dPr>
              <m:e>
                <m:r>
                  <w:rPr>
                    <w:rFonts w:ascii="Cambria Math" w:eastAsia="宋体" w:hAnsi="Cambria Math"/>
                    <w:sz w:val="24"/>
                  </w:rPr>
                  <m:t>i</m:t>
                </m:r>
              </m:e>
            </m:d>
          </m:sup>
        </m:sSubSup>
        <m:r>
          <w:rPr>
            <w:rFonts w:ascii="Cambria Math" w:eastAsia="宋体" w:hAnsi="Cambria Math"/>
            <w:sz w:val="24"/>
          </w:rPr>
          <m:t>=</m:t>
        </m:r>
        <m:f>
          <m:fPr>
            <m:ctrlPr>
              <w:rPr>
                <w:rFonts w:ascii="Cambria Math" w:eastAsia="宋体" w:hAnsi="Cambria Math"/>
                <w:i/>
                <w:sz w:val="24"/>
              </w:rPr>
            </m:ctrlPr>
          </m:fPr>
          <m:num>
            <m:sSubSup>
              <m:sSubSupPr>
                <m:ctrlPr>
                  <w:rPr>
                    <w:rFonts w:ascii="Cambria Math" w:eastAsia="宋体" w:hAnsi="Cambria Math"/>
                    <w:i/>
                    <w:sz w:val="24"/>
                  </w:rPr>
                </m:ctrlPr>
              </m:sSubSupPr>
              <m:e>
                <m:r>
                  <w:rPr>
                    <w:rFonts w:ascii="Cambria Math" w:eastAsia="宋体" w:hAnsi="Cambria Math"/>
                    <w:sz w:val="24"/>
                  </w:rPr>
                  <m:t>N</m:t>
                </m:r>
              </m:e>
              <m:sub>
                <m:r>
                  <w:rPr>
                    <w:rFonts w:ascii="Cambria Math" w:eastAsia="宋体" w:hAnsi="Cambria Math"/>
                    <w:sz w:val="24"/>
                  </w:rPr>
                  <m:t>inlier</m:t>
                </m:r>
              </m:sub>
              <m:sup>
                <m:d>
                  <m:dPr>
                    <m:ctrlPr>
                      <w:rPr>
                        <w:rFonts w:ascii="Cambria Math" w:eastAsia="宋体" w:hAnsi="Cambria Math"/>
                        <w:i/>
                        <w:sz w:val="24"/>
                      </w:rPr>
                    </m:ctrlPr>
                  </m:dPr>
                  <m:e>
                    <m:r>
                      <w:rPr>
                        <w:rFonts w:ascii="Cambria Math" w:eastAsia="宋体" w:hAnsi="Cambria Math"/>
                        <w:sz w:val="24"/>
                      </w:rPr>
                      <m:t>i</m:t>
                    </m:r>
                  </m:e>
                </m:d>
              </m:sup>
            </m:sSubSup>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P</m:t>
                </m:r>
              </m:sub>
            </m:sSub>
          </m:den>
        </m:f>
      </m:oMath>
      <w:r>
        <w:tab/>
      </w:r>
      <w:r>
        <w:rPr>
          <w:rFonts w:ascii="Times New Roman" w:eastAsia="Times New Roman" w:hAnsi="Times New Roman" w:cs="Times New Roman"/>
          <w:sz w:val="24"/>
          <w:szCs w:val="24"/>
        </w:rPr>
        <w:t>(4-59)</w:t>
      </w:r>
    </w:p>
    <w:p w14:paraId="050E10EE"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内点比例用于反映当前位姿下可被可靠解释的源点占比。若点云姿态仍在明显变化，最近邻对应关系和误匹配剔除结果通常会随之变化，内点比例也会产生较大波动；当点</w:t>
      </w:r>
      <w:proofErr w:type="gramStart"/>
      <w:r w:rsidRPr="005B6DBF">
        <w:rPr>
          <w:rFonts w:ascii="Times New Roman" w:eastAsia="宋体" w:hAnsi="Times New Roman"/>
          <w:sz w:val="24"/>
        </w:rPr>
        <w:t>云逐步</w:t>
      </w:r>
      <w:proofErr w:type="gramEnd"/>
      <w:r w:rsidRPr="005B6DBF">
        <w:rPr>
          <w:rFonts w:ascii="Times New Roman" w:eastAsia="宋体" w:hAnsi="Times New Roman"/>
          <w:sz w:val="24"/>
        </w:rPr>
        <w:t>贴合时，可信对应关系趋于稳定。系统计算相邻两轮内点比例变化量：</w:t>
      </w:r>
    </w:p>
    <w:p w14:paraId="07AC36B5" w14:textId="77777777" w:rsidR="008C0DBA" w:rsidRPr="005B6DBF" w:rsidRDefault="00F96EDB"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hint="eastAsia"/>
                <w:sz w:val="24"/>
              </w:rPr>
              <m:t>δ</m:t>
            </m:r>
            <m:ctrlPr>
              <w:rPr>
                <w:rFonts w:ascii="Cambria Math" w:eastAsia="宋体" w:hAnsi="Cambria Math" w:hint="eastAsia"/>
                <w:i/>
                <w:sz w:val="24"/>
              </w:rPr>
            </m:ctrlPr>
          </m:e>
          <m:sub>
            <m:r>
              <w:rPr>
                <w:rFonts w:ascii="Cambria Math" w:eastAsia="宋体" w:hAnsi="Cambria Math"/>
                <w:sz w:val="24"/>
              </w:rPr>
              <m:t>inlier</m:t>
            </m:r>
          </m:sub>
        </m:sSub>
        <m:r>
          <w:rPr>
            <w:rFonts w:ascii="Cambria Math" w:eastAsia="宋体" w:hAnsi="Cambria Math"/>
            <w:sz w:val="24"/>
          </w:rPr>
          <m:t xml:space="preserve">= </m:t>
        </m:r>
        <m:d>
          <m:dPr>
            <m:begChr m:val="|"/>
            <m:endChr m:val="|"/>
            <m:ctrlPr>
              <w:rPr>
                <w:rFonts w:ascii="Cambria Math" w:eastAsia="宋体" w:hAnsi="Cambria Math"/>
                <w:i/>
                <w:sz w:val="24"/>
              </w:rPr>
            </m:ctrlPr>
          </m:dPr>
          <m:e>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t</m:t>
                </m:r>
              </m:e>
              <m:sub>
                <m:r>
                  <w:rPr>
                    <w:rFonts w:ascii="Cambria Math" w:eastAsia="宋体" w:hAnsi="Cambria Math"/>
                    <w:sz w:val="24"/>
                  </w:rPr>
                  <m:t>inlier</m:t>
                </m:r>
              </m:sub>
              <m:sup>
                <m:d>
                  <m:dPr>
                    <m:ctrlPr>
                      <w:rPr>
                        <w:rFonts w:ascii="Cambria Math" w:eastAsia="宋体" w:hAnsi="Cambria Math"/>
                        <w:i/>
                        <w:sz w:val="24"/>
                      </w:rPr>
                    </m:ctrlPr>
                  </m:dPr>
                  <m:e>
                    <m:r>
                      <w:rPr>
                        <w:rFonts w:ascii="Cambria Math" w:eastAsia="宋体" w:hAnsi="Cambria Math"/>
                        <w:sz w:val="24"/>
                      </w:rPr>
                      <m:t>i</m:t>
                    </m:r>
                  </m:e>
                </m:d>
              </m:sup>
            </m:sSubSup>
            <m:r>
              <w:rPr>
                <w:rFonts w:ascii="Cambria Math" w:eastAsia="宋体" w:hAnsi="Cambria Math"/>
                <w:sz w:val="24"/>
              </w:rPr>
              <m:t xml:space="preserve">- </m:t>
            </m:r>
            <m:sSubSup>
              <m:sSubSupPr>
                <m:ctrlPr>
                  <w:rPr>
                    <w:rFonts w:ascii="Cambria Math" w:eastAsia="宋体" w:hAnsi="Cambria Math"/>
                    <w:i/>
                    <w:sz w:val="24"/>
                  </w:rPr>
                </m:ctrlPr>
              </m:sSubSupPr>
              <m:e>
                <m:r>
                  <w:rPr>
                    <w:rFonts w:ascii="Cambria Math" w:eastAsia="宋体" w:hAnsi="Cambria Math"/>
                    <w:sz w:val="24"/>
                  </w:rPr>
                  <m:t>t</m:t>
                </m:r>
              </m:e>
              <m:sub>
                <m:r>
                  <w:rPr>
                    <w:rFonts w:ascii="Cambria Math" w:eastAsia="宋体" w:hAnsi="Cambria Math"/>
                    <w:sz w:val="24"/>
                  </w:rPr>
                  <m:t>inlier</m:t>
                </m:r>
              </m:sub>
              <m:sup>
                <m:d>
                  <m:dPr>
                    <m:ctrlPr>
                      <w:rPr>
                        <w:rFonts w:ascii="Cambria Math" w:eastAsia="宋体" w:hAnsi="Cambria Math"/>
                        <w:i/>
                        <w:sz w:val="24"/>
                      </w:rPr>
                    </m:ctrlPr>
                  </m:dPr>
                  <m:e>
                    <m:r>
                      <w:rPr>
                        <w:rFonts w:ascii="Cambria Math" w:eastAsia="宋体" w:hAnsi="Cambria Math"/>
                        <w:sz w:val="24"/>
                      </w:rPr>
                      <m:t>i-1</m:t>
                    </m:r>
                  </m:e>
                </m:d>
              </m:sup>
            </m:sSubSup>
          </m:e>
        </m:d>
      </m:oMath>
      <w:r>
        <w:tab/>
      </w:r>
      <w:r>
        <w:rPr>
          <w:rFonts w:ascii="Times New Roman" w:eastAsia="Times New Roman" w:hAnsi="Times New Roman" w:cs="Times New Roman"/>
          <w:sz w:val="24"/>
          <w:szCs w:val="24"/>
        </w:rPr>
        <w:t>(4-60)</w:t>
      </w:r>
    </w:p>
    <w:p w14:paraId="74BB72BA"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当</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δ</m:t>
            </m:r>
            <m:ctrlPr>
              <w:rPr>
                <w:rFonts w:ascii="Cambria Math" w:eastAsia="宋体" w:hAnsi="Cambria Math" w:hint="eastAsia"/>
                <w:i/>
                <w:sz w:val="24"/>
              </w:rPr>
            </m:ctrlPr>
          </m:e>
          <m:sub>
            <m:r>
              <w:rPr>
                <w:rFonts w:ascii="Cambria Math" w:eastAsia="宋体" w:hAnsi="Cambria Math"/>
                <w:sz w:val="24"/>
              </w:rPr>
              <m:t>inlier</m:t>
            </m:r>
          </m:sub>
        </m:sSub>
      </m:oMath>
      <w:r w:rsidRPr="005B6DBF">
        <w:rPr>
          <w:rFonts w:ascii="Times New Roman" w:eastAsia="宋体" w:hAnsi="Times New Roman"/>
          <w:sz w:val="24"/>
        </w:rPr>
        <w:t xml:space="preserve"> </w:t>
      </w:r>
      <w:r w:rsidRPr="005B6DBF">
        <w:rPr>
          <w:rFonts w:ascii="Times New Roman" w:eastAsia="宋体" w:hAnsi="Times New Roman"/>
          <w:sz w:val="24"/>
        </w:rPr>
        <w:t>小于设定阈值</w:t>
      </w:r>
      <w:r w:rsidRPr="005B6DB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ε</m:t>
            </m:r>
            <m:ctrlPr>
              <w:rPr>
                <w:rFonts w:ascii="Cambria Math" w:eastAsia="宋体" w:hAnsi="Cambria Math" w:hint="eastAsia"/>
                <w:i/>
                <w:sz w:val="24"/>
              </w:rPr>
            </m:ctrlPr>
          </m:e>
          <m:sub>
            <m:r>
              <w:rPr>
                <w:rFonts w:ascii="Cambria Math" w:eastAsia="宋体" w:hAnsi="Cambria Math"/>
                <w:sz w:val="24"/>
              </w:rPr>
              <m:t>inlier</m:t>
            </m:r>
          </m:sub>
        </m:sSub>
      </m:oMath>
      <w:r w:rsidRPr="005B6DBF">
        <w:rPr>
          <w:rFonts w:ascii="Times New Roman" w:eastAsia="宋体" w:hAnsi="Times New Roman"/>
          <w:sz w:val="24"/>
        </w:rPr>
        <w:t xml:space="preserve"> </w:t>
      </w:r>
      <w:r w:rsidRPr="005B6DBF">
        <w:rPr>
          <w:rFonts w:ascii="Times New Roman" w:eastAsia="宋体" w:hAnsi="Times New Roman"/>
          <w:sz w:val="24"/>
        </w:rPr>
        <w:t>时，说明当前有效对应点集合已基本稳定。</w:t>
      </w:r>
    </w:p>
    <w:p w14:paraId="562D3385"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综合上述指标，本项目将正常收敛条件定义为：</w:t>
      </w:r>
    </w:p>
    <w:p w14:paraId="1F1E492A" w14:textId="77777777" w:rsidR="008C0DBA" w:rsidRPr="005B6DBF" w:rsidRDefault="00F96EDB" w:rsidP="00FB7860">
      <w:pPr>
        <w:pStyle w:val="acbfdd8b-e11b-4d36-88ff-6049b138f862"/>
        <w:tabs>
          <w:tab w:val="center" w:pos="4153"/>
          <w:tab w:val="right" w:pos="8306"/>
        </w:tabs>
        <w:spacing w:before="120" w:after="120" w:line="240" w:lineRule="auto"/>
        <w:rPr>
          <w:rFonts w:ascii="Times New Roman" w:eastAsia="宋体" w:hAnsi="Times New Roman"/>
          <w:sz w:val="24"/>
        </w:rPr>
      </w:pPr>
      <w:r>
        <w:tab/>
      </w:r>
      <m:oMath>
        <m:sSub>
          <m:sSubPr>
            <m:ctrlPr>
              <w:rPr>
                <w:rFonts w:ascii="Cambria Math" w:eastAsia="宋体" w:hAnsi="Cambria Math"/>
                <w:i/>
                <w:sz w:val="24"/>
              </w:rPr>
            </m:ctrlPr>
          </m:sSubPr>
          <m:e>
            <m:r>
              <w:rPr>
                <w:rFonts w:ascii="Cambria Math" w:eastAsia="宋体" w:hAnsi="Cambria Math" w:hint="eastAsia"/>
                <w:sz w:val="24"/>
              </w:rPr>
              <m:t>δ</m:t>
            </m:r>
            <m:ctrlPr>
              <w:rPr>
                <w:rFonts w:ascii="Cambria Math" w:eastAsia="宋体" w:hAnsi="Cambria Math" w:hint="eastAsia"/>
                <w:i/>
                <w:sz w:val="24"/>
              </w:rPr>
            </m:ctrlPr>
          </m:e>
          <m:sub>
            <m:r>
              <w:rPr>
                <w:rFonts w:ascii="Cambria Math" w:eastAsia="宋体" w:hAnsi="Cambria Math"/>
                <w:sz w:val="24"/>
              </w:rPr>
              <m:t>rmse</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ε</m:t>
            </m:r>
          </m:e>
          <m:sub>
            <m:r>
              <w:rPr>
                <w:rFonts w:ascii="Cambria Math" w:eastAsia="宋体" w:hAnsi="Cambria Math"/>
                <w:sz w:val="24"/>
              </w:rPr>
              <m:t>rmse</m:t>
            </m:r>
          </m:sub>
        </m:sSub>
        <m:r>
          <w:rPr>
            <w:rFonts w:ascii="Cambria Math" w:eastAsia="宋体" w:hAnsi="Cambria Math"/>
            <w:sz w:val="24"/>
          </w:rPr>
          <m:t>且</m:t>
        </m:r>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sz w:val="24"/>
              </w:rPr>
              <m:t>δ</m:t>
            </m:r>
          </m:e>
          <m:sub>
            <m:r>
              <w:rPr>
                <w:rFonts w:ascii="Cambria Math" w:eastAsia="宋体" w:hAnsi="Cambria Math"/>
                <w:sz w:val="24"/>
              </w:rPr>
              <m:t>inlier</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ε</m:t>
            </m:r>
          </m:e>
          <m:sub>
            <m:r>
              <w:rPr>
                <w:rFonts w:ascii="Cambria Math" w:eastAsia="宋体" w:hAnsi="Cambria Math"/>
                <w:sz w:val="24"/>
              </w:rPr>
              <m:t>inlier</m:t>
            </m:r>
          </m:sub>
        </m:sSub>
      </m:oMath>
      <w:r>
        <w:tab/>
      </w:r>
      <w:r>
        <w:rPr>
          <w:rFonts w:ascii="Times New Roman" w:eastAsia="Times New Roman" w:hAnsi="Times New Roman" w:cs="Times New Roman"/>
          <w:sz w:val="24"/>
          <w:szCs w:val="24"/>
        </w:rPr>
        <w:t>(4-61)</w:t>
      </w:r>
    </w:p>
    <w:p w14:paraId="67E98D8C"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即，仅当残余误差改善幅度和可信对应点比例变化幅度均足够小时，系统才判定当前</w:t>
      </w:r>
      <w:r w:rsidRPr="005B6DBF">
        <w:rPr>
          <w:rFonts w:ascii="Times New Roman" w:eastAsia="宋体" w:hAnsi="Times New Roman"/>
          <w:sz w:val="24"/>
        </w:rPr>
        <w:t>ICP</w:t>
      </w:r>
      <w:r w:rsidRPr="005B6DBF">
        <w:rPr>
          <w:rFonts w:ascii="Times New Roman" w:eastAsia="宋体" w:hAnsi="Times New Roman"/>
          <w:sz w:val="24"/>
        </w:rPr>
        <w:t>迭代已达到正常收敛状态。该双重判据避免了仅依赖误差下降判断可能带来的误判：例如，在局部错误匹配关系下，残差可能暂时稳定，但内点比例仍会发生变化；反之，内点比例可能稳定，但表面残差尚未充分收敛。只有两项指标同时稳定，才表明当前点云位姿和对应关系均进入相对稳定状态。</w:t>
      </w:r>
    </w:p>
    <w:p w14:paraId="05E82408" w14:textId="77777777" w:rsidR="008C0DBA" w:rsidRPr="005B6DBF"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lastRenderedPageBreak/>
        <w:t>对于达到最大迭代次数但未满足正常收敛条件的任务，系统不将其直接标记为精配准成功，而是输出受限终止状态，并将当前残差、内点比例、位姿增量及迭代次数一并记录，供后续质量判定模块使用。这样可避免因单纯达到迭代上限而将未充分收敛的结果误用于机器人装配位置补偿。</w:t>
      </w:r>
    </w:p>
    <w:p w14:paraId="35BAF729" w14:textId="77777777" w:rsidR="00E40F1D" w:rsidRDefault="008C0DBA" w:rsidP="003379C6">
      <w:pPr>
        <w:pStyle w:val="acbfdd8b-e11b-4d36-88ff-6049b138f862"/>
        <w:spacing w:line="360" w:lineRule="auto"/>
        <w:ind w:firstLine="480"/>
        <w:jc w:val="both"/>
        <w:rPr>
          <w:rFonts w:ascii="Times New Roman" w:eastAsia="宋体" w:hAnsi="Times New Roman"/>
          <w:sz w:val="24"/>
        </w:rPr>
      </w:pPr>
      <w:r w:rsidRPr="005B6DBF">
        <w:rPr>
          <w:rFonts w:ascii="Times New Roman" w:eastAsia="宋体" w:hAnsi="Times New Roman"/>
          <w:sz w:val="24"/>
        </w:rPr>
        <w:t>完成收敛判断后，系统获得候选精配准位姿。下一步仍需对该候选位姿进行配准结果正确性检验，进一步检查残余误差是否满足要求、法向量方向是否具有一致性，以及有效对应关系是否具备足够的覆盖比例，从而确认当前收敛结果是否可作为机器人装配位姿补偿的最终输入</w:t>
      </w:r>
    </w:p>
    <w:p w14:paraId="60A8B8D5" w14:textId="77777777" w:rsidR="00E40F1D" w:rsidRPr="00F23297" w:rsidRDefault="00A42A72" w:rsidP="008D34D8">
      <w:pPr>
        <w:pStyle w:val="8bcb8ff2-dace-4d23-859e-d17d3441e36c"/>
      </w:pPr>
      <w:r w:rsidRPr="00F23297">
        <w:rPr>
          <w:rFonts w:hint="eastAsia"/>
        </w:rPr>
        <w:t>基于</w:t>
      </w:r>
      <w:r w:rsidR="00E40F1D" w:rsidRPr="00F23297">
        <w:rPr>
          <w:rFonts w:hint="eastAsia"/>
        </w:rPr>
        <w:t>自适应方差最小化</w:t>
      </w:r>
      <w:r w:rsidRPr="00F23297">
        <w:rPr>
          <w:rFonts w:hint="eastAsia"/>
        </w:rPr>
        <w:t>的</w:t>
      </w:r>
      <w:r w:rsidR="00E40F1D" w:rsidRPr="00F23297">
        <w:rPr>
          <w:rFonts w:hint="eastAsia"/>
        </w:rPr>
        <w:t>全局</w:t>
      </w:r>
      <w:proofErr w:type="gramStart"/>
      <w:r w:rsidR="00E40F1D" w:rsidRPr="00F23297">
        <w:rPr>
          <w:rFonts w:hint="eastAsia"/>
        </w:rPr>
        <w:t>点云精配准</w:t>
      </w:r>
      <w:proofErr w:type="gramEnd"/>
      <w:r w:rsidR="00E40F1D" w:rsidRPr="00F23297">
        <w:rPr>
          <w:rFonts w:hint="eastAsia"/>
        </w:rPr>
        <w:t>方案</w:t>
      </w:r>
    </w:p>
    <w:p w14:paraId="43C7B485" w14:textId="77777777" w:rsidR="00061A6E" w:rsidRPr="00F23297" w:rsidRDefault="005203CA" w:rsidP="008D34D8">
      <w:pPr>
        <w:pStyle w:val="09b61a0b-e317-422a-9d83-84c3e9e1937f"/>
      </w:pPr>
      <w:r w:rsidRPr="00F23297">
        <w:rPr>
          <w:rFonts w:hint="eastAsia"/>
        </w:rPr>
        <w:t>构建</w:t>
      </w:r>
      <w:r w:rsidRPr="00F23297">
        <w:t>目标函数</w:t>
      </w:r>
    </w:p>
    <w:p w14:paraId="5F6536CB" w14:textId="77777777" w:rsidR="00061A6E" w:rsidRDefault="005203CA">
      <w:pPr>
        <w:spacing w:line="360" w:lineRule="auto"/>
        <w:ind w:firstLine="480"/>
        <w:rPr>
          <w:rFonts w:ascii="Times New Roman" w:eastAsia="宋体" w:hAnsi="Times New Roman"/>
          <w:sz w:val="24"/>
        </w:rPr>
      </w:pPr>
      <w:r w:rsidRPr="005203CA">
        <w:rPr>
          <w:rFonts w:ascii="Times New Roman" w:eastAsia="宋体" w:hAnsi="Times New Roman" w:hint="eastAsia"/>
          <w:sz w:val="24"/>
        </w:rPr>
        <w:t>在完成前述粗配准初始化、精配准迭代及收敛状态判定后，系统已具备获得候选刚体位姿的基础条件。但在实际工业扫描场景中，受局部遮挡、边缘缺失、反光噪声、点云密度不均及实物与</w:t>
      </w:r>
      <w:r w:rsidRPr="005203CA">
        <w:rPr>
          <w:rFonts w:ascii="Times New Roman" w:eastAsia="宋体" w:hAnsi="Times New Roman"/>
          <w:sz w:val="24"/>
        </w:rPr>
        <w:t xml:space="preserve"> CAD </w:t>
      </w:r>
      <w:r w:rsidRPr="005203CA">
        <w:rPr>
          <w:rFonts w:ascii="Times New Roman" w:eastAsia="宋体" w:hAnsi="Times New Roman"/>
          <w:sz w:val="24"/>
        </w:rPr>
        <w:t>模型间微小结构偏差等因素影响，部分点对仍可能形成异常残差，进而削弱常规距离最小化方法的稳定性。为进一步提升全局</w:t>
      </w:r>
      <w:proofErr w:type="gramStart"/>
      <w:r w:rsidRPr="005203CA">
        <w:rPr>
          <w:rFonts w:ascii="Times New Roman" w:eastAsia="宋体" w:hAnsi="Times New Roman"/>
          <w:sz w:val="24"/>
        </w:rPr>
        <w:t>点云精配准</w:t>
      </w:r>
      <w:proofErr w:type="gramEnd"/>
      <w:r w:rsidRPr="005203CA">
        <w:rPr>
          <w:rFonts w:ascii="Times New Roman" w:eastAsia="宋体" w:hAnsi="Times New Roman"/>
          <w:sz w:val="24"/>
        </w:rPr>
        <w:t>对异常区域的适应能力，本节引入基于渐进式自适应方差最小化的鲁棒配准思想：在初始阶段保留尽可能多的有效几何约束，随着位姿逐步收敛，再逐渐降低异常点对位姿求解的影响，从而为后续机器人装配位置补偿提供更稳定、可信的精配准结</w:t>
      </w:r>
      <w:r w:rsidRPr="005203CA">
        <w:rPr>
          <w:rFonts w:ascii="Times New Roman" w:eastAsia="宋体" w:hAnsi="Times New Roman" w:hint="eastAsia"/>
          <w:sz w:val="24"/>
        </w:rPr>
        <w:t>果。</w:t>
      </w:r>
    </w:p>
    <w:p w14:paraId="48F3F9D7" w14:textId="77777777" w:rsidR="00A60A1B" w:rsidRPr="00A60A1B" w:rsidRDefault="00A60A1B" w:rsidP="00A60A1B">
      <w:pPr>
        <w:spacing w:line="360" w:lineRule="auto"/>
        <w:ind w:firstLine="480"/>
        <w:rPr>
          <w:rFonts w:ascii="Times New Roman" w:eastAsia="宋体" w:hAnsi="Times New Roman"/>
          <w:sz w:val="24"/>
        </w:rPr>
      </w:pPr>
      <w:r w:rsidRPr="00A60A1B">
        <w:rPr>
          <w:rFonts w:ascii="Times New Roman" w:eastAsia="宋体" w:hAnsi="Times New Roman" w:hint="eastAsia"/>
          <w:sz w:val="24"/>
        </w:rPr>
        <w:t>常规最小二乘配准通常默认各对应点对均可靠，并以“所有残差尽可能小”为目标。然而，在实际三维扫描中，遮挡、局部缺失、边缘噪声、反光测量误差及模型—实物间的微小结构差异，均可能使部分点对不满足理想刚体对应关系。若仍将这些点与正常点同等对待，少数大残差点可能对整体位姿估计产生不成比例的影响。</w:t>
      </w:r>
    </w:p>
    <w:p w14:paraId="52C47CC1" w14:textId="77777777" w:rsidR="00A60A1B" w:rsidRPr="00A60A1B" w:rsidRDefault="00A60A1B" w:rsidP="00A60A1B">
      <w:pPr>
        <w:spacing w:line="360" w:lineRule="auto"/>
        <w:ind w:firstLine="480"/>
        <w:rPr>
          <w:rFonts w:ascii="Times New Roman" w:eastAsia="宋体" w:hAnsi="Times New Roman"/>
          <w:sz w:val="24"/>
        </w:rPr>
      </w:pPr>
      <w:r w:rsidRPr="00A60A1B">
        <w:rPr>
          <w:rFonts w:ascii="Times New Roman" w:eastAsia="宋体" w:hAnsi="Times New Roman" w:hint="eastAsia"/>
          <w:sz w:val="24"/>
        </w:rPr>
        <w:t>因此，</w:t>
      </w:r>
      <w:r w:rsidRPr="00A60A1B">
        <w:rPr>
          <w:rFonts w:ascii="Times New Roman" w:eastAsia="宋体" w:hAnsi="Times New Roman"/>
          <w:sz w:val="24"/>
        </w:rPr>
        <w:t xml:space="preserve">PAVM </w:t>
      </w:r>
      <w:r w:rsidRPr="00A60A1B">
        <w:rPr>
          <w:rFonts w:ascii="Times New Roman" w:eastAsia="宋体" w:hAnsi="Times New Roman"/>
          <w:sz w:val="24"/>
        </w:rPr>
        <w:t>不直接对全部点对距离求和，而是考察加权距离相对于其加权均值的离散程度。距离较稳定、与主流</w:t>
      </w:r>
      <w:proofErr w:type="gramStart"/>
      <w:r w:rsidRPr="00A60A1B">
        <w:rPr>
          <w:rFonts w:ascii="Times New Roman" w:eastAsia="宋体" w:hAnsi="Times New Roman"/>
          <w:sz w:val="24"/>
        </w:rPr>
        <w:t>点集一致</w:t>
      </w:r>
      <w:proofErr w:type="gramEnd"/>
      <w:r w:rsidRPr="00A60A1B">
        <w:rPr>
          <w:rFonts w:ascii="Times New Roman" w:eastAsia="宋体" w:hAnsi="Times New Roman"/>
          <w:sz w:val="24"/>
        </w:rPr>
        <w:t>的点对将获得更高权重；偏离整体分布的点对则在迭代过程中被逐步降权。这里的</w:t>
      </w:r>
      <w:r w:rsidRPr="00A60A1B">
        <w:rPr>
          <w:rFonts w:ascii="Times New Roman" w:eastAsia="宋体" w:hAnsi="Times New Roman"/>
          <w:sz w:val="24"/>
        </w:rPr>
        <w:t>“</w:t>
      </w:r>
      <w:r w:rsidRPr="00A60A1B">
        <w:rPr>
          <w:rFonts w:ascii="Times New Roman" w:eastAsia="宋体" w:hAnsi="Times New Roman"/>
          <w:sz w:val="24"/>
        </w:rPr>
        <w:t>正、负测量点</w:t>
      </w:r>
      <w:r w:rsidRPr="00A60A1B">
        <w:rPr>
          <w:rFonts w:ascii="Times New Roman" w:eastAsia="宋体" w:hAnsi="Times New Roman"/>
          <w:sz w:val="24"/>
        </w:rPr>
        <w:t>”</w:t>
      </w:r>
      <w:r w:rsidRPr="00A60A1B">
        <w:rPr>
          <w:rFonts w:ascii="Times New Roman" w:eastAsia="宋体" w:hAnsi="Times New Roman"/>
          <w:sz w:val="24"/>
        </w:rPr>
        <w:t>是算法中按距离偏差性质划分的两类点集，并不表示工件表面的物理正反面。</w:t>
      </w:r>
    </w:p>
    <w:p w14:paraId="56F2D52C" w14:textId="77777777" w:rsidR="00061A6E" w:rsidRDefault="00296380">
      <w:pPr>
        <w:spacing w:line="360" w:lineRule="auto"/>
        <w:ind w:firstLine="480"/>
      </w:pPr>
      <w:r>
        <w:rPr>
          <w:rFonts w:ascii="Times New Roman" w:eastAsia="宋体" w:hAnsi="Times New Roman"/>
          <w:sz w:val="24"/>
        </w:rPr>
        <w:t>该方法利用正、负测量点距离方差之和构建目标函数。在配准初始阶段，通过渐进式去伪权重函数使全部点</w:t>
      </w:r>
      <w:proofErr w:type="gramStart"/>
      <w:r>
        <w:rPr>
          <w:rFonts w:ascii="Times New Roman" w:eastAsia="宋体" w:hAnsi="Times New Roman"/>
          <w:sz w:val="24"/>
        </w:rPr>
        <w:t>云参与</w:t>
      </w:r>
      <w:proofErr w:type="gramEnd"/>
      <w:r>
        <w:rPr>
          <w:rFonts w:ascii="Times New Roman" w:eastAsia="宋体" w:hAnsi="Times New Roman"/>
          <w:sz w:val="24"/>
        </w:rPr>
        <w:t>优化；随后，借助渐近步长</w:t>
      </w:r>
      <w:r>
        <w:rPr>
          <w:rFonts w:ascii="Times New Roman" w:eastAsia="宋体" w:hAnsi="Times New Roman"/>
          <w:sz w:val="24"/>
        </w:rPr>
        <w:t xml:space="preserve"> </w:t>
      </w:r>
      <m:oMath>
        <m:r>
          <w:rPr>
            <w:rFonts w:ascii="Cambria Math" w:hAnsi="Cambria Math"/>
          </w:rPr>
          <m:t>τ</m:t>
        </m:r>
      </m:oMath>
      <w:r>
        <w:rPr>
          <w:rFonts w:ascii="Times New Roman" w:eastAsia="宋体" w:hAnsi="Times New Roman"/>
          <w:sz w:val="24"/>
        </w:rPr>
        <w:t xml:space="preserve"> </w:t>
      </w:r>
      <w:r>
        <w:rPr>
          <w:rFonts w:ascii="Times New Roman" w:eastAsia="宋体" w:hAnsi="Times New Roman"/>
          <w:sz w:val="24"/>
        </w:rPr>
        <w:t>逐步增强</w:t>
      </w:r>
      <w:r>
        <w:rPr>
          <w:rFonts w:ascii="Times New Roman" w:eastAsia="宋体" w:hAnsi="Times New Roman"/>
          <w:sz w:val="24"/>
        </w:rPr>
        <w:lastRenderedPageBreak/>
        <w:t>权重函数的鲁棒性，最终形成近似截断权重，以抑制异常点并实现理想配准。受</w:t>
      </w:r>
      <w:r>
        <w:rPr>
          <w:rFonts w:ascii="Times New Roman" w:eastAsia="宋体" w:hAnsi="Times New Roman"/>
          <w:sz w:val="24"/>
        </w:rPr>
        <w:t xml:space="preserve"> WPMAVM </w:t>
      </w:r>
      <w:r>
        <w:rPr>
          <w:rFonts w:ascii="Times New Roman" w:eastAsia="宋体" w:hAnsi="Times New Roman"/>
          <w:sz w:val="24"/>
        </w:rPr>
        <w:t>算法启发，</w:t>
      </w:r>
      <w:r>
        <w:rPr>
          <w:rFonts w:ascii="Times New Roman" w:eastAsia="宋体" w:hAnsi="Times New Roman"/>
          <w:sz w:val="24"/>
        </w:rPr>
        <w:t xml:space="preserve">PAVM </w:t>
      </w:r>
      <w:r>
        <w:rPr>
          <w:rFonts w:ascii="Times New Roman" w:eastAsia="宋体" w:hAnsi="Times New Roman"/>
          <w:sz w:val="24"/>
        </w:rPr>
        <w:t>算法的目标函数定义为：</w:t>
      </w:r>
    </w:p>
    <w:p w14:paraId="3CE8E9C1" w14:textId="77777777" w:rsidR="00061A6E" w:rsidRDefault="00296380">
      <w:pPr>
        <w:keepLines/>
        <w:tabs>
          <w:tab w:val="center" w:pos="4153"/>
          <w:tab w:val="right" w:pos="8306"/>
        </w:tabs>
        <w:spacing w:before="60" w:after="60" w:line="288" w:lineRule="auto"/>
        <w:jc w:val="left"/>
      </w:pPr>
      <w:r>
        <w:tab/>
      </w:r>
      <m:oMath>
        <m:m>
          <m:mPr>
            <m:mcs>
              <m:mc>
                <m:mcPr>
                  <m:count m:val="1"/>
                  <m:mcJc m:val="center"/>
                </m:mcPr>
              </m:mc>
            </m:mcs>
            <m:ctrlPr>
              <w:rPr>
                <w:rFonts w:ascii="Cambria Math" w:hAnsi="Cambria Math"/>
              </w:rPr>
            </m:ctrlPr>
          </m:mPr>
          <m:mr>
            <m:e>
              <m:r>
                <m:rPr>
                  <m:sty m:val="p"/>
                </m:rPr>
                <w:rPr>
                  <w:rFonts w:ascii="Cambria Math" w:hAnsi="Cambria Math"/>
                </w:rPr>
                <m:t xml:space="preserve">min </m:t>
              </m:r>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 xml:space="preserve">) = min(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Sup>
                <m:sSubSupPr>
                  <m:ctrlPr>
                    <w:rPr>
                      <w:rFonts w:ascii="Cambria Math" w:hAnsi="Cambria Math"/>
                    </w:rPr>
                  </m:ctrlPr>
                </m:sSubSupPr>
                <m:e>
                  <m:r>
                    <w:rPr>
                      <w:rFonts w:ascii="Cambria Math" w:hAnsi="Cambria Math"/>
                    </w:rPr>
                    <m:t>d</m:t>
                  </m:r>
                </m:e>
                <m:sub>
                  <m:r>
                    <w:rPr>
                      <w:rFonts w:ascii="Cambria Math" w:hAnsi="Cambria Math"/>
                    </w:rPr>
                    <m:t>i</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PM</m:t>
                  </m:r>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Sup>
                <m:sSubSupPr>
                  <m:ctrlPr>
                    <w:rPr>
                      <w:rFonts w:ascii="Cambria Math" w:hAnsi="Cambria Math"/>
                    </w:rPr>
                  </m:ctrlPr>
                </m:sSubSupPr>
                <m:e>
                  <m:r>
                    <w:rPr>
                      <w:rFonts w:ascii="Cambria Math" w:hAnsi="Cambria Math"/>
                    </w:rPr>
                    <m:t>d</m:t>
                  </m:r>
                </m:e>
                <m:sub>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PM</m:t>
                  </m:r>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 xml:space="preserve"> )</m:t>
              </m:r>
            </m:e>
          </m:mr>
          <m:mr>
            <m:e>
              <m:r>
                <m:rPr>
                  <m:sty m:val="p"/>
                </m:rPr>
                <w:rPr>
                  <w:rFonts w:ascii="Cambria Math" w:hAnsi="Cambria Math"/>
                </w:rPr>
                <m:t xml:space="preserve">= min[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m:t>
              </m:r>
              <m:r>
                <w:rPr>
                  <w:rFonts w:ascii="Cambria Math" w:hAnsi="Cambria Math"/>
                </w:rPr>
                <m:t>.</m:t>
              </m:r>
            </m:e>
          </m:mr>
        </m:m>
      </m:oMath>
      <w:r>
        <w:tab/>
      </w:r>
      <w:r>
        <w:rPr>
          <w:rFonts w:ascii="Times New Roman" w:eastAsia="Times New Roman" w:hAnsi="Times New Roman" w:cs="Times New Roman"/>
          <w:sz w:val="24"/>
          <w:szCs w:val="24"/>
        </w:rPr>
        <w:t>(4-62)</w:t>
      </w:r>
    </w:p>
    <w:p w14:paraId="4E5C52C0" w14:textId="77777777" w:rsidR="00061A6E" w:rsidRDefault="00296380">
      <w:pPr>
        <w:spacing w:line="360" w:lineRule="auto"/>
        <w:ind w:firstLine="480"/>
      </w:pPr>
      <w:r>
        <w:rPr>
          <w:rFonts w:ascii="Times New Roman" w:eastAsia="宋体" w:hAnsi="Times New Roman"/>
          <w:sz w:val="24"/>
        </w:rPr>
        <w:t>其中，</w:t>
      </w:r>
      <m:oMath>
        <m:sSub>
          <m:sSubPr>
            <m:ctrlPr>
              <w:rPr>
                <w:rFonts w:ascii="Cambria Math" w:hAnsi="Cambria Math"/>
              </w:rPr>
            </m:ctrlPr>
          </m:sSubPr>
          <m:e>
            <m:r>
              <w:rPr>
                <w:rFonts w:ascii="Cambria Math" w:hAnsi="Cambria Math"/>
              </w:rPr>
              <m:t>d</m:t>
            </m:r>
          </m:e>
          <m:sub>
            <m:r>
              <w:rPr>
                <w:rFonts w:ascii="Cambria Math" w:hAnsi="Cambria Math"/>
              </w:rPr>
              <m:t>i</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PM</m:t>
            </m:r>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和</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PM</m:t>
            </m:r>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分别为正、负测量点的加权距离偏差；</w:t>
      </w:r>
      <m:oMath>
        <m:sSub>
          <m:sSubPr>
            <m:ctrlPr>
              <w:rPr>
                <w:rFonts w:ascii="Cambria Math" w:hAnsi="Cambria Math"/>
              </w:rPr>
            </m:ctrlPr>
          </m:sSubPr>
          <m:e>
            <m:r>
              <w:rPr>
                <w:rFonts w:ascii="Cambria Math" w:hAnsi="Cambria Math"/>
              </w:rPr>
              <m:t>d</m:t>
            </m:r>
          </m:e>
          <m:sub>
            <m:r>
              <w:rPr>
                <w:rFonts w:ascii="Cambria Math" w:hAnsi="Cambria Math"/>
              </w:rPr>
              <m:t>iV</m:t>
            </m:r>
          </m:sub>
        </m:sSub>
      </m:oMath>
      <w:r>
        <w:rPr>
          <w:rFonts w:ascii="Times New Roman" w:eastAsia="宋体" w:hAnsi="Times New Roman"/>
          <w:sz w:val="24"/>
        </w:rPr>
        <w:t xml:space="preserve"> </w:t>
      </w:r>
      <w:r>
        <w:rPr>
          <w:rFonts w:ascii="Times New Roman" w:eastAsia="宋体" w:hAnsi="Times New Roman"/>
          <w:sz w:val="24"/>
        </w:rPr>
        <w:t>为正测量点经单步变换后与其最近点之间的自适应协调距离；</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为全部正</w:t>
      </w:r>
      <w:proofErr w:type="gramStart"/>
      <w:r>
        <w:rPr>
          <w:rFonts w:ascii="Times New Roman" w:eastAsia="宋体" w:hAnsi="Times New Roman"/>
          <w:sz w:val="24"/>
        </w:rPr>
        <w:t>测量点单步</w:t>
      </w:r>
      <w:proofErr w:type="gramEnd"/>
      <w:r>
        <w:rPr>
          <w:rFonts w:ascii="Times New Roman" w:eastAsia="宋体" w:hAnsi="Times New Roman"/>
          <w:sz w:val="24"/>
        </w:rPr>
        <w:t>变换后的加权自适应协调距离均值，其定义为：</w:t>
      </w:r>
    </w:p>
    <w:p w14:paraId="46DF6E16"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num>
          <m:den>
            <m:r>
              <m:rPr>
                <m:sty m:val="p"/>
              </m:rPr>
              <w:rPr>
                <w:rFonts w:ascii="Cambria Math" w:hAnsi="Cambria Math"/>
              </w:rPr>
              <m:t xml:space="preserve"> </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tab/>
      </w:r>
      <w:r>
        <w:rPr>
          <w:rFonts w:ascii="Times New Roman" w:eastAsia="Times New Roman" w:hAnsi="Times New Roman" w:cs="Times New Roman"/>
          <w:sz w:val="24"/>
          <w:szCs w:val="24"/>
        </w:rPr>
        <w:t>(4-63)</w:t>
      </w:r>
    </w:p>
    <w:p w14:paraId="048F0FC6" w14:textId="77777777" w:rsidR="00061A6E" w:rsidRDefault="006C762C">
      <w:pPr>
        <w:spacing w:line="360" w:lineRule="auto"/>
        <w:ind w:firstLine="420"/>
        <w:rPr>
          <w:rFonts w:ascii="Times New Roman" w:eastAsia="宋体" w:hAnsi="Times New Roman"/>
          <w:sz w:val="24"/>
        </w:r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296380">
        <w:rPr>
          <w:rFonts w:ascii="Times New Roman" w:eastAsia="宋体" w:hAnsi="Times New Roman"/>
          <w:sz w:val="24"/>
        </w:rPr>
        <w:t xml:space="preserve"> </w:t>
      </w:r>
      <w:r w:rsidR="00296380">
        <w:rPr>
          <w:rFonts w:ascii="Times New Roman" w:eastAsia="宋体" w:hAnsi="Times New Roman"/>
          <w:sz w:val="24"/>
        </w:rPr>
        <w:t>为正测量点的距离权重。相应地，</w:t>
      </w:r>
      <m:oMath>
        <m:sSub>
          <m:sSubPr>
            <m:ctrlPr>
              <w:rPr>
                <w:rFonts w:ascii="Cambria Math" w:hAnsi="Cambria Math"/>
              </w:rPr>
            </m:ctrlPr>
          </m:sSubPr>
          <m:e>
            <m:r>
              <w:rPr>
                <w:rFonts w:ascii="Cambria Math" w:hAnsi="Cambria Math"/>
              </w:rPr>
              <m:t>d</m:t>
            </m:r>
          </m:e>
          <m:sub>
            <m:r>
              <w:rPr>
                <w:rFonts w:ascii="Cambria Math" w:hAnsi="Cambria Math"/>
              </w:rPr>
              <m:t>lV</m:t>
            </m:r>
          </m:sub>
        </m:sSub>
      </m:oMath>
      <w:r w:rsidR="00296380">
        <w:rPr>
          <w:rFonts w:ascii="Times New Roman" w:eastAsia="宋体" w:hAnsi="Times New Roman"/>
          <w:sz w:val="24"/>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oMath>
      <w:r w:rsidR="00296380">
        <w:rPr>
          <w:rFonts w:ascii="Times New Roman" w:eastAsia="宋体" w:hAnsi="Times New Roman"/>
          <w:sz w:val="24"/>
        </w:rPr>
        <w:t xml:space="preserve"> </w:t>
      </w:r>
      <w:r w:rsidR="00296380">
        <w:rPr>
          <w:rFonts w:ascii="Times New Roman" w:eastAsia="宋体" w:hAnsi="Times New Roman"/>
          <w:sz w:val="24"/>
        </w:rPr>
        <w:t>和</w:t>
      </w:r>
      <w:r w:rsidR="00296380">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w</m:t>
            </m:r>
          </m:e>
          <m:sub>
            <m:r>
              <w:rPr>
                <w:rFonts w:ascii="Cambria Math" w:hAnsi="Cambria Math"/>
              </w:rPr>
              <m:t>l</m:t>
            </m:r>
          </m:sub>
        </m:sSub>
      </m:oMath>
      <w:r w:rsidR="00296380">
        <w:rPr>
          <w:rFonts w:ascii="Times New Roman" w:eastAsia="宋体" w:hAnsi="Times New Roman"/>
          <w:sz w:val="24"/>
        </w:rPr>
        <w:t xml:space="preserve"> </w:t>
      </w:r>
      <w:r w:rsidR="00296380">
        <w:rPr>
          <w:rFonts w:ascii="Times New Roman" w:eastAsia="宋体" w:hAnsi="Times New Roman"/>
          <w:sz w:val="24"/>
        </w:rPr>
        <w:t>分别表示负测量点的自适应协调距离、加权自适应协调距离均值及距离权重，其含义与正测量点一致。附录</w:t>
      </w:r>
      <w:r w:rsidR="00296380">
        <w:rPr>
          <w:rFonts w:ascii="Times New Roman" w:eastAsia="宋体" w:hAnsi="Times New Roman"/>
          <w:sz w:val="24"/>
        </w:rPr>
        <w:t xml:space="preserve"> A.2 </w:t>
      </w:r>
      <w:r w:rsidR="00296380">
        <w:rPr>
          <w:rFonts w:ascii="Times New Roman" w:eastAsia="宋体" w:hAnsi="Times New Roman"/>
          <w:sz w:val="24"/>
        </w:rPr>
        <w:t>进一步阐述了</w:t>
      </w:r>
      <w:r w:rsidR="00296380">
        <w:rPr>
          <w:rFonts w:ascii="Times New Roman" w:eastAsia="宋体" w:hAnsi="Times New Roman"/>
          <w:sz w:val="24"/>
        </w:rPr>
        <w:t xml:space="preserve"> PAVM </w:t>
      </w:r>
      <w:r w:rsidR="00296380">
        <w:rPr>
          <w:rFonts w:ascii="Times New Roman" w:eastAsia="宋体" w:hAnsi="Times New Roman"/>
          <w:sz w:val="24"/>
        </w:rPr>
        <w:t>算法的理论基础、研究动机以及正、负测量点的判定准则。</w:t>
      </w:r>
    </w:p>
    <w:p w14:paraId="7F5CC0DE" w14:textId="64A99D69" w:rsidR="00A60A1B" w:rsidRPr="00A60A1B" w:rsidRDefault="00A60A1B" w:rsidP="00A60A1B">
      <w:pPr>
        <w:spacing w:line="360" w:lineRule="auto"/>
        <w:ind w:firstLine="480"/>
        <w:rPr>
          <w:rFonts w:ascii="Times New Roman" w:eastAsia="宋体" w:hAnsi="Times New Roman"/>
          <w:sz w:val="24"/>
        </w:rPr>
      </w:pPr>
      <w:r w:rsidRPr="00A60A1B">
        <w:rPr>
          <w:rFonts w:ascii="Times New Roman" w:eastAsia="宋体" w:hAnsi="Times New Roman" w:hint="eastAsia"/>
          <w:sz w:val="24"/>
        </w:rPr>
        <w:t>式（</w:t>
      </w:r>
      <w:r w:rsidR="00763A54">
        <w:rPr>
          <w:rFonts w:ascii="Times New Roman" w:eastAsia="宋体" w:hAnsi="Times New Roman" w:hint="eastAsia"/>
          <w:sz w:val="24"/>
        </w:rPr>
        <w:t>4-62</w:t>
      </w:r>
      <w:r w:rsidRPr="00A60A1B">
        <w:rPr>
          <w:rFonts w:ascii="Times New Roman" w:eastAsia="宋体" w:hAnsi="Times New Roman"/>
          <w:sz w:val="24"/>
        </w:rPr>
        <w:t>）体现了该方法的核心思想：优化目标并不是机械地压低每一个点的残差，而是在可靠点对占主导的前提下，降低点对距离的离散程度。这样做的实际效果是，算法能够优先利用稳定、可信的重叠区域估计位姿，同时减轻局部异常区域对结果的影响。</w:t>
      </w:r>
    </w:p>
    <w:p w14:paraId="24600FB8" w14:textId="77777777" w:rsidR="00A60A1B" w:rsidRPr="00A60A1B" w:rsidRDefault="00A60A1B" w:rsidP="00A60A1B">
      <w:pPr>
        <w:spacing w:line="360" w:lineRule="auto"/>
        <w:ind w:firstLine="480"/>
        <w:rPr>
          <w:rFonts w:ascii="Times New Roman" w:eastAsia="宋体" w:hAnsi="Times New Roman"/>
          <w:sz w:val="24"/>
        </w:rPr>
      </w:pPr>
      <w:r w:rsidRPr="00A60A1B">
        <w:rPr>
          <w:rFonts w:ascii="Times New Roman" w:eastAsia="宋体" w:hAnsi="Times New Roman" w:hint="eastAsia"/>
          <w:sz w:val="24"/>
        </w:rPr>
        <w:t>对于</w:t>
      </w:r>
      <w:proofErr w:type="gramStart"/>
      <w:r w:rsidRPr="00A60A1B">
        <w:rPr>
          <w:rFonts w:ascii="Times New Roman" w:eastAsia="宋体" w:hAnsi="Times New Roman" w:hint="eastAsia"/>
          <w:sz w:val="24"/>
        </w:rPr>
        <w:t>工业部件点云</w:t>
      </w:r>
      <w:proofErr w:type="gramEnd"/>
      <w:r w:rsidRPr="00A60A1B">
        <w:rPr>
          <w:rFonts w:ascii="Times New Roman" w:eastAsia="宋体" w:hAnsi="Times New Roman" w:hint="eastAsia"/>
          <w:sz w:val="24"/>
        </w:rPr>
        <w:t>配准而言，该机制尤其适用于存在孔槽遮挡、边缘缺失、</w:t>
      </w:r>
      <w:proofErr w:type="gramStart"/>
      <w:r w:rsidRPr="00A60A1B">
        <w:rPr>
          <w:rFonts w:ascii="Times New Roman" w:eastAsia="宋体" w:hAnsi="Times New Roman" w:hint="eastAsia"/>
          <w:sz w:val="24"/>
        </w:rPr>
        <w:t>装夹遮</w:t>
      </w:r>
      <w:proofErr w:type="gramEnd"/>
      <w:r w:rsidRPr="00A60A1B">
        <w:rPr>
          <w:rFonts w:ascii="Times New Roman" w:eastAsia="宋体" w:hAnsi="Times New Roman" w:hint="eastAsia"/>
          <w:sz w:val="24"/>
        </w:rPr>
        <w:t>挡或局部扫描质量不稳定的场景。只要仍有足够的稳定几何区域参与约束，算法即可逐步收敛到合理的刚体变换。</w:t>
      </w:r>
    </w:p>
    <w:p w14:paraId="1447BE1E" w14:textId="77777777" w:rsidR="00061A6E" w:rsidRPr="00F23297" w:rsidRDefault="00A60A1B" w:rsidP="008D34D8">
      <w:pPr>
        <w:pStyle w:val="09b61a0b-e317-422a-9d83-84c3e9e1937f"/>
      </w:pPr>
      <w:r w:rsidRPr="00F23297">
        <w:t>渐进式去伪权重</w:t>
      </w:r>
    </w:p>
    <w:p w14:paraId="1F554830" w14:textId="77777777" w:rsidR="00A60A1B" w:rsidRDefault="00A60A1B">
      <w:pPr>
        <w:spacing w:line="360" w:lineRule="auto"/>
        <w:ind w:firstLine="480"/>
        <w:rPr>
          <w:rFonts w:ascii="Times New Roman" w:eastAsia="宋体" w:hAnsi="Times New Roman"/>
          <w:sz w:val="24"/>
        </w:rPr>
      </w:pPr>
      <w:r w:rsidRPr="00A60A1B">
        <w:rPr>
          <w:rFonts w:ascii="Times New Roman" w:eastAsia="宋体" w:hAnsi="Times New Roman" w:hint="eastAsia"/>
          <w:sz w:val="24"/>
        </w:rPr>
        <w:t>渐进式去伪权重的设计目标，是避免算法在配准初期过早排除真实对应点，同时在配准后期严格抑制异常点。若初始阶段的筛选条件过于严格，较大的初始位姿偏差可能使大量真实点对被误判为异常；若全过程均采用宽松权重，则异常点又会持续干扰最终精度。</w:t>
      </w:r>
    </w:p>
    <w:p w14:paraId="25BF1143" w14:textId="77777777" w:rsidR="00061A6E" w:rsidRDefault="00296380">
      <w:pPr>
        <w:spacing w:line="360" w:lineRule="auto"/>
        <w:ind w:firstLine="480"/>
      </w:pPr>
      <w:r>
        <w:rPr>
          <w:rFonts w:ascii="Times New Roman" w:eastAsia="宋体" w:hAnsi="Times New Roman"/>
          <w:sz w:val="24"/>
        </w:rPr>
        <w:t>对于全部正测量点，加权距离偏差</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i</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PM</m:t>
            </m:r>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定义为：</w:t>
      </w:r>
    </w:p>
    <w:p w14:paraId="2E05F72E"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PM</m:t>
            </m:r>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w:rPr>
            <w:rFonts w:ascii="Cambria Math" w:hAnsi="Cambria Math"/>
          </w:rPr>
          <m:t>.</m:t>
        </m:r>
      </m:oMath>
      <w:r>
        <w:tab/>
      </w:r>
      <w:r>
        <w:rPr>
          <w:rFonts w:ascii="Times New Roman" w:eastAsia="Times New Roman" w:hAnsi="Times New Roman" w:cs="Times New Roman"/>
          <w:sz w:val="24"/>
          <w:szCs w:val="24"/>
        </w:rPr>
        <w:t>(4-64)</w:t>
      </w:r>
    </w:p>
    <w:p w14:paraId="35E87043" w14:textId="77777777" w:rsidR="00061A6E" w:rsidRDefault="00296380">
      <w:pPr>
        <w:spacing w:line="360" w:lineRule="auto"/>
        <w:ind w:firstLine="480"/>
      </w:pPr>
      <w:r>
        <w:rPr>
          <w:rFonts w:ascii="Times New Roman" w:eastAsia="宋体" w:hAnsi="Times New Roman"/>
          <w:sz w:val="24"/>
        </w:rPr>
        <w:t>正测量点的权重函数为：</w:t>
      </w:r>
    </w:p>
    <w:p w14:paraId="312777EF"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 ≤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m:t>
                  </m:r>
                </m:e>
              </m:mr>
              <m:mr>
                <m:e>
                  <m:f>
                    <m:fPr>
                      <m:ctrlPr>
                        <w:rPr>
                          <w:rFonts w:ascii="Cambria Math" w:hAnsi="Cambria Math"/>
                        </w:rPr>
                      </m:ctrlPr>
                    </m:fPr>
                    <m:num>
                      <m:r>
                        <w:rPr>
                          <w:rFonts w:ascii="Cambria Math" w:hAnsi="Cambria Math"/>
                        </w:rPr>
                        <m:t>s</m:t>
                      </m:r>
                      <m:r>
                        <m:rPr>
                          <m:sty m:val="p"/>
                        </m:rPr>
                        <w:rPr>
                          <w:rFonts w:ascii="Cambria Math" w:hAnsi="Cambria Math"/>
                        </w:rPr>
                        <m:t>+1</m:t>
                      </m:r>
                    </m:num>
                    <m:den>
                      <m:r>
                        <w:rPr>
                          <w:rFonts w:ascii="Cambria Math" w:hAnsi="Cambria Math"/>
                        </w:rPr>
                        <m:t>s</m:t>
                      </m:r>
                      <m:r>
                        <m:rPr>
                          <m:sty m:val="p"/>
                        </m:rPr>
                        <w:rPr>
                          <w:rFonts w:ascii="Cambria Math" w:hAnsi="Cambria Math"/>
                        </w:rPr>
                        <m:t>+exp(</m:t>
                      </m:r>
                      <m:sSub>
                        <m:sSubPr>
                          <m:ctrlPr>
                            <w:rPr>
                              <w:rFonts w:ascii="Cambria Math" w:hAnsi="Cambria Math"/>
                            </w:rPr>
                          </m:ctrlPr>
                        </m:sSubPr>
                        <m:e>
                          <m:r>
                            <w:rPr>
                              <w:rFonts w:ascii="Cambria Math" w:hAnsi="Cambria Math"/>
                            </w:rPr>
                            <m:t>δ</m:t>
                          </m:r>
                        </m:e>
                        <m:sub>
                          <m:r>
                            <m:rPr>
                              <m:sty m:val="p"/>
                            </m:rPr>
                            <w:rPr>
                              <w:rFonts w:ascii="Cambria Math" w:hAnsi="Cambria Math"/>
                            </w:rPr>
                            <m:t>+</m:t>
                          </m:r>
                        </m:sub>
                      </m:sSub>
                      <m:r>
                        <m:rPr>
                          <m:sty m:val="p"/>
                        </m:rPr>
                        <w:rPr>
                          <w:rFonts w:ascii="Cambria Math" w:hAnsi="Cambria Math"/>
                        </w:rPr>
                        <m:t>)</m:t>
                      </m:r>
                    </m:den>
                  </m:f>
                  <m:r>
                    <m:rPr>
                      <m:sty m:val="p"/>
                    </m:rPr>
                    <w:rPr>
                      <w:rFonts w:ascii="Cambria Math" w:hAnsi="Cambria Math"/>
                    </w:rPr>
                    <m:t>,</m:t>
                  </m:r>
                </m:e>
                <m:e>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 &gt;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m:t>
                  </m:r>
                  <m:r>
                    <w:rPr>
                      <w:rFonts w:ascii="Cambria Math" w:hAnsi="Cambria Math"/>
                    </w:rPr>
                    <m:t>.</m:t>
                  </m:r>
                </m:e>
              </m:mr>
            </m:m>
          </m:e>
        </m:d>
      </m:oMath>
      <w:r>
        <w:tab/>
      </w:r>
      <w:r>
        <w:rPr>
          <w:rFonts w:ascii="Times New Roman" w:eastAsia="Times New Roman" w:hAnsi="Times New Roman" w:cs="Times New Roman"/>
          <w:sz w:val="24"/>
          <w:szCs w:val="24"/>
        </w:rPr>
        <w:t>(4-65)</w:t>
      </w:r>
    </w:p>
    <w:p w14:paraId="5230CB23" w14:textId="77777777" w:rsidR="00061A6E" w:rsidRDefault="00296380">
      <w:pPr>
        <w:spacing w:line="360" w:lineRule="auto"/>
        <w:ind w:firstLine="480"/>
      </w:pPr>
      <w:r>
        <w:rPr>
          <w:rFonts w:ascii="Times New Roman" w:eastAsia="宋体" w:hAnsi="Times New Roman"/>
          <w:sz w:val="24"/>
        </w:rPr>
        <w:lastRenderedPageBreak/>
        <w:t>其中，</w:t>
      </w:r>
    </w:p>
    <w:p w14:paraId="34EDEA36"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d</m:t>
                </m:r>
              </m:e>
              <m:sub>
                <m:r>
                  <w:rPr>
                    <w:rFonts w:ascii="Cambria Math" w:hAnsi="Cambria Math"/>
                  </w:rPr>
                  <m:t>iV</m:t>
                </m:r>
              </m:sub>
            </m:sSub>
          </m:num>
          <m:den>
            <m:r>
              <w:rPr>
                <w:rFonts w:ascii="Cambria Math" w:hAnsi="Cambria Math"/>
              </w:rPr>
              <m:t>m</m:t>
            </m:r>
          </m:den>
        </m:f>
      </m:oMath>
      <w:r>
        <w:tab/>
      </w:r>
      <w:r>
        <w:rPr>
          <w:rFonts w:ascii="Times New Roman" w:eastAsia="Times New Roman" w:hAnsi="Times New Roman" w:cs="Times New Roman"/>
          <w:sz w:val="24"/>
          <w:szCs w:val="24"/>
        </w:rPr>
        <w:t>(4-66)</w:t>
      </w:r>
    </w:p>
    <w:p w14:paraId="263EF40F" w14:textId="77777777" w:rsidR="00061A6E" w:rsidRDefault="00296380">
      <w:pPr>
        <w:spacing w:line="360" w:lineRule="auto"/>
        <w:ind w:firstLine="480"/>
      </w:pPr>
      <w:r>
        <w:rPr>
          <w:rFonts w:ascii="Times New Roman" w:eastAsia="宋体" w:hAnsi="Times New Roman"/>
          <w:sz w:val="24"/>
        </w:rPr>
        <w:t>为全部正测量点的自适应协调距离均值，</w:t>
      </w:r>
      <m:oMath>
        <m:r>
          <w:rPr>
            <w:rFonts w:ascii="Cambria Math" w:hAnsi="Cambria Math"/>
          </w:rPr>
          <m:t>m</m:t>
        </m:r>
      </m:oMath>
      <w:r>
        <w:rPr>
          <w:rFonts w:ascii="Times New Roman" w:eastAsia="宋体" w:hAnsi="Times New Roman"/>
          <w:sz w:val="24"/>
        </w:rPr>
        <w:t xml:space="preserve"> </w:t>
      </w:r>
      <w:r>
        <w:rPr>
          <w:rFonts w:ascii="Times New Roman" w:eastAsia="宋体" w:hAnsi="Times New Roman"/>
          <w:sz w:val="24"/>
        </w:rPr>
        <w:t>为正测量点数量；</w:t>
      </w:r>
      <m:oMath>
        <m:r>
          <w:rPr>
            <w:rFonts w:ascii="Cambria Math" w:hAnsi="Cambria Math"/>
          </w:rPr>
          <m:t>s</m:t>
        </m:r>
      </m:oMath>
      <w:r>
        <w:rPr>
          <w:rFonts w:ascii="Times New Roman" w:eastAsia="宋体" w:hAnsi="Times New Roman"/>
          <w:sz w:val="24"/>
        </w:rPr>
        <w:t xml:space="preserve"> </w:t>
      </w:r>
      <w:r>
        <w:rPr>
          <w:rFonts w:ascii="Times New Roman" w:eastAsia="宋体" w:hAnsi="Times New Roman"/>
          <w:sz w:val="24"/>
        </w:rPr>
        <w:t>为对抗因子。权重控制因子定义为：</w:t>
      </w:r>
    </w:p>
    <w:p w14:paraId="5825A024"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δ</m:t>
            </m:r>
          </m:e>
          <m:sub>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-2</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m:t>
            </m:r>
          </m:num>
          <m:den>
            <m:r>
              <m:rPr>
                <m:sty m:val="p"/>
              </m:rPr>
              <w:rPr>
                <w:rFonts w:ascii="Cambria Math" w:hAnsi="Cambria Math"/>
              </w:rPr>
              <m:t xml:space="preserve"> </m:t>
            </m:r>
          </m:den>
        </m:f>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   </m:t>
        </m:r>
        <m:r>
          <w:rPr>
            <w:rFonts w:ascii="Cambria Math" w:hAnsi="Cambria Math"/>
          </w:rPr>
          <m:t>k</m:t>
        </m:r>
        <m:r>
          <m:rPr>
            <m:sty m:val="p"/>
          </m:rPr>
          <w:rPr>
            <w:rFonts w:ascii="Cambria Math" w:hAnsi="Cambria Math"/>
          </w:rPr>
          <m:t xml:space="preserve">∈[0,8],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τ.</m:t>
        </m:r>
      </m:oMath>
      <w:r>
        <w:tab/>
      </w:r>
      <w:r>
        <w:rPr>
          <w:rFonts w:ascii="Times New Roman" w:eastAsia="Times New Roman" w:hAnsi="Times New Roman" w:cs="Times New Roman"/>
          <w:sz w:val="24"/>
          <w:szCs w:val="24"/>
        </w:rPr>
        <w:t>(4-67)</w:t>
      </w:r>
    </w:p>
    <w:p w14:paraId="367D63DD" w14:textId="77777777" w:rsidR="00061A6E" w:rsidRDefault="00296380">
      <w:pPr>
        <w:spacing w:line="360" w:lineRule="auto"/>
        <w:ind w:firstLine="480"/>
      </w:pPr>
      <w:r>
        <w:rPr>
          <w:rFonts w:ascii="Times New Roman" w:eastAsia="宋体" w:hAnsi="Times New Roman"/>
          <w:sz w:val="24"/>
        </w:rPr>
        <w:t>其中，</w:t>
      </w:r>
      <m:oMath>
        <m:r>
          <w:rPr>
            <w:rFonts w:ascii="Cambria Math" w:hAnsi="Cambria Math"/>
          </w:rPr>
          <m:t>τ</m:t>
        </m:r>
      </m:oMath>
      <w:r>
        <w:rPr>
          <w:rFonts w:ascii="Times New Roman" w:eastAsia="宋体" w:hAnsi="Times New Roman"/>
          <w:sz w:val="24"/>
        </w:rPr>
        <w:t xml:space="preserve"> </w:t>
      </w:r>
      <w:r>
        <w:rPr>
          <w:rFonts w:ascii="Times New Roman" w:eastAsia="宋体" w:hAnsi="Times New Roman"/>
          <w:sz w:val="24"/>
        </w:rPr>
        <w:t>为每次迭代的增量步长：</w:t>
      </w:r>
    </w:p>
    <w:p w14:paraId="036CE683" w14:textId="77777777" w:rsidR="00061A6E" w:rsidRDefault="00296380">
      <w:pPr>
        <w:keepLines/>
        <w:tabs>
          <w:tab w:val="center" w:pos="4153"/>
          <w:tab w:val="right" w:pos="8306"/>
        </w:tabs>
        <w:spacing w:before="60" w:after="60" w:line="288" w:lineRule="auto"/>
        <w:jc w:val="left"/>
      </w:pPr>
      <w:r>
        <w:tab/>
      </w:r>
      <m:oMath>
        <m:r>
          <w:rPr>
            <w:rFonts w:ascii="Cambria Math" w:hAnsi="Cambria Math"/>
          </w:rPr>
          <m:t>τ</m:t>
        </m:r>
        <m:r>
          <m:rPr>
            <m:sty m:val="p"/>
          </m:rPr>
          <w:rPr>
            <w:rFonts w:ascii="Cambria Math" w:hAnsi="Cambria Math"/>
          </w:rPr>
          <m:t xml:space="preserve"> = </m:t>
        </m:r>
        <m:r>
          <w:rPr>
            <w:rFonts w:ascii="Cambria Math" w:hAnsi="Cambria Math"/>
          </w:rPr>
          <m:t>α</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sty m:val="p"/>
                  </m:rPr>
                  <w:rPr>
                    <w:rFonts w:ascii="Cambria Math" w:hAnsi="Cambria Math"/>
                  </w:rPr>
                  <m:t>0</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den>
        </m:f>
        <m:r>
          <w:rPr>
            <w:rFonts w:ascii="Cambria Math" w:hAnsi="Cambria Math"/>
          </w:rPr>
          <m:t>.</m:t>
        </m:r>
      </m:oMath>
      <w:r>
        <w:tab/>
      </w:r>
      <w:r>
        <w:rPr>
          <w:rFonts w:ascii="Times New Roman" w:eastAsia="Times New Roman" w:hAnsi="Times New Roman" w:cs="Times New Roman"/>
          <w:sz w:val="24"/>
          <w:szCs w:val="24"/>
        </w:rPr>
        <w:t>(4-68)</w:t>
      </w:r>
    </w:p>
    <w:p w14:paraId="03D3DF2C" w14:textId="77777777" w:rsidR="00061A6E" w:rsidRDefault="006C762C">
      <w:pPr>
        <w:spacing w:line="360" w:lineRule="auto"/>
        <w:ind w:firstLine="420"/>
        <w:rPr>
          <w:rFonts w:ascii="Times New Roman" w:eastAsia="宋体" w:hAnsi="Times New Roman"/>
          <w:sz w:val="24"/>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oMath>
      <w:r w:rsidR="00296380">
        <w:rPr>
          <w:rFonts w:ascii="Times New Roman" w:eastAsia="宋体" w:hAnsi="Times New Roman"/>
          <w:sz w:val="24"/>
        </w:rPr>
        <w:t xml:space="preserve"> </w:t>
      </w:r>
      <w:r w:rsidR="00296380">
        <w:rPr>
          <w:rFonts w:ascii="Times New Roman" w:eastAsia="宋体" w:hAnsi="Times New Roman"/>
          <w:sz w:val="24"/>
        </w:rPr>
        <w:t>为第</w:t>
      </w:r>
      <w:r w:rsidR="00296380">
        <w:rPr>
          <w:rFonts w:ascii="Times New Roman" w:eastAsia="宋体" w:hAnsi="Times New Roman"/>
          <w:sz w:val="24"/>
        </w:rPr>
        <w:t xml:space="preserve"> </w:t>
      </w:r>
      <m:oMath>
        <m:r>
          <w:rPr>
            <w:rFonts w:ascii="Cambria Math" w:hAnsi="Cambria Math"/>
          </w:rPr>
          <m:t>i</m:t>
        </m:r>
      </m:oMath>
      <w:r w:rsidR="00296380">
        <w:rPr>
          <w:rFonts w:ascii="Times New Roman" w:eastAsia="宋体" w:hAnsi="Times New Roman"/>
          <w:sz w:val="24"/>
        </w:rPr>
        <w:t xml:space="preserve"> </w:t>
      </w:r>
      <w:r w:rsidR="00296380">
        <w:rPr>
          <w:rFonts w:ascii="Times New Roman" w:eastAsia="宋体" w:hAnsi="Times New Roman"/>
          <w:sz w:val="24"/>
        </w:rPr>
        <w:t>次迭代中的点到点平均距离，</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sty m:val="p"/>
              </m:rPr>
              <w:rPr>
                <w:rFonts w:ascii="Cambria Math" w:hAnsi="Cambria Math"/>
              </w:rPr>
              <m:t>0</m:t>
            </m:r>
          </m:sub>
        </m:sSub>
      </m:oMath>
      <w:r w:rsidR="00296380">
        <w:rPr>
          <w:rFonts w:ascii="Times New Roman" w:eastAsia="宋体" w:hAnsi="Times New Roman"/>
          <w:sz w:val="24"/>
        </w:rPr>
        <w:t xml:space="preserve"> </w:t>
      </w:r>
      <w:r w:rsidR="00296380">
        <w:rPr>
          <w:rFonts w:ascii="Times New Roman" w:eastAsia="宋体" w:hAnsi="Times New Roman"/>
          <w:sz w:val="24"/>
        </w:rPr>
        <w:t>为初始位姿下的点到点平均距离，</w:t>
      </w:r>
      <m:oMath>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≥0)</m:t>
        </m:r>
      </m:oMath>
      <w:r w:rsidR="00296380">
        <w:rPr>
          <w:rFonts w:ascii="Times New Roman" w:eastAsia="宋体" w:hAnsi="Times New Roman"/>
          <w:sz w:val="24"/>
        </w:rPr>
        <w:t xml:space="preserve"> </w:t>
      </w:r>
      <w:r w:rsidR="00296380">
        <w:rPr>
          <w:rFonts w:ascii="Times New Roman" w:eastAsia="宋体" w:hAnsi="Times New Roman"/>
          <w:sz w:val="24"/>
        </w:rPr>
        <w:t>用于控制</w:t>
      </w:r>
      <w:r w:rsidR="00296380">
        <w:rPr>
          <w:rFonts w:ascii="Times New Roman" w:eastAsia="宋体" w:hAnsi="Times New Roman"/>
          <w:sz w:val="24"/>
        </w:rPr>
        <w:t xml:space="preserve"> </w:t>
      </w:r>
      <m:oMath>
        <m:r>
          <w:rPr>
            <w:rFonts w:ascii="Cambria Math" w:hAnsi="Cambria Math"/>
          </w:rPr>
          <m:t>τ</m:t>
        </m:r>
      </m:oMath>
      <w:r w:rsidR="00296380">
        <w:rPr>
          <w:rFonts w:ascii="Times New Roman" w:eastAsia="宋体" w:hAnsi="Times New Roman"/>
          <w:sz w:val="24"/>
        </w:rPr>
        <w:t xml:space="preserve"> </w:t>
      </w:r>
      <w:r w:rsidR="00296380">
        <w:rPr>
          <w:rFonts w:ascii="Times New Roman" w:eastAsia="宋体" w:hAnsi="Times New Roman"/>
          <w:sz w:val="24"/>
        </w:rPr>
        <w:t>的大小。在正常配准条件下，</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oMath>
      <w:r w:rsidR="00296380">
        <w:rPr>
          <w:rFonts w:ascii="Times New Roman" w:eastAsia="宋体" w:hAnsi="Times New Roman"/>
          <w:sz w:val="24"/>
        </w:rPr>
        <w:t>，因此</w:t>
      </w:r>
      <w:r w:rsidR="00296380">
        <w:rPr>
          <w:rFonts w:ascii="Times New Roman" w:eastAsia="宋体" w:hAnsi="Times New Roman"/>
          <w:sz w:val="24"/>
        </w:rPr>
        <w:t xml:space="preserve"> </w:t>
      </w:r>
      <m:oMath>
        <m:r>
          <w:rPr>
            <w:rFonts w:ascii="Cambria Math" w:hAnsi="Cambria Math"/>
          </w:rPr>
          <m:t>k</m:t>
        </m:r>
      </m:oMath>
      <w:r w:rsidR="00296380">
        <w:rPr>
          <w:rFonts w:ascii="Times New Roman" w:eastAsia="宋体" w:hAnsi="Times New Roman"/>
          <w:sz w:val="24"/>
        </w:rPr>
        <w:t xml:space="preserve"> </w:t>
      </w:r>
      <w:r w:rsidR="00296380">
        <w:rPr>
          <w:rFonts w:ascii="Times New Roman" w:eastAsia="宋体" w:hAnsi="Times New Roman"/>
          <w:sz w:val="24"/>
        </w:rPr>
        <w:t>每次迭代至少以</w:t>
      </w:r>
      <w:r w:rsidR="00296380">
        <w:rPr>
          <w:rFonts w:ascii="Times New Roman" w:eastAsia="宋体" w:hAnsi="Times New Roman"/>
          <w:sz w:val="24"/>
        </w:rPr>
        <w:t xml:space="preserve"> </w:t>
      </w:r>
      <m:oMath>
        <m:r>
          <w:rPr>
            <w:rFonts w:ascii="Cambria Math" w:hAnsi="Cambria Math"/>
          </w:rPr>
          <m:t>α</m:t>
        </m:r>
      </m:oMath>
      <w:r w:rsidR="00296380">
        <w:rPr>
          <w:rFonts w:ascii="Times New Roman" w:eastAsia="宋体" w:hAnsi="Times New Roman"/>
          <w:sz w:val="24"/>
        </w:rPr>
        <w:t xml:space="preserve"> </w:t>
      </w:r>
      <w:r w:rsidR="00296380">
        <w:rPr>
          <w:rFonts w:ascii="Times New Roman" w:eastAsia="宋体" w:hAnsi="Times New Roman"/>
          <w:sz w:val="24"/>
        </w:rPr>
        <w:t>的步长增加。较大的</w:t>
      </w:r>
      <w:r w:rsidR="00296380">
        <w:rPr>
          <w:rFonts w:ascii="Times New Roman" w:eastAsia="宋体" w:hAnsi="Times New Roman"/>
          <w:sz w:val="24"/>
        </w:rPr>
        <w:t xml:space="preserve"> </w:t>
      </w:r>
      <m:oMath>
        <m:r>
          <w:rPr>
            <w:rFonts w:ascii="Cambria Math" w:hAnsi="Cambria Math"/>
          </w:rPr>
          <m:t>α</m:t>
        </m:r>
      </m:oMath>
      <w:r w:rsidR="00296380">
        <w:rPr>
          <w:rFonts w:ascii="Times New Roman" w:eastAsia="宋体" w:hAnsi="Times New Roman"/>
          <w:sz w:val="24"/>
        </w:rPr>
        <w:t xml:space="preserve"> </w:t>
      </w:r>
      <w:r w:rsidR="00296380">
        <w:rPr>
          <w:rFonts w:ascii="Times New Roman" w:eastAsia="宋体" w:hAnsi="Times New Roman"/>
          <w:sz w:val="24"/>
        </w:rPr>
        <w:t>会使</w:t>
      </w:r>
      <w:r w:rsidR="00296380">
        <w:rPr>
          <w:rFonts w:ascii="Times New Roman" w:eastAsia="宋体" w:hAnsi="Times New Roman"/>
          <w:sz w:val="24"/>
        </w:rPr>
        <w:t xml:space="preserve"> </w:t>
      </w:r>
      <m:oMath>
        <m:r>
          <w:rPr>
            <w:rFonts w:ascii="Cambria Math" w:hAnsi="Cambria Math"/>
          </w:rPr>
          <m:t>k</m:t>
        </m:r>
      </m:oMath>
      <w:r w:rsidR="00296380">
        <w:rPr>
          <w:rFonts w:ascii="Times New Roman" w:eastAsia="宋体" w:hAnsi="Times New Roman"/>
          <w:sz w:val="24"/>
        </w:rPr>
        <w:t xml:space="preserve"> </w:t>
      </w:r>
      <w:r w:rsidR="00296380">
        <w:rPr>
          <w:rFonts w:ascii="Times New Roman" w:eastAsia="宋体" w:hAnsi="Times New Roman"/>
          <w:sz w:val="24"/>
        </w:rPr>
        <w:t>增长更快，较小的</w:t>
      </w:r>
      <w:r w:rsidR="00296380">
        <w:rPr>
          <w:rFonts w:ascii="Times New Roman" w:eastAsia="宋体" w:hAnsi="Times New Roman"/>
          <w:sz w:val="24"/>
        </w:rPr>
        <w:t xml:space="preserve"> </w:t>
      </w:r>
      <m:oMath>
        <m:r>
          <w:rPr>
            <w:rFonts w:ascii="Cambria Math" w:hAnsi="Cambria Math"/>
          </w:rPr>
          <m:t>α</m:t>
        </m:r>
      </m:oMath>
      <w:r w:rsidR="00296380">
        <w:rPr>
          <w:rFonts w:ascii="Times New Roman" w:eastAsia="宋体" w:hAnsi="Times New Roman"/>
          <w:sz w:val="24"/>
        </w:rPr>
        <w:t xml:space="preserve"> </w:t>
      </w:r>
      <w:r w:rsidR="00296380">
        <w:rPr>
          <w:rFonts w:ascii="Times New Roman" w:eastAsia="宋体" w:hAnsi="Times New Roman"/>
          <w:sz w:val="24"/>
        </w:rPr>
        <w:t>则会降低增长速度；当</w:t>
      </w:r>
      <w:r w:rsidR="00296380">
        <w:rPr>
          <w:rFonts w:ascii="Times New Roman" w:eastAsia="宋体" w:hAnsi="Times New Roman"/>
          <w:sz w:val="24"/>
        </w:rPr>
        <w:t xml:space="preserve"> </w:t>
      </w:r>
      <m:oMath>
        <m:r>
          <w:rPr>
            <w:rFonts w:ascii="Cambria Math" w:hAnsi="Cambria Math"/>
          </w:rPr>
          <m:t>k</m:t>
        </m:r>
      </m:oMath>
      <w:r w:rsidR="00296380">
        <w:rPr>
          <w:rFonts w:ascii="Times New Roman" w:eastAsia="宋体" w:hAnsi="Times New Roman"/>
          <w:sz w:val="24"/>
        </w:rPr>
        <w:t xml:space="preserve"> </w:t>
      </w:r>
      <w:r w:rsidR="00296380">
        <w:rPr>
          <w:rFonts w:ascii="Times New Roman" w:eastAsia="宋体" w:hAnsi="Times New Roman"/>
          <w:sz w:val="24"/>
        </w:rPr>
        <w:t>达到</w:t>
      </w:r>
      <w:r w:rsidR="00296380">
        <w:rPr>
          <w:rFonts w:ascii="Times New Roman" w:eastAsia="宋体" w:hAnsi="Times New Roman"/>
          <w:sz w:val="24"/>
        </w:rPr>
        <w:t xml:space="preserve"> 8 </w:t>
      </w:r>
      <w:r w:rsidR="00296380">
        <w:rPr>
          <w:rFonts w:ascii="Times New Roman" w:eastAsia="宋体" w:hAnsi="Times New Roman"/>
          <w:sz w:val="24"/>
        </w:rPr>
        <w:t>后保持不变，此时权重函数近似为截断权重函数。</w:t>
      </w:r>
    </w:p>
    <w:p w14:paraId="72255B92" w14:textId="612ED125" w:rsidR="001B0EE5" w:rsidRPr="001B0EE5" w:rsidRDefault="001B0EE5" w:rsidP="001B0EE5">
      <w:pPr>
        <w:spacing w:line="360" w:lineRule="auto"/>
        <w:ind w:firstLine="480"/>
        <w:rPr>
          <w:rFonts w:ascii="Times New Roman" w:eastAsia="宋体" w:hAnsi="Times New Roman"/>
          <w:sz w:val="24"/>
        </w:rPr>
      </w:pPr>
      <w:r w:rsidRPr="001B0EE5">
        <w:rPr>
          <w:rFonts w:ascii="Times New Roman" w:eastAsia="宋体" w:hAnsi="Times New Roman" w:hint="eastAsia"/>
          <w:sz w:val="24"/>
        </w:rPr>
        <w:t>式（</w:t>
      </w:r>
      <w:r w:rsidR="00763A54">
        <w:rPr>
          <w:rFonts w:ascii="Times New Roman" w:eastAsia="宋体" w:hAnsi="Times New Roman" w:hint="eastAsia"/>
          <w:sz w:val="24"/>
        </w:rPr>
        <w:t>4-64</w:t>
      </w:r>
      <w:r w:rsidRPr="001B0EE5">
        <w:rPr>
          <w:rFonts w:ascii="Times New Roman" w:eastAsia="宋体" w:hAnsi="Times New Roman"/>
          <w:sz w:val="24"/>
        </w:rPr>
        <w:t>）中的两个分支可作如下理解：当某点对的距离与当前</w:t>
      </w:r>
      <w:proofErr w:type="gramStart"/>
      <w:r w:rsidRPr="001B0EE5">
        <w:rPr>
          <w:rFonts w:ascii="Times New Roman" w:eastAsia="宋体" w:hAnsi="Times New Roman"/>
          <w:sz w:val="24"/>
        </w:rPr>
        <w:t>点集平均</w:t>
      </w:r>
      <w:proofErr w:type="gramEnd"/>
      <w:r w:rsidRPr="001B0EE5">
        <w:rPr>
          <w:rFonts w:ascii="Times New Roman" w:eastAsia="宋体" w:hAnsi="Times New Roman"/>
          <w:sz w:val="24"/>
        </w:rPr>
        <w:t>水平接近时，赋予其权重</w:t>
      </w:r>
      <w:r w:rsidRPr="001B0EE5">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m:t>
        </m:r>
      </m:oMath>
      <w:r w:rsidRPr="001B0EE5">
        <w:rPr>
          <w:rFonts w:ascii="Times New Roman" w:eastAsia="宋体" w:hAnsi="Times New Roman"/>
          <w:sz w:val="24"/>
        </w:rPr>
        <w:t>，即完整参与优化；当其距离显著偏离平均水平时，权重按照指数形式衰减。偏离越大，权重越低，其对位姿求解的影响也越弱。</w:t>
      </w:r>
    </w:p>
    <w:p w14:paraId="1E36DFE9" w14:textId="77777777" w:rsidR="001B0EE5" w:rsidRPr="001B0EE5" w:rsidRDefault="001B0EE5" w:rsidP="001B0EE5">
      <w:pPr>
        <w:spacing w:line="360" w:lineRule="auto"/>
        <w:ind w:firstLine="480"/>
        <w:rPr>
          <w:rFonts w:ascii="Times New Roman" w:eastAsia="宋体" w:hAnsi="Times New Roman"/>
          <w:sz w:val="24"/>
        </w:rPr>
      </w:pPr>
      <w:r w:rsidRPr="001B0EE5">
        <w:rPr>
          <w:rFonts w:ascii="Times New Roman" w:eastAsia="宋体" w:hAnsi="Times New Roman" w:hint="eastAsia"/>
          <w:sz w:val="24"/>
        </w:rPr>
        <w:t>参数</w:t>
      </w:r>
      <w:r w:rsidRPr="001B0EE5">
        <w:rPr>
          <w:rFonts w:ascii="Times New Roman" w:eastAsia="宋体" w:hAnsi="Times New Roman"/>
          <w:sz w:val="24"/>
        </w:rPr>
        <w:t xml:space="preserve"> </w:t>
      </w:r>
      <m:oMath>
        <m:r>
          <w:rPr>
            <w:rFonts w:ascii="Cambria Math" w:hAnsi="Cambria Math"/>
          </w:rPr>
          <m:t>k</m:t>
        </m:r>
      </m:oMath>
      <w:r>
        <w:rPr>
          <w:rFonts w:ascii="Times New Roman" w:eastAsia="宋体" w:hAnsi="Times New Roman" w:hint="eastAsia"/>
        </w:rPr>
        <w:t xml:space="preserve"> </w:t>
      </w:r>
      <w:r w:rsidRPr="001B0EE5">
        <w:rPr>
          <w:rFonts w:ascii="Times New Roman" w:eastAsia="宋体" w:hAnsi="Times New Roman"/>
          <w:sz w:val="24"/>
        </w:rPr>
        <w:t>决定异常点抑制强度，</w:t>
      </w:r>
      <m:oMath>
        <m:r>
          <w:rPr>
            <w:rFonts w:ascii="Cambria Math" w:hAnsi="Cambria Math"/>
          </w:rPr>
          <m:t>s</m:t>
        </m:r>
      </m:oMath>
      <w:r>
        <w:rPr>
          <w:rFonts w:ascii="Times New Roman" w:eastAsia="宋体" w:hAnsi="Times New Roman" w:hint="eastAsia"/>
        </w:rPr>
        <w:t xml:space="preserve"> </w:t>
      </w:r>
      <w:r w:rsidRPr="001B0EE5">
        <w:rPr>
          <w:rFonts w:ascii="Times New Roman" w:eastAsia="宋体" w:hAnsi="Times New Roman"/>
          <w:sz w:val="24"/>
        </w:rPr>
        <w:t>控制权重函数由平缓状态向截断状态的过渡速度，</w:t>
      </w:r>
      <m:oMath>
        <m:r>
          <w:rPr>
            <w:rFonts w:ascii="Cambria Math" w:hAnsi="Cambria Math"/>
          </w:rPr>
          <m:t>α</m:t>
        </m:r>
      </m:oMath>
      <w:r w:rsidRPr="001B0EE5">
        <w:rPr>
          <w:rFonts w:ascii="Times New Roman" w:eastAsia="宋体" w:hAnsi="Times New Roman"/>
          <w:sz w:val="24"/>
        </w:rPr>
        <w:t xml:space="preserve"> </w:t>
      </w:r>
      <w:r w:rsidRPr="001B0EE5">
        <w:rPr>
          <w:rFonts w:ascii="Times New Roman" w:eastAsia="宋体" w:hAnsi="Times New Roman"/>
          <w:sz w:val="24"/>
        </w:rPr>
        <w:t>则影响参数</w:t>
      </w:r>
      <w:r>
        <w:rPr>
          <w:rFonts w:ascii="Times New Roman" w:eastAsia="宋体" w:hAnsi="Times New Roman" w:hint="eastAsia"/>
          <w:sz w:val="24"/>
        </w:rPr>
        <w:t xml:space="preserve"> </w:t>
      </w:r>
      <m:oMath>
        <m:r>
          <w:rPr>
            <w:rFonts w:ascii="Cambria Math" w:hAnsi="Cambria Math"/>
          </w:rPr>
          <m:t>k</m:t>
        </m:r>
      </m:oMath>
      <w:r>
        <w:rPr>
          <w:rFonts w:ascii="Times New Roman" w:eastAsia="宋体" w:hAnsi="Times New Roman" w:hint="eastAsia"/>
        </w:rPr>
        <w:t xml:space="preserve"> </w:t>
      </w:r>
      <w:r w:rsidRPr="001B0EE5">
        <w:rPr>
          <w:rFonts w:ascii="Times New Roman" w:eastAsia="宋体" w:hAnsi="Times New Roman"/>
          <w:sz w:val="24"/>
        </w:rPr>
        <w:t>随迭代变化的快慢。三者共同实现由</w:t>
      </w:r>
      <w:r w:rsidRPr="001B0EE5">
        <w:rPr>
          <w:rFonts w:ascii="Times New Roman" w:eastAsia="宋体" w:hAnsi="Times New Roman"/>
          <w:sz w:val="24"/>
        </w:rPr>
        <w:t>“</w:t>
      </w:r>
      <w:r w:rsidRPr="001B0EE5">
        <w:rPr>
          <w:rFonts w:ascii="Times New Roman" w:eastAsia="宋体" w:hAnsi="Times New Roman"/>
          <w:sz w:val="24"/>
        </w:rPr>
        <w:t>广泛保留候选对应关系</w:t>
      </w:r>
      <w:r w:rsidRPr="001B0EE5">
        <w:rPr>
          <w:rFonts w:ascii="Times New Roman" w:eastAsia="宋体" w:hAnsi="Times New Roman"/>
          <w:sz w:val="24"/>
        </w:rPr>
        <w:t>”</w:t>
      </w:r>
      <w:r w:rsidRPr="001B0EE5">
        <w:rPr>
          <w:rFonts w:ascii="Times New Roman" w:eastAsia="宋体" w:hAnsi="Times New Roman"/>
          <w:sz w:val="24"/>
        </w:rPr>
        <w:t>向</w:t>
      </w:r>
      <w:r w:rsidRPr="001B0EE5">
        <w:rPr>
          <w:rFonts w:ascii="Times New Roman" w:eastAsia="宋体" w:hAnsi="Times New Roman"/>
          <w:sz w:val="24"/>
        </w:rPr>
        <w:t>“</w:t>
      </w:r>
      <w:r w:rsidRPr="001B0EE5">
        <w:rPr>
          <w:rFonts w:ascii="Times New Roman" w:eastAsia="宋体" w:hAnsi="Times New Roman"/>
          <w:sz w:val="24"/>
        </w:rPr>
        <w:t>仅保留高可信对应关系</w:t>
      </w:r>
      <w:r w:rsidRPr="001B0EE5">
        <w:rPr>
          <w:rFonts w:ascii="Times New Roman" w:eastAsia="宋体" w:hAnsi="Times New Roman"/>
          <w:sz w:val="24"/>
        </w:rPr>
        <w:t>”</w:t>
      </w:r>
      <w:r w:rsidRPr="001B0EE5">
        <w:rPr>
          <w:rFonts w:ascii="Times New Roman" w:eastAsia="宋体" w:hAnsi="Times New Roman"/>
          <w:sz w:val="24"/>
        </w:rPr>
        <w:t>的渐进式转换。</w:t>
      </w:r>
    </w:p>
    <w:p w14:paraId="3A38A877" w14:textId="7EF25116" w:rsidR="00061A6E" w:rsidRDefault="00296380">
      <w:pPr>
        <w:spacing w:line="360" w:lineRule="auto"/>
        <w:ind w:firstLine="480"/>
      </w:pPr>
      <w:r>
        <w:rPr>
          <w:rFonts w:ascii="Times New Roman" w:eastAsia="宋体" w:hAnsi="Times New Roman"/>
          <w:sz w:val="24"/>
        </w:rPr>
        <w:t>在初始迭代阶段，令</w:t>
      </w:r>
      <w:r>
        <w:rPr>
          <w:rFonts w:ascii="Times New Roman" w:eastAsia="宋体" w:hAnsi="Times New Roman"/>
          <w:sz w:val="24"/>
        </w:rPr>
        <w:t xml:space="preserve"> </w:t>
      </w:r>
      <m:oMath>
        <m:r>
          <w:rPr>
            <w:rFonts w:ascii="Cambria Math" w:hAnsi="Cambria Math"/>
          </w:rPr>
          <m:t>k</m:t>
        </m:r>
        <m:r>
          <m:rPr>
            <m:sty m:val="p"/>
          </m:rPr>
          <w:rPr>
            <w:rFonts w:ascii="Cambria Math" w:hAnsi="Cambria Math"/>
          </w:rPr>
          <m:t>=0</m:t>
        </m:r>
        <m:r>
          <w:rPr>
            <w:rFonts w:ascii="Cambria Math" w:hAnsi="Cambria Math"/>
          </w:rPr>
          <m:t>.</m:t>
        </m:r>
        <m:r>
          <m:rPr>
            <m:sty m:val="p"/>
          </m:rPr>
          <w:rPr>
            <w:rFonts w:ascii="Cambria Math" w:hAnsi="Cambria Math"/>
          </w:rPr>
          <m:t>1</m:t>
        </m:r>
      </m:oMath>
      <w:r>
        <w:rPr>
          <w:rFonts w:ascii="Times New Roman" w:eastAsia="宋体" w:hAnsi="Times New Roman"/>
          <w:sz w:val="24"/>
        </w:rPr>
        <w:t>、</w:t>
      </w:r>
      <m:oMath>
        <m:r>
          <w:rPr>
            <w:rFonts w:ascii="Cambria Math" w:hAnsi="Cambria Math"/>
          </w:rPr>
          <m:t>s</m:t>
        </m:r>
        <m:r>
          <m:rPr>
            <m:sty m:val="p"/>
          </m:rPr>
          <w:rPr>
            <w:rFonts w:ascii="Cambria Math" w:hAnsi="Cambria Math"/>
          </w:rPr>
          <m:t>=1000</m:t>
        </m:r>
      </m:oMath>
      <w:r>
        <w:rPr>
          <w:rFonts w:ascii="Times New Roman" w:eastAsia="宋体" w:hAnsi="Times New Roman"/>
          <w:sz w:val="24"/>
        </w:rPr>
        <w:t>，则式（</w:t>
      </w:r>
      <w:r w:rsidR="00763A54">
        <w:rPr>
          <w:rFonts w:ascii="Times New Roman" w:eastAsia="宋体" w:hAnsi="Times New Roman" w:hint="eastAsia"/>
          <w:sz w:val="24"/>
        </w:rPr>
        <w:t>4-64</w:t>
      </w:r>
      <w:r>
        <w:rPr>
          <w:rFonts w:ascii="Times New Roman" w:eastAsia="宋体" w:hAnsi="Times New Roman"/>
          <w:sz w:val="24"/>
        </w:rPr>
        <w:t>）所示权重函数对点对距离不敏感。例如，当自适应协调距离</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iV</m:t>
            </m:r>
          </m:sub>
        </m:sSub>
      </m:oMath>
      <w:r>
        <w:rPr>
          <w:rFonts w:ascii="Times New Roman" w:eastAsia="宋体" w:hAnsi="Times New Roman"/>
          <w:sz w:val="24"/>
        </w:rPr>
        <w:t xml:space="preserve"> </w:t>
      </w:r>
      <w:r>
        <w:rPr>
          <w:rFonts w:ascii="Times New Roman" w:eastAsia="宋体" w:hAnsi="Times New Roman"/>
          <w:sz w:val="24"/>
        </w:rPr>
        <w:t>达到均值</w:t>
      </w:r>
      <w:r>
        <w:rPr>
          <w:rFonts w:ascii="Times New Roman" w:eastAsia="宋体" w:hAnsi="Times New Roman"/>
          <w:sz w:val="24"/>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的</w:t>
      </w:r>
      <w:r>
        <w:rPr>
          <w:rFonts w:ascii="Times New Roman" w:eastAsia="宋体" w:hAnsi="Times New Roman"/>
          <w:sz w:val="24"/>
        </w:rPr>
        <w:t xml:space="preserve"> 71 </w:t>
      </w:r>
      <w:proofErr w:type="gramStart"/>
      <w:r>
        <w:rPr>
          <w:rFonts w:ascii="Times New Roman" w:eastAsia="宋体" w:hAnsi="Times New Roman"/>
          <w:sz w:val="24"/>
        </w:rPr>
        <w:t>倍</w:t>
      </w:r>
      <w:proofErr w:type="gramEnd"/>
      <w:r>
        <w:rPr>
          <w:rFonts w:ascii="Times New Roman" w:eastAsia="宋体" w:hAnsi="Times New Roman"/>
          <w:sz w:val="24"/>
        </w:rPr>
        <w:t>时，权重仍约为</w:t>
      </w:r>
      <w:r>
        <w:rPr>
          <w:rFonts w:ascii="Times New Roman" w:eastAsia="宋体" w:hAnsi="Times New Roman"/>
          <w:sz w:val="24"/>
        </w:rPr>
        <w:t xml:space="preserve"> </w:t>
      </w:r>
      <m:oMath>
        <m:r>
          <m:rPr>
            <m:sty m:val="p"/>
          </m:rPr>
          <w:rPr>
            <w:rFonts w:ascii="Cambria Math" w:hAnsi="Cambria Math"/>
          </w:rPr>
          <m:t>1/2</m:t>
        </m:r>
      </m:oMath>
      <w:r>
        <w:rPr>
          <w:rFonts w:ascii="Times New Roman" w:eastAsia="宋体" w:hAnsi="Times New Roman"/>
          <w:sz w:val="24"/>
        </w:rPr>
        <w:t>。这意味着在优化初期，绝大多数点均可参与计算。经过</w:t>
      </w:r>
      <w:r>
        <w:rPr>
          <w:rFonts w:ascii="Times New Roman" w:eastAsia="宋体" w:hAnsi="Times New Roman"/>
          <w:sz w:val="24"/>
        </w:rPr>
        <w:t xml:space="preserve"> 2</w:t>
      </w:r>
      <w:r>
        <w:rPr>
          <w:rFonts w:ascii="Times New Roman" w:eastAsia="宋体" w:hAnsi="Times New Roman"/>
          <w:sz w:val="24"/>
        </w:rPr>
        <w:t>～</w:t>
      </w:r>
      <w:r>
        <w:rPr>
          <w:rFonts w:ascii="Times New Roman" w:eastAsia="宋体" w:hAnsi="Times New Roman"/>
          <w:sz w:val="24"/>
        </w:rPr>
        <w:t xml:space="preserve">3 </w:t>
      </w:r>
      <w:r>
        <w:rPr>
          <w:rFonts w:ascii="Times New Roman" w:eastAsia="宋体" w:hAnsi="Times New Roman"/>
          <w:sz w:val="24"/>
        </w:rPr>
        <w:t>次优化后，将</w:t>
      </w:r>
      <w:r>
        <w:rPr>
          <w:rFonts w:ascii="Times New Roman" w:eastAsia="宋体" w:hAnsi="Times New Roman"/>
          <w:sz w:val="24"/>
        </w:rPr>
        <w:t xml:space="preserve"> </w:t>
      </w:r>
      <m:oMath>
        <m:r>
          <w:rPr>
            <w:rFonts w:ascii="Cambria Math" w:hAnsi="Cambria Math"/>
          </w:rPr>
          <m:t>s</m:t>
        </m:r>
      </m:oMath>
      <w:r>
        <w:rPr>
          <w:rFonts w:ascii="Times New Roman" w:eastAsia="宋体" w:hAnsi="Times New Roman"/>
          <w:sz w:val="24"/>
        </w:rPr>
        <w:t xml:space="preserve"> </w:t>
      </w:r>
      <w:r>
        <w:rPr>
          <w:rFonts w:ascii="Times New Roman" w:eastAsia="宋体" w:hAnsi="Times New Roman"/>
          <w:sz w:val="24"/>
        </w:rPr>
        <w:t>降低至较小数值，使</w:t>
      </w:r>
      <w:r>
        <w:rPr>
          <w:rFonts w:ascii="Times New Roman" w:eastAsia="宋体" w:hAnsi="Times New Roman"/>
          <w:sz w:val="24"/>
        </w:rPr>
        <w:t xml:space="preserve"> </w:t>
      </w:r>
      <m:oMath>
        <m:r>
          <m:rPr>
            <m:sty m:val="p"/>
          </m:rPr>
          <w:rPr>
            <w:rFonts w:ascii="Cambria Math" w:hAnsi="Cambria Math"/>
          </w:rPr>
          <m:t>exp(</m:t>
        </m:r>
        <m:sSub>
          <m:sSubPr>
            <m:ctrlPr>
              <w:rPr>
                <w:rFonts w:ascii="Cambria Math" w:hAnsi="Cambria Math"/>
              </w:rPr>
            </m:ctrlPr>
          </m:sSubPr>
          <m:e>
            <m:r>
              <w:rPr>
                <w:rFonts w:ascii="Cambria Math" w:hAnsi="Cambria Math"/>
              </w:rPr>
              <m:t>δ</m:t>
            </m:r>
          </m:e>
          <m:sub>
            <m:r>
              <m:rPr>
                <m:sty m:val="p"/>
              </m:rPr>
              <w:rPr>
                <w:rFonts w:ascii="Cambria Math" w:hAnsi="Cambria Math"/>
              </w:rPr>
              <m:t>+</m:t>
            </m:r>
          </m:sub>
        </m:sSub>
        <m:r>
          <m:rPr>
            <m:sty m:val="p"/>
          </m:rPr>
          <w:rPr>
            <w:rFonts w:ascii="Cambria Math" w:hAnsi="Cambria Math"/>
          </w:rPr>
          <m:t>)</m:t>
        </m:r>
      </m:oMath>
      <w:r>
        <w:rPr>
          <w:rFonts w:ascii="Times New Roman" w:eastAsia="宋体" w:hAnsi="Times New Roman"/>
          <w:sz w:val="24"/>
        </w:rPr>
        <w:t xml:space="preserve"> </w:t>
      </w:r>
      <w:r>
        <w:rPr>
          <w:rFonts w:ascii="Times New Roman" w:eastAsia="宋体" w:hAnsi="Times New Roman"/>
          <w:sz w:val="24"/>
        </w:rPr>
        <w:t>占主导作用，从而实现渐进式去伪加权优化。</w:t>
      </w:r>
    </w:p>
    <w:p w14:paraId="2AA3A743" w14:textId="77777777" w:rsidR="00061A6E" w:rsidRDefault="00296380">
      <w:pPr>
        <w:spacing w:line="360" w:lineRule="auto"/>
        <w:ind w:firstLine="480"/>
      </w:pPr>
      <w:r>
        <w:rPr>
          <w:rFonts w:ascii="Times New Roman" w:eastAsia="宋体" w:hAnsi="Times New Roman"/>
          <w:sz w:val="24"/>
        </w:rPr>
        <w:t>本</w:t>
      </w:r>
      <w:r w:rsidR="00A60A1B">
        <w:rPr>
          <w:rFonts w:ascii="Times New Roman" w:eastAsia="宋体" w:hAnsi="Times New Roman" w:hint="eastAsia"/>
          <w:sz w:val="24"/>
        </w:rPr>
        <w:t>方案</w:t>
      </w:r>
      <w:r>
        <w:rPr>
          <w:rFonts w:ascii="Times New Roman" w:eastAsia="宋体" w:hAnsi="Times New Roman"/>
          <w:sz w:val="24"/>
        </w:rPr>
        <w:t>通过经验分析取</w:t>
      </w:r>
      <w:r>
        <w:rPr>
          <w:rFonts w:ascii="Times New Roman" w:eastAsia="宋体" w:hAnsi="Times New Roman"/>
          <w:sz w:val="24"/>
        </w:rPr>
        <w:t xml:space="preserve"> </w:t>
      </w:r>
      <m:oMath>
        <m:r>
          <w:rPr>
            <w:rFonts w:ascii="Cambria Math" w:hAnsi="Cambria Math"/>
          </w:rPr>
          <m:t>α</m:t>
        </m:r>
        <m:r>
          <m:rPr>
            <m:sty m:val="p"/>
          </m:rPr>
          <w:rPr>
            <w:rFonts w:ascii="Cambria Math" w:hAnsi="Cambria Math"/>
          </w:rPr>
          <m:t>=2</m:t>
        </m:r>
      </m:oMath>
      <w:r>
        <w:rPr>
          <w:rFonts w:ascii="Times New Roman" w:eastAsia="宋体" w:hAnsi="Times New Roman"/>
          <w:sz w:val="24"/>
        </w:rPr>
        <w:t>，以控制权重函数向截断权重的过渡速度。该参数在多种复杂配准场景下均表现出有效性，并可根据具体应用需求调整。初始阶段取</w:t>
      </w:r>
      <w:r>
        <w:rPr>
          <w:rFonts w:ascii="Times New Roman" w:eastAsia="宋体" w:hAnsi="Times New Roman"/>
          <w:sz w:val="24"/>
        </w:rPr>
        <w:t xml:space="preserve"> </w:t>
      </w:r>
      <m:oMath>
        <m:r>
          <w:rPr>
            <w:rFonts w:ascii="Cambria Math" w:hAnsi="Cambria Math"/>
          </w:rPr>
          <m:t>k</m:t>
        </m:r>
        <m:r>
          <m:rPr>
            <m:sty m:val="p"/>
          </m:rPr>
          <w:rPr>
            <w:rFonts w:ascii="Cambria Math" w:hAnsi="Cambria Math"/>
          </w:rPr>
          <m:t>=0</m:t>
        </m:r>
        <m:r>
          <w:rPr>
            <w:rFonts w:ascii="Cambria Math" w:hAnsi="Cambria Math"/>
          </w:rPr>
          <m:t>.</m:t>
        </m:r>
        <m:r>
          <m:rPr>
            <m:sty m:val="p"/>
          </m:rPr>
          <w:rPr>
            <w:rFonts w:ascii="Cambria Math" w:hAnsi="Cambria Math"/>
          </w:rPr>
          <m:t>1</m:t>
        </m:r>
      </m:oMath>
      <w:r>
        <w:rPr>
          <w:rFonts w:ascii="Times New Roman" w:eastAsia="宋体" w:hAnsi="Times New Roman"/>
          <w:sz w:val="24"/>
        </w:rPr>
        <w:t>、</w:t>
      </w:r>
      <m:oMath>
        <m:r>
          <w:rPr>
            <w:rFonts w:ascii="Cambria Math" w:hAnsi="Cambria Math"/>
          </w:rPr>
          <m:t>s</m:t>
        </m:r>
        <m:r>
          <m:rPr>
            <m:sty m:val="p"/>
          </m:rPr>
          <w:rPr>
            <w:rFonts w:ascii="Cambria Math" w:hAnsi="Cambria Math"/>
          </w:rPr>
          <m:t>=1000</m:t>
        </m:r>
      </m:oMath>
      <w:r>
        <w:rPr>
          <w:rFonts w:ascii="Times New Roman" w:eastAsia="宋体" w:hAnsi="Times New Roman"/>
          <w:sz w:val="24"/>
        </w:rPr>
        <w:t>，以保证全局优化能力；两次优化后将</w:t>
      </w:r>
      <w:r>
        <w:rPr>
          <w:rFonts w:ascii="Times New Roman" w:eastAsia="宋体" w:hAnsi="Times New Roman"/>
          <w:sz w:val="24"/>
        </w:rPr>
        <w:t xml:space="preserve"> </w:t>
      </w:r>
      <m:oMath>
        <m:r>
          <w:rPr>
            <w:rFonts w:ascii="Cambria Math" w:hAnsi="Cambria Math"/>
          </w:rPr>
          <m:t>s</m:t>
        </m:r>
      </m:oMath>
      <w:r>
        <w:rPr>
          <w:rFonts w:ascii="Times New Roman" w:eastAsia="宋体" w:hAnsi="Times New Roman"/>
          <w:sz w:val="24"/>
        </w:rPr>
        <w:t xml:space="preserve"> </w:t>
      </w:r>
      <w:r>
        <w:rPr>
          <w:rFonts w:ascii="Times New Roman" w:eastAsia="宋体" w:hAnsi="Times New Roman"/>
          <w:sz w:val="24"/>
        </w:rPr>
        <w:t>降至</w:t>
      </w:r>
      <w:r>
        <w:rPr>
          <w:rFonts w:ascii="Times New Roman" w:eastAsia="宋体" w:hAnsi="Times New Roman"/>
          <w:sz w:val="24"/>
        </w:rPr>
        <w:t xml:space="preserve"> </w:t>
      </w:r>
      <m:oMath>
        <m:r>
          <m:rPr>
            <m:sty m:val="p"/>
          </m:rPr>
          <w:rPr>
            <w:rFonts w:ascii="Cambria Math" w:hAnsi="Cambria Math"/>
          </w:rPr>
          <m:t>0</m:t>
        </m:r>
        <m:r>
          <w:rPr>
            <w:rFonts w:ascii="Cambria Math" w:hAnsi="Cambria Math"/>
          </w:rPr>
          <m:t>.</m:t>
        </m:r>
        <m:r>
          <m:rPr>
            <m:sty m:val="p"/>
          </m:rPr>
          <w:rPr>
            <w:rFonts w:ascii="Cambria Math" w:hAnsi="Cambria Math"/>
          </w:rPr>
          <m:t>1</m:t>
        </m:r>
      </m:oMath>
      <w:r>
        <w:rPr>
          <w:rFonts w:ascii="Times New Roman" w:eastAsia="宋体" w:hAnsi="Times New Roman"/>
          <w:sz w:val="24"/>
        </w:rPr>
        <w:t>，以在最终配准阶段形成截断加权效果。</w:t>
      </w:r>
    </w:p>
    <w:p w14:paraId="63547A7F" w14:textId="77777777" w:rsidR="00061A6E" w:rsidRDefault="00296380">
      <w:pPr>
        <w:spacing w:line="360" w:lineRule="auto"/>
        <w:ind w:firstLine="480"/>
      </w:pPr>
      <w:r>
        <w:rPr>
          <w:rFonts w:ascii="Times New Roman" w:eastAsia="宋体" w:hAnsi="Times New Roman"/>
          <w:sz w:val="24"/>
        </w:rPr>
        <w:t>类似地，对于全部负测量点，其加权距离偏差定义为：</w:t>
      </w:r>
    </w:p>
    <w:p w14:paraId="3AEC4D14"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d</m:t>
            </m:r>
          </m:e>
          <m:sub>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PM</m:t>
            </m:r>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w:rPr>
            <w:rFonts w:ascii="Cambria Math" w:hAnsi="Cambria Math"/>
          </w:rPr>
          <m:t>.</m:t>
        </m:r>
      </m:oMath>
      <w:r>
        <w:tab/>
      </w:r>
      <w:r>
        <w:rPr>
          <w:rFonts w:ascii="Times New Roman" w:eastAsia="Times New Roman" w:hAnsi="Times New Roman" w:cs="Times New Roman"/>
          <w:sz w:val="24"/>
          <w:szCs w:val="24"/>
        </w:rPr>
        <w:t>(4-69)</w:t>
      </w:r>
    </w:p>
    <w:p w14:paraId="1655C42C" w14:textId="77777777" w:rsidR="00061A6E" w:rsidRDefault="00296380">
      <w:pPr>
        <w:spacing w:line="360" w:lineRule="auto"/>
        <w:ind w:firstLine="480"/>
      </w:pPr>
      <w:r>
        <w:rPr>
          <w:rFonts w:ascii="Times New Roman" w:eastAsia="宋体" w:hAnsi="Times New Roman"/>
          <w:sz w:val="24"/>
        </w:rPr>
        <w:lastRenderedPageBreak/>
        <w:t>其中，</w:t>
      </w:r>
    </w:p>
    <w:p w14:paraId="73537F88"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sub>
            </m:sSub>
          </m:num>
          <m:den>
            <m:r>
              <m:rPr>
                <m:sty m:val="p"/>
              </m:rPr>
              <w:rPr>
                <w:rFonts w:ascii="Cambria Math" w:hAnsi="Cambria Math"/>
              </w:rPr>
              <m:t xml:space="preserve"> </m:t>
            </m:r>
          </m:den>
        </m:f>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oMath>
      <w:r>
        <w:tab/>
      </w:r>
      <w:r>
        <w:rPr>
          <w:rFonts w:ascii="Times New Roman" w:eastAsia="Times New Roman" w:hAnsi="Times New Roman" w:cs="Times New Roman"/>
          <w:sz w:val="24"/>
          <w:szCs w:val="24"/>
        </w:rPr>
        <w:t>(4-70)</w:t>
      </w:r>
    </w:p>
    <w:p w14:paraId="65508368" w14:textId="77777777" w:rsidR="00061A6E" w:rsidRDefault="00296380">
      <w:pPr>
        <w:spacing w:line="360" w:lineRule="auto"/>
        <w:ind w:firstLine="480"/>
      </w:pPr>
      <w:r>
        <w:rPr>
          <w:rFonts w:ascii="Times New Roman" w:eastAsia="宋体" w:hAnsi="Times New Roman"/>
          <w:sz w:val="24"/>
        </w:rPr>
        <w:t>负测量点权重</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w</m:t>
            </m:r>
          </m:e>
          <m:sub>
            <m:r>
              <w:rPr>
                <w:rFonts w:ascii="Cambria Math" w:hAnsi="Cambria Math"/>
              </w:rPr>
              <m:t>l</m:t>
            </m:r>
          </m:sub>
        </m:sSub>
      </m:oMath>
      <w:r>
        <w:rPr>
          <w:rFonts w:ascii="Times New Roman" w:eastAsia="宋体" w:hAnsi="Times New Roman"/>
          <w:sz w:val="24"/>
        </w:rPr>
        <w:t xml:space="preserve"> </w:t>
      </w:r>
      <w:r>
        <w:rPr>
          <w:rFonts w:ascii="Times New Roman" w:eastAsia="宋体" w:hAnsi="Times New Roman"/>
          <w:sz w:val="24"/>
        </w:rPr>
        <w:t>按下式计算：</w:t>
      </w:r>
    </w:p>
    <w:p w14:paraId="5CCE287D"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 ≤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m:t>
                  </m:r>
                </m:e>
              </m:mr>
              <m:mr>
                <m:e>
                  <m:f>
                    <m:fPr>
                      <m:ctrlPr>
                        <w:rPr>
                          <w:rFonts w:ascii="Cambria Math" w:hAnsi="Cambria Math"/>
                        </w:rPr>
                      </m:ctrlPr>
                    </m:fPr>
                    <m:num>
                      <m:r>
                        <w:rPr>
                          <w:rFonts w:ascii="Cambria Math" w:hAnsi="Cambria Math"/>
                        </w:rPr>
                        <m:t>s</m:t>
                      </m:r>
                      <m:r>
                        <m:rPr>
                          <m:sty m:val="p"/>
                        </m:rPr>
                        <w:rPr>
                          <w:rFonts w:ascii="Cambria Math" w:hAnsi="Cambria Math"/>
                        </w:rPr>
                        <m:t>+1</m:t>
                      </m:r>
                    </m:num>
                    <m:den>
                      <m:r>
                        <w:rPr>
                          <w:rFonts w:ascii="Cambria Math" w:hAnsi="Cambria Math"/>
                        </w:rPr>
                        <m:t>s</m:t>
                      </m:r>
                      <m:r>
                        <m:rPr>
                          <m:sty m:val="p"/>
                        </m:rPr>
                        <w:rPr>
                          <w:rFonts w:ascii="Cambria Math" w:hAnsi="Cambria Math"/>
                        </w:rPr>
                        <m:t>+exp(</m:t>
                      </m:r>
                      <m:sSub>
                        <m:sSubPr>
                          <m:ctrlPr>
                            <w:rPr>
                              <w:rFonts w:ascii="Cambria Math" w:hAnsi="Cambria Math"/>
                            </w:rPr>
                          </m:ctrlPr>
                        </m:sSubPr>
                        <m:e>
                          <m:r>
                            <w:rPr>
                              <w:rFonts w:ascii="Cambria Math" w:hAnsi="Cambria Math"/>
                            </w:rPr>
                            <m:t>δ</m:t>
                          </m:r>
                        </m:e>
                        <m:sub>
                          <m:r>
                            <m:rPr>
                              <m:sty m:val="p"/>
                            </m:rPr>
                            <w:rPr>
                              <w:rFonts w:ascii="Cambria Math" w:hAnsi="Cambria Math"/>
                            </w:rPr>
                            <m:t>-</m:t>
                          </m:r>
                        </m:sub>
                      </m:sSub>
                      <m:r>
                        <m:rPr>
                          <m:sty m:val="p"/>
                        </m:rPr>
                        <w:rPr>
                          <w:rFonts w:ascii="Cambria Math" w:hAnsi="Cambria Math"/>
                        </w:rPr>
                        <m:t>)</m:t>
                      </m:r>
                    </m:den>
                  </m:f>
                  <m:r>
                    <m:rPr>
                      <m:sty m:val="p"/>
                    </m:rPr>
                    <w:rPr>
                      <w:rFonts w:ascii="Cambria Math" w:hAnsi="Cambria Math"/>
                    </w:rPr>
                    <m:t>,</m:t>
                  </m:r>
                </m:e>
                <m:e>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 &gt;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m:t>
                  </m:r>
                  <m:r>
                    <w:rPr>
                      <w:rFonts w:ascii="Cambria Math" w:hAnsi="Cambria Math"/>
                    </w:rPr>
                    <m:t>.</m:t>
                  </m:r>
                </m:e>
              </m:mr>
            </m:m>
          </m:e>
        </m:d>
      </m:oMath>
      <w:r>
        <w:tab/>
      </w:r>
      <w:r>
        <w:rPr>
          <w:rFonts w:ascii="Times New Roman" w:eastAsia="Times New Roman" w:hAnsi="Times New Roman" w:cs="Times New Roman"/>
          <w:sz w:val="24"/>
          <w:szCs w:val="24"/>
        </w:rPr>
        <w:t>(4-71)</w:t>
      </w:r>
    </w:p>
    <w:p w14:paraId="6BF418FA" w14:textId="77777777" w:rsidR="00061A6E" w:rsidRDefault="00296380">
      <w:pPr>
        <w:spacing w:line="360" w:lineRule="auto"/>
        <w:ind w:firstLine="480"/>
      </w:pPr>
      <w:r>
        <w:rPr>
          <w:rFonts w:ascii="Times New Roman" w:eastAsia="宋体" w:hAnsi="Times New Roman"/>
          <w:sz w:val="24"/>
        </w:rPr>
        <w:t>其中，</w:t>
      </w:r>
    </w:p>
    <w:p w14:paraId="0E6F194C"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δ</m:t>
            </m:r>
          </m:e>
          <m:sub>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lV</m:t>
                </m:r>
              </m:sub>
            </m:sSub>
            <m:r>
              <m:rPr>
                <m:sty m:val="p"/>
              </m:rPr>
              <w:rPr>
                <w:rFonts w:ascii="Cambria Math" w:hAnsi="Cambria Math"/>
              </w:rPr>
              <m:t>-2</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m:t>
            </m:r>
          </m:num>
          <m:den>
            <m:r>
              <m:rPr>
                <m:sty m:val="p"/>
              </m:rPr>
              <w:rPr>
                <w:rFonts w:ascii="Cambria Math" w:hAnsi="Cambria Math"/>
              </w:rPr>
              <m:t xml:space="preserve"> </m:t>
            </m:r>
          </m:den>
        </m:f>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m:t>
            </m:r>
          </m:sub>
        </m:sSub>
        <m:r>
          <m:rPr>
            <m:sty m:val="p"/>
          </m:rPr>
          <w:rPr>
            <w:rFonts w:ascii="Cambria Math" w:hAnsi="Cambria Math"/>
          </w:rPr>
          <m:t xml:space="preserve"> ‖,   </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τ</m:t>
        </m:r>
        <m:r>
          <m:rPr>
            <m:sty m:val="p"/>
          </m:rPr>
          <w:rPr>
            <w:rFonts w:ascii="Cambria Math" w:hAnsi="Cambria Math"/>
          </w:rPr>
          <m:t xml:space="preserve">,   </m:t>
        </m:r>
        <m:r>
          <w:rPr>
            <w:rFonts w:ascii="Cambria Math" w:hAnsi="Cambria Math"/>
          </w:rPr>
          <m:t>τ</m:t>
        </m:r>
        <m:r>
          <m:rPr>
            <m:sty m:val="p"/>
          </m:rPr>
          <w:rPr>
            <w:rFonts w:ascii="Cambria Math" w:hAnsi="Cambria Math"/>
          </w:rPr>
          <m:t xml:space="preserve"> = </m:t>
        </m:r>
        <m:r>
          <w:rPr>
            <w:rFonts w:ascii="Cambria Math" w:hAnsi="Cambria Math"/>
          </w:rPr>
          <m:t>α</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sty m:val="p"/>
                  </m:rPr>
                  <w:rPr>
                    <w:rFonts w:ascii="Cambria Math" w:hAnsi="Cambria Math"/>
                  </w:rPr>
                  <m:t>0</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den>
        </m:f>
        <m:r>
          <w:rPr>
            <w:rFonts w:ascii="Cambria Math" w:hAnsi="Cambria Math"/>
          </w:rPr>
          <m:t>.</m:t>
        </m:r>
      </m:oMath>
      <w:r>
        <w:tab/>
      </w:r>
      <w:r>
        <w:rPr>
          <w:rFonts w:ascii="Times New Roman" w:eastAsia="Times New Roman" w:hAnsi="Times New Roman" w:cs="Times New Roman"/>
          <w:sz w:val="24"/>
          <w:szCs w:val="24"/>
        </w:rPr>
        <w:t>(4-72)</w:t>
      </w:r>
    </w:p>
    <w:p w14:paraId="572A306E" w14:textId="77777777" w:rsidR="00F23297" w:rsidRDefault="00296380" w:rsidP="00F23297">
      <w:pPr>
        <w:spacing w:line="360" w:lineRule="auto"/>
        <w:ind w:firstLine="480"/>
        <w:rPr>
          <w:rFonts w:ascii="Times New Roman" w:eastAsia="宋体" w:hAnsi="Times New Roman"/>
          <w:sz w:val="24"/>
        </w:rPr>
      </w:pPr>
      <w:r>
        <w:rPr>
          <w:rFonts w:ascii="Times New Roman" w:eastAsia="宋体" w:hAnsi="Times New Roman"/>
          <w:sz w:val="24"/>
        </w:rPr>
        <w:t>负测量点中的参数设置与正测量点保持一致。</w:t>
      </w:r>
    </w:p>
    <w:p w14:paraId="0890D22B" w14:textId="77777777" w:rsidR="00A60A1B" w:rsidRPr="00F23297" w:rsidRDefault="00A60A1B" w:rsidP="00F23297">
      <w:pPr>
        <w:spacing w:line="360" w:lineRule="auto"/>
        <w:rPr>
          <w:rFonts w:ascii="Times New Roman" w:eastAsia="宋体" w:hAnsi="Times New Roman"/>
          <w:sz w:val="24"/>
        </w:rPr>
      </w:pPr>
      <w:r>
        <w:rPr>
          <w:noProof/>
        </w:rPr>
        <w:drawing>
          <wp:inline distT="0" distB="0" distL="0" distR="0" wp14:anchorId="6B3E7E8F" wp14:editId="578A2910">
            <wp:extent cx="5274310" cy="2068830"/>
            <wp:effectExtent l="0" t="0" r="2540" b="7620"/>
            <wp:docPr id="1122692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92972" name=""/>
                    <pic:cNvPicPr/>
                  </pic:nvPicPr>
                  <pic:blipFill>
                    <a:blip r:embed="rId18"/>
                    <a:stretch>
                      <a:fillRect/>
                    </a:stretch>
                  </pic:blipFill>
                  <pic:spPr>
                    <a:xfrm>
                      <a:off x="0" y="0"/>
                      <a:ext cx="5274310" cy="2068830"/>
                    </a:xfrm>
                    <a:prstGeom prst="rect">
                      <a:avLst/>
                    </a:prstGeom>
                  </pic:spPr>
                </pic:pic>
              </a:graphicData>
            </a:graphic>
          </wp:inline>
        </w:drawing>
      </w:r>
    </w:p>
    <w:p w14:paraId="36DB65CE" w14:textId="7C3FBCE0" w:rsidR="00A60A1B" w:rsidRPr="00A60A1B" w:rsidRDefault="00296380" w:rsidP="00A60A1B">
      <w:pPr>
        <w:spacing w:line="360" w:lineRule="auto"/>
        <w:ind w:firstLine="420"/>
        <w:jc w:val="center"/>
        <w:rPr>
          <w:rFonts w:ascii="宋体" w:eastAsia="宋体" w:hAnsi="宋体"/>
          <w:bCs/>
          <w:szCs w:val="21"/>
        </w:rPr>
      </w:pPr>
      <w:r w:rsidRPr="00A60A1B">
        <w:rPr>
          <w:rFonts w:ascii="宋体" w:eastAsia="宋体" w:hAnsi="宋体"/>
          <w:bCs/>
          <w:szCs w:val="21"/>
        </w:rPr>
        <w:t xml:space="preserve">图 </w:t>
      </w:r>
      <w:r w:rsidR="00763A54">
        <w:rPr>
          <w:rFonts w:ascii="宋体" w:eastAsia="宋体" w:hAnsi="宋体" w:hint="eastAsia"/>
          <w:bCs/>
          <w:szCs w:val="21"/>
        </w:rPr>
        <w:t>4-21</w:t>
      </w:r>
      <w:r w:rsidRPr="00A60A1B">
        <w:rPr>
          <w:rFonts w:ascii="宋体" w:eastAsia="宋体" w:hAnsi="宋体"/>
          <w:bCs/>
          <w:szCs w:val="21"/>
        </w:rPr>
        <w:t xml:space="preserve">：配准过程中 </w:t>
      </w:r>
      <m:oMath>
        <m:sSub>
          <m:sSubPr>
            <m:ctrlPr>
              <w:rPr>
                <w:rFonts w:ascii="Cambria Math" w:eastAsia="宋体" w:hAnsi="Cambria Math"/>
                <w:bCs/>
                <w:szCs w:val="21"/>
              </w:rPr>
            </m:ctrlPr>
          </m:sSubPr>
          <m:e>
            <m:r>
              <w:rPr>
                <w:rFonts w:ascii="Cambria Math" w:eastAsia="宋体" w:hAnsi="Cambria Math"/>
                <w:szCs w:val="21"/>
              </w:rPr>
              <m:t>w</m:t>
            </m:r>
          </m:e>
          <m:sub>
            <m:r>
              <w:rPr>
                <w:rFonts w:ascii="Cambria Math" w:eastAsia="宋体" w:hAnsi="Cambria Math"/>
                <w:szCs w:val="21"/>
              </w:rPr>
              <m:t>i</m:t>
            </m:r>
          </m:sub>
        </m:sSub>
      </m:oMath>
      <w:r w:rsidRPr="00A60A1B">
        <w:rPr>
          <w:rFonts w:ascii="宋体" w:eastAsia="宋体" w:hAnsi="宋体"/>
          <w:bCs/>
          <w:szCs w:val="21"/>
        </w:rPr>
        <w:t xml:space="preserve"> 和 </w:t>
      </w:r>
      <m:oMath>
        <m:sSub>
          <m:sSubPr>
            <m:ctrlPr>
              <w:rPr>
                <w:rFonts w:ascii="Cambria Math" w:eastAsia="宋体" w:hAnsi="Cambria Math"/>
                <w:bCs/>
                <w:szCs w:val="21"/>
              </w:rPr>
            </m:ctrlPr>
          </m:sSubPr>
          <m:e>
            <m:r>
              <w:rPr>
                <w:rFonts w:ascii="Cambria Math" w:eastAsia="宋体" w:hAnsi="Cambria Math"/>
                <w:szCs w:val="21"/>
              </w:rPr>
              <m:t>w</m:t>
            </m:r>
          </m:e>
          <m:sub>
            <m:r>
              <w:rPr>
                <w:rFonts w:ascii="Cambria Math" w:eastAsia="宋体" w:hAnsi="Cambria Math"/>
                <w:szCs w:val="21"/>
              </w:rPr>
              <m:t>l</m:t>
            </m:r>
          </m:sub>
        </m:sSub>
      </m:oMath>
      <w:r w:rsidRPr="00A60A1B">
        <w:rPr>
          <w:rFonts w:ascii="宋体" w:eastAsia="宋体" w:hAnsi="宋体"/>
          <w:bCs/>
          <w:szCs w:val="21"/>
        </w:rPr>
        <w:t xml:space="preserve"> 的动态变化。</w:t>
      </w:r>
    </w:p>
    <w:p w14:paraId="19DD73CB" w14:textId="3EEE34E1" w:rsidR="00061A6E" w:rsidRPr="00A60A1B" w:rsidRDefault="001B0EE5">
      <w:pPr>
        <w:spacing w:line="360" w:lineRule="auto"/>
        <w:ind w:firstLine="480"/>
        <w:rPr>
          <w:rFonts w:ascii="宋体" w:eastAsia="宋体" w:hAnsi="宋体"/>
          <w:sz w:val="24"/>
          <w:szCs w:val="24"/>
        </w:rPr>
      </w:pPr>
      <w:r w:rsidRPr="001B0EE5">
        <w:rPr>
          <w:rFonts w:ascii="宋体" w:eastAsia="宋体" w:hAnsi="宋体" w:hint="eastAsia"/>
          <w:sz w:val="24"/>
          <w:szCs w:val="24"/>
        </w:rPr>
        <w:t>图</w:t>
      </w:r>
      <w:r w:rsidRPr="001B0EE5">
        <w:rPr>
          <w:rFonts w:ascii="宋体" w:eastAsia="宋体" w:hAnsi="宋体"/>
          <w:sz w:val="24"/>
          <w:szCs w:val="24"/>
        </w:rPr>
        <w:t xml:space="preserve"> </w:t>
      </w:r>
      <w:r w:rsidR="00763A54">
        <w:rPr>
          <w:rFonts w:ascii="宋体" w:eastAsia="宋体" w:hAnsi="宋体" w:hint="eastAsia"/>
          <w:sz w:val="24"/>
          <w:szCs w:val="24"/>
        </w:rPr>
        <w:t>4-21</w:t>
      </w:r>
      <w:r w:rsidRPr="001B0EE5">
        <w:rPr>
          <w:rFonts w:ascii="宋体" w:eastAsia="宋体" w:hAnsi="宋体"/>
          <w:sz w:val="24"/>
          <w:szCs w:val="24"/>
        </w:rPr>
        <w:t xml:space="preserve"> 直观展示了权重函数随参数变化的规律。配准初期，曲线整体较平缓，即使点对距离较大，仍保留一定权重，以避免遗漏潜在真实对应关系；随着迭代推进，曲线逐渐陡峭，大残差点的权重快速下降。由此可见，该方法不是在开始前一次性删除异常点，而是在位姿逐渐可靠后再逐步完成异常约束的弱化和剔除。</w:t>
      </w:r>
    </w:p>
    <w:p w14:paraId="5FAFF20F" w14:textId="77777777" w:rsidR="00061A6E" w:rsidRPr="00F23297" w:rsidRDefault="00A60A1B" w:rsidP="008D34D8">
      <w:pPr>
        <w:pStyle w:val="09b61a0b-e317-422a-9d83-84c3e9e1937f"/>
      </w:pPr>
      <w:r w:rsidRPr="00F23297">
        <w:t>自适应协调距离</w:t>
      </w:r>
    </w:p>
    <w:p w14:paraId="7BE615F1" w14:textId="77777777" w:rsidR="001B0EE5" w:rsidRDefault="001B0EE5">
      <w:pPr>
        <w:spacing w:line="360" w:lineRule="auto"/>
        <w:ind w:firstLine="480"/>
        <w:rPr>
          <w:rFonts w:ascii="Times New Roman" w:eastAsia="宋体" w:hAnsi="Times New Roman"/>
          <w:sz w:val="24"/>
        </w:rPr>
      </w:pPr>
      <w:r w:rsidRPr="001B0EE5">
        <w:rPr>
          <w:rFonts w:ascii="Times New Roman" w:eastAsia="宋体" w:hAnsi="Times New Roman" w:hint="eastAsia"/>
          <w:sz w:val="24"/>
        </w:rPr>
        <w:t>权重机制解决的是“哪些点对更可信”的问题，而自适应协调距离解决的是“如何度量两个对应点之间的几何偏差”这一问题。仅采用点到点距离时，算法可能缺少对局部表面方向的约束；仅采用点到</w:t>
      </w:r>
      <w:proofErr w:type="gramStart"/>
      <w:r w:rsidRPr="001B0EE5">
        <w:rPr>
          <w:rFonts w:ascii="Times New Roman" w:eastAsia="宋体" w:hAnsi="Times New Roman" w:hint="eastAsia"/>
          <w:sz w:val="24"/>
        </w:rPr>
        <w:t>面距离</w:t>
      </w:r>
      <w:proofErr w:type="gramEnd"/>
      <w:r w:rsidRPr="001B0EE5">
        <w:rPr>
          <w:rFonts w:ascii="Times New Roman" w:eastAsia="宋体" w:hAnsi="Times New Roman" w:hint="eastAsia"/>
          <w:sz w:val="24"/>
        </w:rPr>
        <w:t>时，结果又可能依赖于法向量质量和初始姿态。</w:t>
      </w:r>
      <w:r w:rsidRPr="001B0EE5">
        <w:rPr>
          <w:rFonts w:ascii="Times New Roman" w:eastAsia="宋体" w:hAnsi="Times New Roman"/>
          <w:sz w:val="24"/>
        </w:rPr>
        <w:t xml:space="preserve">PAVM </w:t>
      </w:r>
      <w:r w:rsidRPr="001B0EE5">
        <w:rPr>
          <w:rFonts w:ascii="Times New Roman" w:eastAsia="宋体" w:hAnsi="Times New Roman"/>
          <w:sz w:val="24"/>
        </w:rPr>
        <w:t>将两类距离</w:t>
      </w:r>
      <w:proofErr w:type="gramStart"/>
      <w:r w:rsidRPr="001B0EE5">
        <w:rPr>
          <w:rFonts w:ascii="Times New Roman" w:eastAsia="宋体" w:hAnsi="Times New Roman"/>
          <w:sz w:val="24"/>
        </w:rPr>
        <w:t>约束分</w:t>
      </w:r>
      <w:proofErr w:type="gramEnd"/>
      <w:r w:rsidRPr="001B0EE5">
        <w:rPr>
          <w:rFonts w:ascii="Times New Roman" w:eastAsia="宋体" w:hAnsi="Times New Roman"/>
          <w:sz w:val="24"/>
        </w:rPr>
        <w:t>阶段结合，以兼顾稳定性和收敛速度。</w:t>
      </w:r>
    </w:p>
    <w:p w14:paraId="44E4BF5A" w14:textId="77777777" w:rsidR="00061A6E" w:rsidRDefault="00296380">
      <w:pPr>
        <w:spacing w:line="360" w:lineRule="auto"/>
        <w:ind w:firstLine="480"/>
      </w:pPr>
      <w:r>
        <w:rPr>
          <w:rFonts w:ascii="Times New Roman" w:eastAsia="宋体" w:hAnsi="Times New Roman"/>
          <w:sz w:val="24"/>
        </w:rPr>
        <w:t>为提升算法的收敛速度与稳定性，本</w:t>
      </w:r>
      <w:r w:rsidR="00A60A1B">
        <w:rPr>
          <w:rFonts w:ascii="Times New Roman" w:eastAsia="宋体" w:hAnsi="Times New Roman" w:hint="eastAsia"/>
          <w:sz w:val="24"/>
        </w:rPr>
        <w:t>方案</w:t>
      </w:r>
      <w:r>
        <w:rPr>
          <w:rFonts w:ascii="Times New Roman" w:eastAsia="宋体" w:hAnsi="Times New Roman"/>
          <w:sz w:val="24"/>
        </w:rPr>
        <w:t>将改进的对称点到</w:t>
      </w:r>
      <w:proofErr w:type="gramStart"/>
      <w:r>
        <w:rPr>
          <w:rFonts w:ascii="Times New Roman" w:eastAsia="宋体" w:hAnsi="Times New Roman"/>
          <w:sz w:val="24"/>
        </w:rPr>
        <w:t>面距离</w:t>
      </w:r>
      <w:proofErr w:type="gramEnd"/>
      <w:r>
        <w:rPr>
          <w:rFonts w:ascii="Times New Roman" w:eastAsia="宋体" w:hAnsi="Times New Roman"/>
          <w:sz w:val="24"/>
        </w:rPr>
        <w:t>与点到点</w:t>
      </w:r>
      <w:r>
        <w:rPr>
          <w:rFonts w:ascii="Times New Roman" w:eastAsia="宋体" w:hAnsi="Times New Roman"/>
          <w:sz w:val="24"/>
        </w:rPr>
        <w:lastRenderedPageBreak/>
        <w:t>距离的</w:t>
      </w:r>
      <w:proofErr w:type="gramStart"/>
      <w:r>
        <w:rPr>
          <w:rFonts w:ascii="Times New Roman" w:eastAsia="宋体" w:hAnsi="Times New Roman"/>
          <w:sz w:val="24"/>
        </w:rPr>
        <w:t>一阶泰</w:t>
      </w:r>
      <w:proofErr w:type="gramEnd"/>
      <w:r>
        <w:rPr>
          <w:rFonts w:ascii="Times New Roman" w:eastAsia="宋体" w:hAnsi="Times New Roman"/>
          <w:sz w:val="24"/>
        </w:rPr>
        <w:t>勒近似相结合，构造自适应协调距离</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uV</m:t>
            </m:r>
          </m:sub>
        </m:sSub>
      </m:oMath>
      <w:r>
        <w:rPr>
          <w:rFonts w:ascii="Times New Roman" w:eastAsia="宋体" w:hAnsi="Times New Roman"/>
          <w:sz w:val="24"/>
        </w:rPr>
        <w:t>。该距离包含正自适应协调距离</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iV</m:t>
            </m:r>
          </m:sub>
        </m:sSub>
      </m:oMath>
      <w:r>
        <w:rPr>
          <w:rFonts w:ascii="Times New Roman" w:eastAsia="宋体" w:hAnsi="Times New Roman"/>
          <w:sz w:val="24"/>
        </w:rPr>
        <w:t xml:space="preserve"> </w:t>
      </w:r>
      <w:proofErr w:type="gramStart"/>
      <w:r>
        <w:rPr>
          <w:rFonts w:ascii="Times New Roman" w:eastAsia="宋体" w:hAnsi="Times New Roman"/>
          <w:sz w:val="24"/>
        </w:rPr>
        <w:t>与负自适应</w:t>
      </w:r>
      <w:proofErr w:type="gramEnd"/>
      <w:r>
        <w:rPr>
          <w:rFonts w:ascii="Times New Roman" w:eastAsia="宋体" w:hAnsi="Times New Roman"/>
          <w:sz w:val="24"/>
        </w:rPr>
        <w:t>协调距离</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lV</m:t>
            </m:r>
          </m:sub>
        </m:sSub>
      </m:oMath>
      <w:r>
        <w:rPr>
          <w:rFonts w:ascii="Times New Roman" w:eastAsia="宋体" w:hAnsi="Times New Roman"/>
          <w:sz w:val="24"/>
        </w:rPr>
        <w:t>。其中，</w:t>
      </w:r>
      <m:oMath>
        <m:r>
          <w:rPr>
            <w:rFonts w:ascii="Cambria Math" w:hAnsi="Cambria Math"/>
          </w:rPr>
          <m:t>u</m:t>
        </m:r>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uV</m:t>
            </m:r>
          </m:sub>
        </m:sSub>
      </m:oMath>
      <w:r>
        <w:rPr>
          <w:rFonts w:ascii="Times New Roman" w:eastAsia="宋体" w:hAnsi="Times New Roman"/>
          <w:sz w:val="24"/>
        </w:rPr>
        <w:t xml:space="preserve"> </w:t>
      </w:r>
      <w:r>
        <w:rPr>
          <w:rFonts w:ascii="Times New Roman" w:eastAsia="宋体" w:hAnsi="Times New Roman"/>
          <w:sz w:val="24"/>
        </w:rPr>
        <w:t>的下标，且</w:t>
      </w:r>
      <w:r>
        <w:rPr>
          <w:rFonts w:ascii="Times New Roman" w:eastAsia="宋体" w:hAnsi="Times New Roman"/>
          <w:sz w:val="24"/>
        </w:rPr>
        <w:t xml:space="preserve"> </w:t>
      </w:r>
      <m:oMath>
        <m:r>
          <w:rPr>
            <w:rFonts w:ascii="Cambria Math" w:hAnsi="Cambria Math"/>
          </w:rPr>
          <m:t>u</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rPr>
          <w:rFonts w:ascii="Times New Roman" w:eastAsia="宋体" w:hAnsi="Times New Roman"/>
          <w:sz w:val="24"/>
        </w:rPr>
        <w:t>；</w:t>
      </w:r>
      <m:oMath>
        <m:r>
          <w:rPr>
            <w:rFonts w:ascii="Cambria Math" w:hAnsi="Cambria Math"/>
          </w:rPr>
          <m:t>ω</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m:t>
            </m:r>
          </m:sup>
        </m:sSup>
      </m:oMath>
      <w:r>
        <w:rPr>
          <w:rFonts w:ascii="Times New Roman" w:eastAsia="宋体" w:hAnsi="Times New Roman"/>
          <w:sz w:val="24"/>
        </w:rPr>
        <w:t xml:space="preserve"> </w:t>
      </w:r>
      <w:r>
        <w:rPr>
          <w:rFonts w:ascii="Times New Roman" w:eastAsia="宋体" w:hAnsi="Times New Roman"/>
          <w:sz w:val="24"/>
        </w:rPr>
        <w:t>和</w:t>
      </w:r>
      <w:r>
        <w:rPr>
          <w:rFonts w:ascii="Times New Roman" w:eastAsia="宋体" w:hAnsi="Times New Roman"/>
          <w:sz w:val="24"/>
        </w:rPr>
        <w:t xml:space="preserve">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m:t>
            </m:r>
          </m:sup>
        </m:sSup>
      </m:oMath>
      <w:r>
        <w:rPr>
          <w:rFonts w:ascii="Times New Roman" w:eastAsia="宋体" w:hAnsi="Times New Roman"/>
          <w:sz w:val="24"/>
        </w:rPr>
        <w:t xml:space="preserve"> </w:t>
      </w:r>
      <w:r>
        <w:rPr>
          <w:rFonts w:ascii="Times New Roman" w:eastAsia="宋体" w:hAnsi="Times New Roman"/>
          <w:sz w:val="24"/>
        </w:rPr>
        <w:t>分别为旋转向量与平移向量。</w:t>
      </w:r>
    </w:p>
    <w:p w14:paraId="168DC2D4" w14:textId="77777777" w:rsidR="00061A6E" w:rsidRDefault="00296380">
      <w:pPr>
        <w:spacing w:line="360" w:lineRule="auto"/>
        <w:ind w:firstLine="480"/>
      </w:pPr>
      <w:r>
        <w:rPr>
          <w:rFonts w:ascii="Times New Roman" w:eastAsia="宋体" w:hAnsi="Times New Roman"/>
          <w:sz w:val="24"/>
        </w:rPr>
        <w:t>源点</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宋体" w:hAnsi="Times New Roman"/>
          <w:sz w:val="24"/>
        </w:rPr>
        <w:t xml:space="preserve"> </w:t>
      </w:r>
      <w:r>
        <w:rPr>
          <w:rFonts w:ascii="Times New Roman" w:eastAsia="宋体" w:hAnsi="Times New Roman"/>
          <w:sz w:val="24"/>
        </w:rPr>
        <w:t>经单步变换后的更新点</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w:t>
      </w:r>
    </w:p>
    <w:p w14:paraId="5777FE67"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r>
          <w:rPr>
            <w:rFonts w:ascii="Cambria Math" w:hAnsi="Cambria Math"/>
          </w:rPr>
          <m:t>v.</m:t>
        </m:r>
      </m:oMath>
      <w:r>
        <w:tab/>
      </w:r>
      <w:r>
        <w:rPr>
          <w:rFonts w:ascii="Times New Roman" w:eastAsia="Times New Roman" w:hAnsi="Times New Roman" w:cs="Times New Roman"/>
          <w:sz w:val="24"/>
          <w:szCs w:val="24"/>
        </w:rPr>
        <w:t>(4-73)</w:t>
      </w:r>
    </w:p>
    <w:p w14:paraId="3167A8E2" w14:textId="77777777" w:rsidR="00061A6E" w:rsidRDefault="00296380">
      <w:pPr>
        <w:spacing w:line="360" w:lineRule="auto"/>
        <w:ind w:firstLine="480"/>
      </w:pPr>
      <w:r>
        <w:rPr>
          <w:rFonts w:ascii="Times New Roman" w:eastAsia="宋体" w:hAnsi="Times New Roman"/>
          <w:sz w:val="24"/>
        </w:rPr>
        <w:t>对称点到</w:t>
      </w:r>
      <w:proofErr w:type="gramStart"/>
      <w:r>
        <w:rPr>
          <w:rFonts w:ascii="Times New Roman" w:eastAsia="宋体" w:hAnsi="Times New Roman"/>
          <w:sz w:val="24"/>
        </w:rPr>
        <w:t>面距离</w:t>
      </w:r>
      <w:proofErr w:type="gramEnd"/>
      <w:r>
        <w:rPr>
          <w:rFonts w:ascii="Times New Roman" w:eastAsia="宋体" w:hAnsi="Times New Roman"/>
          <w:sz w:val="24"/>
        </w:rPr>
        <w:t>的度量形式为：</w:t>
      </w:r>
    </w:p>
    <w:p w14:paraId="70C6BC6B"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 xml:space="preserve"> = ( </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 xml:space="preserve"> -</m:t>
        </m:r>
        <m:sSup>
          <m:sSupPr>
            <m:ctrlPr>
              <w:rPr>
                <w:rFonts w:ascii="Cambria Math" w:hAnsi="Cambria Math"/>
              </w:rPr>
            </m:ctrlPr>
          </m:sSupPr>
          <m:e>
            <m:r>
              <w:rPr>
                <w:rFonts w:ascii="Cambria Math" w:hAnsi="Cambria Math"/>
              </w:rPr>
              <m:t>R</m:t>
            </m:r>
          </m:e>
          <m:sup>
            <m:r>
              <m:rPr>
                <m:sty m:val="p"/>
              </m:rPr>
              <w:rPr>
                <w:rFonts w:ascii="Cambria Math" w:hAnsi="Cambria Math"/>
              </w:rPr>
              <m:t>-1</m:t>
            </m:r>
          </m:sup>
        </m:sSup>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q</m:t>
                </m:r>
              </m:e>
              <m:sub>
                <m:r>
                  <w:rPr>
                    <w:rFonts w:ascii="Cambria Math" w:hAnsi="Cambria Math"/>
                  </w:rPr>
                  <m:t>j</m:t>
                </m:r>
              </m:sub>
            </m:sSub>
          </m:sub>
        </m:sSub>
        <m:r>
          <m:rPr>
            <m:sty m:val="p"/>
          </m:rPr>
          <w:rPr>
            <w:rFonts w:ascii="Cambria Math" w:hAnsi="Cambria Math"/>
          </w:rPr>
          <m:t xml:space="preserve"> )</m:t>
        </m:r>
        <m:r>
          <w:rPr>
            <w:rFonts w:ascii="Cambria Math" w:hAnsi="Cambria Math"/>
          </w:rPr>
          <m:t>.</m:t>
        </m:r>
      </m:oMath>
      <w:r>
        <w:tab/>
      </w:r>
      <w:r>
        <w:rPr>
          <w:rFonts w:ascii="Times New Roman" w:eastAsia="Times New Roman" w:hAnsi="Times New Roman" w:cs="Times New Roman"/>
          <w:sz w:val="24"/>
          <w:szCs w:val="24"/>
        </w:rPr>
        <w:t>(4-74)</w:t>
      </w:r>
    </w:p>
    <w:p w14:paraId="1337384E" w14:textId="77777777" w:rsidR="00061A6E" w:rsidRDefault="00296380">
      <w:pPr>
        <w:spacing w:line="360" w:lineRule="auto"/>
        <w:ind w:firstLine="480"/>
      </w:pPr>
      <w:r>
        <w:rPr>
          <w:rFonts w:ascii="Times New Roman" w:eastAsia="宋体" w:hAnsi="Times New Roman"/>
          <w:sz w:val="24"/>
        </w:rPr>
        <w:t>其中，</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宋体" w:hAnsi="Times New Roman"/>
          <w:sz w:val="24"/>
        </w:rPr>
        <w:t xml:space="preserve"> </w:t>
      </w:r>
      <w:r>
        <w:rPr>
          <w:rFonts w:ascii="Times New Roman" w:eastAsia="宋体" w:hAnsi="Times New Roman"/>
          <w:sz w:val="24"/>
        </w:rPr>
        <w:t>为源点云中的点，</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eastAsia="宋体" w:hAnsi="Times New Roman"/>
          <w:sz w:val="24"/>
        </w:rPr>
        <w:t xml:space="preserve"> </w:t>
      </w:r>
      <w:r>
        <w:rPr>
          <w:rFonts w:ascii="Times New Roman" w:eastAsia="宋体" w:hAnsi="Times New Roman"/>
          <w:sz w:val="24"/>
        </w:rPr>
        <w:t>为与</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宋体" w:hAnsi="Times New Roman"/>
          <w:sz w:val="24"/>
        </w:rPr>
        <w:t xml:space="preserve"> </w:t>
      </w:r>
      <w:r>
        <w:rPr>
          <w:rFonts w:ascii="Times New Roman" w:eastAsia="宋体" w:hAnsi="Times New Roman"/>
          <w:sz w:val="24"/>
        </w:rPr>
        <w:t>对应的最近目标点，</w:t>
      </w: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Pr>
          <w:rFonts w:ascii="Times New Roman" w:eastAsia="宋体" w:hAnsi="Times New Roman"/>
          <w:sz w:val="24"/>
        </w:rPr>
        <w:t xml:space="preserve"> </w:t>
      </w:r>
      <w:r>
        <w:rPr>
          <w:rFonts w:ascii="Times New Roman" w:eastAsia="宋体" w:hAnsi="Times New Roman"/>
          <w:sz w:val="24"/>
        </w:rPr>
        <w:t>与</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q</m:t>
                </m:r>
              </m:e>
              <m:sub>
                <m:r>
                  <w:rPr>
                    <w:rFonts w:ascii="Cambria Math" w:hAnsi="Cambria Math"/>
                  </w:rPr>
                  <m:t>j</m:t>
                </m:r>
              </m:sub>
            </m:sSub>
          </m:sub>
        </m:sSub>
      </m:oMath>
      <w:r>
        <w:rPr>
          <w:rFonts w:ascii="Times New Roman" w:eastAsia="宋体" w:hAnsi="Times New Roman"/>
          <w:sz w:val="24"/>
        </w:rPr>
        <w:t xml:space="preserve"> </w:t>
      </w:r>
      <w:r>
        <w:rPr>
          <w:rFonts w:ascii="Times New Roman" w:eastAsia="宋体" w:hAnsi="Times New Roman"/>
          <w:sz w:val="24"/>
        </w:rPr>
        <w:t>分别为</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ascii="Times New Roman" w:eastAsia="宋体" w:hAnsi="Times New Roman"/>
          <w:sz w:val="24"/>
        </w:rPr>
        <w:t xml:space="preserve"> </w:t>
      </w:r>
      <w:r>
        <w:rPr>
          <w:rFonts w:ascii="Times New Roman" w:eastAsia="宋体" w:hAnsi="Times New Roman"/>
          <w:sz w:val="24"/>
        </w:rPr>
        <w:t>和</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eastAsia="宋体" w:hAnsi="Times New Roman"/>
          <w:sz w:val="24"/>
        </w:rPr>
        <w:t xml:space="preserve"> </w:t>
      </w:r>
      <w:r>
        <w:rPr>
          <w:rFonts w:ascii="Times New Roman" w:eastAsia="宋体" w:hAnsi="Times New Roman"/>
          <w:sz w:val="24"/>
        </w:rPr>
        <w:t>的法向量，</w:t>
      </w:r>
      <m:oMath>
        <m:r>
          <w:rPr>
            <w:rFonts w:ascii="Cambria Math" w:hAnsi="Cambria Math"/>
          </w:rPr>
          <m:t>R</m:t>
        </m:r>
      </m:oMath>
      <w:r>
        <w:rPr>
          <w:rFonts w:ascii="Times New Roman" w:eastAsia="宋体" w:hAnsi="Times New Roman"/>
          <w:sz w:val="24"/>
        </w:rPr>
        <w:t xml:space="preserve"> </w:t>
      </w:r>
      <w:r>
        <w:rPr>
          <w:rFonts w:ascii="Times New Roman" w:eastAsia="宋体" w:hAnsi="Times New Roman"/>
          <w:sz w:val="24"/>
        </w:rPr>
        <w:t>和</w:t>
      </w:r>
      <w:r>
        <w:rPr>
          <w:rFonts w:ascii="Times New Roman" w:eastAsia="宋体" w:hAnsi="Times New Roman"/>
          <w:sz w:val="24"/>
        </w:rPr>
        <w:t xml:space="preserve"> </w:t>
      </w:r>
      <m:oMath>
        <m:r>
          <w:rPr>
            <w:rFonts w:ascii="Cambria Math" w:hAnsi="Cambria Math"/>
          </w:rPr>
          <m:t>t</m:t>
        </m:r>
      </m:oMath>
      <w:r>
        <w:rPr>
          <w:rFonts w:ascii="Times New Roman" w:eastAsia="宋体" w:hAnsi="Times New Roman"/>
          <w:sz w:val="24"/>
        </w:rPr>
        <w:t xml:space="preserve"> </w:t>
      </w:r>
      <w:r>
        <w:rPr>
          <w:rFonts w:ascii="Times New Roman" w:eastAsia="宋体" w:hAnsi="Times New Roman"/>
          <w:sz w:val="24"/>
        </w:rPr>
        <w:t>分别为旋转矩阵与平移向量。</w:t>
      </w:r>
    </w:p>
    <w:p w14:paraId="4877BD4F" w14:textId="77777777" w:rsidR="00061A6E" w:rsidRDefault="00296380">
      <w:pPr>
        <w:spacing w:line="360" w:lineRule="auto"/>
        <w:ind w:firstLine="480"/>
      </w:pPr>
      <w:r>
        <w:rPr>
          <w:rFonts w:ascii="Times New Roman" w:eastAsia="宋体" w:hAnsi="Times New Roman"/>
          <w:sz w:val="24"/>
        </w:rPr>
        <w:t>该距离度量将源点云和目标点</w:t>
      </w:r>
      <w:proofErr w:type="gramStart"/>
      <w:r>
        <w:rPr>
          <w:rFonts w:ascii="Times New Roman" w:eastAsia="宋体" w:hAnsi="Times New Roman"/>
          <w:sz w:val="24"/>
        </w:rPr>
        <w:t>云同时</w:t>
      </w:r>
      <w:proofErr w:type="gramEnd"/>
      <w:r>
        <w:rPr>
          <w:rFonts w:ascii="Times New Roman" w:eastAsia="宋体" w:hAnsi="Times New Roman"/>
          <w:sz w:val="24"/>
        </w:rPr>
        <w:t>变换至中性参考框架，而不是仅将一个点云对齐至另一个点云。为提升每次迭代的收敛步长，算法对</w:t>
      </w:r>
      <w:proofErr w:type="gramStart"/>
      <w:r>
        <w:rPr>
          <w:rFonts w:ascii="Times New Roman" w:eastAsia="宋体" w:hAnsi="Times New Roman"/>
          <w:sz w:val="24"/>
        </w:rPr>
        <w:t>源点云法向量</w:t>
      </w:r>
      <w:proofErr w:type="gramEnd"/>
      <w:r>
        <w:rPr>
          <w:rFonts w:ascii="Times New Roman" w:eastAsia="宋体" w:hAnsi="Times New Roman"/>
          <w:sz w:val="24"/>
        </w:rPr>
        <w:t>施加逆旋转，得到：</w:t>
      </w:r>
    </w:p>
    <w:p w14:paraId="34A669A6"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 xml:space="preserve"> = ( </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 ( </m:t>
        </m:r>
        <m:sSup>
          <m:sSupPr>
            <m:ctrlPr>
              <w:rPr>
                <w:rFonts w:ascii="Cambria Math" w:hAnsi="Cambria Math"/>
              </w:rPr>
            </m:ctrlPr>
          </m:sSupPr>
          <m:e>
            <m:acc>
              <m:accPr>
                <m:chr m:val="ˆ"/>
                <m:ctrlPr>
                  <w:rPr>
                    <w:rFonts w:ascii="Cambria Math" w:hAnsi="Cambria Math"/>
                  </w:rPr>
                </m:ctrlPr>
              </m:accPr>
              <m:e>
                <m:r>
                  <w:rPr>
                    <w:rFonts w:ascii="Cambria Math" w:hAnsi="Cambria Math"/>
                  </w:rPr>
                  <m:t>R</m:t>
                </m:r>
              </m:e>
            </m:acc>
          </m:e>
          <m:sup>
            <m:r>
              <m:rPr>
                <m:sty m:val="p"/>
              </m:rPr>
              <w:rPr>
                <w:rFonts w:ascii="Cambria Math" w:hAnsi="Cambria Math"/>
              </w:rPr>
              <m:t>-1</m:t>
            </m:r>
          </m:sup>
        </m:sSup>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q</m:t>
                </m:r>
              </m:e>
              <m:sub>
                <m:r>
                  <w:rPr>
                    <w:rFonts w:ascii="Cambria Math" w:hAnsi="Cambria Math"/>
                  </w:rPr>
                  <m:t>j</m:t>
                </m:r>
              </m:sub>
            </m:sSub>
          </m:sub>
        </m:sSub>
        <m:r>
          <m:rPr>
            <m:sty m:val="p"/>
          </m:rPr>
          <w:rPr>
            <w:rFonts w:ascii="Cambria Math" w:hAnsi="Cambria Math"/>
          </w:rPr>
          <m:t xml:space="preserve"> )</m:t>
        </m:r>
        <m:r>
          <w:rPr>
            <w:rFonts w:ascii="Cambria Math" w:hAnsi="Cambria Math"/>
          </w:rPr>
          <m:t>.</m:t>
        </m:r>
      </m:oMath>
      <w:r>
        <w:tab/>
      </w:r>
      <w:r>
        <w:rPr>
          <w:rFonts w:ascii="Times New Roman" w:eastAsia="Times New Roman" w:hAnsi="Times New Roman" w:cs="Times New Roman"/>
          <w:sz w:val="24"/>
          <w:szCs w:val="24"/>
        </w:rPr>
        <w:t>(4-75)</w:t>
      </w:r>
    </w:p>
    <w:p w14:paraId="6F2FD8FF" w14:textId="77777777" w:rsidR="00061A6E" w:rsidRDefault="00296380">
      <w:pPr>
        <w:spacing w:line="360" w:lineRule="auto"/>
        <w:ind w:firstLine="480"/>
      </w:pPr>
      <w:r>
        <w:rPr>
          <w:rFonts w:ascii="Times New Roman" w:eastAsia="宋体" w:hAnsi="Times New Roman"/>
          <w:sz w:val="24"/>
        </w:rPr>
        <w:t>其中，</w:t>
      </w:r>
      <m:oMath>
        <m:acc>
          <m:accPr>
            <m:chr m:val="ˆ"/>
            <m:ctrlPr>
              <w:rPr>
                <w:rFonts w:ascii="Cambria Math" w:hAnsi="Cambria Math"/>
              </w:rPr>
            </m:ctrlPr>
          </m:accPr>
          <m:e>
            <m:r>
              <w:rPr>
                <w:rFonts w:ascii="Cambria Math" w:hAnsi="Cambria Math"/>
              </w:rPr>
              <m:t>R</m:t>
            </m:r>
          </m:e>
        </m:acc>
      </m:oMath>
      <w:r>
        <w:rPr>
          <w:rFonts w:ascii="Times New Roman" w:eastAsia="宋体" w:hAnsi="Times New Roman"/>
          <w:sz w:val="24"/>
        </w:rPr>
        <w:t xml:space="preserve"> </w:t>
      </w:r>
      <w:r>
        <w:rPr>
          <w:rFonts w:ascii="Times New Roman" w:eastAsia="宋体" w:hAnsi="Times New Roman"/>
          <w:sz w:val="24"/>
        </w:rPr>
        <w:t>为旋转矩阵的预测值。假设前两次迭代得到的</w:t>
      </w:r>
      <w:r>
        <w:rPr>
          <w:rFonts w:ascii="Times New Roman" w:eastAsia="宋体" w:hAnsi="Times New Roman"/>
          <w:sz w:val="24"/>
        </w:rPr>
        <w:t xml:space="preserve"> </w:t>
      </w:r>
      <m:oMath>
        <m:r>
          <w:rPr>
            <w:rFonts w:ascii="Cambria Math" w:hAnsi="Cambria Math"/>
          </w:rPr>
          <m:t>x</m:t>
        </m:r>
      </m:oMath>
      <w:r>
        <w:rPr>
          <w:rFonts w:ascii="Times New Roman" w:eastAsia="宋体" w:hAnsi="Times New Roman"/>
          <w:sz w:val="24"/>
        </w:rPr>
        <w:t>-</w:t>
      </w:r>
      <m:oMath>
        <m:r>
          <w:rPr>
            <w:rFonts w:ascii="Cambria Math" w:hAnsi="Cambria Math"/>
          </w:rPr>
          <m:t>y</m:t>
        </m:r>
      </m:oMath>
      <w:r>
        <w:rPr>
          <w:rFonts w:ascii="Times New Roman" w:eastAsia="宋体" w:hAnsi="Times New Roman"/>
          <w:sz w:val="24"/>
        </w:rPr>
        <w:t>-</w:t>
      </w:r>
      <m:oMath>
        <m:r>
          <w:rPr>
            <w:rFonts w:ascii="Cambria Math" w:hAnsi="Cambria Math"/>
          </w:rPr>
          <m:t>z</m:t>
        </m:r>
      </m:oMath>
      <w:r>
        <w:rPr>
          <w:rFonts w:ascii="Times New Roman" w:eastAsia="宋体" w:hAnsi="Times New Roman"/>
          <w:sz w:val="24"/>
        </w:rPr>
        <w:t xml:space="preserve"> </w:t>
      </w:r>
      <w:r>
        <w:rPr>
          <w:rFonts w:ascii="Times New Roman" w:eastAsia="宋体" w:hAnsi="Times New Roman"/>
          <w:sz w:val="24"/>
        </w:rPr>
        <w:t>欧拉角分别为</w:t>
      </w:r>
      <w:r>
        <w:rPr>
          <w:rFonts w:ascii="Times New Roman" w:eastAsia="宋体" w:hAnsi="Times New Roman"/>
          <w:sz w:val="24"/>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-2</m:t>
            </m:r>
          </m:sub>
        </m:sSub>
        <m:r>
          <m:rPr>
            <m:sty m:val="p"/>
          </m:rPr>
          <w:rPr>
            <w:rFonts w:ascii="Cambria Math" w:hAnsi="Cambria Math"/>
          </w:rPr>
          <m:t>)</m:t>
        </m:r>
      </m:oMath>
      <w:r>
        <w:rPr>
          <w:rFonts w:ascii="Times New Roman" w:eastAsia="宋体" w:hAnsi="Times New Roman"/>
          <w:sz w:val="24"/>
        </w:rPr>
        <w:t xml:space="preserve"> </w:t>
      </w:r>
      <w:r>
        <w:rPr>
          <w:rFonts w:ascii="Times New Roman" w:eastAsia="宋体" w:hAnsi="Times New Roman"/>
          <w:sz w:val="24"/>
        </w:rPr>
        <w:t>和</w:t>
      </w:r>
      <w:r>
        <w:rPr>
          <w:rFonts w:ascii="Times New Roman" w:eastAsia="宋体" w:hAnsi="Times New Roman"/>
          <w:sz w:val="24"/>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-1</m:t>
            </m:r>
          </m:sub>
        </m:sSub>
        <m:r>
          <m:rPr>
            <m:sty m:val="p"/>
          </m:rPr>
          <w:rPr>
            <w:rFonts w:ascii="Cambria Math" w:hAnsi="Cambria Math"/>
          </w:rPr>
          <m:t>)</m:t>
        </m:r>
      </m:oMath>
      <w:r>
        <w:rPr>
          <w:rFonts w:ascii="Times New Roman" w:eastAsia="宋体" w:hAnsi="Times New Roman"/>
          <w:sz w:val="24"/>
        </w:rPr>
        <w:t>，则当前预测欧拉角</w:t>
      </w:r>
      <w:r>
        <w:rPr>
          <w:rFonts w:ascii="Times New Roman" w:eastAsia="宋体" w:hAnsi="Times New Roman"/>
          <w:sz w:val="24"/>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w:r>
        <w:rPr>
          <w:rFonts w:ascii="Times New Roman" w:eastAsia="宋体" w:hAnsi="Times New Roman"/>
          <w:sz w:val="24"/>
        </w:rPr>
        <w:t xml:space="preserve"> </w:t>
      </w:r>
      <w:r>
        <w:rPr>
          <w:rFonts w:ascii="Times New Roman" w:eastAsia="宋体" w:hAnsi="Times New Roman"/>
          <w:sz w:val="24"/>
        </w:rPr>
        <w:t>满足：</w:t>
      </w:r>
    </w:p>
    <w:p w14:paraId="19A4AAB8" w14:textId="77777777" w:rsidR="00061A6E" w:rsidRDefault="00296380">
      <w:pPr>
        <w:keepLines/>
        <w:tabs>
          <w:tab w:val="center" w:pos="4153"/>
          <w:tab w:val="right" w:pos="8306"/>
        </w:tabs>
        <w:spacing w:before="60" w:after="60" w:line="288" w:lineRule="auto"/>
        <w:jc w:val="left"/>
      </w:pPr>
      <w:r>
        <w:tab/>
      </w:r>
      <m:oMath>
        <m:r>
          <m:rPr>
            <m:sty m:val="p"/>
          </m:rPr>
          <w:rPr>
            <w:rFonts w:ascii="Cambria Math" w:hAnsi="Cambria Math"/>
          </w:rPr>
          <m:t xml:space="preserve">{ </m:t>
        </m:r>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 xml:space="preserve"> - </m:t>
              </m:r>
              <m:r>
                <w:rPr>
                  <w:rFonts w:ascii="Cambria Math" w:hAnsi="Cambria Math"/>
                </w:rPr>
                <m:t>μ</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num>
                <m:den>
                  <m:r>
                    <m:rPr>
                      <m:sty m:val="p"/>
                    </m:rPr>
                    <w:rPr>
                      <w:rFonts w:ascii="Cambria Math" w:hAnsi="Cambria Math"/>
                    </w:rPr>
                    <m:t xml:space="preserve"> </m:t>
                  </m:r>
                </m:den>
              </m:f>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e>
          </m:mr>
          <m:m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-1</m:t>
                  </m:r>
                </m:sub>
              </m:sSub>
              <m:r>
                <m:rPr>
                  <m:sty m:val="p"/>
                </m:rPr>
                <w:rPr>
                  <w:rFonts w:ascii="Cambria Math" w:hAnsi="Cambria Math"/>
                </w:rPr>
                <m:t xml:space="preserve"> - </m:t>
              </m:r>
              <m:r>
                <w:rPr>
                  <w:rFonts w:ascii="Cambria Math" w:hAnsi="Cambria Math"/>
                </w:rPr>
                <m:t>μ</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-1</m:t>
                      </m:r>
                    </m:sub>
                  </m:sSub>
                  <m:r>
                    <m:rPr>
                      <m:sty m:val="p"/>
                    </m:rPr>
                    <w:rPr>
                      <w:rFonts w:ascii="Cambria Math" w:hAnsi="Cambria Math"/>
                    </w:rPr>
                    <m:t>‖</m:t>
                  </m:r>
                </m:num>
                <m:den>
                  <m:r>
                    <m:rPr>
                      <m:sty m:val="p"/>
                    </m:rPr>
                    <w:rPr>
                      <w:rFonts w:ascii="Cambria Math" w:hAnsi="Cambria Math"/>
                    </w:rPr>
                    <m:t xml:space="preserve"> </m:t>
                  </m:r>
                </m:den>
              </m:f>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-2</m:t>
                  </m:r>
                </m:sub>
              </m:sSub>
              <m:r>
                <m:rPr>
                  <m:sty m:val="p"/>
                </m:rPr>
                <w:rPr>
                  <w:rFonts w:ascii="Cambria Math" w:hAnsi="Cambria Math"/>
                </w:rPr>
                <m:t>,</m:t>
              </m:r>
            </m:e>
          </m:mr>
          <m:m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-1</m:t>
                  </m:r>
                </m:sub>
              </m:sSub>
              <m:r>
                <m:rPr>
                  <m:sty m:val="p"/>
                </m:rPr>
                <w:rPr>
                  <w:rFonts w:ascii="Cambria Math" w:hAnsi="Cambria Math"/>
                </w:rPr>
                <m:t xml:space="preserve"> - </m:t>
              </m:r>
              <m:r>
                <w:rPr>
                  <w:rFonts w:ascii="Cambria Math" w:hAnsi="Cambria Math"/>
                </w:rPr>
                <m:t>μ</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-1</m:t>
                      </m:r>
                    </m:sub>
                  </m:sSub>
                  <m:r>
                    <m:rPr>
                      <m:sty m:val="p"/>
                    </m:rPr>
                    <w:rPr>
                      <w:rFonts w:ascii="Cambria Math" w:hAnsi="Cambria Math"/>
                    </w:rPr>
                    <m:t>‖</m:t>
                  </m:r>
                </m:num>
                <m:den>
                  <m:r>
                    <m:rPr>
                      <m:sty m:val="p"/>
                    </m:rPr>
                    <w:rPr>
                      <w:rFonts w:ascii="Cambria Math" w:hAnsi="Cambria Math"/>
                    </w:rPr>
                    <m:t xml:space="preserve"> </m:t>
                  </m:r>
                </m:den>
              </m:f>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-2</m:t>
                  </m:r>
                </m:sub>
              </m:sSub>
              <m:r>
                <w:rPr>
                  <w:rFonts w:ascii="Cambria Math" w:hAnsi="Cambria Math"/>
                </w:rPr>
                <m:t>.</m:t>
              </m:r>
            </m:e>
          </m:mr>
        </m:m>
        <m:r>
          <m:rPr>
            <m:sty m:val="p"/>
          </m:rPr>
          <w:rPr>
            <w:rFonts w:ascii="Cambria Math" w:hAnsi="Cambria Math"/>
          </w:rPr>
          <m:t xml:space="preserve"> </m:t>
        </m:r>
        <m:r>
          <w:rPr>
            <w:rFonts w:ascii="Cambria Math" w:hAnsi="Cambria Math"/>
          </w:rPr>
          <m:t>.</m:t>
        </m:r>
      </m:oMath>
      <w:r>
        <w:tab/>
      </w:r>
      <w:r>
        <w:rPr>
          <w:rFonts w:ascii="Times New Roman" w:eastAsia="Times New Roman" w:hAnsi="Times New Roman" w:cs="Times New Roman"/>
          <w:sz w:val="24"/>
          <w:szCs w:val="24"/>
        </w:rPr>
        <w:t>(4-76)</w:t>
      </w:r>
    </w:p>
    <w:p w14:paraId="5D3626E4" w14:textId="0BE4E845" w:rsidR="00061A6E" w:rsidRDefault="00296380">
      <w:pPr>
        <w:spacing w:line="360" w:lineRule="auto"/>
        <w:ind w:firstLine="480"/>
      </w:pPr>
      <w:r>
        <w:rPr>
          <w:rFonts w:ascii="Times New Roman" w:eastAsia="宋体" w:hAnsi="Times New Roman"/>
          <w:sz w:val="24"/>
        </w:rPr>
        <w:t>其中，</w:t>
      </w:r>
      <m:oMath>
        <m:r>
          <m:rPr>
            <m:sty m:val="p"/>
          </m:rPr>
          <w:rPr>
            <w:rFonts w:ascii="Cambria Math" w:hAnsi="Cambria Math"/>
          </w:rPr>
          <m:t>0&lt;</m:t>
        </m:r>
        <m:r>
          <w:rPr>
            <w:rFonts w:ascii="Cambria Math" w:hAnsi="Cambria Math"/>
          </w:rPr>
          <m:t>μ</m:t>
        </m:r>
        <m:r>
          <m:rPr>
            <m:sty m:val="p"/>
          </m:rPr>
          <w:rPr>
            <w:rFonts w:ascii="Cambria Math" w:hAnsi="Cambria Math"/>
          </w:rPr>
          <m:t>&lt;1</m:t>
        </m:r>
      </m:oMath>
      <w:r>
        <w:rPr>
          <w:rFonts w:ascii="Times New Roman" w:eastAsia="宋体" w:hAnsi="Times New Roman"/>
          <w:sz w:val="24"/>
        </w:rPr>
        <w:t xml:space="preserve"> </w:t>
      </w:r>
      <w:r>
        <w:rPr>
          <w:rFonts w:ascii="Times New Roman" w:eastAsia="宋体" w:hAnsi="Times New Roman"/>
          <w:sz w:val="24"/>
        </w:rPr>
        <w:t>为衰减系数，本文取</w:t>
      </w:r>
      <w:r>
        <w:rPr>
          <w:rFonts w:ascii="Times New Roman" w:eastAsia="宋体" w:hAnsi="Times New Roman"/>
          <w:sz w:val="24"/>
        </w:rPr>
        <w:t xml:space="preserve"> </w:t>
      </w:r>
      <m:oMath>
        <m:r>
          <w:rPr>
            <w:rFonts w:ascii="Cambria Math" w:hAnsi="Cambria Math"/>
          </w:rPr>
          <m:t>μ</m:t>
        </m:r>
        <m:r>
          <m:rPr>
            <m:sty m:val="p"/>
          </m:rPr>
          <w:rPr>
            <w:rFonts w:ascii="Cambria Math" w:hAnsi="Cambria Math"/>
          </w:rPr>
          <m:t>=0</m:t>
        </m:r>
        <m:r>
          <w:rPr>
            <w:rFonts w:ascii="Cambria Math" w:hAnsi="Cambria Math"/>
          </w:rPr>
          <m:t>.</m:t>
        </m:r>
        <m:r>
          <m:rPr>
            <m:sty m:val="p"/>
          </m:rPr>
          <w:rPr>
            <w:rFonts w:ascii="Cambria Math" w:hAnsi="Cambria Math"/>
          </w:rPr>
          <m:t>5</m:t>
        </m:r>
      </m:oMath>
      <w:r>
        <w:rPr>
          <w:rFonts w:ascii="Times New Roman" w:eastAsia="宋体" w:hAnsi="Times New Roman"/>
          <w:sz w:val="24"/>
        </w:rPr>
        <w:t>。对于式（</w:t>
      </w:r>
      <w:r w:rsidR="00763A54">
        <w:rPr>
          <w:rFonts w:ascii="Times New Roman" w:eastAsia="宋体" w:hAnsi="Times New Roman" w:hint="eastAsia"/>
          <w:sz w:val="24"/>
        </w:rPr>
        <w:t>4-75</w:t>
      </w:r>
      <w:r>
        <w:rPr>
          <w:rFonts w:ascii="Times New Roman" w:eastAsia="宋体" w:hAnsi="Times New Roman"/>
          <w:sz w:val="24"/>
        </w:rPr>
        <w:t>），同一点云内的法向量必须保持一致朝向，即全部朝内或全部朝外；该要求可通过最小生成树算法保证。</w:t>
      </w:r>
    </w:p>
    <w:p w14:paraId="017ECEB3" w14:textId="77777777" w:rsidR="00061A6E" w:rsidRDefault="00296380">
      <w:pPr>
        <w:spacing w:line="360" w:lineRule="auto"/>
        <w:ind w:firstLine="480"/>
      </w:pPr>
      <w:r>
        <w:rPr>
          <w:rFonts w:ascii="Times New Roman" w:eastAsia="宋体" w:hAnsi="Times New Roman"/>
          <w:sz w:val="24"/>
        </w:rPr>
        <w:t>以预测值</w:t>
      </w:r>
      <w:r>
        <w:rPr>
          <w:rFonts w:ascii="Times New Roman" w:eastAsia="宋体" w:hAnsi="Times New Roman"/>
          <w:sz w:val="24"/>
        </w:rPr>
        <w:t xml:space="preserve"> </w:t>
      </w:r>
      <m:oMath>
        <m:acc>
          <m:accPr>
            <m:chr m:val="ˆ"/>
            <m:ctrlPr>
              <w:rPr>
                <w:rFonts w:ascii="Cambria Math" w:hAnsi="Cambria Math"/>
              </w:rPr>
            </m:ctrlPr>
          </m:accPr>
          <m:e>
            <m:r>
              <w:rPr>
                <w:rFonts w:ascii="Cambria Math" w:hAnsi="Cambria Math"/>
              </w:rPr>
              <m:t>R</m:t>
            </m:r>
          </m:e>
        </m:acc>
      </m:oMath>
      <w:r>
        <w:rPr>
          <w:rFonts w:ascii="Times New Roman" w:eastAsia="宋体" w:hAnsi="Times New Roman"/>
          <w:sz w:val="24"/>
        </w:rPr>
        <w:t xml:space="preserve"> </w:t>
      </w:r>
      <w:r>
        <w:rPr>
          <w:rFonts w:ascii="Times New Roman" w:eastAsia="宋体" w:hAnsi="Times New Roman"/>
          <w:sz w:val="24"/>
        </w:rPr>
        <w:t>替代</w:t>
      </w:r>
      <w:r>
        <w:rPr>
          <w:rFonts w:ascii="Times New Roman" w:eastAsia="宋体" w:hAnsi="Times New Roman"/>
          <w:sz w:val="24"/>
        </w:rPr>
        <w:t xml:space="preserve"> </w:t>
      </w:r>
      <m:oMath>
        <m:r>
          <w:rPr>
            <w:rFonts w:ascii="Cambria Math" w:hAnsi="Cambria Math"/>
          </w:rPr>
          <m:t>R</m:t>
        </m:r>
      </m:oMath>
      <w:r>
        <w:rPr>
          <w:rFonts w:ascii="Times New Roman" w:eastAsia="宋体" w:hAnsi="Times New Roman"/>
          <w:sz w:val="24"/>
        </w:rPr>
        <w:t>，可避免在每次迭代中直接求解关于</w:t>
      </w:r>
      <w:r>
        <w:rPr>
          <w:rFonts w:ascii="Times New Roman" w:eastAsia="宋体" w:hAnsi="Times New Roman"/>
          <w:sz w:val="24"/>
        </w:rPr>
        <w:t xml:space="preserve"> </w:t>
      </w:r>
      <m:oMath>
        <m:r>
          <w:rPr>
            <w:rFonts w:ascii="Cambria Math" w:hAnsi="Cambria Math"/>
          </w:rPr>
          <m:t>R</m:t>
        </m:r>
      </m:oMath>
      <w:r>
        <w:rPr>
          <w:rFonts w:ascii="Times New Roman" w:eastAsia="宋体" w:hAnsi="Times New Roman"/>
          <w:sz w:val="24"/>
        </w:rPr>
        <w:t xml:space="preserve"> </w:t>
      </w:r>
      <w:r>
        <w:rPr>
          <w:rFonts w:ascii="Times New Roman" w:eastAsia="宋体" w:hAnsi="Times New Roman"/>
          <w:sz w:val="24"/>
        </w:rPr>
        <w:t>的复杂函数。</w:t>
      </w:r>
      <w:proofErr w:type="gramStart"/>
      <w:r>
        <w:rPr>
          <w:rFonts w:ascii="Times New Roman" w:eastAsia="宋体" w:hAnsi="Times New Roman"/>
          <w:sz w:val="24"/>
        </w:rPr>
        <w:t>源点云法向量</w:t>
      </w:r>
      <w:proofErr w:type="gramEnd"/>
      <w:r>
        <w:rPr>
          <w:rFonts w:ascii="Times New Roman" w:eastAsia="宋体" w:hAnsi="Times New Roman"/>
          <w:sz w:val="24"/>
        </w:rPr>
        <w:t>的逆旋转能够增大每一步收敛幅度并加速配准。随着迭代推进，点</w:t>
      </w:r>
      <w:proofErr w:type="gramStart"/>
      <w:r>
        <w:rPr>
          <w:rFonts w:ascii="Times New Roman" w:eastAsia="宋体" w:hAnsi="Times New Roman"/>
          <w:sz w:val="24"/>
        </w:rPr>
        <w:t>云逐渐</w:t>
      </w:r>
      <w:proofErr w:type="gramEnd"/>
      <w:r>
        <w:rPr>
          <w:rFonts w:ascii="Times New Roman" w:eastAsia="宋体" w:hAnsi="Times New Roman"/>
          <w:sz w:val="24"/>
        </w:rPr>
        <w:t>对齐，所需旋转角度不断减小，预测误差</w:t>
      </w:r>
      <w:r>
        <w:rPr>
          <w:rFonts w:ascii="Times New Roman" w:eastAsia="宋体" w:hAnsi="Times New Roman"/>
          <w:sz w:val="24"/>
        </w:rPr>
        <w:t xml:space="preserve"> </w:t>
      </w:r>
      <m:oMath>
        <m:acc>
          <m:accPr>
            <m:chr m:val="ˆ"/>
            <m:ctrlPr>
              <w:rPr>
                <w:rFonts w:ascii="Cambria Math" w:hAnsi="Cambria Math"/>
              </w:rPr>
            </m:ctrlPr>
          </m:accPr>
          <m:e>
            <m:r>
              <w:rPr>
                <w:rFonts w:ascii="Cambria Math" w:hAnsi="Cambria Math"/>
              </w:rPr>
              <m:t>R</m:t>
            </m:r>
          </m:e>
        </m:acc>
      </m:oMath>
      <w:r>
        <w:rPr>
          <w:rFonts w:ascii="Times New Roman" w:eastAsia="宋体" w:hAnsi="Times New Roman"/>
          <w:sz w:val="24"/>
        </w:rPr>
        <w:t xml:space="preserve"> </w:t>
      </w:r>
      <w:r>
        <w:rPr>
          <w:rFonts w:ascii="Times New Roman" w:eastAsia="宋体" w:hAnsi="Times New Roman"/>
          <w:sz w:val="24"/>
        </w:rPr>
        <w:t>的影响趋于可忽略；此时无论法向量采用正向还是反向旋转，</w:t>
      </w:r>
      <w:proofErr w:type="gramStart"/>
      <w:r>
        <w:rPr>
          <w:rFonts w:ascii="Times New Roman" w:eastAsia="宋体" w:hAnsi="Times New Roman"/>
          <w:sz w:val="24"/>
        </w:rPr>
        <w:t>源点云均会</w:t>
      </w:r>
      <w:proofErr w:type="gramEnd"/>
      <w:r>
        <w:rPr>
          <w:rFonts w:ascii="Times New Roman" w:eastAsia="宋体" w:hAnsi="Times New Roman"/>
          <w:sz w:val="24"/>
        </w:rPr>
        <w:t>稳定趋近目标点云并获得相同的收敛结果。</w:t>
      </w:r>
    </w:p>
    <w:p w14:paraId="78CC62A5" w14:textId="550941B4" w:rsidR="00061A6E" w:rsidRDefault="00296380">
      <w:pPr>
        <w:spacing w:line="360" w:lineRule="auto"/>
        <w:ind w:firstLine="480"/>
      </w:pPr>
      <w:r>
        <w:rPr>
          <w:rFonts w:ascii="Times New Roman" w:eastAsia="宋体" w:hAnsi="Times New Roman"/>
          <w:sz w:val="24"/>
        </w:rPr>
        <w:t>进一步将式（</w:t>
      </w:r>
      <w:r w:rsidR="00763A54">
        <w:rPr>
          <w:rFonts w:ascii="Times New Roman" w:eastAsia="宋体" w:hAnsi="Times New Roman" w:hint="eastAsia"/>
          <w:sz w:val="24"/>
        </w:rPr>
        <w:t>4-75</w:t>
      </w:r>
      <w:r>
        <w:rPr>
          <w:rFonts w:ascii="Times New Roman" w:eastAsia="宋体" w:hAnsi="Times New Roman"/>
          <w:sz w:val="24"/>
        </w:rPr>
        <w:t>）改写，得到改进对称点到面距离：</w:t>
      </w:r>
    </w:p>
    <w:p w14:paraId="53F147EE" w14:textId="77777777" w:rsidR="00061A6E" w:rsidRDefault="00296380">
      <w:pPr>
        <w:keepLines/>
        <w:tabs>
          <w:tab w:val="center" w:pos="4153"/>
          <w:tab w:val="right" w:pos="8306"/>
        </w:tabs>
        <w:spacing w:before="60" w:after="60" w:line="288" w:lineRule="auto"/>
        <w:jc w:val="left"/>
      </w:pPr>
      <w:r>
        <w:lastRenderedPageBreak/>
        <w:tab/>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uT</m:t>
                  </m:r>
                </m:sub>
              </m:sSub>
              <m:r>
                <m:rPr>
                  <m:sty m:val="p"/>
                </m:rPr>
                <w:rPr>
                  <w:rFonts w:ascii="Cambria Math" w:hAnsi="Cambria Math"/>
                </w:rPr>
                <m:t xml:space="preserve"> = ( </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 ( </m:t>
              </m:r>
              <m:sSup>
                <m:sSupPr>
                  <m:ctrlPr>
                    <w:rPr>
                      <w:rFonts w:ascii="Cambria Math" w:hAnsi="Cambria Math"/>
                    </w:rPr>
                  </m:ctrlPr>
                </m:sSupPr>
                <m:e>
                  <m:acc>
                    <m:accPr>
                      <m:chr m:val="ˆ"/>
                      <m:ctrlPr>
                        <w:rPr>
                          <w:rFonts w:ascii="Cambria Math" w:hAnsi="Cambria Math"/>
                        </w:rPr>
                      </m:ctrlPr>
                    </m:accPr>
                    <m:e>
                      <m:r>
                        <w:rPr>
                          <w:rFonts w:ascii="Cambria Math" w:hAnsi="Cambria Math"/>
                        </w:rPr>
                        <m:t>R</m:t>
                      </m:r>
                    </m:e>
                  </m:acc>
                </m:e>
                <m:sup>
                  <m:r>
                    <m:rPr>
                      <m:sty m:val="p"/>
                    </m:rPr>
                    <w:rPr>
                      <w:rFonts w:ascii="Cambria Math" w:hAnsi="Cambria Math"/>
                    </w:rPr>
                    <m:t>-1</m:t>
                  </m:r>
                </m:sup>
              </m:sSup>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u</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q</m:t>
                      </m:r>
                    </m:e>
                    <m:sub>
                      <m:r>
                        <w:rPr>
                          <w:rFonts w:ascii="Cambria Math" w:hAnsi="Cambria Math"/>
                        </w:rPr>
                        <m:t>j</m:t>
                      </m:r>
                    </m:sub>
                  </m:sSub>
                </m:sub>
              </m:sSub>
              <m:r>
                <m:rPr>
                  <m:sty m:val="p"/>
                </m:rPr>
                <w:rPr>
                  <w:rFonts w:ascii="Cambria Math" w:hAnsi="Cambria Math"/>
                </w:rPr>
                <m:t xml:space="preserve"> )</m:t>
              </m:r>
            </m:e>
          </m:mr>
          <m:mr>
            <m:e>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uT</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uT</m:t>
                                </m:r>
                              </m:sub>
                            </m:sSub>
                          </m:e>
                        </m:mr>
                        <m:mr>
                          <m:e>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uT</m:t>
                                </m:r>
                              </m:sub>
                            </m:sSub>
                          </m:e>
                        </m:mr>
                      </m:m>
                    </m:e>
                  </m:d>
                </m:e>
                <m:sup>
                  <m:r>
                    <w:rPr>
                      <w:rFonts w:ascii="Cambria Math" w:hAnsi="Cambria Math"/>
                    </w:rPr>
                    <m:t>T</m:t>
                  </m:r>
                </m:sup>
              </m:sSup>
              <m:r>
                <m:rPr>
                  <m:sty m:val="p"/>
                </m:rPr>
                <w:rPr>
                  <w:rFonts w:ascii="Cambria Math" w:hAnsi="Cambria Math"/>
                </w:rPr>
                <m:t xml:space="preserve"> </m:t>
              </m:r>
              <m:r>
                <w:rPr>
                  <w:rFonts w:ascii="Cambria Math" w:hAnsi="Cambria Math"/>
                </w:rPr>
                <m:t>ξ</m:t>
              </m:r>
            </m:e>
          </m:mr>
          <m:mr>
            <m:e>
              <m:r>
                <m:rPr>
                  <m:sty m:val="p"/>
                </m:rPr>
                <w:rPr>
                  <w:rFonts w:ascii="Cambria Math" w:hAnsi="Cambria Math"/>
                </w:rPr>
                <m:t xml:space="preserve">=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uT</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m:t>
              </m:r>
            </m:e>
          </m:mr>
        </m:m>
      </m:oMath>
      <w:r>
        <w:tab/>
      </w:r>
      <w:r>
        <w:rPr>
          <w:rFonts w:ascii="Times New Roman" w:eastAsia="Times New Roman" w:hAnsi="Times New Roman" w:cs="Times New Roman"/>
          <w:sz w:val="24"/>
          <w:szCs w:val="24"/>
        </w:rPr>
        <w:t>(4-77)</w:t>
      </w:r>
    </w:p>
    <w:p w14:paraId="6A6161BB" w14:textId="77777777" w:rsidR="00061A6E" w:rsidRDefault="00296380">
      <w:pPr>
        <w:spacing w:line="360" w:lineRule="auto"/>
        <w:ind w:firstLine="480"/>
      </w:pPr>
      <w:r>
        <w:rPr>
          <w:rFonts w:ascii="Times New Roman" w:eastAsia="宋体" w:hAnsi="Times New Roman"/>
          <w:sz w:val="24"/>
        </w:rPr>
        <w:t>其中，</w:t>
      </w:r>
      <m:oMath>
        <m:sSub>
          <m:sSubPr>
            <m:ctrlPr>
              <w:rPr>
                <w:rFonts w:ascii="Cambria Math" w:hAnsi="Cambria Math"/>
              </w:rPr>
            </m:ctrlPr>
          </m:sSubPr>
          <m:e>
            <m:r>
              <w:rPr>
                <w:rFonts w:ascii="Cambria Math" w:hAnsi="Cambria Math"/>
              </w:rPr>
              <m:t>p</m:t>
            </m:r>
          </m:e>
          <m:sub>
            <m:r>
              <w:rPr>
                <w:rFonts w:ascii="Cambria Math" w:hAnsi="Cambria Math"/>
              </w:rPr>
              <m:t>u</m:t>
            </m:r>
          </m:sub>
        </m:sSub>
      </m:oMath>
      <w:r>
        <w:rPr>
          <w:rFonts w:ascii="Times New Roman" w:eastAsia="宋体" w:hAnsi="Times New Roman"/>
          <w:sz w:val="24"/>
        </w:rPr>
        <w:t xml:space="preserve"> </w:t>
      </w:r>
      <w:r>
        <w:rPr>
          <w:rFonts w:ascii="Times New Roman" w:eastAsia="宋体" w:hAnsi="Times New Roman"/>
          <w:sz w:val="24"/>
        </w:rPr>
        <w:t>为源点，</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eastAsia="宋体" w:hAnsi="Times New Roman"/>
          <w:sz w:val="24"/>
        </w:rPr>
        <w:t xml:space="preserve"> </w:t>
      </w:r>
      <w:r>
        <w:rPr>
          <w:rFonts w:ascii="Times New Roman" w:eastAsia="宋体" w:hAnsi="Times New Roman"/>
          <w:sz w:val="24"/>
        </w:rPr>
        <w:t>为与其对应的最近目标点；</w:t>
      </w:r>
      <m:oMath>
        <m:r>
          <w:rPr>
            <w:rFonts w:ascii="Cambria Math" w:hAnsi="Cambria Math"/>
          </w:rPr>
          <m:t>F</m:t>
        </m:r>
      </m:oMath>
      <w:r>
        <w:rPr>
          <w:rFonts w:ascii="Times New Roman" w:eastAsia="宋体" w:hAnsi="Times New Roman"/>
          <w:sz w:val="24"/>
        </w:rPr>
        <w:t xml:space="preserve"> </w:t>
      </w:r>
      <w:r>
        <w:rPr>
          <w:rFonts w:ascii="Times New Roman" w:eastAsia="宋体" w:hAnsi="Times New Roman"/>
          <w:sz w:val="24"/>
        </w:rPr>
        <w:t>为距离函数；</w:t>
      </w:r>
      <m:oMath>
        <m:sSub>
          <m:sSubPr>
            <m:ctrlPr>
              <w:rPr>
                <w:rFonts w:ascii="Cambria Math" w:hAnsi="Cambria Math"/>
              </w:rPr>
            </m:ctrlPr>
          </m:sSubPr>
          <m:e>
            <m:r>
              <w:rPr>
                <w:rFonts w:ascii="Cambria Math" w:hAnsi="Cambria Math"/>
              </w:rPr>
              <m:t>n</m:t>
            </m:r>
          </m:e>
          <m:sub>
            <m:r>
              <w:rPr>
                <w:rFonts w:ascii="Cambria Math" w:hAnsi="Cambria Math"/>
              </w:rPr>
              <m:t>uT</m:t>
            </m:r>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r>
                  <w:rPr>
                    <w:rFonts w:ascii="Cambria Math" w:hAnsi="Cambria Math"/>
                  </w:rPr>
                  <m:t>R</m:t>
                </m:r>
              </m:e>
            </m:acc>
          </m:e>
          <m:sup>
            <m:r>
              <m:rPr>
                <m:sty m:val="p"/>
              </m:rPr>
              <w:rPr>
                <w:rFonts w:ascii="Cambria Math" w:hAnsi="Cambria Math"/>
              </w:rPr>
              <m:t>-1</m:t>
            </m:r>
          </m:sup>
        </m:sSup>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u</m:t>
                </m:r>
              </m:sub>
            </m:sSub>
          </m:sub>
        </m:sSub>
        <m:r>
          <m:rPr>
            <m:sty m:val="p"/>
          </m:rPr>
          <w:rPr>
            <w:rFonts w:ascii="Cambria Math" w:hAnsi="Cambria Math"/>
          </w:rPr>
          <m:t>+</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q</m:t>
                </m:r>
              </m:e>
              <m:sub>
                <m:r>
                  <w:rPr>
                    <w:rFonts w:ascii="Cambria Math" w:hAnsi="Cambria Math"/>
                  </w:rPr>
                  <m:t>j</m:t>
                </m:r>
              </m:sub>
            </m:sSub>
          </m:sub>
        </m:sSub>
      </m:oMath>
      <w:r>
        <w:rPr>
          <w:rFonts w:ascii="Times New Roman" w:eastAsia="宋体" w:hAnsi="Times New Roman"/>
          <w:sz w:val="24"/>
        </w:rPr>
        <w:t>；</w:t>
      </w:r>
      <m:oMath>
        <m:sSub>
          <m:sSubPr>
            <m:ctrlPr>
              <w:rPr>
                <w:rFonts w:ascii="Cambria Math" w:hAnsi="Cambria Math"/>
              </w:rPr>
            </m:ctrlPr>
          </m:sSubPr>
          <m:e>
            <m:r>
              <w:rPr>
                <w:rFonts w:ascii="Cambria Math" w:hAnsi="Cambria Math"/>
              </w:rPr>
              <m:t>p</m:t>
            </m:r>
          </m:e>
          <m:sub>
            <m:r>
              <w:rPr>
                <w:rFonts w:ascii="Cambria Math" w:hAnsi="Cambria Math"/>
              </w:rPr>
              <m:t>u</m:t>
            </m:r>
            <m:r>
              <m:rPr>
                <m:sty m:val="p"/>
              </m:rPr>
              <w:rPr>
                <w:rFonts w:ascii="Cambria Math" w:hAnsi="Cambria Math"/>
              </w:rPr>
              <m:t>+</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t</m:t>
        </m:r>
      </m:oMath>
      <w:r>
        <w:rPr>
          <w:rFonts w:ascii="Times New Roman" w:eastAsia="宋体" w:hAnsi="Times New Roman"/>
          <w:sz w:val="24"/>
        </w:rPr>
        <w:t>；</w:t>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m:rPr>
            <m:sty m:val="p"/>
          </m:rPr>
          <w:rPr>
            <w:rFonts w:ascii="Cambria Math" w:hAnsi="Cambria Math"/>
          </w:rPr>
          <m:t xml:space="preserve"> </m:t>
        </m:r>
        <m:sSup>
          <m:sSupPr>
            <m:ctrlPr>
              <w:rPr>
                <w:rFonts w:ascii="Cambria Math" w:hAnsi="Cambria Math"/>
              </w:rPr>
            </m:ctrlPr>
          </m:sSupPr>
          <m:e>
            <m:r>
              <w:rPr>
                <w:rFonts w:ascii="Cambria Math" w:hAnsi="Cambria Math"/>
              </w:rPr>
              <m:t>ω</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Pr>
          <w:rFonts w:ascii="Times New Roman" w:eastAsia="宋体" w:hAnsi="Times New Roman"/>
          <w:sz w:val="24"/>
        </w:rPr>
        <w:t xml:space="preserve"> </w:t>
      </w:r>
      <w:r>
        <w:rPr>
          <w:rFonts w:ascii="Times New Roman" w:eastAsia="宋体" w:hAnsi="Times New Roman"/>
          <w:sz w:val="24"/>
        </w:rPr>
        <w:t>为运动螺旋向量。</w:t>
      </w:r>
    </w:p>
    <w:p w14:paraId="34EF2ED5" w14:textId="77777777" w:rsidR="00061A6E" w:rsidRDefault="00296380">
      <w:pPr>
        <w:spacing w:line="360" w:lineRule="auto"/>
        <w:ind w:firstLine="480"/>
      </w:pPr>
      <w:r>
        <w:rPr>
          <w:rFonts w:ascii="Times New Roman" w:eastAsia="宋体" w:hAnsi="Times New Roman"/>
          <w:sz w:val="24"/>
        </w:rPr>
        <w:t>点到点距离的</w:t>
      </w:r>
      <w:proofErr w:type="gramStart"/>
      <w:r>
        <w:rPr>
          <w:rFonts w:ascii="Times New Roman" w:eastAsia="宋体" w:hAnsi="Times New Roman"/>
          <w:sz w:val="24"/>
        </w:rPr>
        <w:t>一阶泰勒</w:t>
      </w:r>
      <w:proofErr w:type="gramEnd"/>
      <w:r>
        <w:rPr>
          <w:rFonts w:ascii="Times New Roman" w:eastAsia="宋体" w:hAnsi="Times New Roman"/>
          <w:sz w:val="24"/>
        </w:rPr>
        <w:t>近似为：</w:t>
      </w:r>
    </w:p>
    <w:p w14:paraId="56E46A6F"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d</m:t>
            </m:r>
          </m:e>
          <m:sub>
            <m:r>
              <w:rPr>
                <w:rFonts w:ascii="Cambria Math" w:hAnsi="Cambria Math"/>
              </w:rPr>
              <m:t>uI</m:t>
            </m:r>
          </m:sub>
        </m:sSub>
        <m:r>
          <m:rPr>
            <m:sty m:val="p"/>
          </m:rPr>
          <w:rPr>
            <w:rFonts w:ascii="Cambria Math" w:hAnsi="Cambria Math"/>
          </w:rPr>
          <m:t xml:space="preserve"> = ( </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uI</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uI</m:t>
                          </m:r>
                        </m:sub>
                      </m:sSub>
                    </m:e>
                  </m:mr>
                  <m:mr>
                    <m:e>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uI</m:t>
                          </m:r>
                        </m:sub>
                      </m:sSub>
                    </m:e>
                  </m:mr>
                </m:m>
              </m:e>
            </m:d>
          </m:e>
          <m:sup>
            <m:r>
              <w:rPr>
                <w:rFonts w:ascii="Cambria Math" w:hAnsi="Cambria Math"/>
              </w:rPr>
              <m:t>T</m:t>
            </m:r>
          </m:sup>
        </m:sSup>
        <m:r>
          <m:rPr>
            <m:sty m:val="p"/>
          </m:rPr>
          <w:rPr>
            <w:rFonts w:ascii="Cambria Math" w:hAnsi="Cambria Math"/>
          </w:rPr>
          <m:t xml:space="preserve"> </m:t>
        </m:r>
        <m:r>
          <w:rPr>
            <w:rFonts w:ascii="Cambria Math" w:hAnsi="Cambria Math"/>
          </w:rPr>
          <m:t>ξ</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uI</m:t>
            </m:r>
          </m:sub>
        </m:sSub>
        <m:r>
          <m:rPr>
            <m:sty m:val="p"/>
          </m:rPr>
          <w:rPr>
            <w:rFonts w:ascii="Cambria Math" w:hAnsi="Cambria Math"/>
          </w:rPr>
          <m:t xml:space="preserve">, </m:t>
        </m:r>
        <m:r>
          <w:rPr>
            <w:rFonts w:ascii="Cambria Math" w:hAnsi="Cambria Math"/>
          </w:rPr>
          <m:t>ξ</m:t>
        </m:r>
        <m:r>
          <m:rPr>
            <m:sty m:val="p"/>
          </m:rPr>
          <w:rPr>
            <w:rFonts w:ascii="Cambria Math" w:hAnsi="Cambria Math"/>
          </w:rPr>
          <m:t xml:space="preserve"> )</m:t>
        </m:r>
        <m:r>
          <w:rPr>
            <w:rFonts w:ascii="Cambria Math" w:hAnsi="Cambria Math"/>
          </w:rPr>
          <m:t>.</m:t>
        </m:r>
      </m:oMath>
      <w:r>
        <w:tab/>
      </w:r>
      <w:r>
        <w:rPr>
          <w:rFonts w:ascii="Times New Roman" w:eastAsia="Times New Roman" w:hAnsi="Times New Roman" w:cs="Times New Roman"/>
          <w:sz w:val="24"/>
          <w:szCs w:val="24"/>
        </w:rPr>
        <w:t>(4-78)</w:t>
      </w:r>
    </w:p>
    <w:p w14:paraId="13D401FD" w14:textId="77777777" w:rsidR="00061A6E" w:rsidRDefault="00296380">
      <w:pPr>
        <w:spacing w:line="360" w:lineRule="auto"/>
        <w:ind w:firstLine="480"/>
      </w:pPr>
      <w:r>
        <w:rPr>
          <w:rFonts w:ascii="Times New Roman" w:eastAsia="宋体" w:hAnsi="Times New Roman"/>
          <w:sz w:val="24"/>
        </w:rPr>
        <w:t>受</w:t>
      </w:r>
      <w:r>
        <w:rPr>
          <w:rFonts w:ascii="Times New Roman" w:eastAsia="宋体" w:hAnsi="Times New Roman"/>
          <w:sz w:val="24"/>
        </w:rPr>
        <w:t xml:space="preserve"> VMM </w:t>
      </w:r>
      <w:r>
        <w:rPr>
          <w:rFonts w:ascii="Times New Roman" w:eastAsia="宋体" w:hAnsi="Times New Roman"/>
          <w:sz w:val="24"/>
        </w:rPr>
        <w:t>算法启发，自适应协调距离定义为：</w:t>
      </w:r>
    </w:p>
    <w:p w14:paraId="475CFC55" w14:textId="77777777" w:rsidR="00061A6E" w:rsidRDefault="00296380">
      <w:pPr>
        <w:keepLines/>
        <w:tabs>
          <w:tab w:val="center" w:pos="4153"/>
          <w:tab w:val="right" w:pos="8306"/>
        </w:tabs>
        <w:spacing w:before="60" w:after="60" w:line="288" w:lineRule="auto"/>
        <w:jc w:val="left"/>
      </w:pPr>
      <w:r>
        <w:tab/>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uV</m:t>
                  </m:r>
                </m:sub>
              </m:sSub>
              <m:r>
                <m:rPr>
                  <m:sty m:val="p"/>
                </m:rPr>
                <w:rPr>
                  <w:rFonts w:ascii="Cambria Math" w:hAnsi="Cambria Math"/>
                </w:rPr>
                <m:t xml:space="preserve"> = </m:t>
              </m:r>
              <m:r>
                <w:rPr>
                  <w:rFonts w:ascii="Cambria Math" w:hAnsi="Cambria Math"/>
                </w:rPr>
                <m:t>η</m:t>
              </m:r>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uT</m:t>
                  </m:r>
                </m:sub>
              </m:sSub>
              <m:r>
                <m:rPr>
                  <m:sty m:val="p"/>
                </m:rPr>
                <w:rPr>
                  <w:rFonts w:ascii="Cambria Math" w:hAnsi="Cambria Math"/>
                </w:rPr>
                <m:t xml:space="preserve"> + ( 1-</m:t>
              </m:r>
              <m:r>
                <w:rPr>
                  <w:rFonts w:ascii="Cambria Math" w:hAnsi="Cambria Math"/>
                </w:rPr>
                <m:t>η</m:t>
              </m:r>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uI</m:t>
                  </m:r>
                </m:sub>
              </m:sSub>
            </m:e>
          </m:mr>
          <m:mr>
            <m:e>
              <m:r>
                <m:rPr>
                  <m:sty m:val="p"/>
                </m:rPr>
                <w:rPr>
                  <w:rFonts w:ascii="Cambria Math" w:hAnsi="Cambria Math"/>
                </w:rPr>
                <m:t xml:space="preserve">= </m:t>
              </m:r>
              <m:r>
                <w:rPr>
                  <w:rFonts w:ascii="Cambria Math" w:hAnsi="Cambria Math"/>
                </w:rPr>
                <m:t>η</m:t>
              </m:r>
              <m:r>
                <m:rPr>
                  <m:sty m:val="p"/>
                </m:rPr>
                <w:rPr>
                  <w:rFonts w:ascii="Cambria Math" w:hAnsi="Cambria Math"/>
                </w:rPr>
                <m:t xml:space="preserve"> </m:t>
              </m:r>
              <m:r>
                <w:rPr>
                  <w:rFonts w:ascii="Cambria Math" w:hAnsi="Cambria Math"/>
                </w:rPr>
                <m:t>F</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uT</m:t>
                  </m:r>
                </m:sub>
              </m:sSub>
              <m:r>
                <m:rPr>
                  <m:sty m:val="p"/>
                </m:rPr>
                <w:rPr>
                  <w:rFonts w:ascii="Cambria Math" w:hAnsi="Cambria Math"/>
                </w:rPr>
                <m:t>,</m:t>
              </m:r>
              <m:r>
                <w:rPr>
                  <w:rFonts w:ascii="Cambria Math" w:hAnsi="Cambria Math"/>
                </w:rPr>
                <m:t>ξ</m:t>
              </m:r>
              <m:r>
                <m:rPr>
                  <m:sty m:val="p"/>
                </m:rPr>
                <w:rPr>
                  <w:rFonts w:ascii="Cambria Math" w:hAnsi="Cambria Math"/>
                </w:rPr>
                <m:t xml:space="preserve"> ) + ( 1-</m:t>
              </m:r>
              <m:r>
                <w:rPr>
                  <w:rFonts w:ascii="Cambria Math" w:hAnsi="Cambria Math"/>
                </w:rPr>
                <m:t>η</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uI</m:t>
                  </m:r>
                </m:sub>
              </m:sSub>
              <m:r>
                <m:rPr>
                  <m:sty m:val="p"/>
                </m:rPr>
                <w:rPr>
                  <w:rFonts w:ascii="Cambria Math" w:hAnsi="Cambria Math"/>
                </w:rPr>
                <m:t>,</m:t>
              </m:r>
              <m:r>
                <w:rPr>
                  <w:rFonts w:ascii="Cambria Math" w:hAnsi="Cambria Math"/>
                </w:rPr>
                <m:t>ξ</m:t>
              </m:r>
              <m:r>
                <m:rPr>
                  <m:sty m:val="p"/>
                </m:rPr>
                <w:rPr>
                  <w:rFonts w:ascii="Cambria Math" w:hAnsi="Cambria Math"/>
                </w:rPr>
                <m:t xml:space="preserve"> )</m:t>
              </m:r>
            </m:e>
          </m:mr>
          <m:mr>
            <m:e>
              <m:r>
                <m:rPr>
                  <m:sty m:val="p"/>
                </m:rPr>
                <w:rPr>
                  <w:rFonts w:ascii="Cambria Math" w:hAnsi="Cambria Math"/>
                </w:rPr>
                <m:t xml:space="preserve">= </m:t>
              </m:r>
              <m:r>
                <w:rPr>
                  <w:rFonts w:ascii="Cambria Math" w:hAnsi="Cambria Math"/>
                </w:rPr>
                <m:t>F</m:t>
              </m:r>
              <m:r>
                <m:rPr>
                  <m:sty m:val="p"/>
                </m:rPr>
                <w:rPr>
                  <w:rFonts w:ascii="Cambria Math" w:hAnsi="Cambria Math"/>
                </w:rPr>
                <m:t xml:space="preserve">( </m:t>
              </m:r>
              <m:r>
                <w:rPr>
                  <w:rFonts w:ascii="Cambria Math" w:hAnsi="Cambria Math"/>
                </w:rPr>
                <m:t>η</m:t>
              </m:r>
              <m:sSub>
                <m:sSubPr>
                  <m:ctrlPr>
                    <w:rPr>
                      <w:rFonts w:ascii="Cambria Math" w:hAnsi="Cambria Math"/>
                    </w:rPr>
                  </m:ctrlPr>
                </m:sSubPr>
                <m:e>
                  <m:r>
                    <w:rPr>
                      <w:rFonts w:ascii="Cambria Math" w:hAnsi="Cambria Math"/>
                    </w:rPr>
                    <m:t>n</m:t>
                  </m:r>
                </m:e>
                <m:sub>
                  <m:r>
                    <w:rPr>
                      <w:rFonts w:ascii="Cambria Math" w:hAnsi="Cambria Math"/>
                    </w:rPr>
                    <m:t>uT</m:t>
                  </m:r>
                </m:sub>
              </m:sSub>
              <m:r>
                <m:rPr>
                  <m:sty m:val="p"/>
                </m:rPr>
                <w:rPr>
                  <w:rFonts w:ascii="Cambria Math" w:hAnsi="Cambria Math"/>
                </w:rPr>
                <m:t xml:space="preserve"> + ( 1-</m:t>
              </m:r>
              <m:r>
                <w:rPr>
                  <w:rFonts w:ascii="Cambria Math" w:hAnsi="Cambria Math"/>
                </w:rPr>
                <m:t>η</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uI</m:t>
                  </m:r>
                </m:sub>
              </m:sSub>
              <m:r>
                <m:rPr>
                  <m:sty m:val="p"/>
                </m:rPr>
                <w:rPr>
                  <w:rFonts w:ascii="Cambria Math" w:hAnsi="Cambria Math"/>
                </w:rPr>
                <m:t xml:space="preserve">, </m:t>
              </m:r>
              <m:r>
                <w:rPr>
                  <w:rFonts w:ascii="Cambria Math" w:hAnsi="Cambria Math"/>
                </w:rPr>
                <m:t>ξ</m:t>
              </m:r>
              <m:r>
                <m:rPr>
                  <m:sty m:val="p"/>
                </m:rPr>
                <w:rPr>
                  <w:rFonts w:ascii="Cambria Math" w:hAnsi="Cambria Math"/>
                </w:rPr>
                <m:t xml:space="preserve"> )</m:t>
              </m:r>
            </m:e>
          </m:mr>
          <m:mr>
            <m:e>
              <m:r>
                <m:rPr>
                  <m:sty m:val="p"/>
                </m:rPr>
                <w:rPr>
                  <w:rFonts w:ascii="Cambria Math" w:hAnsi="Cambria Math"/>
                </w:rPr>
                <m:t xml:space="preserve">= </m:t>
              </m:r>
              <m:r>
                <w:rPr>
                  <w:rFonts w:ascii="Cambria Math" w:hAnsi="Cambria Math"/>
                </w:rPr>
                <m:t>F</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uV</m:t>
                  </m:r>
                </m:sub>
              </m:sSub>
              <m:r>
                <m:rPr>
                  <m:sty m:val="p"/>
                </m:rPr>
                <w:rPr>
                  <w:rFonts w:ascii="Cambria Math" w:hAnsi="Cambria Math"/>
                </w:rPr>
                <m:t xml:space="preserve">, </m:t>
              </m:r>
              <m:r>
                <w:rPr>
                  <w:rFonts w:ascii="Cambria Math" w:hAnsi="Cambria Math"/>
                </w:rPr>
                <m:t>ξ</m:t>
              </m:r>
              <m:r>
                <m:rPr>
                  <m:sty m:val="p"/>
                </m:rPr>
                <w:rPr>
                  <w:rFonts w:ascii="Cambria Math" w:hAnsi="Cambria Math"/>
                </w:rPr>
                <m:t xml:space="preserve"> )</m:t>
              </m:r>
              <m:r>
                <w:rPr>
                  <w:rFonts w:ascii="Cambria Math" w:hAnsi="Cambria Math"/>
                </w:rPr>
                <m:t>.</m:t>
              </m:r>
            </m:e>
          </m:mr>
        </m:m>
      </m:oMath>
      <w:r>
        <w:tab/>
      </w:r>
      <w:r>
        <w:rPr>
          <w:rFonts w:ascii="Times New Roman" w:eastAsia="Times New Roman" w:hAnsi="Times New Roman" w:cs="Times New Roman"/>
          <w:sz w:val="24"/>
          <w:szCs w:val="24"/>
        </w:rPr>
        <w:t>(4-79)</w:t>
      </w:r>
    </w:p>
    <w:p w14:paraId="55493646" w14:textId="77777777" w:rsidR="00061A6E" w:rsidRDefault="00296380">
      <w:pPr>
        <w:spacing w:line="360" w:lineRule="auto"/>
        <w:ind w:firstLine="480"/>
      </w:pPr>
      <w:r>
        <w:rPr>
          <w:rFonts w:ascii="Times New Roman" w:eastAsia="宋体" w:hAnsi="Times New Roman"/>
          <w:sz w:val="24"/>
        </w:rPr>
        <w:t>其中，</w:t>
      </w:r>
    </w:p>
    <w:p w14:paraId="74B3FCC2"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r>
              <w:rPr>
                <w:rFonts w:ascii="Cambria Math" w:hAnsi="Cambria Math"/>
              </w:rPr>
              <m:t>n</m:t>
            </m:r>
          </m:e>
          <m:sub>
            <m:r>
              <w:rPr>
                <w:rFonts w:ascii="Cambria Math" w:hAnsi="Cambria Math"/>
              </w:rPr>
              <m:t>uV</m:t>
            </m:r>
          </m:sub>
        </m:sSub>
        <m:r>
          <m:rPr>
            <m:sty m:val="p"/>
          </m:rPr>
          <w:rPr>
            <w:rFonts w:ascii="Cambria Math" w:hAnsi="Cambria Math"/>
          </w:rPr>
          <m:t xml:space="preserve"> = </m:t>
        </m:r>
        <m:r>
          <w:rPr>
            <w:rFonts w:ascii="Cambria Math" w:hAnsi="Cambria Math"/>
          </w:rPr>
          <m:t>η</m:t>
        </m:r>
        <m:sSub>
          <m:sSubPr>
            <m:ctrlPr>
              <w:rPr>
                <w:rFonts w:ascii="Cambria Math" w:hAnsi="Cambria Math"/>
              </w:rPr>
            </m:ctrlPr>
          </m:sSubPr>
          <m:e>
            <m:r>
              <w:rPr>
                <w:rFonts w:ascii="Cambria Math" w:hAnsi="Cambria Math"/>
              </w:rPr>
              <m:t>n</m:t>
            </m:r>
          </m:e>
          <m:sub>
            <m:r>
              <w:rPr>
                <w:rFonts w:ascii="Cambria Math" w:hAnsi="Cambria Math"/>
              </w:rPr>
              <m:t>uT</m:t>
            </m:r>
          </m:sub>
        </m:sSub>
        <m:r>
          <m:rPr>
            <m:sty m:val="p"/>
          </m:rPr>
          <w:rPr>
            <w:rFonts w:ascii="Cambria Math" w:hAnsi="Cambria Math"/>
          </w:rPr>
          <m:t xml:space="preserve"> + ( 1-</m:t>
        </m:r>
        <m:r>
          <w:rPr>
            <w:rFonts w:ascii="Cambria Math" w:hAnsi="Cambria Math"/>
          </w:rPr>
          <m:t>η</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uI</m:t>
            </m:r>
          </m:sub>
        </m:sSub>
        <m:r>
          <w:rPr>
            <w:rFonts w:ascii="Cambria Math" w:hAnsi="Cambria Math"/>
          </w:rPr>
          <m:t>.</m:t>
        </m:r>
      </m:oMath>
      <w:r>
        <w:tab/>
      </w:r>
      <w:r>
        <w:rPr>
          <w:rFonts w:ascii="Times New Roman" w:eastAsia="Times New Roman" w:hAnsi="Times New Roman" w:cs="Times New Roman"/>
          <w:sz w:val="24"/>
          <w:szCs w:val="24"/>
        </w:rPr>
        <w:t>(4-80)</w:t>
      </w:r>
    </w:p>
    <w:p w14:paraId="37F49CCE" w14:textId="77777777" w:rsidR="00061A6E" w:rsidRDefault="00296380">
      <w:pPr>
        <w:spacing w:line="360" w:lineRule="auto"/>
        <w:ind w:firstLine="420"/>
      </w:pPr>
      <m:oMath>
        <m:r>
          <w:rPr>
            <w:rFonts w:ascii="Cambria Math" w:hAnsi="Cambria Math"/>
          </w:rPr>
          <m:t>η</m:t>
        </m:r>
      </m:oMath>
      <w:r>
        <w:rPr>
          <w:rFonts w:ascii="Times New Roman" w:eastAsia="宋体" w:hAnsi="Times New Roman"/>
          <w:sz w:val="24"/>
        </w:rPr>
        <w:t xml:space="preserve"> </w:t>
      </w:r>
      <w:r>
        <w:rPr>
          <w:rFonts w:ascii="Times New Roman" w:eastAsia="宋体" w:hAnsi="Times New Roman"/>
          <w:sz w:val="24"/>
        </w:rPr>
        <w:t>为二值变量，仅取</w:t>
      </w:r>
      <w:r>
        <w:rPr>
          <w:rFonts w:ascii="Times New Roman" w:eastAsia="宋体" w:hAnsi="Times New Roman"/>
          <w:sz w:val="24"/>
        </w:rPr>
        <w:t xml:space="preserve"> </w:t>
      </w:r>
      <m:oMath>
        <m:r>
          <w:rPr>
            <w:rFonts w:ascii="Cambria Math" w:hAnsi="Cambria Math"/>
          </w:rPr>
          <m:t>η</m:t>
        </m:r>
        <m:r>
          <m:rPr>
            <m:sty m:val="p"/>
          </m:rPr>
          <w:rPr>
            <w:rFonts w:ascii="Cambria Math" w:hAnsi="Cambria Math"/>
          </w:rPr>
          <m:t>=0</m:t>
        </m:r>
      </m:oMath>
      <w:r>
        <w:rPr>
          <w:rFonts w:ascii="Times New Roman" w:eastAsia="宋体" w:hAnsi="Times New Roman"/>
          <w:sz w:val="24"/>
        </w:rPr>
        <w:t xml:space="preserve"> </w:t>
      </w:r>
      <w:r>
        <w:rPr>
          <w:rFonts w:ascii="Times New Roman" w:eastAsia="宋体" w:hAnsi="Times New Roman"/>
          <w:sz w:val="24"/>
        </w:rPr>
        <w:t>或</w:t>
      </w:r>
      <w:r>
        <w:rPr>
          <w:rFonts w:ascii="Times New Roman" w:eastAsia="宋体" w:hAnsi="Times New Roman"/>
          <w:sz w:val="24"/>
        </w:rPr>
        <w:t xml:space="preserve"> </w:t>
      </w:r>
      <m:oMath>
        <m:r>
          <w:rPr>
            <w:rFonts w:ascii="Cambria Math" w:hAnsi="Cambria Math"/>
          </w:rPr>
          <m:t>η</m:t>
        </m:r>
        <m:r>
          <m:rPr>
            <m:sty m:val="p"/>
          </m:rPr>
          <w:rPr>
            <w:rFonts w:ascii="Cambria Math" w:hAnsi="Cambria Math"/>
          </w:rPr>
          <m:t>=1</m:t>
        </m:r>
      </m:oMath>
      <w:r>
        <w:rPr>
          <w:rFonts w:ascii="Times New Roman" w:eastAsia="宋体" w:hAnsi="Times New Roman"/>
          <w:sz w:val="24"/>
        </w:rPr>
        <w:t>。当</w:t>
      </w:r>
      <w:r>
        <w:rPr>
          <w:rFonts w:ascii="Times New Roman" w:eastAsia="宋体" w:hAnsi="Times New Roman"/>
          <w:sz w:val="24"/>
        </w:rPr>
        <w:t xml:space="preserve"> </w:t>
      </w:r>
      <m:oMath>
        <m:r>
          <w:rPr>
            <w:rFonts w:ascii="Cambria Math" w:hAnsi="Cambria Math"/>
          </w:rPr>
          <m:t>η</m:t>
        </m:r>
        <m:r>
          <m:rPr>
            <m:sty m:val="p"/>
          </m:rPr>
          <w:rPr>
            <w:rFonts w:ascii="Cambria Math" w:hAnsi="Cambria Math"/>
          </w:rPr>
          <m:t>=0</m:t>
        </m:r>
      </m:oMath>
      <w:r>
        <w:rPr>
          <w:rFonts w:ascii="Times New Roman" w:eastAsia="宋体" w:hAnsi="Times New Roman"/>
          <w:sz w:val="24"/>
        </w:rPr>
        <w:t xml:space="preserve"> </w:t>
      </w:r>
      <w:r>
        <w:rPr>
          <w:rFonts w:ascii="Times New Roman" w:eastAsia="宋体" w:hAnsi="Times New Roman"/>
          <w:sz w:val="24"/>
        </w:rPr>
        <w:t>时，</w:t>
      </w:r>
      <w:r>
        <w:rPr>
          <w:rFonts w:ascii="Times New Roman" w:eastAsia="宋体" w:hAnsi="Times New Roman"/>
          <w:sz w:val="24"/>
        </w:rPr>
        <w:t xml:space="preserve">PAVM </w:t>
      </w:r>
      <w:r>
        <w:rPr>
          <w:rFonts w:ascii="Times New Roman" w:eastAsia="宋体" w:hAnsi="Times New Roman"/>
          <w:sz w:val="24"/>
        </w:rPr>
        <w:t>基于</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uI</m:t>
            </m:r>
          </m:sub>
        </m:sSub>
      </m:oMath>
      <w:r>
        <w:rPr>
          <w:rFonts w:ascii="Times New Roman" w:eastAsia="宋体" w:hAnsi="Times New Roman"/>
          <w:sz w:val="24"/>
        </w:rPr>
        <w:t xml:space="preserve"> </w:t>
      </w:r>
      <w:r>
        <w:rPr>
          <w:rFonts w:ascii="Times New Roman" w:eastAsia="宋体" w:hAnsi="Times New Roman"/>
          <w:sz w:val="24"/>
        </w:rPr>
        <w:t>收敛，综合利用法向约束与切向约束，虽会降低部分收敛速度，但可提高稳定性；当</w:t>
      </w:r>
      <w:r>
        <w:rPr>
          <w:rFonts w:ascii="Times New Roman" w:eastAsia="宋体" w:hAnsi="Times New Roman"/>
          <w:sz w:val="24"/>
        </w:rPr>
        <w:t xml:space="preserve"> </w:t>
      </w:r>
      <m:oMath>
        <m:r>
          <w:rPr>
            <w:rFonts w:ascii="Cambria Math" w:hAnsi="Cambria Math"/>
          </w:rPr>
          <m:t>η</m:t>
        </m:r>
        <m:r>
          <m:rPr>
            <m:sty m:val="p"/>
          </m:rPr>
          <w:rPr>
            <w:rFonts w:ascii="Cambria Math" w:hAnsi="Cambria Math"/>
          </w:rPr>
          <m:t>=1</m:t>
        </m:r>
      </m:oMath>
      <w:r>
        <w:rPr>
          <w:rFonts w:ascii="Times New Roman" w:eastAsia="宋体" w:hAnsi="Times New Roman"/>
          <w:sz w:val="24"/>
        </w:rPr>
        <w:t xml:space="preserve"> </w:t>
      </w:r>
      <w:r>
        <w:rPr>
          <w:rFonts w:ascii="Times New Roman" w:eastAsia="宋体" w:hAnsi="Times New Roman"/>
          <w:sz w:val="24"/>
        </w:rPr>
        <w:t>时，算法基于</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uT</m:t>
            </m:r>
          </m:sub>
        </m:sSub>
      </m:oMath>
      <w:r>
        <w:rPr>
          <w:rFonts w:ascii="Times New Roman" w:eastAsia="宋体" w:hAnsi="Times New Roman"/>
          <w:sz w:val="24"/>
        </w:rPr>
        <w:t xml:space="preserve"> </w:t>
      </w:r>
      <w:r>
        <w:rPr>
          <w:rFonts w:ascii="Times New Roman" w:eastAsia="宋体" w:hAnsi="Times New Roman"/>
          <w:sz w:val="24"/>
        </w:rPr>
        <w:t>收敛，能够实现更快的二次收敛。配准初始阶段令</w:t>
      </w:r>
      <w:r>
        <w:rPr>
          <w:rFonts w:ascii="Times New Roman" w:eastAsia="宋体" w:hAnsi="Times New Roman"/>
          <w:sz w:val="24"/>
        </w:rPr>
        <w:t xml:space="preserve"> </w:t>
      </w:r>
      <m:oMath>
        <m:r>
          <w:rPr>
            <w:rFonts w:ascii="Cambria Math" w:hAnsi="Cambria Math"/>
          </w:rPr>
          <m:t>η</m:t>
        </m:r>
        <m:r>
          <m:rPr>
            <m:sty m:val="p"/>
          </m:rPr>
          <w:rPr>
            <w:rFonts w:ascii="Cambria Math" w:hAnsi="Cambria Math"/>
          </w:rPr>
          <m:t>=0</m:t>
        </m:r>
      </m:oMath>
      <w:r>
        <w:rPr>
          <w:rFonts w:ascii="Times New Roman" w:eastAsia="宋体" w:hAnsi="Times New Roman"/>
          <w:sz w:val="24"/>
        </w:rPr>
        <w:t>，以保障正确、稳定地收敛；后期令</w:t>
      </w:r>
      <w:r>
        <w:rPr>
          <w:rFonts w:ascii="Times New Roman" w:eastAsia="宋体" w:hAnsi="Times New Roman"/>
          <w:sz w:val="24"/>
        </w:rPr>
        <w:t xml:space="preserve"> </w:t>
      </w:r>
      <m:oMath>
        <m:r>
          <w:rPr>
            <w:rFonts w:ascii="Cambria Math" w:hAnsi="Cambria Math"/>
          </w:rPr>
          <m:t>η</m:t>
        </m:r>
        <m:r>
          <m:rPr>
            <m:sty m:val="p"/>
          </m:rPr>
          <w:rPr>
            <w:rFonts w:ascii="Cambria Math" w:hAnsi="Cambria Math"/>
          </w:rPr>
          <m:t>=1</m:t>
        </m:r>
      </m:oMath>
      <w:r>
        <w:rPr>
          <w:rFonts w:ascii="Times New Roman" w:eastAsia="宋体" w:hAnsi="Times New Roman"/>
          <w:sz w:val="24"/>
        </w:rPr>
        <w:t>，以加快收敛速度。</w:t>
      </w:r>
    </w:p>
    <w:p w14:paraId="3E306E44" w14:textId="77777777" w:rsidR="00061A6E" w:rsidRPr="00F23297" w:rsidRDefault="00A60A1B" w:rsidP="008D34D8">
      <w:pPr>
        <w:pStyle w:val="09b61a0b-e317-422a-9d83-84c3e9e1937f"/>
      </w:pPr>
      <w:r w:rsidRPr="00F23297">
        <w:t>收敛参数求解</w:t>
      </w:r>
    </w:p>
    <w:p w14:paraId="630301F7" w14:textId="77777777" w:rsidR="001B0EE5" w:rsidRDefault="001B0EE5">
      <w:pPr>
        <w:spacing w:line="360" w:lineRule="auto"/>
        <w:ind w:firstLine="480"/>
        <w:rPr>
          <w:rFonts w:ascii="Times New Roman" w:eastAsia="宋体" w:hAnsi="Times New Roman"/>
          <w:sz w:val="24"/>
        </w:rPr>
      </w:pPr>
      <w:r w:rsidRPr="001B0EE5">
        <w:rPr>
          <w:rFonts w:ascii="Times New Roman" w:eastAsia="宋体" w:hAnsi="Times New Roman" w:hint="eastAsia"/>
          <w:sz w:val="24"/>
        </w:rPr>
        <w:t>前述步骤已经建立了</w:t>
      </w:r>
      <w:proofErr w:type="gramStart"/>
      <w:r w:rsidRPr="001B0EE5">
        <w:rPr>
          <w:rFonts w:ascii="Times New Roman" w:eastAsia="宋体" w:hAnsi="Times New Roman" w:hint="eastAsia"/>
          <w:sz w:val="24"/>
        </w:rPr>
        <w:t>带权距离</w:t>
      </w:r>
      <w:proofErr w:type="gramEnd"/>
      <w:r w:rsidRPr="001B0EE5">
        <w:rPr>
          <w:rFonts w:ascii="Times New Roman" w:eastAsia="宋体" w:hAnsi="Times New Roman" w:hint="eastAsia"/>
          <w:sz w:val="24"/>
        </w:rPr>
        <w:t>模型，但仍需将其转化为可直接计算的位姿更新量。</w:t>
      </w:r>
      <w:r>
        <w:rPr>
          <w:rFonts w:ascii="Times New Roman" w:eastAsia="宋体" w:hAnsi="Times New Roman" w:hint="eastAsia"/>
          <w:sz w:val="24"/>
        </w:rPr>
        <w:t>本</w:t>
      </w:r>
      <w:r w:rsidRPr="001B0EE5">
        <w:rPr>
          <w:rFonts w:ascii="Times New Roman" w:eastAsia="宋体" w:hAnsi="Times New Roman"/>
          <w:sz w:val="24"/>
        </w:rPr>
        <w:t>节的作用正是完成这一转换：将每个点对的距离写为位姿增量</w:t>
      </w:r>
      <w:r w:rsidRPr="001B0EE5">
        <w:rPr>
          <w:rFonts w:ascii="Times New Roman" w:eastAsia="宋体" w:hAnsi="Times New Roman"/>
          <w:sz w:val="24"/>
        </w:rPr>
        <w:t xml:space="preserve"> </w:t>
      </w:r>
      <m:oMath>
        <m:r>
          <w:rPr>
            <w:rFonts w:ascii="Cambria Math" w:hAnsi="Cambria Math"/>
          </w:rPr>
          <m:t>ξ</m:t>
        </m:r>
      </m:oMath>
      <w:r>
        <w:rPr>
          <w:rFonts w:ascii="Times New Roman" w:eastAsia="宋体" w:hAnsi="Times New Roman" w:hint="eastAsia"/>
        </w:rPr>
        <w:t xml:space="preserve"> </w:t>
      </w:r>
      <w:r w:rsidRPr="001B0EE5">
        <w:rPr>
          <w:rFonts w:ascii="Times New Roman" w:eastAsia="宋体" w:hAnsi="Times New Roman"/>
          <w:sz w:val="24"/>
        </w:rPr>
        <w:t>的线性函数，再把全部点对贡献汇总为一个标准二次型优化问题。这样，原本复杂的非线性配准问题即可在每次迭代中转化为线性方程求解。</w:t>
      </w:r>
    </w:p>
    <w:p w14:paraId="056F43B7" w14:textId="77777777" w:rsidR="00061A6E" w:rsidRDefault="00296380">
      <w:pPr>
        <w:spacing w:line="360" w:lineRule="auto"/>
        <w:ind w:firstLine="480"/>
      </w:pPr>
      <w:r>
        <w:rPr>
          <w:rFonts w:ascii="Times New Roman" w:eastAsia="宋体" w:hAnsi="Times New Roman"/>
          <w:sz w:val="24"/>
        </w:rPr>
        <w:t>本节给出</w:t>
      </w:r>
      <w:r>
        <w:rPr>
          <w:rFonts w:ascii="Times New Roman" w:eastAsia="宋体" w:hAnsi="Times New Roman"/>
          <w:sz w:val="24"/>
        </w:rPr>
        <w:t xml:space="preserve"> PAVM </w:t>
      </w:r>
      <w:r>
        <w:rPr>
          <w:rFonts w:ascii="Times New Roman" w:eastAsia="宋体" w:hAnsi="Times New Roman"/>
          <w:sz w:val="24"/>
        </w:rPr>
        <w:t>算法收敛参数的求解过程。根据</w:t>
      </w:r>
      <w:r w:rsidR="00A60A1B">
        <w:rPr>
          <w:rFonts w:ascii="Times New Roman" w:eastAsia="宋体" w:hAnsi="Times New Roman" w:hint="eastAsia"/>
          <w:sz w:val="24"/>
        </w:rPr>
        <w:t>上一小</w:t>
      </w:r>
      <w:r>
        <w:rPr>
          <w:rFonts w:ascii="Times New Roman" w:eastAsia="宋体" w:hAnsi="Times New Roman"/>
          <w:sz w:val="24"/>
        </w:rPr>
        <w:t>节，自适应协调距离</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uV</m:t>
            </m:r>
          </m:sub>
        </m:sSub>
      </m:oMath>
      <w:r>
        <w:rPr>
          <w:rFonts w:ascii="Times New Roman" w:eastAsia="宋体" w:hAnsi="Times New Roman"/>
          <w:sz w:val="24"/>
        </w:rPr>
        <w:t xml:space="preserve"> </w:t>
      </w:r>
      <w:r>
        <w:rPr>
          <w:rFonts w:ascii="Times New Roman" w:eastAsia="宋体" w:hAnsi="Times New Roman"/>
          <w:sz w:val="24"/>
        </w:rPr>
        <w:t>被划分为正、</w:t>
      </w:r>
      <w:proofErr w:type="gramStart"/>
      <w:r>
        <w:rPr>
          <w:rFonts w:ascii="Times New Roman" w:eastAsia="宋体" w:hAnsi="Times New Roman"/>
          <w:sz w:val="24"/>
        </w:rPr>
        <w:t>负两部分</w:t>
      </w:r>
      <w:proofErr w:type="gramEnd"/>
      <w:r>
        <w:rPr>
          <w:rFonts w:ascii="Times New Roman" w:eastAsia="宋体" w:hAnsi="Times New Roman"/>
          <w:sz w:val="24"/>
        </w:rPr>
        <w:t>，相关公式可改写为：</w:t>
      </w:r>
    </w:p>
    <w:p w14:paraId="188574F0" w14:textId="77777777" w:rsidR="00061A6E" w:rsidRDefault="00296380">
      <w:pPr>
        <w:keepLines/>
        <w:tabs>
          <w:tab w:val="center" w:pos="4153"/>
          <w:tab w:val="right" w:pos="8306"/>
        </w:tabs>
        <w:spacing w:before="60" w:after="60" w:line="288" w:lineRule="auto"/>
        <w:jc w:val="left"/>
      </w:pPr>
      <w:r>
        <w:tab/>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uV</m:t>
                  </m:r>
                </m:sub>
              </m:sSub>
              <m:r>
                <m:rPr>
                  <m:sty m:val="p"/>
                </m:rPr>
                <w:rPr>
                  <w:rFonts w:ascii="Cambria Math" w:hAnsi="Cambria Math"/>
                </w:rPr>
                <m:t xml:space="preserve"> = </m:t>
              </m:r>
              <m:r>
                <w:rPr>
                  <w:rFonts w:ascii="Cambria Math" w:hAnsi="Cambria Math"/>
                </w:rPr>
                <m:t>F</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uV</m:t>
                  </m:r>
                </m:sub>
              </m:sSub>
              <m:r>
                <m:rPr>
                  <m:sty m:val="p"/>
                </m:rPr>
                <w:rPr>
                  <w:rFonts w:ascii="Cambria Math" w:hAnsi="Cambria Math"/>
                </w:rPr>
                <m:t xml:space="preserve">, </m:t>
              </m:r>
              <m:r>
                <w:rPr>
                  <w:rFonts w:ascii="Cambria Math" w:hAnsi="Cambria Math"/>
                </w:rPr>
                <m:t>ξ</m:t>
              </m:r>
              <m:r>
                <m:rPr>
                  <m:sty m:val="p"/>
                </m:rPr>
                <w:rPr>
                  <w:rFonts w:ascii="Cambria Math" w:hAnsi="Cambria Math"/>
                </w:rPr>
                <m:t xml:space="preserve"> )</m:t>
              </m:r>
            </m:e>
          </m:mr>
          <m:mr>
            <m:e>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uV</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uV</m:t>
                                </m:r>
                              </m:sub>
                            </m:sSub>
                          </m:e>
                        </m:mr>
                        <m:mr>
                          <m:e>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uV</m:t>
                                </m:r>
                              </m:sub>
                            </m:sSub>
                          </m:e>
                        </m:mr>
                      </m:m>
                    </m:e>
                  </m:d>
                </m:e>
                <m:sup>
                  <m:r>
                    <w:rPr>
                      <w:rFonts w:ascii="Cambria Math" w:hAnsi="Cambria Math"/>
                    </w:rPr>
                    <m:t>T</m:t>
                  </m:r>
                </m:sup>
              </m:sSup>
              <m:r>
                <m:rPr>
                  <m:sty m:val="p"/>
                </m:rPr>
                <w:rPr>
                  <w:rFonts w:ascii="Cambria Math" w:hAnsi="Cambria Math"/>
                </w:rPr>
                <m:t xml:space="preserve"> </m:t>
              </m:r>
              <m:r>
                <w:rPr>
                  <w:rFonts w:ascii="Cambria Math" w:hAnsi="Cambria Math"/>
                </w:rPr>
                <m:t>ξ</m:t>
              </m:r>
            </m:e>
          </m:mr>
          <m:mr>
            <m:e>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uV</m:t>
                  </m:r>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u</m:t>
                  </m:r>
                </m:sub>
              </m:sSub>
              <m:r>
                <w:rPr>
                  <w:rFonts w:ascii="Cambria Math" w:hAnsi="Cambria Math"/>
                </w:rPr>
                <m:t>ξ</m:t>
              </m:r>
              <m:r>
                <m:rPr>
                  <m:sty m:val="p"/>
                </m:rPr>
                <w:rPr>
                  <w:rFonts w:ascii="Cambria Math" w:hAnsi="Cambria Math"/>
                </w:rPr>
                <m:t>,</m:t>
              </m:r>
            </m:e>
          </m:mr>
        </m:m>
      </m:oMath>
      <w:r>
        <w:tab/>
      </w:r>
      <w:r>
        <w:rPr>
          <w:rFonts w:ascii="Times New Roman" w:eastAsia="Times New Roman" w:hAnsi="Times New Roman" w:cs="Times New Roman"/>
          <w:sz w:val="24"/>
          <w:szCs w:val="24"/>
        </w:rPr>
        <w:t>(4-81)</w:t>
      </w:r>
    </w:p>
    <w:p w14:paraId="52E3CA2B" w14:textId="77777777" w:rsidR="00061A6E" w:rsidRDefault="00296380">
      <w:pPr>
        <w:keepLines/>
        <w:tabs>
          <w:tab w:val="center" w:pos="4153"/>
          <w:tab w:val="right" w:pos="8306"/>
        </w:tabs>
        <w:spacing w:before="60" w:after="60" w:line="288" w:lineRule="auto"/>
        <w:jc w:val="left"/>
      </w:pPr>
      <w:r>
        <w:lastRenderedPageBreak/>
        <w:tab/>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 xml:space="preserve"> = </m:t>
              </m:r>
              <m:r>
                <w:rPr>
                  <w:rFonts w:ascii="Cambria Math" w:hAnsi="Cambria Math"/>
                </w:rPr>
                <m:t>F</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iV</m:t>
                  </m:r>
                </m:sub>
              </m:sSub>
              <m:r>
                <m:rPr>
                  <m:sty m:val="p"/>
                </m:rPr>
                <w:rPr>
                  <w:rFonts w:ascii="Cambria Math" w:hAnsi="Cambria Math"/>
                </w:rPr>
                <m:t xml:space="preserve">, </m:t>
              </m:r>
              <m:r>
                <w:rPr>
                  <w:rFonts w:ascii="Cambria Math" w:hAnsi="Cambria Math"/>
                </w:rPr>
                <m:t>ξ</m:t>
              </m:r>
              <m:r>
                <m:rPr>
                  <m:sty m:val="p"/>
                </m:rPr>
                <w:rPr>
                  <w:rFonts w:ascii="Cambria Math" w:hAnsi="Cambria Math"/>
                </w:rPr>
                <m:t xml:space="preserve"> )</m:t>
              </m:r>
            </m:e>
          </m:mr>
          <m:mr>
            <m:e>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iV</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iV</m:t>
                                </m:r>
                              </m:sub>
                            </m:sSub>
                          </m:e>
                        </m:mr>
                        <m:m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iV</m:t>
                                </m:r>
                              </m:sub>
                            </m:sSub>
                          </m:e>
                        </m:mr>
                      </m:m>
                    </m:e>
                  </m:d>
                </m:e>
                <m:sup>
                  <m:r>
                    <w:rPr>
                      <w:rFonts w:ascii="Cambria Math" w:hAnsi="Cambria Math"/>
                    </w:rPr>
                    <m:t>T</m:t>
                  </m:r>
                </m:sup>
              </m:sSup>
              <m:r>
                <m:rPr>
                  <m:sty m:val="p"/>
                </m:rPr>
                <w:rPr>
                  <w:rFonts w:ascii="Cambria Math" w:hAnsi="Cambria Math"/>
                </w:rPr>
                <m:t xml:space="preserve"> </m:t>
              </m:r>
              <m:r>
                <w:rPr>
                  <w:rFonts w:ascii="Cambria Math" w:hAnsi="Cambria Math"/>
                </w:rPr>
                <m:t>ξ</m:t>
              </m:r>
            </m:e>
          </m:mr>
          <m:mr>
            <m:e>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ξ</m:t>
              </m:r>
              <m:r>
                <m:rPr>
                  <m:sty m:val="p"/>
                </m:rPr>
                <w:rPr>
                  <w:rFonts w:ascii="Cambria Math" w:hAnsi="Cambria Math"/>
                </w:rPr>
                <m:t>,</m:t>
              </m:r>
            </m:e>
          </m:mr>
        </m:m>
      </m:oMath>
      <w:r>
        <w:tab/>
      </w:r>
      <w:r>
        <w:rPr>
          <w:rFonts w:ascii="Times New Roman" w:eastAsia="Times New Roman" w:hAnsi="Times New Roman" w:cs="Times New Roman"/>
          <w:sz w:val="24"/>
          <w:szCs w:val="24"/>
        </w:rPr>
        <w:t>(4-82)</w:t>
      </w:r>
    </w:p>
    <w:p w14:paraId="07CFA931" w14:textId="77777777" w:rsidR="00061A6E" w:rsidRDefault="00296380">
      <w:pPr>
        <w:keepLines/>
        <w:tabs>
          <w:tab w:val="center" w:pos="4153"/>
          <w:tab w:val="right" w:pos="8306"/>
        </w:tabs>
        <w:spacing w:before="60" w:after="60" w:line="288" w:lineRule="auto"/>
        <w:jc w:val="left"/>
      </w:pPr>
      <w:r>
        <w:tab/>
      </w: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lV</m:t>
                  </m:r>
                </m:sub>
              </m:sSub>
              <m:r>
                <m:rPr>
                  <m:sty m:val="p"/>
                </m:rPr>
                <w:rPr>
                  <w:rFonts w:ascii="Cambria Math" w:hAnsi="Cambria Math"/>
                </w:rPr>
                <m:t xml:space="preserve"> = </m:t>
              </m:r>
              <m:r>
                <w:rPr>
                  <w:rFonts w:ascii="Cambria Math" w:hAnsi="Cambria Math"/>
                </w:rPr>
                <m:t>F</m:t>
              </m:r>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lV</m:t>
                  </m:r>
                </m:sub>
              </m:sSub>
              <m:r>
                <m:rPr>
                  <m:sty m:val="p"/>
                </m:rPr>
                <w:rPr>
                  <w:rFonts w:ascii="Cambria Math" w:hAnsi="Cambria Math"/>
                </w:rPr>
                <m:t xml:space="preserve">, </m:t>
              </m:r>
              <m:r>
                <w:rPr>
                  <w:rFonts w:ascii="Cambria Math" w:hAnsi="Cambria Math"/>
                </w:rPr>
                <m:t>ξ</m:t>
              </m:r>
              <m:r>
                <m:rPr>
                  <m:sty m:val="p"/>
                </m:rPr>
                <w:rPr>
                  <w:rFonts w:ascii="Cambria Math" w:hAnsi="Cambria Math"/>
                </w:rPr>
                <m:t xml:space="preserve"> )</m:t>
              </m:r>
            </m:e>
          </m:mr>
          <m:mr>
            <m:e>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lV</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lV</m:t>
                                </m:r>
                              </m:sub>
                            </m:sSub>
                          </m:e>
                        </m:mr>
                        <m:mr>
                          <m:e>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lV</m:t>
                                </m:r>
                              </m:sub>
                            </m:sSub>
                          </m:e>
                        </m:mr>
                      </m:m>
                    </m:e>
                  </m:d>
                </m:e>
                <m:sup>
                  <m:r>
                    <w:rPr>
                      <w:rFonts w:ascii="Cambria Math" w:hAnsi="Cambria Math"/>
                    </w:rPr>
                    <m:t>T</m:t>
                  </m:r>
                </m:sup>
              </m:sSup>
              <m:r>
                <m:rPr>
                  <m:sty m:val="p"/>
                </m:rPr>
                <w:rPr>
                  <w:rFonts w:ascii="Cambria Math" w:hAnsi="Cambria Math"/>
                </w:rPr>
                <m:t xml:space="preserve"> </m:t>
              </m:r>
              <m:r>
                <w:rPr>
                  <w:rFonts w:ascii="Cambria Math" w:hAnsi="Cambria Math"/>
                </w:rPr>
                <m:t>ξ</m:t>
              </m:r>
            </m:e>
          </m:mr>
          <m:mr>
            <m:e>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ξ.</m:t>
              </m:r>
            </m:e>
          </m:mr>
        </m:m>
      </m:oMath>
      <w:r>
        <w:tab/>
      </w:r>
      <w:r>
        <w:rPr>
          <w:rFonts w:ascii="Times New Roman" w:eastAsia="Times New Roman" w:hAnsi="Times New Roman" w:cs="Times New Roman"/>
          <w:sz w:val="24"/>
          <w:szCs w:val="24"/>
        </w:rPr>
        <w:t>(4-83)</w:t>
      </w:r>
    </w:p>
    <w:p w14:paraId="449A80E9" w14:textId="77777777" w:rsidR="00061A6E" w:rsidRDefault="00296380">
      <w:pPr>
        <w:spacing w:line="360" w:lineRule="auto"/>
        <w:ind w:firstLine="480"/>
      </w:pPr>
      <w:r>
        <w:rPr>
          <w:rFonts w:ascii="Times New Roman" w:eastAsia="宋体" w:hAnsi="Times New Roman"/>
          <w:sz w:val="24"/>
        </w:rPr>
        <w:t>其中，</w:t>
      </w:r>
      <m:oMath>
        <m:sSub>
          <m:sSubPr>
            <m:ctrlPr>
              <w:rPr>
                <w:rFonts w:ascii="Cambria Math" w:hAnsi="Cambria Math"/>
              </w:rPr>
            </m:ctrlPr>
          </m:sSubPr>
          <m:e>
            <m:r>
              <w:rPr>
                <w:rFonts w:ascii="Cambria Math" w:hAnsi="Cambria Math"/>
              </w:rPr>
              <m:t>d</m:t>
            </m:r>
          </m:e>
          <m:sub>
            <m:r>
              <w:rPr>
                <w:rFonts w:ascii="Cambria Math" w:hAnsi="Cambria Math"/>
              </w:rPr>
              <m:t>uV</m:t>
            </m:r>
            <m:r>
              <m:rPr>
                <m:sty m:val="p"/>
              </m:rPr>
              <w:rPr>
                <w:rFonts w:ascii="Cambria Math" w:hAnsi="Cambria Math"/>
              </w:rPr>
              <m:t>0</m:t>
            </m:r>
          </m:sub>
        </m:sSub>
      </m:oMath>
      <w:r>
        <w:rPr>
          <w:rFonts w:ascii="Times New Roman" w:eastAsia="宋体" w:hAnsi="Times New Roman"/>
          <w:sz w:val="24"/>
        </w:rPr>
        <w:t>、</w:t>
      </w:r>
      <m:oMath>
        <m:sSub>
          <m:sSubPr>
            <m:ctrlPr>
              <w:rPr>
                <w:rFonts w:ascii="Cambria Math" w:hAnsi="Cambria Math"/>
              </w:rPr>
            </m:ctrlPr>
          </m:sSubPr>
          <m:e>
            <m:r>
              <w:rPr>
                <w:rFonts w:ascii="Cambria Math" w:hAnsi="Cambria Math"/>
              </w:rPr>
              <m:t>d</m:t>
            </m:r>
          </m:e>
          <m:sub>
            <m:r>
              <w:rPr>
                <w:rFonts w:ascii="Cambria Math" w:hAnsi="Cambria Math"/>
              </w:rPr>
              <m:t>iV</m:t>
            </m:r>
            <m:r>
              <m:rPr>
                <m:sty m:val="p"/>
              </m:rPr>
              <w:rPr>
                <w:rFonts w:ascii="Cambria Math" w:hAnsi="Cambria Math"/>
              </w:rPr>
              <m:t>0</m:t>
            </m:r>
          </m:sub>
        </m:sSub>
      </m:oMath>
      <w:r>
        <w:rPr>
          <w:rFonts w:ascii="Times New Roman" w:eastAsia="宋体" w:hAnsi="Times New Roman"/>
          <w:sz w:val="24"/>
        </w:rPr>
        <w:t xml:space="preserve"> </w:t>
      </w:r>
      <w:r>
        <w:rPr>
          <w:rFonts w:ascii="Times New Roman" w:eastAsia="宋体" w:hAnsi="Times New Roman"/>
          <w:sz w:val="24"/>
        </w:rPr>
        <w:t>和</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d</m:t>
            </m:r>
          </m:e>
          <m:sub>
            <m:r>
              <w:rPr>
                <w:rFonts w:ascii="Cambria Math" w:hAnsi="Cambria Math"/>
              </w:rPr>
              <m:t>lV</m:t>
            </m:r>
            <m:r>
              <m:rPr>
                <m:sty m:val="p"/>
              </m:rPr>
              <w:rPr>
                <w:rFonts w:ascii="Cambria Math" w:hAnsi="Cambria Math"/>
              </w:rPr>
              <m:t>0</m:t>
            </m:r>
          </m:sub>
        </m:sSub>
      </m:oMath>
      <w:r>
        <w:rPr>
          <w:rFonts w:ascii="Times New Roman" w:eastAsia="宋体" w:hAnsi="Times New Roman"/>
          <w:sz w:val="24"/>
        </w:rPr>
        <w:t xml:space="preserve"> </w:t>
      </w:r>
      <w:r>
        <w:rPr>
          <w:rFonts w:ascii="Times New Roman" w:eastAsia="宋体" w:hAnsi="Times New Roman"/>
          <w:sz w:val="24"/>
        </w:rPr>
        <w:t>为标量，</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ascii="Times New Roman" w:eastAsia="宋体" w:hAnsi="Times New Roman"/>
          <w:sz w:val="24"/>
        </w:rPr>
        <w:t>、</w:t>
      </w:r>
      <m:oMath>
        <m:sSub>
          <m:sSubPr>
            <m:ctrlPr>
              <w:rPr>
                <w:rFonts w:ascii="Cambria Math" w:hAnsi="Cambria Math"/>
              </w:rPr>
            </m:ctrlPr>
          </m:sSubPr>
          <m:e>
            <m:r>
              <w:rPr>
                <w:rFonts w:ascii="Cambria Math" w:hAnsi="Cambria Math"/>
              </w:rPr>
              <m:t>A</m:t>
            </m:r>
          </m:e>
          <m:sub>
            <m:r>
              <w:rPr>
                <w:rFonts w:ascii="Cambria Math" w:hAnsi="Cambria Math"/>
              </w:rPr>
              <m:t>i</m:t>
            </m:r>
          </m:sub>
        </m:sSub>
      </m:oMath>
      <w:r>
        <w:rPr>
          <w:rFonts w:ascii="Times New Roman" w:eastAsia="宋体" w:hAnsi="Times New Roman"/>
          <w:sz w:val="24"/>
        </w:rPr>
        <w:t xml:space="preserve"> </w:t>
      </w:r>
      <w:r>
        <w:rPr>
          <w:rFonts w:ascii="Times New Roman" w:eastAsia="宋体" w:hAnsi="Times New Roman"/>
          <w:sz w:val="24"/>
        </w:rPr>
        <w:t>和</w:t>
      </w:r>
      <w:r>
        <w:rPr>
          <w:rFonts w:ascii="Times New Roman" w:eastAsia="宋体" w:hAnsi="Times New Roman"/>
          <w:sz w:val="24"/>
        </w:rPr>
        <w:t xml:space="preserve"> </w:t>
      </w:r>
      <m:oMath>
        <m:sSub>
          <m:sSubPr>
            <m:ctrlPr>
              <w:rPr>
                <w:rFonts w:ascii="Cambria Math" w:hAnsi="Cambria Math"/>
              </w:rPr>
            </m:ctrlPr>
          </m:sSubPr>
          <m:e>
            <m:r>
              <w:rPr>
                <w:rFonts w:ascii="Cambria Math" w:hAnsi="Cambria Math"/>
              </w:rPr>
              <m:t>A</m:t>
            </m:r>
          </m:e>
          <m:sub>
            <m:r>
              <w:rPr>
                <w:rFonts w:ascii="Cambria Math" w:hAnsi="Cambria Math"/>
              </w:rPr>
              <m:t>l</m:t>
            </m:r>
          </m:sub>
        </m:sSub>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1×6</m:t>
        </m:r>
      </m:oMath>
      <w:r>
        <w:rPr>
          <w:rFonts w:ascii="Times New Roman" w:eastAsia="宋体" w:hAnsi="Times New Roman"/>
          <w:sz w:val="24"/>
        </w:rPr>
        <w:t xml:space="preserve"> </w:t>
      </w:r>
      <w:r>
        <w:rPr>
          <w:rFonts w:ascii="Times New Roman" w:eastAsia="宋体" w:hAnsi="Times New Roman"/>
          <w:sz w:val="24"/>
        </w:rPr>
        <w:t>矩阵，</w:t>
      </w:r>
      <m:oMath>
        <m:r>
          <w:rPr>
            <w:rFonts w:ascii="Cambria Math" w:hAnsi="Cambria Math"/>
          </w:rPr>
          <m:t>ξ</m:t>
        </m:r>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6×1</m:t>
        </m:r>
      </m:oMath>
      <w:r>
        <w:rPr>
          <w:rFonts w:ascii="Times New Roman" w:eastAsia="宋体" w:hAnsi="Times New Roman"/>
          <w:sz w:val="24"/>
        </w:rPr>
        <w:t xml:space="preserve"> </w:t>
      </w:r>
      <w:r>
        <w:rPr>
          <w:rFonts w:ascii="Times New Roman" w:eastAsia="宋体" w:hAnsi="Times New Roman"/>
          <w:sz w:val="24"/>
        </w:rPr>
        <w:t>运动螺旋向量。</w:t>
      </w:r>
    </w:p>
    <w:p w14:paraId="765048C0" w14:textId="77777777" w:rsidR="00061A6E" w:rsidRDefault="00296380">
      <w:pPr>
        <w:spacing w:line="360" w:lineRule="auto"/>
        <w:ind w:firstLine="480"/>
      </w:pPr>
      <w:r>
        <w:rPr>
          <w:rFonts w:ascii="Times New Roman" w:eastAsia="宋体" w:hAnsi="Times New Roman"/>
          <w:sz w:val="24"/>
        </w:rPr>
        <w:t>对全部正测量点，加权距离偏差平方和为：</w:t>
      </w:r>
    </w:p>
    <w:p w14:paraId="0103F35A" w14:textId="77777777" w:rsidR="00061A6E" w:rsidRDefault="00296380">
      <w:pPr>
        <w:keepLines/>
        <w:tabs>
          <w:tab w:val="center" w:pos="4153"/>
          <w:tab w:val="right" w:pos="8306"/>
        </w:tabs>
        <w:spacing w:before="60" w:after="60" w:line="288" w:lineRule="auto"/>
        <w:jc w:val="left"/>
      </w:pPr>
      <w:r>
        <w:tab/>
      </w:r>
      <m:oMath>
        <m:m>
          <m:mPr>
            <m:mcs>
              <m:mc>
                <m:mcPr>
                  <m:count m:val="1"/>
                  <m:mcJc m:val="center"/>
                </m:mcPr>
              </m:mc>
            </m:mcs>
            <m:ctrlPr>
              <w:rPr>
                <w:rFonts w:ascii="Cambria Math" w:hAnsi="Cambria Math"/>
              </w:rPr>
            </m:ctrlPr>
          </m:mPr>
          <m:m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Sup>
                <m:sSubSupPr>
                  <m:ctrlPr>
                    <w:rPr>
                      <w:rFonts w:ascii="Cambria Math" w:hAnsi="Cambria Math"/>
                    </w:rPr>
                  </m:ctrlPr>
                </m:sSubSupPr>
                <m:e>
                  <m:r>
                    <w:rPr>
                      <w:rFonts w:ascii="Cambria Math" w:hAnsi="Cambria Math"/>
                    </w:rPr>
                    <m:t>d</m:t>
                  </m:r>
                </m:e>
                <m:sub>
                  <m:r>
                    <w:rPr>
                      <w:rFonts w:ascii="Cambria Math" w:hAnsi="Cambria Math"/>
                    </w:rPr>
                    <m:t>i</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PM</m:t>
                  </m:r>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mr>
          <m:mr>
            <m:e>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- 2</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 xml:space="preserve"> )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up>
                  <m:r>
                    <m:rPr>
                      <m:sty m:val="p"/>
                    </m:rPr>
                    <w:rPr>
                      <w:rFonts w:ascii="Cambria Math" w:hAnsi="Cambria Math"/>
                    </w:rPr>
                    <m:t xml:space="preserve"> 2</m:t>
                  </m:r>
                </m:sup>
              </m:sSubSup>
            </m:e>
          </m:mr>
          <m:mr>
            <m:e>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 ( 2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 xml:space="preserve"> )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mr>
          <m:mr>
            <m:e>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 ( 2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m:t>
                  </m:r>
                </m:num>
                <m:den>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m:t>
                  </m:r>
                </m:den>
              </m:f>
              <m:r>
                <w:rPr>
                  <w:rFonts w:ascii="Cambria Math" w:hAnsi="Cambria Math"/>
                </w:rPr>
                <m:t>.</m:t>
              </m:r>
            </m:e>
          </m:mr>
        </m:m>
      </m:oMath>
      <w:r>
        <w:tab/>
      </w:r>
      <w:r>
        <w:rPr>
          <w:rFonts w:ascii="Times New Roman" w:eastAsia="Times New Roman" w:hAnsi="Times New Roman" w:cs="Times New Roman"/>
          <w:sz w:val="24"/>
          <w:szCs w:val="24"/>
        </w:rPr>
        <w:t>(4-84)</w:t>
      </w:r>
    </w:p>
    <w:p w14:paraId="0F9B7214" w14:textId="4D338FE0" w:rsidR="00061A6E" w:rsidRDefault="00296380">
      <w:pPr>
        <w:spacing w:line="360" w:lineRule="auto"/>
        <w:ind w:firstLine="480"/>
      </w:pPr>
      <w:r>
        <w:rPr>
          <w:rFonts w:ascii="Times New Roman" w:eastAsia="宋体" w:hAnsi="Times New Roman"/>
          <w:sz w:val="24"/>
        </w:rPr>
        <w:t>将式（</w:t>
      </w:r>
      <w:r w:rsidR="00763A54">
        <w:rPr>
          <w:rFonts w:ascii="Times New Roman" w:eastAsia="宋体" w:hAnsi="Times New Roman" w:hint="eastAsia"/>
          <w:sz w:val="24"/>
        </w:rPr>
        <w:t>4-81</w:t>
      </w:r>
      <w:r>
        <w:rPr>
          <w:rFonts w:ascii="Times New Roman" w:eastAsia="宋体" w:hAnsi="Times New Roman"/>
          <w:sz w:val="24"/>
        </w:rPr>
        <w:t>）</w:t>
      </w:r>
      <w:r w:rsidR="00763A54">
        <w:rPr>
          <w:rFonts w:ascii="Times New Roman" w:eastAsia="宋体" w:hAnsi="Times New Roman"/>
          <w:sz w:val="24"/>
        </w:rPr>
        <w:t>（</w:t>
      </w:r>
      <w:r w:rsidR="00763A54">
        <w:rPr>
          <w:rFonts w:ascii="Times New Roman" w:eastAsia="宋体" w:hAnsi="Times New Roman" w:hint="eastAsia"/>
          <w:sz w:val="24"/>
        </w:rPr>
        <w:t>4-82</w:t>
      </w:r>
      <w:r w:rsidR="00763A54">
        <w:rPr>
          <w:rFonts w:ascii="Times New Roman" w:eastAsia="宋体" w:hAnsi="Times New Roman"/>
          <w:sz w:val="24"/>
        </w:rPr>
        <w:t>）（</w:t>
      </w:r>
      <w:r w:rsidR="00763A54">
        <w:rPr>
          <w:rFonts w:ascii="Times New Roman" w:eastAsia="宋体" w:hAnsi="Times New Roman" w:hint="eastAsia"/>
          <w:sz w:val="24"/>
        </w:rPr>
        <w:t>4-83</w:t>
      </w:r>
      <w:r w:rsidR="00763A54">
        <w:rPr>
          <w:rFonts w:ascii="Times New Roman" w:eastAsia="宋体" w:hAnsi="Times New Roman"/>
          <w:sz w:val="24"/>
        </w:rPr>
        <w:t>）</w:t>
      </w:r>
      <w:r>
        <w:rPr>
          <w:rFonts w:ascii="Times New Roman" w:eastAsia="宋体" w:hAnsi="Times New Roman"/>
          <w:sz w:val="24"/>
        </w:rPr>
        <w:t>代入式（</w:t>
      </w:r>
      <w:r w:rsidR="00763A54">
        <w:rPr>
          <w:rFonts w:ascii="Times New Roman" w:eastAsia="宋体" w:hAnsi="Times New Roman" w:hint="eastAsia"/>
          <w:sz w:val="24"/>
        </w:rPr>
        <w:t>4-84</w:t>
      </w:r>
      <w:r>
        <w:rPr>
          <w:rFonts w:ascii="Times New Roman" w:eastAsia="宋体" w:hAnsi="Times New Roman"/>
          <w:sz w:val="24"/>
        </w:rPr>
        <w:t>），得到：</w:t>
      </w:r>
    </w:p>
    <w:p w14:paraId="59742D73" w14:textId="77777777" w:rsidR="00061A6E" w:rsidRDefault="00296380">
      <w:pPr>
        <w:keepLines/>
        <w:tabs>
          <w:tab w:val="center" w:pos="4153"/>
          <w:tab w:val="right" w:pos="8306"/>
        </w:tabs>
        <w:spacing w:before="60" w:after="60" w:line="288" w:lineRule="auto"/>
        <w:jc w:val="left"/>
      </w:pPr>
      <w:r>
        <w:tab/>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Sup>
          <m:sSubSupPr>
            <m:ctrlPr>
              <w:rPr>
                <w:rFonts w:ascii="Cambria Math" w:hAnsi="Cambria Math"/>
              </w:rPr>
            </m:ctrlPr>
          </m:sSubSupPr>
          <m:e>
            <m:r>
              <w:rPr>
                <w:rFonts w:ascii="Cambria Math" w:hAnsi="Cambria Math"/>
              </w:rPr>
              <m:t>d</m:t>
            </m:r>
          </m:e>
          <m:sub>
            <m:r>
              <w:rPr>
                <w:rFonts w:ascii="Cambria Math" w:hAnsi="Cambria Math"/>
              </w:rPr>
              <m:t>i</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PM</m:t>
            </m:r>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 xml:space="preserve"> + 2</m:t>
        </m:r>
        <m:sSubSup>
          <m:sSubSupPr>
            <m:ctrlPr>
              <w:rPr>
                <w:rFonts w:ascii="Cambria Math" w:hAnsi="Cambria Math"/>
              </w:rPr>
            </m:ctrlPr>
          </m:sSubSupPr>
          <m:e>
            <m:r>
              <w:rPr>
                <w:rFonts w:ascii="Cambria Math" w:hAnsi="Cambria Math"/>
              </w:rPr>
              <m:t>F</m:t>
            </m:r>
          </m:e>
          <m:sub>
            <m:r>
              <m:rPr>
                <m:sty m:val="p"/>
              </m:rPr>
              <w:rPr>
                <w:rFonts w:ascii="Cambria Math" w:hAnsi="Cambria Math"/>
              </w:rPr>
              <m:t>+</m:t>
            </m:r>
          </m:sub>
          <m:sup>
            <m:r>
              <w:rPr>
                <w:rFonts w:ascii="Cambria Math" w:hAnsi="Cambria Math"/>
              </w:rPr>
              <m:t>T</m:t>
            </m:r>
          </m:sup>
        </m:sSubSup>
        <m:r>
          <w:rPr>
            <w:rFonts w:ascii="Cambria Math" w:hAnsi="Cambria Math"/>
          </w:rPr>
          <m:t>ξ</m:t>
        </m:r>
        <m:r>
          <m:rPr>
            <m:sty m:val="p"/>
          </m:rPr>
          <w:rPr>
            <w:rFonts w:ascii="Cambria Math" w:hAnsi="Cambria Math"/>
          </w:rPr>
          <m:t xml:space="preserve"> + </m:t>
        </m:r>
        <m:sSup>
          <m:sSupPr>
            <m:ctrlPr>
              <w:rPr>
                <w:rFonts w:ascii="Cambria Math" w:hAnsi="Cambria Math"/>
              </w:rPr>
            </m:ctrlPr>
          </m:sSupPr>
          <m:e>
            <m:r>
              <w:rPr>
                <w:rFonts w:ascii="Cambria Math" w:hAnsi="Cambria Math"/>
              </w:rPr>
              <m:t>ξ</m:t>
            </m:r>
          </m:e>
          <m:sup>
            <m:r>
              <w:rPr>
                <w:rFonts w:ascii="Cambria Math" w:hAnsi="Cambria Math"/>
              </w:rPr>
              <m:t>T</m:t>
            </m:r>
          </m:sup>
        </m:sSup>
        <m:sSub>
          <m:sSubPr>
            <m:ctrlPr>
              <w:rPr>
                <w:rFonts w:ascii="Cambria Math" w:hAnsi="Cambria Math"/>
              </w:rPr>
            </m:ctrlPr>
          </m:sSubPr>
          <m:e>
            <m:r>
              <w:rPr>
                <w:rFonts w:ascii="Cambria Math" w:hAnsi="Cambria Math"/>
              </w:rPr>
              <m:t>E</m:t>
            </m:r>
          </m:e>
          <m:sub>
            <m:r>
              <m:rPr>
                <m:sty m:val="p"/>
              </m:rPr>
              <w:rPr>
                <w:rFonts w:ascii="Cambria Math" w:hAnsi="Cambria Math"/>
              </w:rPr>
              <m:t>+</m:t>
            </m:r>
          </m:sub>
        </m:sSub>
        <m:r>
          <w:rPr>
            <w:rFonts w:ascii="Cambria Math" w:hAnsi="Cambria Math"/>
          </w:rPr>
          <m:t>ξ.</m:t>
        </m:r>
      </m:oMath>
      <w:r>
        <w:tab/>
      </w:r>
      <w:r>
        <w:rPr>
          <w:rFonts w:ascii="Times New Roman" w:eastAsia="Times New Roman" w:hAnsi="Times New Roman" w:cs="Times New Roman"/>
          <w:sz w:val="24"/>
          <w:szCs w:val="24"/>
        </w:rPr>
        <w:t>(4-85)</w:t>
      </w:r>
    </w:p>
    <w:p w14:paraId="5900855B" w14:textId="77777777" w:rsidR="00061A6E" w:rsidRDefault="00296380">
      <w:pPr>
        <w:spacing w:line="360" w:lineRule="auto"/>
        <w:ind w:firstLine="480"/>
      </w:pPr>
      <w:r>
        <w:rPr>
          <w:rFonts w:ascii="Times New Roman" w:eastAsia="宋体" w:hAnsi="Times New Roman"/>
          <w:sz w:val="24"/>
        </w:rPr>
        <w:t>其中，</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6×6</m:t>
        </m:r>
      </m:oMath>
      <w:r>
        <w:rPr>
          <w:rFonts w:ascii="Times New Roman" w:eastAsia="宋体" w:hAnsi="Times New Roman"/>
          <w:sz w:val="24"/>
        </w:rPr>
        <w:t xml:space="preserve"> </w:t>
      </w:r>
      <w:r>
        <w:rPr>
          <w:rFonts w:ascii="Times New Roman" w:eastAsia="宋体" w:hAnsi="Times New Roman"/>
          <w:sz w:val="24"/>
        </w:rPr>
        <w:t>矩阵，</w:t>
      </w:r>
      <m:oMath>
        <m:sSub>
          <m:sSubPr>
            <m:ctrlPr>
              <w:rPr>
                <w:rFonts w:ascii="Cambria Math" w:hAnsi="Cambria Math"/>
              </w:rPr>
            </m:ctrlPr>
          </m:sSubPr>
          <m:e>
            <m:r>
              <w:rPr>
                <w:rFonts w:ascii="Cambria Math" w:hAnsi="Cambria Math"/>
              </w:rPr>
              <m:t>F</m:t>
            </m:r>
          </m:e>
          <m:sub>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6×1</m:t>
        </m:r>
      </m:oMath>
      <w:r>
        <w:rPr>
          <w:rFonts w:ascii="Times New Roman" w:eastAsia="宋体" w:hAnsi="Times New Roman"/>
          <w:sz w:val="24"/>
        </w:rPr>
        <w:t xml:space="preserve"> </w:t>
      </w:r>
      <w:r>
        <w:rPr>
          <w:rFonts w:ascii="Times New Roman" w:eastAsia="宋体" w:hAnsi="Times New Roman"/>
          <w:sz w:val="24"/>
        </w:rPr>
        <w:t>矩阵，</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为标量：</w:t>
      </w:r>
    </w:p>
    <w:p w14:paraId="0408DDDC"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0+</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iV</m:t>
                </m:r>
                <m:r>
                  <m:rPr>
                    <m:sty m:val="p"/>
                  </m:rPr>
                  <w:rPr>
                    <w:rFonts w:ascii="Cambria Math" w:hAnsi="Cambria Math"/>
                  </w:rPr>
                  <m:t>0</m:t>
                </m:r>
              </m:sub>
            </m:sSub>
            <m:r>
              <m:rPr>
                <m:sty m:val="p"/>
              </m:rPr>
              <w:rPr>
                <w:rFonts w:ascii="Cambria Math" w:hAnsi="Cambria Math"/>
              </w:rPr>
              <m:t xml:space="preserve"> </m:t>
            </m:r>
          </m:num>
          <m:den>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den>
        </m:f>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 xml:space="preserve"> </m:t>
            </m:r>
          </m:num>
          <m:den>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den>
        </m:f>
        <m:r>
          <w:rPr>
            <w:rFonts w:ascii="Cambria Math" w:hAnsi="Cambria Math"/>
          </w:rPr>
          <m:t>.</m:t>
        </m:r>
      </m:oMath>
      <w:r>
        <w:tab/>
      </w:r>
      <w:r>
        <w:rPr>
          <w:rFonts w:ascii="Times New Roman" w:eastAsia="Times New Roman" w:hAnsi="Times New Roman" w:cs="Times New Roman"/>
          <w:sz w:val="24"/>
          <w:szCs w:val="24"/>
        </w:rPr>
        <w:t>(4-86)</w:t>
      </w:r>
    </w:p>
    <w:p w14:paraId="633406AE" w14:textId="77777777" w:rsidR="00061A6E" w:rsidRDefault="00296380">
      <w:pPr>
        <w:spacing w:line="360" w:lineRule="auto"/>
        <w:ind w:firstLine="480"/>
      </w:pPr>
      <w:r>
        <w:rPr>
          <w:rFonts w:ascii="Times New Roman" w:eastAsia="宋体" w:hAnsi="Times New Roman"/>
          <w:sz w:val="24"/>
        </w:rPr>
        <w:t>相应地，对全部负测量点：</w:t>
      </w:r>
    </w:p>
    <w:p w14:paraId="5DF11F2B" w14:textId="77777777" w:rsidR="00061A6E" w:rsidRDefault="00296380">
      <w:pPr>
        <w:keepLines/>
        <w:tabs>
          <w:tab w:val="center" w:pos="4153"/>
          <w:tab w:val="right" w:pos="8306"/>
        </w:tabs>
        <w:spacing w:before="60" w:after="60" w:line="288" w:lineRule="auto"/>
        <w:jc w:val="left"/>
      </w:pPr>
      <w:r>
        <w:tab/>
      </w:r>
      <m:oMath>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Sup>
          <m:sSubSupPr>
            <m:ctrlPr>
              <w:rPr>
                <w:rFonts w:ascii="Cambria Math" w:hAnsi="Cambria Math"/>
              </w:rPr>
            </m:ctrlPr>
          </m:sSubSupPr>
          <m:e>
            <m:r>
              <w:rPr>
                <w:rFonts w:ascii="Cambria Math" w:hAnsi="Cambria Math"/>
              </w:rPr>
              <m:t>d</m:t>
            </m:r>
          </m:e>
          <m:sub>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PM</m:t>
            </m:r>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sub>
        </m:sSub>
        <m:r>
          <m:rPr>
            <m:sty m:val="p"/>
          </m:rPr>
          <w:rPr>
            <w:rFonts w:ascii="Cambria Math" w:hAnsi="Cambria Math"/>
          </w:rPr>
          <m:t xml:space="preserve"> -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 xml:space="preserve"> + 2</m:t>
        </m:r>
        <m:sSubSup>
          <m:sSubSupPr>
            <m:ctrlPr>
              <w:rPr>
                <w:rFonts w:ascii="Cambria Math" w:hAnsi="Cambria Math"/>
              </w:rPr>
            </m:ctrlPr>
          </m:sSubSupPr>
          <m:e>
            <m:r>
              <w:rPr>
                <w:rFonts w:ascii="Cambria Math" w:hAnsi="Cambria Math"/>
              </w:rPr>
              <m:t>F</m:t>
            </m:r>
          </m:e>
          <m:sub>
            <m:r>
              <m:rPr>
                <m:sty m:val="p"/>
              </m:rPr>
              <w:rPr>
                <w:rFonts w:ascii="Cambria Math" w:hAnsi="Cambria Math"/>
              </w:rPr>
              <m:t>-</m:t>
            </m:r>
          </m:sub>
          <m:sup>
            <m:r>
              <w:rPr>
                <w:rFonts w:ascii="Cambria Math" w:hAnsi="Cambria Math"/>
              </w:rPr>
              <m:t>T</m:t>
            </m:r>
          </m:sup>
        </m:sSubSup>
        <m:r>
          <w:rPr>
            <w:rFonts w:ascii="Cambria Math" w:hAnsi="Cambria Math"/>
          </w:rPr>
          <m:t>ξ</m:t>
        </m:r>
        <m:r>
          <m:rPr>
            <m:sty m:val="p"/>
          </m:rPr>
          <w:rPr>
            <w:rFonts w:ascii="Cambria Math" w:hAnsi="Cambria Math"/>
          </w:rPr>
          <m:t xml:space="preserve"> + </m:t>
        </m:r>
        <m:sSup>
          <m:sSupPr>
            <m:ctrlPr>
              <w:rPr>
                <w:rFonts w:ascii="Cambria Math" w:hAnsi="Cambria Math"/>
              </w:rPr>
            </m:ctrlPr>
          </m:sSupPr>
          <m:e>
            <m:r>
              <w:rPr>
                <w:rFonts w:ascii="Cambria Math" w:hAnsi="Cambria Math"/>
              </w:rPr>
              <m:t>ξ</m:t>
            </m:r>
          </m:e>
          <m:sup>
            <m:r>
              <w:rPr>
                <w:rFonts w:ascii="Cambria Math" w:hAnsi="Cambria Math"/>
              </w:rPr>
              <m:t>T</m:t>
            </m:r>
          </m:sup>
        </m:sSup>
        <m:sSub>
          <m:sSubPr>
            <m:ctrlPr>
              <w:rPr>
                <w:rFonts w:ascii="Cambria Math" w:hAnsi="Cambria Math"/>
              </w:rPr>
            </m:ctrlPr>
          </m:sSubPr>
          <m:e>
            <m:r>
              <w:rPr>
                <w:rFonts w:ascii="Cambria Math" w:hAnsi="Cambria Math"/>
              </w:rPr>
              <m:t>E</m:t>
            </m:r>
          </m:e>
          <m:sub>
            <m:r>
              <m:rPr>
                <m:sty m:val="p"/>
              </m:rPr>
              <w:rPr>
                <w:rFonts w:ascii="Cambria Math" w:hAnsi="Cambria Math"/>
              </w:rPr>
              <m:t>-</m:t>
            </m:r>
          </m:sub>
        </m:sSub>
        <m:r>
          <w:rPr>
            <w:rFonts w:ascii="Cambria Math" w:hAnsi="Cambria Math"/>
          </w:rPr>
          <m:t>ξ.</m:t>
        </m:r>
      </m:oMath>
      <w:r>
        <w:tab/>
      </w:r>
      <w:r>
        <w:rPr>
          <w:rFonts w:ascii="Times New Roman" w:eastAsia="Times New Roman" w:hAnsi="Times New Roman" w:cs="Times New Roman"/>
          <w:sz w:val="24"/>
          <w:szCs w:val="24"/>
        </w:rPr>
        <w:t>(4-87)</w:t>
      </w:r>
    </w:p>
    <w:p w14:paraId="0645AC49" w14:textId="77777777" w:rsidR="00061A6E" w:rsidRDefault="00296380">
      <w:pPr>
        <w:spacing w:line="360" w:lineRule="auto"/>
        <w:ind w:firstLine="480"/>
      </w:pPr>
      <w:r>
        <w:rPr>
          <w:rFonts w:ascii="Times New Roman" w:eastAsia="宋体" w:hAnsi="Times New Roman"/>
          <w:sz w:val="24"/>
        </w:rPr>
        <w:t>其中，</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6×6</m:t>
        </m:r>
      </m:oMath>
      <w:r>
        <w:rPr>
          <w:rFonts w:ascii="Times New Roman" w:eastAsia="宋体" w:hAnsi="Times New Roman"/>
          <w:sz w:val="24"/>
        </w:rPr>
        <w:t xml:space="preserve"> </w:t>
      </w:r>
      <w:r>
        <w:rPr>
          <w:rFonts w:ascii="Times New Roman" w:eastAsia="宋体" w:hAnsi="Times New Roman"/>
          <w:sz w:val="24"/>
        </w:rPr>
        <w:t>矩阵，</w:t>
      </w:r>
      <m:oMath>
        <m:sSub>
          <m:sSubPr>
            <m:ctrlPr>
              <w:rPr>
                <w:rFonts w:ascii="Cambria Math" w:hAnsi="Cambria Math"/>
              </w:rPr>
            </m:ctrlPr>
          </m:sSubPr>
          <m:e>
            <m:r>
              <w:rPr>
                <w:rFonts w:ascii="Cambria Math" w:hAnsi="Cambria Math"/>
              </w:rPr>
              <m:t>F</m:t>
            </m:r>
          </m:e>
          <m:sub>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6×1</m:t>
        </m:r>
      </m:oMath>
      <w:r>
        <w:rPr>
          <w:rFonts w:ascii="Times New Roman" w:eastAsia="宋体" w:hAnsi="Times New Roman"/>
          <w:sz w:val="24"/>
        </w:rPr>
        <w:t xml:space="preserve"> </w:t>
      </w:r>
      <w:r>
        <w:rPr>
          <w:rFonts w:ascii="Times New Roman" w:eastAsia="宋体" w:hAnsi="Times New Roman"/>
          <w:sz w:val="24"/>
        </w:rPr>
        <w:t>矩阵，</w:t>
      </w: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oMath>
      <w:r>
        <w:rPr>
          <w:rFonts w:ascii="Times New Roman" w:eastAsia="宋体" w:hAnsi="Times New Roman"/>
          <w:sz w:val="24"/>
        </w:rPr>
        <w:t xml:space="preserve"> </w:t>
      </w:r>
      <w:r>
        <w:rPr>
          <w:rFonts w:ascii="Times New Roman" w:eastAsia="宋体" w:hAnsi="Times New Roman"/>
          <w:sz w:val="24"/>
        </w:rPr>
        <w:t>为标量。</w:t>
      </w:r>
    </w:p>
    <w:p w14:paraId="39EF2311" w14:textId="77777777" w:rsidR="00061A6E" w:rsidRDefault="00296380">
      <w:pPr>
        <w:spacing w:line="360" w:lineRule="auto"/>
        <w:ind w:firstLine="480"/>
      </w:pPr>
      <w:r>
        <w:rPr>
          <w:rFonts w:ascii="Times New Roman" w:eastAsia="宋体" w:hAnsi="Times New Roman"/>
          <w:sz w:val="24"/>
        </w:rPr>
        <w:t xml:space="preserve">PAVM </w:t>
      </w:r>
      <w:r>
        <w:rPr>
          <w:rFonts w:ascii="Times New Roman" w:eastAsia="宋体" w:hAnsi="Times New Roman"/>
          <w:sz w:val="24"/>
        </w:rPr>
        <w:t>算法的目标函数进一步写为：</w:t>
      </w:r>
    </w:p>
    <w:p w14:paraId="26212602" w14:textId="77777777" w:rsidR="00061A6E" w:rsidRDefault="00296380">
      <w:pPr>
        <w:keepLines/>
        <w:tabs>
          <w:tab w:val="center" w:pos="4153"/>
          <w:tab w:val="right" w:pos="8306"/>
        </w:tabs>
        <w:spacing w:before="60" w:after="60" w:line="288" w:lineRule="auto"/>
        <w:jc w:val="left"/>
      </w:pPr>
      <w:r>
        <w:tab/>
      </w:r>
      <m:oMath>
        <m:m>
          <m:mPr>
            <m:mcs>
              <m:mc>
                <m:mcPr>
                  <m:count m:val="1"/>
                  <m:mcJc m:val="center"/>
                </m:mcPr>
              </m:mc>
            </m:mcs>
            <m:ctrlPr>
              <w:rPr>
                <w:rFonts w:ascii="Cambria Math" w:hAnsi="Cambria Math"/>
              </w:rPr>
            </m:ctrlPr>
          </m:mPr>
          <m:mr>
            <m:e>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Sup>
                <m:sSubSupPr>
                  <m:ctrlPr>
                    <w:rPr>
                      <w:rFonts w:ascii="Cambria Math" w:hAnsi="Cambria Math"/>
                    </w:rPr>
                  </m:ctrlPr>
                </m:sSubSupPr>
                <m:e>
                  <m:r>
                    <w:rPr>
                      <w:rFonts w:ascii="Cambria Math" w:hAnsi="Cambria Math"/>
                    </w:rPr>
                    <m:t>d</m:t>
                  </m:r>
                </m:e>
                <m:sub>
                  <m:r>
                    <w:rPr>
                      <w:rFonts w:ascii="Cambria Math" w:hAnsi="Cambria Math"/>
                    </w:rPr>
                    <m:t>i</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PM</m:t>
                  </m:r>
                  <m:r>
                    <m:rPr>
                      <m:sty m:val="p"/>
                    </m:rPr>
                    <w:rPr>
                      <w:rFonts w:ascii="Cambria Math" w:hAnsi="Cambria Math"/>
                    </w:rPr>
                    <m:t>+</m:t>
                  </m:r>
                </m:sub>
                <m:sup>
                  <m:r>
                    <m:rPr>
                      <m:sty m:val="p"/>
                    </m:rPr>
                    <w:rPr>
                      <w:rFonts w:ascii="Cambria Math" w:hAnsi="Cambria Math"/>
                    </w:rPr>
                    <m:t>2</m:t>
                  </m:r>
                </m:sup>
              </m:sSubSup>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Sup>
                <m:sSubSupPr>
                  <m:ctrlPr>
                    <w:rPr>
                      <w:rFonts w:ascii="Cambria Math" w:hAnsi="Cambria Math"/>
                    </w:rPr>
                  </m:ctrlPr>
                </m:sSubSupPr>
                <m:e>
                  <m:r>
                    <w:rPr>
                      <w:rFonts w:ascii="Cambria Math" w:hAnsi="Cambria Math"/>
                    </w:rPr>
                    <m:t>d</m:t>
                  </m:r>
                </m:e>
                <m:sub>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PM</m:t>
                  </m:r>
                  <m:r>
                    <m:rPr>
                      <m:sty m:val="p"/>
                    </m:rPr>
                    <w:rPr>
                      <w:rFonts w:ascii="Cambria Math" w:hAnsi="Cambria Math"/>
                    </w:rPr>
                    <m:t>-</m:t>
                  </m:r>
                </m:sub>
                <m:sup>
                  <m:r>
                    <m:rPr>
                      <m:sty m:val="p"/>
                    </m:rPr>
                    <w:rPr>
                      <w:rFonts w:ascii="Cambria Math" w:hAnsi="Cambria Math"/>
                    </w:rPr>
                    <m:t>2</m:t>
                  </m:r>
                </m:sup>
              </m:sSubSup>
            </m:e>
          </m:mr>
          <m:mr>
            <m:e>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 xml:space="preserve"> + 2</m:t>
              </m:r>
              <m:sSubSup>
                <m:sSubSupPr>
                  <m:ctrlPr>
                    <w:rPr>
                      <w:rFonts w:ascii="Cambria Math" w:hAnsi="Cambria Math"/>
                    </w:rPr>
                  </m:ctrlPr>
                </m:sSubSupPr>
                <m:e>
                  <m:r>
                    <w:rPr>
                      <w:rFonts w:ascii="Cambria Math" w:hAnsi="Cambria Math"/>
                    </w:rPr>
                    <m:t>F</m:t>
                  </m:r>
                </m:e>
                <m:sub>
                  <m:r>
                    <m:rPr>
                      <m:sty m:val="p"/>
                    </m:rPr>
                    <w:rPr>
                      <w:rFonts w:ascii="Cambria Math" w:hAnsi="Cambria Math"/>
                    </w:rPr>
                    <m:t>+</m:t>
                  </m:r>
                </m:sub>
                <m:sup>
                  <m:r>
                    <w:rPr>
                      <w:rFonts w:ascii="Cambria Math" w:hAnsi="Cambria Math"/>
                    </w:rPr>
                    <m:t>T</m:t>
                  </m:r>
                </m:sup>
              </m:sSubSup>
              <m:r>
                <w:rPr>
                  <w:rFonts w:ascii="Cambria Math" w:hAnsi="Cambria Math"/>
                </w:rPr>
                <m:t>ξ</m:t>
              </m:r>
              <m:r>
                <m:rPr>
                  <m:sty m:val="p"/>
                </m:rPr>
                <w:rPr>
                  <w:rFonts w:ascii="Cambria Math" w:hAnsi="Cambria Math"/>
                </w:rPr>
                <m:t xml:space="preserve"> + </m:t>
              </m:r>
              <m:sSup>
                <m:sSupPr>
                  <m:ctrlPr>
                    <w:rPr>
                      <w:rFonts w:ascii="Cambria Math" w:hAnsi="Cambria Math"/>
                    </w:rPr>
                  </m:ctrlPr>
                </m:sSupPr>
                <m:e>
                  <m:r>
                    <w:rPr>
                      <w:rFonts w:ascii="Cambria Math" w:hAnsi="Cambria Math"/>
                    </w:rPr>
                    <m:t>ξ</m:t>
                  </m:r>
                </m:e>
                <m:sup>
                  <m:r>
                    <w:rPr>
                      <w:rFonts w:ascii="Cambria Math" w:hAnsi="Cambria Math"/>
                    </w:rPr>
                    <m:t>T</m:t>
                  </m:r>
                </m:sup>
              </m:sSup>
              <m:sSub>
                <m:sSubPr>
                  <m:ctrlPr>
                    <w:rPr>
                      <w:rFonts w:ascii="Cambria Math" w:hAnsi="Cambria Math"/>
                    </w:rPr>
                  </m:ctrlPr>
                </m:sSubPr>
                <m:e>
                  <m:r>
                    <w:rPr>
                      <w:rFonts w:ascii="Cambria Math" w:hAnsi="Cambria Math"/>
                    </w:rPr>
                    <m:t>E</m:t>
                  </m:r>
                </m:e>
                <m:sub>
                  <m:r>
                    <m:rPr>
                      <m:sty m:val="p"/>
                    </m:rPr>
                    <w:rPr>
                      <w:rFonts w:ascii="Cambria Math" w:hAnsi="Cambria Math"/>
                    </w:rPr>
                    <m:t>+</m:t>
                  </m:r>
                </m:sub>
              </m:sSub>
              <m:r>
                <w:rPr>
                  <w:rFonts w:ascii="Cambria Math" w:hAnsi="Cambria Math"/>
                </w:rPr>
                <m:t>ξ</m:t>
              </m:r>
              <m:r>
                <m:rPr>
                  <m:sty m:val="p"/>
                </m:rPr>
                <w:rPr>
                  <w:rFonts w:ascii="Cambria Math" w:hAnsi="Cambria Math"/>
                </w:rPr>
                <m:t xml:space="preserve"> ) + (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 xml:space="preserve"> + 2</m:t>
              </m:r>
              <m:sSubSup>
                <m:sSubSupPr>
                  <m:ctrlPr>
                    <w:rPr>
                      <w:rFonts w:ascii="Cambria Math" w:hAnsi="Cambria Math"/>
                    </w:rPr>
                  </m:ctrlPr>
                </m:sSubSupPr>
                <m:e>
                  <m:r>
                    <w:rPr>
                      <w:rFonts w:ascii="Cambria Math" w:hAnsi="Cambria Math"/>
                    </w:rPr>
                    <m:t>F</m:t>
                  </m:r>
                </m:e>
                <m:sub>
                  <m:r>
                    <m:rPr>
                      <m:sty m:val="p"/>
                    </m:rPr>
                    <w:rPr>
                      <w:rFonts w:ascii="Cambria Math" w:hAnsi="Cambria Math"/>
                    </w:rPr>
                    <m:t>-</m:t>
                  </m:r>
                </m:sub>
                <m:sup>
                  <m:r>
                    <w:rPr>
                      <w:rFonts w:ascii="Cambria Math" w:hAnsi="Cambria Math"/>
                    </w:rPr>
                    <m:t>T</m:t>
                  </m:r>
                </m:sup>
              </m:sSubSup>
              <m:r>
                <w:rPr>
                  <w:rFonts w:ascii="Cambria Math" w:hAnsi="Cambria Math"/>
                </w:rPr>
                <m:t>ξ</m:t>
              </m:r>
              <m:r>
                <m:rPr>
                  <m:sty m:val="p"/>
                </m:rPr>
                <w:rPr>
                  <w:rFonts w:ascii="Cambria Math" w:hAnsi="Cambria Math"/>
                </w:rPr>
                <m:t xml:space="preserve"> + </m:t>
              </m:r>
              <m:sSup>
                <m:sSupPr>
                  <m:ctrlPr>
                    <w:rPr>
                      <w:rFonts w:ascii="Cambria Math" w:hAnsi="Cambria Math"/>
                    </w:rPr>
                  </m:ctrlPr>
                </m:sSupPr>
                <m:e>
                  <m:r>
                    <w:rPr>
                      <w:rFonts w:ascii="Cambria Math" w:hAnsi="Cambria Math"/>
                    </w:rPr>
                    <m:t>ξ</m:t>
                  </m:r>
                </m:e>
                <m:sup>
                  <m:r>
                    <w:rPr>
                      <w:rFonts w:ascii="Cambria Math" w:hAnsi="Cambria Math"/>
                    </w:rPr>
                    <m:t>T</m:t>
                  </m:r>
                </m:sup>
              </m:sSup>
              <m:sSub>
                <m:sSubPr>
                  <m:ctrlPr>
                    <w:rPr>
                      <w:rFonts w:ascii="Cambria Math" w:hAnsi="Cambria Math"/>
                    </w:rPr>
                  </m:ctrlPr>
                </m:sSubPr>
                <m:e>
                  <m:r>
                    <w:rPr>
                      <w:rFonts w:ascii="Cambria Math" w:hAnsi="Cambria Math"/>
                    </w:rPr>
                    <m:t>E</m:t>
                  </m:r>
                </m:e>
                <m:sub>
                  <m:r>
                    <m:rPr>
                      <m:sty m:val="p"/>
                    </m:rPr>
                    <w:rPr>
                      <w:rFonts w:ascii="Cambria Math" w:hAnsi="Cambria Math"/>
                    </w:rPr>
                    <m:t>-</m:t>
                  </m:r>
                </m:sub>
              </m:sSub>
              <m:r>
                <w:rPr>
                  <w:rFonts w:ascii="Cambria Math" w:hAnsi="Cambria Math"/>
                </w:rPr>
                <m:t>ξ</m:t>
              </m:r>
              <m:r>
                <m:rPr>
                  <m:sty m:val="p"/>
                </m:rPr>
                <w:rPr>
                  <w:rFonts w:ascii="Cambria Math" w:hAnsi="Cambria Math"/>
                </w:rPr>
                <m:t xml:space="preserve"> )</m:t>
              </m:r>
            </m:e>
          </m:mr>
          <m:mr>
            <m:e>
              <m:r>
                <m:rPr>
                  <m:sty m:val="p"/>
                </m:rPr>
                <w:rPr>
                  <w:rFonts w:ascii="Cambria Math" w:hAnsi="Cambria Math"/>
                </w:rPr>
                <m:t xml:space="preserve">= </m:t>
              </m:r>
              <m:r>
                <w:rPr>
                  <w:rFonts w:ascii="Cambria Math" w:hAnsi="Cambria Math"/>
                </w:rPr>
                <m:t>D</m:t>
              </m:r>
              <m:r>
                <m:rPr>
                  <m:sty m:val="p"/>
                </m:rPr>
                <w:rPr>
                  <w:rFonts w:ascii="Cambria Math" w:hAnsi="Cambria Math"/>
                </w:rPr>
                <m:t xml:space="preserve"> + 2</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ξ</m:t>
              </m:r>
              <m:r>
                <m:rPr>
                  <m:sty m:val="p"/>
                </m:rPr>
                <w:rPr>
                  <w:rFonts w:ascii="Cambria Math" w:hAnsi="Cambria Math"/>
                </w:rPr>
                <m:t xml:space="preserve"> + </m:t>
              </m:r>
              <m:sSup>
                <m:sSupPr>
                  <m:ctrlPr>
                    <w:rPr>
                      <w:rFonts w:ascii="Cambria Math" w:hAnsi="Cambria Math"/>
                    </w:rPr>
                  </m:ctrlPr>
                </m:sSupPr>
                <m:e>
                  <m:r>
                    <w:rPr>
                      <w:rFonts w:ascii="Cambria Math" w:hAnsi="Cambria Math"/>
                    </w:rPr>
                    <m:t>ξ</m:t>
                  </m:r>
                </m:e>
                <m:sup>
                  <m:r>
                    <w:rPr>
                      <w:rFonts w:ascii="Cambria Math" w:hAnsi="Cambria Math"/>
                    </w:rPr>
                    <m:t>T</m:t>
                  </m:r>
                </m:sup>
              </m:sSup>
              <m:r>
                <w:rPr>
                  <w:rFonts w:ascii="Cambria Math" w:hAnsi="Cambria Math"/>
                </w:rPr>
                <m:t>Eξ.</m:t>
              </m:r>
            </m:e>
          </m:mr>
        </m:m>
      </m:oMath>
      <w:r>
        <w:tab/>
      </w:r>
      <w:r>
        <w:rPr>
          <w:rFonts w:ascii="Times New Roman" w:eastAsia="Times New Roman" w:hAnsi="Times New Roman" w:cs="Times New Roman"/>
          <w:sz w:val="24"/>
          <w:szCs w:val="24"/>
        </w:rPr>
        <w:t>(4-88)</w:t>
      </w:r>
    </w:p>
    <w:p w14:paraId="60BBE49B" w14:textId="77777777" w:rsidR="00061A6E" w:rsidRDefault="00296380">
      <w:pPr>
        <w:spacing w:line="360" w:lineRule="auto"/>
        <w:ind w:firstLine="480"/>
      </w:pPr>
      <w:r>
        <w:rPr>
          <w:rFonts w:ascii="Times New Roman" w:eastAsia="宋体" w:hAnsi="Times New Roman"/>
          <w:sz w:val="24"/>
        </w:rPr>
        <w:t>其中，</w:t>
      </w:r>
      <m:oMath>
        <m:r>
          <w:rPr>
            <w:rFonts w:ascii="Cambria Math" w:hAnsi="Cambria Math"/>
          </w:rPr>
          <m:t>E</m:t>
        </m:r>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6×6</m:t>
        </m:r>
      </m:oMath>
      <w:r>
        <w:rPr>
          <w:rFonts w:ascii="Times New Roman" w:eastAsia="宋体" w:hAnsi="Times New Roman"/>
          <w:sz w:val="24"/>
        </w:rPr>
        <w:t xml:space="preserve"> </w:t>
      </w:r>
      <w:r>
        <w:rPr>
          <w:rFonts w:ascii="Times New Roman" w:eastAsia="宋体" w:hAnsi="Times New Roman"/>
          <w:sz w:val="24"/>
        </w:rPr>
        <w:t>矩阵，</w:t>
      </w:r>
      <m:oMath>
        <m:r>
          <w:rPr>
            <w:rFonts w:ascii="Cambria Math" w:hAnsi="Cambria Math"/>
          </w:rPr>
          <m:t>F</m:t>
        </m:r>
      </m:oMath>
      <w:r>
        <w:rPr>
          <w:rFonts w:ascii="Times New Roman" w:eastAsia="宋体" w:hAnsi="Times New Roman"/>
          <w:sz w:val="24"/>
        </w:rPr>
        <w:t xml:space="preserve"> </w:t>
      </w:r>
      <w:r>
        <w:rPr>
          <w:rFonts w:ascii="Times New Roman" w:eastAsia="宋体" w:hAnsi="Times New Roman"/>
          <w:sz w:val="24"/>
        </w:rPr>
        <w:t>为</w:t>
      </w:r>
      <w:r>
        <w:rPr>
          <w:rFonts w:ascii="Times New Roman" w:eastAsia="宋体" w:hAnsi="Times New Roman"/>
          <w:sz w:val="24"/>
        </w:rPr>
        <w:t xml:space="preserve"> </w:t>
      </w:r>
      <m:oMath>
        <m:r>
          <m:rPr>
            <m:sty m:val="p"/>
          </m:rPr>
          <w:rPr>
            <w:rFonts w:ascii="Cambria Math" w:hAnsi="Cambria Math"/>
          </w:rPr>
          <m:t>6×1</m:t>
        </m:r>
      </m:oMath>
      <w:r>
        <w:rPr>
          <w:rFonts w:ascii="Times New Roman" w:eastAsia="宋体" w:hAnsi="Times New Roman"/>
          <w:sz w:val="24"/>
        </w:rPr>
        <w:t xml:space="preserve"> </w:t>
      </w:r>
      <w:r>
        <w:rPr>
          <w:rFonts w:ascii="Times New Roman" w:eastAsia="宋体" w:hAnsi="Times New Roman"/>
          <w:sz w:val="24"/>
        </w:rPr>
        <w:t>矩阵，</w:t>
      </w:r>
      <m:oMath>
        <m:r>
          <w:rPr>
            <w:rFonts w:ascii="Cambria Math" w:hAnsi="Cambria Math"/>
          </w:rPr>
          <m:t>D</m:t>
        </m:r>
      </m:oMath>
      <w:r>
        <w:rPr>
          <w:rFonts w:ascii="Times New Roman" w:eastAsia="宋体" w:hAnsi="Times New Roman"/>
          <w:sz w:val="24"/>
        </w:rPr>
        <w:t xml:space="preserve"> </w:t>
      </w:r>
      <w:r>
        <w:rPr>
          <w:rFonts w:ascii="Times New Roman" w:eastAsia="宋体" w:hAnsi="Times New Roman"/>
          <w:sz w:val="24"/>
        </w:rPr>
        <w:t>为标量。</w:t>
      </w:r>
    </w:p>
    <w:p w14:paraId="233DEBE5" w14:textId="77777777" w:rsidR="00061A6E" w:rsidRDefault="00296380">
      <w:pPr>
        <w:spacing w:line="360" w:lineRule="auto"/>
        <w:ind w:firstLine="480"/>
      </w:pPr>
      <w:r>
        <w:rPr>
          <w:rFonts w:ascii="Times New Roman" w:eastAsia="宋体" w:hAnsi="Times New Roman"/>
          <w:sz w:val="24"/>
        </w:rPr>
        <w:t>通过最小化目标函数求解运动螺旋向量</w:t>
      </w:r>
      <w:r>
        <w:rPr>
          <w:rFonts w:ascii="Times New Roman" w:eastAsia="宋体" w:hAnsi="Times New Roman"/>
          <w:sz w:val="24"/>
        </w:rPr>
        <w:t xml:space="preserve"> </w:t>
      </w:r>
      <m:oMath>
        <m:r>
          <w:rPr>
            <w:rFonts w:ascii="Cambria Math" w:hAnsi="Cambria Math"/>
          </w:rPr>
          <m:t>ξ</m:t>
        </m:r>
      </m:oMath>
      <w:r>
        <w:rPr>
          <w:rFonts w:ascii="Times New Roman" w:eastAsia="宋体" w:hAnsi="Times New Roman"/>
          <w:sz w:val="24"/>
        </w:rPr>
        <w:t>，即对目标函数关于</w:t>
      </w:r>
      <w:r>
        <w:rPr>
          <w:rFonts w:ascii="Times New Roman" w:eastAsia="宋体" w:hAnsi="Times New Roman"/>
          <w:sz w:val="24"/>
        </w:rPr>
        <w:t xml:space="preserve"> </w:t>
      </w:r>
      <m:oMath>
        <m:r>
          <w:rPr>
            <w:rFonts w:ascii="Cambria Math" w:hAnsi="Cambria Math"/>
          </w:rPr>
          <m:t>ξ</m:t>
        </m:r>
      </m:oMath>
      <w:r>
        <w:rPr>
          <w:rFonts w:ascii="Times New Roman" w:eastAsia="宋体" w:hAnsi="Times New Roman"/>
          <w:sz w:val="24"/>
        </w:rPr>
        <w:t xml:space="preserve"> </w:t>
      </w:r>
      <w:r>
        <w:rPr>
          <w:rFonts w:ascii="Times New Roman" w:eastAsia="宋体" w:hAnsi="Times New Roman"/>
          <w:sz w:val="24"/>
        </w:rPr>
        <w:t>求导并求解线性方程，可得：</w:t>
      </w:r>
    </w:p>
    <w:p w14:paraId="198F8503" w14:textId="77777777" w:rsidR="00061A6E" w:rsidRDefault="00296380">
      <w:pPr>
        <w:keepLines/>
        <w:tabs>
          <w:tab w:val="center" w:pos="4153"/>
          <w:tab w:val="right" w:pos="8306"/>
        </w:tabs>
        <w:spacing w:before="60" w:after="60" w:line="276" w:lineRule="auto"/>
        <w:jc w:val="left"/>
      </w:pPr>
      <w:r>
        <w:tab/>
      </w:r>
      <m:oMath>
        <m:r>
          <w:rPr>
            <w:rFonts w:ascii="Cambria Math" w:hAnsi="Cambria Math"/>
          </w:rPr>
          <m:t>ξ</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-1</m:t>
            </m:r>
          </m:sup>
        </m:sSup>
        <m:r>
          <w:rPr>
            <w:rFonts w:ascii="Cambria Math" w:hAnsi="Cambria Math"/>
          </w:rPr>
          <m:t>F</m:t>
        </m:r>
      </m:oMath>
      <w:r>
        <w:tab/>
      </w:r>
      <w:r>
        <w:rPr>
          <w:rFonts w:ascii="Times New Roman" w:eastAsia="Times New Roman" w:hAnsi="Times New Roman" w:cs="Times New Roman"/>
          <w:sz w:val="24"/>
          <w:szCs w:val="24"/>
        </w:rPr>
        <w:t>(4-89)</w:t>
      </w:r>
    </w:p>
    <w:p w14:paraId="31EE8F3E" w14:textId="77777777" w:rsidR="00061A6E" w:rsidRDefault="00296380">
      <w:pPr>
        <w:keepLines/>
        <w:tabs>
          <w:tab w:val="center" w:pos="4153"/>
          <w:tab w:val="right" w:pos="8306"/>
        </w:tabs>
        <w:spacing w:before="60" w:after="60" w:line="288" w:lineRule="auto"/>
        <w:jc w:val="left"/>
      </w:pPr>
      <w:r>
        <w:tab/>
      </w:r>
      <m:oMath>
        <m:m>
          <m:mPr>
            <m:mcs>
              <m:mc>
                <m:mcPr>
                  <m:count m:val="1"/>
                  <m:mcJc m:val="center"/>
                </m:mcPr>
              </m:mc>
            </m:mcs>
            <m:ctrlPr>
              <w:rPr>
                <w:rFonts w:ascii="Cambria Math" w:hAnsi="Cambria Math"/>
              </w:rPr>
            </m:ctrlPr>
          </m:mPr>
          <m:m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i</m:t>
                      </m:r>
                    </m:e>
                    <m:sup>
                      <m:r>
                        <m:rPr>
                          <m:sty m:val="p"/>
                        </m:rPr>
                        <w:rPr>
                          <w:rFonts w:ascii="Cambria Math" w:hAnsi="Cambria Math"/>
                        </w:rPr>
                        <m:t>2</m:t>
                      </m:r>
                    </m:sup>
                  </m:sSup>
                </m:sub>
              </m:sSub>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i</m:t>
                      </m:r>
                    </m:e>
                    <m:sup>
                      <m:r>
                        <w:rPr>
                          <w:rFonts w:ascii="Cambria Math" w:hAnsi="Cambria Math"/>
                        </w:rPr>
                        <m:t>T</m:t>
                      </m:r>
                    </m:sup>
                  </m:sSup>
                </m:sub>
              </m:sSub>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Sub>
            </m:e>
          </m:mr>
          <m:mr>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l</m:t>
                      </m:r>
                    </m:e>
                    <m:sup>
                      <m:r>
                        <m:rPr>
                          <m:sty m:val="p"/>
                        </m:rPr>
                        <w:rPr>
                          <w:rFonts w:ascii="Cambria Math" w:hAnsi="Cambria Math"/>
                        </w:rPr>
                        <m:t>2</m:t>
                      </m:r>
                    </m:sup>
                  </m:sSup>
                </m:sub>
              </m:sSub>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l</m:t>
                      </m:r>
                    </m:e>
                    <m:sup>
                      <m:r>
                        <w:rPr>
                          <w:rFonts w:ascii="Cambria Math" w:hAnsi="Cambria Math"/>
                        </w:rPr>
                        <m:t>T</m:t>
                      </m:r>
                    </m:sup>
                  </m:sSup>
                </m:sub>
              </m:sSub>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-(2</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Sub>
            </m:e>
          </m:mr>
        </m:m>
      </m:oMath>
      <w:r>
        <w:tab/>
      </w:r>
      <w:r>
        <w:rPr>
          <w:rFonts w:ascii="Times New Roman" w:eastAsia="Times New Roman" w:hAnsi="Times New Roman" w:cs="Times New Roman"/>
          <w:sz w:val="24"/>
          <w:szCs w:val="24"/>
        </w:rPr>
        <w:t>(4-90)</w:t>
      </w:r>
    </w:p>
    <w:p w14:paraId="27FA1E7C" w14:textId="77777777" w:rsidR="00061A6E" w:rsidRDefault="00296380">
      <w:pPr>
        <w:keepLines/>
        <w:tabs>
          <w:tab w:val="center" w:pos="4153"/>
          <w:tab w:val="right" w:pos="8306"/>
        </w:tabs>
        <w:spacing w:before="60" w:after="60" w:line="288" w:lineRule="auto"/>
        <w:jc w:val="left"/>
      </w:pPr>
      <w:r>
        <w:lastRenderedPageBreak/>
        <w:tab/>
      </w:r>
      <m:oMath>
        <m:m>
          <m:mPr>
            <m:mcs>
              <m:mc>
                <m:mcPr>
                  <m:count m:val="1"/>
                  <m:mcJc m:val="center"/>
                </m:mcPr>
              </m:mc>
            </m:mcs>
            <m:ctrlPr>
              <w:rPr>
                <w:rFonts w:ascii="Cambria Math" w:hAnsi="Cambria Math"/>
              </w:rPr>
            </m:ctrlPr>
          </m:mPr>
          <m:mr>
            <m:e>
              <m:r>
                <w:rPr>
                  <w:rFonts w:ascii="Cambria Math" w:hAnsi="Cambria Math"/>
                </w:rPr>
                <m:t>F</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i</m:t>
                      </m:r>
                    </m:e>
                    <m:sup>
                      <m:r>
                        <m:rPr>
                          <m:sty m:val="p"/>
                        </m:rPr>
                        <w:rPr>
                          <w:rFonts w:ascii="Cambria Math" w:hAnsi="Cambria Math"/>
                        </w:rPr>
                        <m:t>2</m:t>
                      </m:r>
                    </m:sup>
                  </m:sSup>
                </m:sub>
              </m:sSub>
              <m:sSub>
                <m:sSubPr>
                  <m:ctrlPr>
                    <w:rPr>
                      <w:rFonts w:ascii="Cambria Math" w:hAnsi="Cambria Math"/>
                    </w:rPr>
                  </m:ctrlPr>
                </m:sSubPr>
                <m:e>
                  <m:r>
                    <w:rPr>
                      <w:rFonts w:ascii="Cambria Math" w:hAnsi="Cambria Math"/>
                    </w:rPr>
                    <m:t>d</m:t>
                  </m:r>
                </m:e>
                <m:sub>
                  <m:r>
                    <w:rPr>
                      <w:rFonts w:ascii="Cambria Math" w:hAnsi="Cambria Math"/>
                    </w:rPr>
                    <m:t>iV</m:t>
                  </m:r>
                  <m:r>
                    <m:rPr>
                      <m:sty m:val="p"/>
                    </m:rPr>
                    <w:rPr>
                      <w:rFonts w:ascii="Cambria Math" w:hAnsi="Cambria Math"/>
                    </w:rPr>
                    <m:t>0</m:t>
                  </m:r>
                </m:sub>
              </m:sSub>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i</m:t>
                      </m:r>
                    </m:e>
                    <m:sup>
                      <m:r>
                        <w:rPr>
                          <w:rFonts w:ascii="Cambria Math" w:hAnsi="Cambria Math"/>
                        </w:rPr>
                        <m:t>T</m:t>
                      </m:r>
                    </m:sup>
                  </m:sSup>
                </m:sub>
              </m:sSub>
              <m:r>
                <m:rPr>
                  <m:sty m:val="p"/>
                </m:rP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0+</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up>
                  <m:r>
                    <w:rPr>
                      <w:rFonts w:ascii="Cambria Math" w:hAnsi="Cambria Math"/>
                    </w:rPr>
                    <m:t>T</m:t>
                  </m:r>
                </m:sup>
              </m:sSubSup>
            </m:e>
          </m:mr>
          <m:mr>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l</m:t>
                      </m:r>
                    </m:e>
                    <m:sup>
                      <m:r>
                        <m:rPr>
                          <m:sty m:val="p"/>
                        </m:rPr>
                        <w:rPr>
                          <w:rFonts w:ascii="Cambria Math" w:hAnsi="Cambria Math"/>
                        </w:rPr>
                        <m:t>2</m:t>
                      </m:r>
                    </m:sup>
                  </m:sSup>
                </m:sub>
              </m:sSub>
              <m:sSub>
                <m:sSubPr>
                  <m:ctrlPr>
                    <w:rPr>
                      <w:rFonts w:ascii="Cambria Math" w:hAnsi="Cambria Math"/>
                    </w:rPr>
                  </m:ctrlPr>
                </m:sSubPr>
                <m:e>
                  <m:r>
                    <w:rPr>
                      <w:rFonts w:ascii="Cambria Math" w:hAnsi="Cambria Math"/>
                    </w:rPr>
                    <m:t>d</m:t>
                  </m:r>
                </m:e>
                <m:sub>
                  <m:r>
                    <w:rPr>
                      <w:rFonts w:ascii="Cambria Math" w:hAnsi="Cambria Math"/>
                    </w:rPr>
                    <m:t>lV</m:t>
                  </m:r>
                  <m:r>
                    <m:rPr>
                      <m:sty m:val="p"/>
                    </m:rPr>
                    <w:rPr>
                      <w:rFonts w:ascii="Cambria Math" w:hAnsi="Cambria Math"/>
                    </w:rPr>
                    <m:t>0</m:t>
                  </m:r>
                </m:sub>
              </m:sSub>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l</m:t>
                      </m:r>
                    </m:e>
                    <m:sup>
                      <m:r>
                        <w:rPr>
                          <w:rFonts w:ascii="Cambria Math" w:hAnsi="Cambria Math"/>
                        </w:rPr>
                        <m:t>T</m:t>
                      </m:r>
                    </m:sup>
                  </m:sSup>
                </m:sub>
              </m:sSub>
              <m:r>
                <m:rPr>
                  <m:sty m:val="p"/>
                </m:rPr>
                <w:rPr>
                  <w:rFonts w:ascii="Cambria Math" w:hAnsi="Cambria Math"/>
                </w:rPr>
                <m:t>-(2</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0-</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up>
                  <m:r>
                    <w:rPr>
                      <w:rFonts w:ascii="Cambria Math" w:hAnsi="Cambria Math"/>
                    </w:rPr>
                    <m:t>T</m:t>
                  </m:r>
                </m:sup>
              </m:sSubSup>
            </m:e>
          </m:mr>
        </m:m>
      </m:oMath>
      <w:r>
        <w:tab/>
      </w:r>
      <w:r>
        <w:rPr>
          <w:rFonts w:ascii="Times New Roman" w:eastAsia="Times New Roman" w:hAnsi="Times New Roman" w:cs="Times New Roman"/>
          <w:sz w:val="24"/>
          <w:szCs w:val="24"/>
        </w:rPr>
        <w:t>(4-91)</w:t>
      </w:r>
    </w:p>
    <w:p w14:paraId="4170302C" w14:textId="77777777" w:rsidR="00061A6E" w:rsidRDefault="00296380">
      <w:pPr>
        <w:spacing w:line="360" w:lineRule="auto"/>
        <w:ind w:firstLine="480"/>
      </w:pPr>
      <w:r>
        <w:rPr>
          <w:rFonts w:ascii="Times New Roman" w:eastAsia="宋体" w:hAnsi="Times New Roman"/>
          <w:sz w:val="24"/>
        </w:rPr>
        <w:t>其中，</w:t>
      </w:r>
    </w:p>
    <w:p w14:paraId="07F4D983" w14:textId="77777777" w:rsidR="00061A6E" w:rsidRDefault="00296380">
      <w:pPr>
        <w:keepLines/>
        <w:tabs>
          <w:tab w:val="center" w:pos="4153"/>
          <w:tab w:val="right" w:pos="8306"/>
        </w:tabs>
        <w:spacing w:before="60" w:after="60" w:line="288" w:lineRule="auto"/>
        <w:jc w:val="left"/>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V</m:t>
            </m:r>
            <m:r>
              <m:rPr>
                <m:sty m:val="p"/>
              </m:rPr>
              <w:rPr>
                <w:rFonts w:ascii="Cambria Math" w:hAnsi="Cambria Math"/>
              </w:rPr>
              <m:t>0-</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lV</m:t>
                </m:r>
                <m:r>
                  <m:rPr>
                    <m:sty m:val="p"/>
                  </m:rPr>
                  <w:rPr>
                    <w:rFonts w:ascii="Cambria Math" w:hAnsi="Cambria Math"/>
                  </w:rPr>
                  <m:t>0</m:t>
                </m:r>
              </m:sub>
            </m:sSub>
            <m:r>
              <m:rPr>
                <m:sty m:val="p"/>
              </m:rPr>
              <w:rPr>
                <w:rFonts w:ascii="Cambria Math" w:hAnsi="Cambria Math"/>
              </w:rPr>
              <m:t xml:space="preserve"> </m:t>
            </m:r>
          </m:num>
          <m:den>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den>
        </m:f>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w</m:t>
            </m:r>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sSub>
              <m:sSubPr>
                <m:ctrlPr>
                  <w:rPr>
                    <w:rFonts w:ascii="Cambria Math" w:hAnsi="Cambria Math"/>
                  </w:rPr>
                </m:ctrlPr>
              </m:sSubPr>
              <m:e>
                <m:r>
                  <w:rPr>
                    <w:rFonts w:ascii="Cambria Math" w:hAnsi="Cambria Math"/>
                  </w:rPr>
                  <m:t>A</m:t>
                </m:r>
              </m:e>
              <m:sub>
                <m:r>
                  <w:rPr>
                    <w:rFonts w:ascii="Cambria Math" w:hAnsi="Cambria Math"/>
                  </w:rPr>
                  <m:t>l</m:t>
                </m:r>
              </m:sub>
            </m:sSub>
            <m:r>
              <m:rPr>
                <m:sty m:val="p"/>
              </m:rPr>
              <w:rPr>
                <w:rFonts w:ascii="Cambria Math" w:hAnsi="Cambria Math"/>
              </w:rPr>
              <m:t xml:space="preserve"> </m:t>
            </m:r>
          </m:num>
          <m:den>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w:rPr>
                    <w:rFonts w:ascii="Cambria Math" w:hAnsi="Cambria Math"/>
                  </w:rPr>
                  <m:t>n</m:t>
                </m:r>
              </m:sup>
              <m:e>
                <m:r>
                  <m:rPr>
                    <m:sty m:val="p"/>
                  </m:rPr>
                  <w:rPr>
                    <w:rFonts w:ascii="Cambria Math" w:hAnsi="Cambria Math"/>
                  </w:rPr>
                  <m:t xml:space="preserve"> </m:t>
                </m:r>
              </m:e>
            </m:nary>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 xml:space="preserve"> </m:t>
            </m:r>
          </m:den>
        </m:f>
        <m:r>
          <w:rPr>
            <w:rFonts w:ascii="Cambria Math" w:hAnsi="Cambria Math"/>
          </w:rPr>
          <m:t>.</m:t>
        </m:r>
      </m:oMath>
      <w:r>
        <w:tab/>
      </w:r>
      <w:r>
        <w:rPr>
          <w:rFonts w:ascii="Times New Roman" w:eastAsia="Times New Roman" w:hAnsi="Times New Roman" w:cs="Times New Roman"/>
          <w:sz w:val="24"/>
          <w:szCs w:val="24"/>
        </w:rPr>
        <w:t>(4-92)</w:t>
      </w:r>
    </w:p>
    <w:p w14:paraId="57491BAE" w14:textId="77777777" w:rsidR="00061A6E" w:rsidRDefault="00296380">
      <w:pPr>
        <w:spacing w:line="360" w:lineRule="auto"/>
        <w:ind w:firstLine="480"/>
      </w:pPr>
      <w:r>
        <w:rPr>
          <w:rFonts w:ascii="Times New Roman" w:eastAsia="宋体" w:hAnsi="Times New Roman"/>
          <w:sz w:val="24"/>
        </w:rPr>
        <w:t>运动螺旋向量定义为：</w:t>
      </w:r>
    </w:p>
    <w:p w14:paraId="2AB7B8AE" w14:textId="77777777" w:rsidR="00061A6E" w:rsidRDefault="00296380">
      <w:pPr>
        <w:keepLines/>
        <w:tabs>
          <w:tab w:val="center" w:pos="4153"/>
          <w:tab w:val="right" w:pos="8306"/>
        </w:tabs>
        <w:spacing w:before="60" w:after="60" w:line="288" w:lineRule="auto"/>
        <w:jc w:val="left"/>
      </w:pPr>
      <w:r>
        <w:tab/>
      </w:r>
      <m:oMath>
        <m:r>
          <w:rPr>
            <w:rFonts w:ascii="Cambria Math" w:hAnsi="Cambria Math"/>
          </w:rPr>
          <m:t>ξ</m:t>
        </m:r>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v</m:t>
                          </m:r>
                        </m:e>
                        <m:sup>
                          <m:r>
                            <w:rPr>
                              <w:rFonts w:ascii="Cambria Math" w:hAnsi="Cambria Math"/>
                            </w:rPr>
                            <m:t>T</m:t>
                          </m:r>
                        </m:sup>
                      </m:sSup>
                    </m:e>
                    <m:e>
                      <m:sSup>
                        <m:sSupPr>
                          <m:ctrlPr>
                            <w:rPr>
                              <w:rFonts w:ascii="Cambria Math" w:hAnsi="Cambria Math"/>
                            </w:rPr>
                          </m:ctrlPr>
                        </m:sSupPr>
                        <m:e>
                          <m:r>
                            <w:rPr>
                              <w:rFonts w:ascii="Cambria Math" w:hAnsi="Cambria Math"/>
                            </w:rPr>
                            <m:t>ω</m:t>
                          </m:r>
                        </m:e>
                        <m:sup>
                          <m:r>
                            <w:rPr>
                              <w:rFonts w:ascii="Cambria Math" w:hAnsi="Cambria Math"/>
                            </w:rPr>
                            <m:t>T</m:t>
                          </m:r>
                        </m:sup>
                      </m:sSup>
                    </m:e>
                  </m:mr>
                </m:m>
              </m:e>
            </m:d>
          </m:e>
          <m:sup>
            <m:r>
              <w:rPr>
                <w:rFonts w:ascii="Cambria Math" w:hAnsi="Cambria Math"/>
              </w:rPr>
              <m:t>T</m:t>
            </m:r>
          </m:sup>
        </m:sSup>
        <m:r>
          <w:rPr>
            <w:rFonts w:ascii="Cambria Math" w:hAnsi="Cambria Math"/>
          </w:rPr>
          <m:t>.</m:t>
        </m:r>
      </m:oMath>
      <w:r>
        <w:tab/>
      </w:r>
      <w:r>
        <w:rPr>
          <w:rFonts w:ascii="Times New Roman" w:eastAsia="Times New Roman" w:hAnsi="Times New Roman" w:cs="Times New Roman"/>
          <w:sz w:val="24"/>
          <w:szCs w:val="24"/>
        </w:rPr>
        <w:t>(4-93)</w:t>
      </w:r>
    </w:p>
    <w:p w14:paraId="6534B636" w14:textId="77777777" w:rsidR="00061A6E" w:rsidRDefault="00296380">
      <w:pPr>
        <w:spacing w:line="360" w:lineRule="auto"/>
        <w:ind w:firstLine="480"/>
      </w:pPr>
      <w:r>
        <w:rPr>
          <w:rFonts w:ascii="Times New Roman" w:eastAsia="宋体" w:hAnsi="Times New Roman"/>
          <w:sz w:val="24"/>
        </w:rPr>
        <w:t>其中，</w:t>
      </w:r>
      <m:oMath>
        <m:r>
          <w:rPr>
            <w:rFonts w:ascii="Cambria Math" w:hAnsi="Cambria Math"/>
          </w:rPr>
          <m:t>v</m:t>
        </m:r>
      </m:oMath>
      <w:r>
        <w:rPr>
          <w:rFonts w:ascii="Times New Roman" w:eastAsia="宋体" w:hAnsi="Times New Roman"/>
          <w:sz w:val="24"/>
        </w:rPr>
        <w:t xml:space="preserve"> </w:t>
      </w:r>
      <w:r>
        <w:rPr>
          <w:rFonts w:ascii="Times New Roman" w:eastAsia="宋体" w:hAnsi="Times New Roman"/>
          <w:sz w:val="24"/>
        </w:rPr>
        <w:t>为平移向量，</w:t>
      </w:r>
      <m:oMath>
        <m:r>
          <w:rPr>
            <w:rFonts w:ascii="Cambria Math" w:hAnsi="Cambria Math"/>
          </w:rPr>
          <m:t>ω</m:t>
        </m:r>
      </m:oMath>
      <w:r>
        <w:rPr>
          <w:rFonts w:ascii="Times New Roman" w:eastAsia="宋体" w:hAnsi="Times New Roman"/>
          <w:sz w:val="24"/>
        </w:rPr>
        <w:t xml:space="preserve"> </w:t>
      </w:r>
      <w:r>
        <w:rPr>
          <w:rFonts w:ascii="Times New Roman" w:eastAsia="宋体" w:hAnsi="Times New Roman"/>
          <w:sz w:val="24"/>
        </w:rPr>
        <w:t>为旋转向量。整个过程重复迭代，直至收敛。</w:t>
      </w:r>
    </w:p>
    <w:p w14:paraId="323F2F01" w14:textId="20F0164D" w:rsidR="00061A6E" w:rsidRDefault="00296380">
      <w:pPr>
        <w:spacing w:line="360" w:lineRule="auto"/>
        <w:ind w:firstLine="480"/>
      </w:pPr>
      <w:r>
        <w:rPr>
          <w:rFonts w:ascii="Times New Roman" w:eastAsia="宋体" w:hAnsi="Times New Roman"/>
          <w:sz w:val="24"/>
        </w:rPr>
        <w:t>由式（</w:t>
      </w:r>
      <w:r w:rsidR="00AC5066">
        <w:rPr>
          <w:rFonts w:ascii="Times New Roman" w:eastAsia="宋体" w:hAnsi="Times New Roman" w:hint="eastAsia"/>
          <w:sz w:val="24"/>
        </w:rPr>
        <w:t>4-93</w:t>
      </w:r>
      <w:r>
        <w:rPr>
          <w:rFonts w:ascii="Times New Roman" w:eastAsia="宋体" w:hAnsi="Times New Roman"/>
          <w:sz w:val="24"/>
        </w:rPr>
        <w:t>）得到的运动螺旋向量可按下式转换为旋转矩阵与平移向量：</w:t>
      </w:r>
    </w:p>
    <w:p w14:paraId="3CFAF6BB" w14:textId="77777777" w:rsidR="00061A6E" w:rsidRDefault="00296380">
      <w:pPr>
        <w:keepLines/>
        <w:tabs>
          <w:tab w:val="center" w:pos="4153"/>
          <w:tab w:val="right" w:pos="8306"/>
        </w:tabs>
        <w:spacing w:before="60" w:after="60" w:line="288" w:lineRule="auto"/>
        <w:jc w:val="left"/>
      </w:pPr>
      <w:r>
        <w:tab/>
      </w:r>
      <m:oMath>
        <m:r>
          <m:rPr>
            <m:sty m:val="p"/>
          </m:rPr>
          <w:rPr>
            <w:rFonts w:ascii="Cambria Math" w:hAnsi="Cambria Math"/>
          </w:rPr>
          <m:t xml:space="preserve">{ </m:t>
        </m:r>
        <m:m>
          <m:mPr>
            <m:mcs>
              <m:mc>
                <m:mcPr>
                  <m:count m:val="1"/>
                  <m:mcJc m:val="center"/>
                </m:mcPr>
              </m:mc>
            </m:mcs>
            <m:ctrlPr>
              <w:rPr>
                <w:rFonts w:ascii="Cambria Math" w:hAnsi="Cambria Math"/>
              </w:rPr>
            </m:ctrlPr>
          </m:mPr>
          <m:mr>
            <m:e>
              <m:r>
                <w:rPr>
                  <w:rFonts w:ascii="Cambria Math" w:hAnsi="Cambria Math"/>
                </w:rPr>
                <m:t>R</m:t>
              </m:r>
              <m:r>
                <m:rPr>
                  <m:sty m:val="p"/>
                </m:rPr>
                <w:rPr>
                  <w:rFonts w:ascii="Cambria Math" w:hAnsi="Cambria Math"/>
                </w:rPr>
                <m:t>=exp(</m:t>
              </m:r>
              <m:r>
                <w:rPr>
                  <w:rFonts w:ascii="Cambria Math" w:hAnsi="Cambria Math"/>
                </w:rPr>
                <m:t>Ω</m:t>
              </m:r>
              <m:r>
                <m:rPr>
                  <m:sty m:val="p"/>
                </m:rPr>
                <w:rPr>
                  <w:rFonts w:ascii="Cambria Math" w:hAnsi="Cambria Math"/>
                </w:rPr>
                <m:t>),</m:t>
              </m:r>
            </m:e>
          </m:mr>
          <m:mr>
            <m:e>
              <m:r>
                <w:rPr>
                  <w:rFonts w:ascii="Cambria Math" w:hAnsi="Cambria Math"/>
                </w:rPr>
                <m:t>t</m:t>
              </m:r>
              <m:r>
                <m:rPr>
                  <m:sty m:val="p"/>
                </m:rPr>
                <w:rPr>
                  <w:rFonts w:ascii="Cambria Math" w:hAnsi="Cambria Math"/>
                </w:rPr>
                <m:t>=</m:t>
              </m:r>
              <m:r>
                <w:rPr>
                  <w:rFonts w:ascii="Cambria Math" w:hAnsi="Cambria Math"/>
                </w:rPr>
                <m:t>v.</m:t>
              </m:r>
            </m:e>
          </m:mr>
        </m:m>
        <m:r>
          <m:rPr>
            <m:sty m:val="p"/>
          </m:rPr>
          <w:rPr>
            <w:rFonts w:ascii="Cambria Math" w:hAnsi="Cambria Math"/>
          </w:rPr>
          <m:t xml:space="preserve"> </m:t>
        </m:r>
        <m:r>
          <w:rPr>
            <w:rFonts w:ascii="Cambria Math" w:hAnsi="Cambria Math"/>
          </w:rPr>
          <m:t>.</m:t>
        </m:r>
      </m:oMath>
      <w:r>
        <w:tab/>
      </w:r>
      <w:r>
        <w:rPr>
          <w:rFonts w:ascii="Times New Roman" w:eastAsia="Times New Roman" w:hAnsi="Times New Roman" w:cs="Times New Roman"/>
          <w:sz w:val="24"/>
          <w:szCs w:val="24"/>
        </w:rPr>
        <w:t>(4-94)</w:t>
      </w:r>
    </w:p>
    <w:p w14:paraId="02D834B6" w14:textId="004359FC" w:rsidR="00061A6E" w:rsidRDefault="00296380">
      <w:pPr>
        <w:spacing w:line="360" w:lineRule="auto"/>
        <w:ind w:firstLine="480"/>
      </w:pPr>
      <w:r>
        <w:rPr>
          <w:rFonts w:ascii="Times New Roman" w:eastAsia="宋体" w:hAnsi="Times New Roman"/>
          <w:sz w:val="24"/>
        </w:rPr>
        <w:t>其中，</w:t>
      </w:r>
      <m:oMath>
        <m:r>
          <w:rPr>
            <w:rFonts w:ascii="Cambria Math" w:hAnsi="Cambria Math"/>
          </w:rPr>
          <m:t>Ω</m:t>
        </m:r>
      </m:oMath>
      <w:r>
        <w:rPr>
          <w:rFonts w:ascii="Times New Roman" w:eastAsia="宋体" w:hAnsi="Times New Roman"/>
          <w:sz w:val="24"/>
        </w:rPr>
        <w:t xml:space="preserve"> </w:t>
      </w:r>
      <w:r>
        <w:rPr>
          <w:rFonts w:ascii="Times New Roman" w:eastAsia="宋体" w:hAnsi="Times New Roman"/>
          <w:sz w:val="24"/>
        </w:rPr>
        <w:t>为由旋转向量</w:t>
      </w:r>
      <w:r>
        <w:rPr>
          <w:rFonts w:ascii="Times New Roman" w:eastAsia="宋体" w:hAnsi="Times New Roman"/>
          <w:sz w:val="24"/>
        </w:rPr>
        <w:t xml:space="preserve"> </w:t>
      </w:r>
      <m:oMath>
        <m:r>
          <w:rPr>
            <w:rFonts w:ascii="Cambria Math" w:hAnsi="Cambria Math"/>
          </w:rPr>
          <m:t>ω</m:t>
        </m:r>
      </m:oMath>
      <w:r>
        <w:rPr>
          <w:rFonts w:ascii="Times New Roman" w:eastAsia="宋体" w:hAnsi="Times New Roman"/>
          <w:sz w:val="24"/>
        </w:rPr>
        <w:t xml:space="preserve"> </w:t>
      </w:r>
      <w:r>
        <w:rPr>
          <w:rFonts w:ascii="Times New Roman" w:eastAsia="宋体" w:hAnsi="Times New Roman"/>
          <w:sz w:val="24"/>
        </w:rPr>
        <w:t>构造的反对称矩阵。利用式（</w:t>
      </w:r>
      <w:r w:rsidR="00AC5066">
        <w:rPr>
          <w:rFonts w:ascii="Times New Roman" w:eastAsia="宋体" w:hAnsi="Times New Roman" w:hint="eastAsia"/>
          <w:sz w:val="24"/>
        </w:rPr>
        <w:t>4-94</w:t>
      </w:r>
      <w:r>
        <w:rPr>
          <w:rFonts w:ascii="Times New Roman" w:eastAsia="宋体" w:hAnsi="Times New Roman"/>
          <w:sz w:val="24"/>
        </w:rPr>
        <w:t>）可在每一步迭代中完成配准位姿更新</w:t>
      </w:r>
      <w:r w:rsidR="00A60A1B">
        <w:rPr>
          <w:rFonts w:ascii="Times New Roman" w:eastAsia="宋体" w:hAnsi="Times New Roman" w:hint="eastAsia"/>
          <w:sz w:val="24"/>
        </w:rPr>
        <w:t>。</w:t>
      </w:r>
      <w:r w:rsidR="00A60A1B" w:rsidRPr="001B0EE5">
        <w:rPr>
          <w:rFonts w:ascii="Times New Roman" w:eastAsia="宋体" w:hAnsi="Times New Roman"/>
          <w:sz w:val="24"/>
        </w:rPr>
        <w:t xml:space="preserve"> </w:t>
      </w:r>
      <w:r w:rsidR="001B0EE5" w:rsidRPr="001B0EE5">
        <w:rPr>
          <w:rFonts w:ascii="Times New Roman" w:eastAsia="宋体" w:hAnsi="Times New Roman"/>
          <w:sz w:val="24"/>
        </w:rPr>
        <w:t>式（</w:t>
      </w:r>
      <w:r w:rsidR="00AC5066">
        <w:rPr>
          <w:rFonts w:ascii="Times New Roman" w:eastAsia="宋体" w:hAnsi="Times New Roman" w:hint="eastAsia"/>
          <w:sz w:val="24"/>
        </w:rPr>
        <w:t>4-94</w:t>
      </w:r>
      <w:r w:rsidR="001B0EE5" w:rsidRPr="001B0EE5">
        <w:rPr>
          <w:rFonts w:ascii="Times New Roman" w:eastAsia="宋体" w:hAnsi="Times New Roman"/>
          <w:sz w:val="24"/>
        </w:rPr>
        <w:t>）完成从线性位姿增量到刚体变换的恢复：平移部分直接形成</w:t>
      </w:r>
      <w:r w:rsidR="001B0EE5" w:rsidRPr="001B0EE5">
        <w:rPr>
          <w:rFonts w:ascii="Times New Roman" w:eastAsia="宋体" w:hAnsi="Times New Roman"/>
          <w:sz w:val="24"/>
        </w:rPr>
        <w:t xml:space="preserve"> </w:t>
      </w:r>
      <m:oMath>
        <m:r>
          <w:rPr>
            <w:rFonts w:ascii="Cambria Math" w:hAnsi="Cambria Math"/>
          </w:rPr>
          <m:t>t</m:t>
        </m:r>
      </m:oMath>
      <w:r w:rsidR="001B0EE5" w:rsidRPr="001B0EE5">
        <w:rPr>
          <w:rFonts w:ascii="Times New Roman" w:eastAsia="宋体" w:hAnsi="Times New Roman"/>
          <w:sz w:val="24"/>
        </w:rPr>
        <w:t>，旋转部分则通过指数映射转换为满足正交约束的旋转矩阵</w:t>
      </w:r>
      <w:r w:rsidR="001B0EE5" w:rsidRPr="001B0EE5">
        <w:rPr>
          <w:rFonts w:ascii="Times New Roman" w:eastAsia="宋体" w:hAnsi="Times New Roman"/>
          <w:sz w:val="24"/>
        </w:rPr>
        <w:t xml:space="preserve"> </w:t>
      </w:r>
      <m:oMath>
        <m:r>
          <w:rPr>
            <w:rFonts w:ascii="Cambria Math" w:hAnsi="Cambria Math"/>
          </w:rPr>
          <m:t>R</m:t>
        </m:r>
      </m:oMath>
      <w:r w:rsidR="001B0EE5" w:rsidRPr="001B0EE5">
        <w:rPr>
          <w:rFonts w:ascii="Times New Roman" w:eastAsia="宋体" w:hAnsi="Times New Roman"/>
          <w:sz w:val="24"/>
        </w:rPr>
        <w:t>。由此获得的</w:t>
      </w:r>
      <w:r w:rsidR="001B0EE5" w:rsidRPr="001B0EE5">
        <w:rPr>
          <w:rFonts w:ascii="Times New Roman" w:eastAsia="宋体" w:hAnsi="Times New Roman"/>
          <w:sz w:val="24"/>
        </w:rPr>
        <w:t xml:space="preserve"> </w:t>
      </w:r>
      <m:oMath>
        <m:r>
          <w:rPr>
            <w:rFonts w:ascii="Cambria Math" w:eastAsia="宋体" w:hAnsi="Cambria Math"/>
            <w:sz w:val="24"/>
          </w:rPr>
          <m:t>(</m:t>
        </m:r>
        <m:r>
          <w:rPr>
            <w:rFonts w:ascii="Cambria Math" w:hAnsi="Cambria Math"/>
          </w:rPr>
          <m:t>R,t)</m:t>
        </m:r>
      </m:oMath>
      <w:r w:rsidR="001B0EE5" w:rsidRPr="001B0EE5">
        <w:rPr>
          <w:rFonts w:ascii="Times New Roman" w:eastAsia="宋体" w:hAnsi="Times New Roman"/>
          <w:sz w:val="24"/>
        </w:rPr>
        <w:t xml:space="preserve"> </w:t>
      </w:r>
      <w:r w:rsidR="001B0EE5" w:rsidRPr="001B0EE5">
        <w:rPr>
          <w:rFonts w:ascii="Times New Roman" w:eastAsia="宋体" w:hAnsi="Times New Roman"/>
          <w:sz w:val="24"/>
        </w:rPr>
        <w:t>可用于更新源点云坐标，并作为下一轮迭代的初始状态。经过多次迭代后，算法最终输出源点</w:t>
      </w:r>
      <w:proofErr w:type="gramStart"/>
      <w:r w:rsidR="001B0EE5" w:rsidRPr="001B0EE5">
        <w:rPr>
          <w:rFonts w:ascii="Times New Roman" w:eastAsia="宋体" w:hAnsi="Times New Roman"/>
          <w:sz w:val="24"/>
        </w:rPr>
        <w:t>云相对</w:t>
      </w:r>
      <w:proofErr w:type="gramEnd"/>
      <w:r w:rsidR="001B0EE5" w:rsidRPr="001B0EE5">
        <w:rPr>
          <w:rFonts w:ascii="Times New Roman" w:eastAsia="宋体" w:hAnsi="Times New Roman"/>
          <w:sz w:val="24"/>
        </w:rPr>
        <w:t>于目标点云的精确刚体位姿。</w:t>
      </w:r>
      <w:bookmarkStart w:id="7" w:name="_GoBack"/>
      <w:bookmarkEnd w:id="7"/>
    </w:p>
    <w:sectPr w:rsidR="00061A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D8CB3" w14:textId="77777777" w:rsidR="006C762C" w:rsidRDefault="006C762C" w:rsidP="00940DFC">
      <w:pPr>
        <w:ind w:firstLine="420"/>
      </w:pPr>
      <w:r>
        <w:separator/>
      </w:r>
    </w:p>
  </w:endnote>
  <w:endnote w:type="continuationSeparator" w:id="0">
    <w:p w14:paraId="516EFAB3" w14:textId="77777777" w:rsidR="006C762C" w:rsidRDefault="006C762C" w:rsidP="00940DFC">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FEBF46" w14:textId="77777777" w:rsidR="006C762C" w:rsidRDefault="006C762C" w:rsidP="00940DFC">
      <w:pPr>
        <w:ind w:firstLine="420"/>
      </w:pPr>
      <w:r>
        <w:separator/>
      </w:r>
    </w:p>
  </w:footnote>
  <w:footnote w:type="continuationSeparator" w:id="0">
    <w:p w14:paraId="065F8E41" w14:textId="77777777" w:rsidR="006C762C" w:rsidRDefault="006C762C" w:rsidP="00940DFC">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AFF94AA"/>
    <w:multiLevelType w:val="singleLevel"/>
    <w:tmpl w:val="AAFF94AA"/>
    <w:lvl w:ilvl="0">
      <w:start w:val="1"/>
      <w:numFmt w:val="decimal"/>
      <w:lvlText w:val="%1)"/>
      <w:lvlJc w:val="left"/>
      <w:pPr>
        <w:ind w:left="425" w:hanging="425"/>
      </w:pPr>
      <w:rPr>
        <w:rFonts w:hint="default"/>
      </w:rPr>
    </w:lvl>
  </w:abstractNum>
  <w:abstractNum w:abstractNumId="1" w15:restartNumberingAfterBreak="0">
    <w:nsid w:val="F811A6E0"/>
    <w:multiLevelType w:val="singleLevel"/>
    <w:tmpl w:val="F811A6E0"/>
    <w:lvl w:ilvl="0">
      <w:start w:val="1"/>
      <w:numFmt w:val="decimal"/>
      <w:lvlText w:val="%1)"/>
      <w:lvlJc w:val="left"/>
      <w:pPr>
        <w:ind w:left="425" w:hanging="425"/>
      </w:pPr>
      <w:rPr>
        <w:rFonts w:hint="default"/>
      </w:rPr>
    </w:lvl>
  </w:abstractNum>
  <w:abstractNum w:abstractNumId="2" w15:restartNumberingAfterBreak="0">
    <w:nsid w:val="FB5543EE"/>
    <w:multiLevelType w:val="singleLevel"/>
    <w:tmpl w:val="FB5543EE"/>
    <w:lvl w:ilvl="0">
      <w:start w:val="1"/>
      <w:numFmt w:val="bullet"/>
      <w:lvlText w:val=""/>
      <w:lvlJc w:val="left"/>
      <w:pPr>
        <w:ind w:left="420" w:hanging="420"/>
      </w:pPr>
      <w:rPr>
        <w:rFonts w:ascii="Wingdings" w:hAnsi="Wingdings" w:hint="default"/>
      </w:rPr>
    </w:lvl>
  </w:abstractNum>
  <w:abstractNum w:abstractNumId="3" w15:restartNumberingAfterBreak="0">
    <w:nsid w:val="FFFFFF7E"/>
    <w:multiLevelType w:val="singleLevel"/>
    <w:tmpl w:val="FFFFFF7E"/>
    <w:lvl w:ilvl="0">
      <w:start w:val="1"/>
      <w:numFmt w:val="decimal"/>
      <w:pStyle w:val="3"/>
      <w:lvlText w:val="%1."/>
      <w:lvlJc w:val="left"/>
      <w:pPr>
        <w:tabs>
          <w:tab w:val="num" w:pos="4885"/>
        </w:tabs>
        <w:ind w:left="4885" w:hanging="360"/>
      </w:pPr>
    </w:lvl>
  </w:abstractNum>
  <w:abstractNum w:abstractNumId="4" w15:restartNumberingAfterBreak="0">
    <w:nsid w:val="FFFFFF7F"/>
    <w:multiLevelType w:val="singleLevel"/>
    <w:tmpl w:val="BCA45938"/>
    <w:lvl w:ilvl="0">
      <w:start w:val="1"/>
      <w:numFmt w:val="decimal"/>
      <w:pStyle w:val="2"/>
      <w:lvlText w:val="%1."/>
      <w:lvlJc w:val="left"/>
      <w:pPr>
        <w:tabs>
          <w:tab w:val="num" w:pos="780"/>
        </w:tabs>
        <w:ind w:leftChars="200" w:left="780" w:hangingChars="200" w:hanging="360"/>
      </w:pPr>
    </w:lvl>
  </w:abstractNum>
  <w:abstractNum w:abstractNumId="5" w15:restartNumberingAfterBreak="0">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6" w15:restartNumberingAfterBreak="0">
    <w:nsid w:val="FFFFFF88"/>
    <w:multiLevelType w:val="singleLevel"/>
    <w:tmpl w:val="FFFFFF88"/>
    <w:lvl w:ilvl="0">
      <w:start w:val="1"/>
      <w:numFmt w:val="decimal"/>
      <w:pStyle w:val="a"/>
      <w:lvlText w:val="%1."/>
      <w:lvlJc w:val="left"/>
      <w:pPr>
        <w:tabs>
          <w:tab w:val="num" w:pos="907"/>
        </w:tabs>
        <w:ind w:left="907" w:hanging="340"/>
      </w:pPr>
      <w:rPr>
        <w:rFonts w:hint="eastAsia"/>
      </w:rPr>
    </w:lvl>
  </w:abstractNum>
  <w:abstractNum w:abstractNumId="7" w15:restartNumberingAfterBreak="0">
    <w:nsid w:val="FFFFFF89"/>
    <w:multiLevelType w:val="singleLevel"/>
    <w:tmpl w:val="FFFFFF89"/>
    <w:lvl w:ilvl="0">
      <w:start w:val="1"/>
      <w:numFmt w:val="bullet"/>
      <w:pStyle w:val="a0"/>
      <w:lvlText w:val=""/>
      <w:lvlJc w:val="left"/>
      <w:pPr>
        <w:tabs>
          <w:tab w:val="num" w:pos="1134"/>
        </w:tabs>
        <w:ind w:left="1134" w:hanging="312"/>
      </w:pPr>
      <w:rPr>
        <w:rFonts w:ascii="Wingdings" w:hAnsi="Wingdings" w:hint="default"/>
        <w:sz w:val="18"/>
        <w:szCs w:val="18"/>
      </w:rPr>
    </w:lvl>
  </w:abstractNum>
  <w:abstractNum w:abstractNumId="8" w15:restartNumberingAfterBreak="0">
    <w:nsid w:val="044B48AF"/>
    <w:multiLevelType w:val="singleLevel"/>
    <w:tmpl w:val="044B48AF"/>
    <w:lvl w:ilvl="0">
      <w:start w:val="1"/>
      <w:numFmt w:val="decimalEnclosedCircleChinese"/>
      <w:suff w:val="nothing"/>
      <w:lvlText w:val="%1　"/>
      <w:lvlJc w:val="left"/>
      <w:pPr>
        <w:ind w:left="0" w:firstLine="400"/>
      </w:pPr>
      <w:rPr>
        <w:rFonts w:hint="eastAsia"/>
      </w:rPr>
    </w:lvl>
  </w:abstractNum>
  <w:abstractNum w:abstractNumId="9" w15:restartNumberingAfterBreak="0">
    <w:nsid w:val="060466E7"/>
    <w:multiLevelType w:val="hybridMultilevel"/>
    <w:tmpl w:val="F1B8BE72"/>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89D224B"/>
    <w:multiLevelType w:val="hybridMultilevel"/>
    <w:tmpl w:val="36C24128"/>
    <w:lvl w:ilvl="0" w:tplc="04090011">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 w15:restartNumberingAfterBreak="0">
    <w:nsid w:val="11FC3091"/>
    <w:multiLevelType w:val="hybridMultilevel"/>
    <w:tmpl w:val="A73895DA"/>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2" w15:restartNumberingAfterBreak="0">
    <w:nsid w:val="15D1344D"/>
    <w:multiLevelType w:val="hybridMultilevel"/>
    <w:tmpl w:val="78527D50"/>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0F457F1"/>
    <w:multiLevelType w:val="hybridMultilevel"/>
    <w:tmpl w:val="1ECE1D8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26292D1E"/>
    <w:multiLevelType w:val="multilevel"/>
    <w:tmpl w:val="06AE9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FB79B6"/>
    <w:multiLevelType w:val="hybridMultilevel"/>
    <w:tmpl w:val="A96285EA"/>
    <w:lvl w:ilvl="0" w:tplc="F7DE86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AB941AA"/>
    <w:multiLevelType w:val="multilevel"/>
    <w:tmpl w:val="2AB941AA"/>
    <w:lvl w:ilvl="0">
      <w:start w:val="1"/>
      <w:numFmt w:val="none"/>
      <w:lvlText w:val="[1]"/>
      <w:lvlJc w:val="left"/>
      <w:pPr>
        <w:tabs>
          <w:tab w:val="num" w:pos="840"/>
        </w:tabs>
        <w:ind w:left="840" w:hanging="420"/>
      </w:pPr>
      <w:rPr>
        <w:rFonts w:hint="eastAsia"/>
      </w:rPr>
    </w:lvl>
    <w:lvl w:ilvl="1">
      <w:start w:val="1"/>
      <w:numFmt w:val="decimalEnclosedParen"/>
      <w:pStyle w:val="a1"/>
      <w:lvlText w:val="%2"/>
      <w:lvlJc w:val="left"/>
      <w:pPr>
        <w:tabs>
          <w:tab w:val="num" w:pos="839"/>
        </w:tabs>
        <w:ind w:left="1200" w:hanging="360"/>
      </w:pPr>
      <w:rPr>
        <w:rFonts w:ascii="Times New Roman" w:eastAsia="宋体" w:hAnsi="Times New Roman" w:cs="Times New Roman"/>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7" w15:restartNumberingAfterBreak="0">
    <w:nsid w:val="2D42E6DE"/>
    <w:multiLevelType w:val="singleLevel"/>
    <w:tmpl w:val="2D42E6DE"/>
    <w:lvl w:ilvl="0">
      <w:start w:val="1"/>
      <w:numFmt w:val="bullet"/>
      <w:lvlText w:val=""/>
      <w:lvlJc w:val="left"/>
      <w:pPr>
        <w:ind w:left="420" w:hanging="420"/>
      </w:pPr>
      <w:rPr>
        <w:rFonts w:ascii="Wingdings" w:hAnsi="Wingdings" w:hint="default"/>
      </w:rPr>
    </w:lvl>
  </w:abstractNum>
  <w:abstractNum w:abstractNumId="18" w15:restartNumberingAfterBreak="0">
    <w:nsid w:val="2FB73BE1"/>
    <w:multiLevelType w:val="multilevel"/>
    <w:tmpl w:val="D04A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CE6B18"/>
    <w:multiLevelType w:val="hybridMultilevel"/>
    <w:tmpl w:val="2140118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6F47D3A"/>
    <w:multiLevelType w:val="hybridMultilevel"/>
    <w:tmpl w:val="D76CFB1E"/>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8A7275B"/>
    <w:multiLevelType w:val="hybridMultilevel"/>
    <w:tmpl w:val="570C00A8"/>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2" w15:restartNumberingAfterBreak="0">
    <w:nsid w:val="3C6A7BD8"/>
    <w:multiLevelType w:val="hybridMultilevel"/>
    <w:tmpl w:val="1EE82226"/>
    <w:lvl w:ilvl="0" w:tplc="500AFB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D843FCA"/>
    <w:multiLevelType w:val="multilevel"/>
    <w:tmpl w:val="4CFCEBF2"/>
    <w:name w:val="487bd2b2-97e6-4d62-9005-faba2857185a"/>
    <w:lvl w:ilvl="0">
      <w:start w:val="1"/>
      <w:numFmt w:val="decimal"/>
      <w:lvlRestart w:val="0"/>
      <w:pStyle w:val="e3fb8205-adf9-4d0d-85d1-1a84f91ab844"/>
      <w:suff w:val="space"/>
      <w:lvlText w:val="%1"/>
      <w:lvlJc w:val="left"/>
      <w:pPr>
        <w:tabs>
          <w:tab w:val="num" w:pos="357"/>
        </w:tabs>
        <w:ind w:left="357" w:hanging="357"/>
      </w:pPr>
      <w:rPr>
        <w:b/>
      </w:rPr>
    </w:lvl>
    <w:lvl w:ilvl="1">
      <w:start w:val="1"/>
      <w:numFmt w:val="decimal"/>
      <w:pStyle w:val="a02e6475-35cc-471f-ab8b-7db223c3f9ab"/>
      <w:suff w:val="space"/>
      <w:lvlText w:val="%1.%2"/>
      <w:lvlJc w:val="left"/>
      <w:pPr>
        <w:tabs>
          <w:tab w:val="num" w:pos="357"/>
        </w:tabs>
        <w:ind w:left="357" w:hanging="357"/>
      </w:pPr>
      <w:rPr>
        <w:b/>
      </w:rPr>
    </w:lvl>
    <w:lvl w:ilvl="2">
      <w:start w:val="1"/>
      <w:numFmt w:val="decimal"/>
      <w:pStyle w:val="8bcb8ff2-dace-4d23-859e-d17d3441e36c"/>
      <w:suff w:val="space"/>
      <w:lvlText w:val="%1.%2.%3"/>
      <w:lvlJc w:val="left"/>
      <w:pPr>
        <w:tabs>
          <w:tab w:val="num" w:pos="357"/>
        </w:tabs>
        <w:ind w:left="357" w:hanging="357"/>
      </w:pPr>
      <w:rPr>
        <w:b/>
      </w:rPr>
    </w:lvl>
    <w:lvl w:ilvl="3">
      <w:start w:val="1"/>
      <w:numFmt w:val="decimal"/>
      <w:pStyle w:val="09b61a0b-e317-422a-9d83-84c3e9e1937f"/>
      <w:suff w:val="space"/>
      <w:lvlText w:val="%1.%2.%3.%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3E185E43"/>
    <w:multiLevelType w:val="hybridMultilevel"/>
    <w:tmpl w:val="D6B8DB70"/>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5" w15:restartNumberingAfterBreak="0">
    <w:nsid w:val="3F4610D6"/>
    <w:multiLevelType w:val="hybridMultilevel"/>
    <w:tmpl w:val="8AF0A140"/>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6" w15:restartNumberingAfterBreak="0">
    <w:nsid w:val="3F5C732E"/>
    <w:multiLevelType w:val="hybridMultilevel"/>
    <w:tmpl w:val="92B839AA"/>
    <w:lvl w:ilvl="0" w:tplc="04090011">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40D15798"/>
    <w:multiLevelType w:val="hybridMultilevel"/>
    <w:tmpl w:val="468617BA"/>
    <w:lvl w:ilvl="0" w:tplc="ABFA0C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2-%8"/>
      <w:lvlJc w:val="center"/>
      <w:pPr>
        <w:ind w:left="3119"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宋体" w:hAnsi="Arial" w:hint="default"/>
        <w:b w:val="0"/>
        <w:i w:val="0"/>
        <w:sz w:val="24"/>
        <w:szCs w:val="18"/>
      </w:rPr>
    </w:lvl>
  </w:abstractNum>
  <w:abstractNum w:abstractNumId="29" w15:restartNumberingAfterBreak="0">
    <w:nsid w:val="432D4A86"/>
    <w:multiLevelType w:val="hybridMultilevel"/>
    <w:tmpl w:val="577A5B7A"/>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33681CB"/>
    <w:multiLevelType w:val="singleLevel"/>
    <w:tmpl w:val="433681CB"/>
    <w:lvl w:ilvl="0">
      <w:start w:val="1"/>
      <w:numFmt w:val="decimal"/>
      <w:lvlText w:val="%1)"/>
      <w:lvlJc w:val="left"/>
      <w:pPr>
        <w:ind w:left="425" w:hanging="425"/>
      </w:pPr>
      <w:rPr>
        <w:rFonts w:hint="default"/>
      </w:rPr>
    </w:lvl>
  </w:abstractNum>
  <w:abstractNum w:abstractNumId="31" w15:restartNumberingAfterBreak="0">
    <w:nsid w:val="4F41483F"/>
    <w:multiLevelType w:val="hybridMultilevel"/>
    <w:tmpl w:val="9574035A"/>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FCFF6BD"/>
    <w:multiLevelType w:val="singleLevel"/>
    <w:tmpl w:val="4FCFF6BD"/>
    <w:lvl w:ilvl="0">
      <w:start w:val="1"/>
      <w:numFmt w:val="decimal"/>
      <w:lvlText w:val="%1)"/>
      <w:lvlJc w:val="left"/>
      <w:pPr>
        <w:ind w:left="425" w:hanging="425"/>
      </w:pPr>
      <w:rPr>
        <w:rFonts w:hint="default"/>
      </w:rPr>
    </w:lvl>
  </w:abstractNum>
  <w:abstractNum w:abstractNumId="33" w15:restartNumberingAfterBreak="0">
    <w:nsid w:val="506B684C"/>
    <w:multiLevelType w:val="hybridMultilevel"/>
    <w:tmpl w:val="F528960A"/>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2A30BC7"/>
    <w:multiLevelType w:val="multilevel"/>
    <w:tmpl w:val="52A30BC7"/>
    <w:lvl w:ilvl="0">
      <w:start w:val="1"/>
      <w:numFmt w:val="decimal"/>
      <w:lvlText w:val="%1."/>
      <w:lvlJc w:val="left"/>
      <w:pPr>
        <w:tabs>
          <w:tab w:val="num" w:pos="11"/>
        </w:tabs>
        <w:ind w:left="11" w:hanging="425"/>
      </w:pPr>
      <w:rPr>
        <w:rFonts w:hint="eastAsia"/>
      </w:rPr>
    </w:lvl>
    <w:lvl w:ilvl="1">
      <w:start w:val="1"/>
      <w:numFmt w:val="decimal"/>
      <w:lvlText w:val="%2."/>
      <w:lvlJc w:val="left"/>
      <w:pPr>
        <w:tabs>
          <w:tab w:val="num" w:pos="15"/>
        </w:tabs>
        <w:ind w:left="15" w:hanging="426"/>
      </w:pPr>
      <w:rPr>
        <w:rFonts w:hint="eastAsia"/>
      </w:rPr>
    </w:lvl>
    <w:lvl w:ilvl="2">
      <w:start w:val="1"/>
      <w:numFmt w:val="decimal"/>
      <w:lvlText w:val="%3."/>
      <w:lvlJc w:val="left"/>
      <w:pPr>
        <w:tabs>
          <w:tab w:val="num" w:pos="0"/>
        </w:tabs>
        <w:ind w:left="0" w:hanging="425"/>
      </w:pPr>
      <w:rPr>
        <w:rFonts w:hint="eastAsia"/>
      </w:rPr>
    </w:lvl>
    <w:lvl w:ilvl="3">
      <w:start w:val="1"/>
      <w:numFmt w:val="decimal"/>
      <w:pStyle w:val="31"/>
      <w:lvlText w:val="%4."/>
      <w:lvlJc w:val="left"/>
      <w:pPr>
        <w:tabs>
          <w:tab w:val="num" w:pos="283"/>
        </w:tabs>
        <w:ind w:left="283" w:hanging="283"/>
      </w:pPr>
      <w:rPr>
        <w:rFonts w:hint="eastAsia"/>
      </w:rPr>
    </w:lvl>
    <w:lvl w:ilvl="4">
      <w:start w:val="1"/>
      <w:numFmt w:val="decimal"/>
      <w:lvlText w:val="%5."/>
      <w:lvlJc w:val="left"/>
      <w:pPr>
        <w:tabs>
          <w:tab w:val="num" w:pos="708"/>
        </w:tabs>
        <w:ind w:left="708" w:hanging="425"/>
      </w:pPr>
      <w:rPr>
        <w:rFonts w:hint="eastAsia"/>
      </w:rPr>
    </w:lvl>
    <w:lvl w:ilvl="5">
      <w:start w:val="1"/>
      <w:numFmt w:val="lowerLetter"/>
      <w:lvlText w:val="%6."/>
      <w:lvlJc w:val="left"/>
      <w:pPr>
        <w:tabs>
          <w:tab w:val="num" w:pos="1133"/>
        </w:tabs>
        <w:ind w:left="1133" w:hanging="425"/>
      </w:pPr>
      <w:rPr>
        <w:rFonts w:hint="eastAsia"/>
      </w:rPr>
    </w:lvl>
    <w:lvl w:ilvl="6">
      <w:start w:val="1"/>
      <w:numFmt w:val="lowerRoman"/>
      <w:lvlText w:val="%7."/>
      <w:lvlJc w:val="left"/>
      <w:pPr>
        <w:tabs>
          <w:tab w:val="num" w:pos="1559"/>
        </w:tabs>
        <w:ind w:left="1559" w:hanging="426"/>
      </w:pPr>
      <w:rPr>
        <w:rFonts w:hint="eastAsia"/>
      </w:rPr>
    </w:lvl>
    <w:lvl w:ilvl="7">
      <w:start w:val="1"/>
      <w:numFmt w:val="lowerLetter"/>
      <w:lvlText w:val="%8."/>
      <w:lvlJc w:val="left"/>
      <w:pPr>
        <w:tabs>
          <w:tab w:val="num" w:pos="1984"/>
        </w:tabs>
        <w:ind w:left="1984" w:hanging="425"/>
      </w:pPr>
      <w:rPr>
        <w:rFonts w:hint="eastAsia"/>
      </w:rPr>
    </w:lvl>
    <w:lvl w:ilvl="8">
      <w:start w:val="1"/>
      <w:numFmt w:val="lowerRoman"/>
      <w:lvlText w:val="%9."/>
      <w:lvlJc w:val="left"/>
      <w:pPr>
        <w:tabs>
          <w:tab w:val="num" w:pos="2409"/>
        </w:tabs>
        <w:ind w:left="2409" w:hanging="425"/>
      </w:pPr>
      <w:rPr>
        <w:rFonts w:hint="eastAsia"/>
      </w:rPr>
    </w:lvl>
  </w:abstractNum>
  <w:abstractNum w:abstractNumId="35" w15:restartNumberingAfterBreak="0">
    <w:nsid w:val="5AFD620D"/>
    <w:multiLevelType w:val="hybridMultilevel"/>
    <w:tmpl w:val="C338CC12"/>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F1B53E0"/>
    <w:multiLevelType w:val="multilevel"/>
    <w:tmpl w:val="E9A87F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F4B7B4A"/>
    <w:multiLevelType w:val="multilevel"/>
    <w:tmpl w:val="48B6E1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76B515F"/>
    <w:multiLevelType w:val="multilevel"/>
    <w:tmpl w:val="0350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4C0687"/>
    <w:multiLevelType w:val="hybridMultilevel"/>
    <w:tmpl w:val="1DA48CF8"/>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2C00EB3"/>
    <w:multiLevelType w:val="hybridMultilevel"/>
    <w:tmpl w:val="1F78BE98"/>
    <w:lvl w:ilvl="0" w:tplc="044B48AF">
      <w:start w:val="1"/>
      <w:numFmt w:val="decimalEnclosedCircleChinese"/>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77EB321A"/>
    <w:multiLevelType w:val="singleLevel"/>
    <w:tmpl w:val="77EB321A"/>
    <w:lvl w:ilvl="0">
      <w:start w:val="1"/>
      <w:numFmt w:val="decimal"/>
      <w:pStyle w:val="figuredescription"/>
      <w:lvlText w:val="Figure %1 "/>
      <w:lvlJc w:val="left"/>
      <w:pPr>
        <w:tabs>
          <w:tab w:val="num" w:pos="1080"/>
        </w:tabs>
        <w:ind w:left="0" w:firstLine="0"/>
      </w:pPr>
      <w:rPr>
        <w:rFonts w:ascii="Times New Roman" w:hAnsi="Times New Roman" w:hint="default"/>
      </w:rPr>
    </w:lvl>
  </w:abstractNum>
  <w:abstractNum w:abstractNumId="42" w15:restartNumberingAfterBreak="0">
    <w:nsid w:val="786802BC"/>
    <w:multiLevelType w:val="multilevel"/>
    <w:tmpl w:val="45A6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3CA1C8"/>
    <w:multiLevelType w:val="singleLevel"/>
    <w:tmpl w:val="7A3CA1C8"/>
    <w:lvl w:ilvl="0">
      <w:start w:val="1"/>
      <w:numFmt w:val="decimal"/>
      <w:lvlText w:val="%1."/>
      <w:lvlJc w:val="left"/>
      <w:pPr>
        <w:ind w:left="425" w:hanging="425"/>
      </w:pPr>
      <w:rPr>
        <w:rFonts w:hint="default"/>
      </w:rPr>
    </w:lvl>
  </w:abstractNum>
  <w:num w:numId="1">
    <w:abstractNumId w:val="4"/>
  </w:num>
  <w:num w:numId="2">
    <w:abstractNumId w:val="6"/>
  </w:num>
  <w:num w:numId="3">
    <w:abstractNumId w:val="34"/>
  </w:num>
  <w:num w:numId="4">
    <w:abstractNumId w:val="3"/>
  </w:num>
  <w:num w:numId="5">
    <w:abstractNumId w:val="7"/>
  </w:num>
  <w:num w:numId="6">
    <w:abstractNumId w:val="5"/>
  </w:num>
  <w:num w:numId="7">
    <w:abstractNumId w:val="28"/>
  </w:num>
  <w:num w:numId="8">
    <w:abstractNumId w:val="16"/>
  </w:num>
  <w:num w:numId="9">
    <w:abstractNumId w:val="41"/>
  </w:num>
  <w:num w:numId="10">
    <w:abstractNumId w:val="36"/>
  </w:num>
  <w:num w:numId="11">
    <w:abstractNumId w:val="22"/>
  </w:num>
  <w:num w:numId="12">
    <w:abstractNumId w:val="27"/>
  </w:num>
  <w:num w:numId="13">
    <w:abstractNumId w:val="15"/>
  </w:num>
  <w:num w:numId="14">
    <w:abstractNumId w:val="32"/>
  </w:num>
  <w:num w:numId="15">
    <w:abstractNumId w:val="1"/>
  </w:num>
  <w:num w:numId="16">
    <w:abstractNumId w:val="0"/>
  </w:num>
  <w:num w:numId="17">
    <w:abstractNumId w:val="43"/>
  </w:num>
  <w:num w:numId="18">
    <w:abstractNumId w:val="2"/>
  </w:num>
  <w:num w:numId="19">
    <w:abstractNumId w:val="17"/>
  </w:num>
  <w:num w:numId="20">
    <w:abstractNumId w:val="19"/>
  </w:num>
  <w:num w:numId="21">
    <w:abstractNumId w:val="30"/>
  </w:num>
  <w:num w:numId="22">
    <w:abstractNumId w:val="8"/>
  </w:num>
  <w:num w:numId="23">
    <w:abstractNumId w:val="13"/>
  </w:num>
  <w:num w:numId="24">
    <w:abstractNumId w:val="23"/>
  </w:num>
  <w:num w:numId="25">
    <w:abstractNumId w:val="18"/>
  </w:num>
  <w:num w:numId="26">
    <w:abstractNumId w:val="38"/>
  </w:num>
  <w:num w:numId="27">
    <w:abstractNumId w:val="37"/>
  </w:num>
  <w:num w:numId="28">
    <w:abstractNumId w:val="42"/>
  </w:num>
  <w:num w:numId="29">
    <w:abstractNumId w:val="14"/>
  </w:num>
  <w:num w:numId="30">
    <w:abstractNumId w:val="11"/>
  </w:num>
  <w:num w:numId="31">
    <w:abstractNumId w:val="24"/>
  </w:num>
  <w:num w:numId="32">
    <w:abstractNumId w:val="21"/>
  </w:num>
  <w:num w:numId="33">
    <w:abstractNumId w:val="25"/>
  </w:num>
  <w:num w:numId="34">
    <w:abstractNumId w:val="10"/>
  </w:num>
  <w:num w:numId="35">
    <w:abstractNumId w:val="26"/>
  </w:num>
  <w:num w:numId="36">
    <w:abstractNumId w:val="20"/>
  </w:num>
  <w:num w:numId="37">
    <w:abstractNumId w:val="40"/>
  </w:num>
  <w:num w:numId="38">
    <w:abstractNumId w:val="39"/>
  </w:num>
  <w:num w:numId="39">
    <w:abstractNumId w:val="35"/>
  </w:num>
  <w:num w:numId="40">
    <w:abstractNumId w:val="31"/>
  </w:num>
  <w:num w:numId="41">
    <w:abstractNumId w:val="29"/>
  </w:num>
  <w:num w:numId="42">
    <w:abstractNumId w:val="9"/>
  </w:num>
  <w:num w:numId="43">
    <w:abstractNumId w:val="33"/>
  </w:num>
  <w:num w:numId="44">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6FB"/>
    <w:rsid w:val="000025E6"/>
    <w:rsid w:val="00004FD7"/>
    <w:rsid w:val="00022BD2"/>
    <w:rsid w:val="00041BEB"/>
    <w:rsid w:val="00043171"/>
    <w:rsid w:val="00052375"/>
    <w:rsid w:val="00052C01"/>
    <w:rsid w:val="00057D31"/>
    <w:rsid w:val="00061A6E"/>
    <w:rsid w:val="00071A30"/>
    <w:rsid w:val="00075071"/>
    <w:rsid w:val="00090141"/>
    <w:rsid w:val="000B6EAE"/>
    <w:rsid w:val="000C25A1"/>
    <w:rsid w:val="000C7F65"/>
    <w:rsid w:val="000D4A0B"/>
    <w:rsid w:val="000E0A9C"/>
    <w:rsid w:val="000E3C0E"/>
    <w:rsid w:val="000F3797"/>
    <w:rsid w:val="000F4202"/>
    <w:rsid w:val="00101846"/>
    <w:rsid w:val="00112D71"/>
    <w:rsid w:val="001161B2"/>
    <w:rsid w:val="00122B99"/>
    <w:rsid w:val="00130B09"/>
    <w:rsid w:val="00132307"/>
    <w:rsid w:val="00140386"/>
    <w:rsid w:val="00145F9D"/>
    <w:rsid w:val="001474B7"/>
    <w:rsid w:val="0015688E"/>
    <w:rsid w:val="001659B6"/>
    <w:rsid w:val="00177287"/>
    <w:rsid w:val="00186048"/>
    <w:rsid w:val="001A15F9"/>
    <w:rsid w:val="001B0EE5"/>
    <w:rsid w:val="001B1DCA"/>
    <w:rsid w:val="001B2619"/>
    <w:rsid w:val="001B7C69"/>
    <w:rsid w:val="001C6B90"/>
    <w:rsid w:val="001D4264"/>
    <w:rsid w:val="001E3A13"/>
    <w:rsid w:val="001F68F8"/>
    <w:rsid w:val="001F74A0"/>
    <w:rsid w:val="00201340"/>
    <w:rsid w:val="002154CA"/>
    <w:rsid w:val="00216434"/>
    <w:rsid w:val="0021798A"/>
    <w:rsid w:val="00223ED4"/>
    <w:rsid w:val="002305FF"/>
    <w:rsid w:val="0024030A"/>
    <w:rsid w:val="00242FA6"/>
    <w:rsid w:val="002453B9"/>
    <w:rsid w:val="002468B4"/>
    <w:rsid w:val="00281EC7"/>
    <w:rsid w:val="00296380"/>
    <w:rsid w:val="002A67EB"/>
    <w:rsid w:val="002B0241"/>
    <w:rsid w:val="002D0075"/>
    <w:rsid w:val="002F31F7"/>
    <w:rsid w:val="003200F5"/>
    <w:rsid w:val="00320953"/>
    <w:rsid w:val="00325B56"/>
    <w:rsid w:val="003301B1"/>
    <w:rsid w:val="003320CF"/>
    <w:rsid w:val="00336B8A"/>
    <w:rsid w:val="003379C6"/>
    <w:rsid w:val="003461F1"/>
    <w:rsid w:val="0037209B"/>
    <w:rsid w:val="00374D6B"/>
    <w:rsid w:val="0037673E"/>
    <w:rsid w:val="0038102F"/>
    <w:rsid w:val="003A5FAF"/>
    <w:rsid w:val="003A6152"/>
    <w:rsid w:val="003B7C54"/>
    <w:rsid w:val="003D4D0C"/>
    <w:rsid w:val="003F3F47"/>
    <w:rsid w:val="004021F4"/>
    <w:rsid w:val="00411A31"/>
    <w:rsid w:val="0041268C"/>
    <w:rsid w:val="00415C6E"/>
    <w:rsid w:val="00423A3C"/>
    <w:rsid w:val="00424049"/>
    <w:rsid w:val="00425FC7"/>
    <w:rsid w:val="00440A04"/>
    <w:rsid w:val="004557C8"/>
    <w:rsid w:val="004728F0"/>
    <w:rsid w:val="00474CF0"/>
    <w:rsid w:val="004A0530"/>
    <w:rsid w:val="004A2EE4"/>
    <w:rsid w:val="004A45FE"/>
    <w:rsid w:val="004A5A16"/>
    <w:rsid w:val="004B4511"/>
    <w:rsid w:val="004C1F1F"/>
    <w:rsid w:val="004C77FE"/>
    <w:rsid w:val="004D4E94"/>
    <w:rsid w:val="004D7B98"/>
    <w:rsid w:val="0051177E"/>
    <w:rsid w:val="005203CA"/>
    <w:rsid w:val="00520EE4"/>
    <w:rsid w:val="00525B56"/>
    <w:rsid w:val="00527E41"/>
    <w:rsid w:val="00533550"/>
    <w:rsid w:val="00542324"/>
    <w:rsid w:val="0054496B"/>
    <w:rsid w:val="00546612"/>
    <w:rsid w:val="005621FD"/>
    <w:rsid w:val="00566829"/>
    <w:rsid w:val="00581464"/>
    <w:rsid w:val="005B0DAB"/>
    <w:rsid w:val="005B6DBF"/>
    <w:rsid w:val="005C1EAD"/>
    <w:rsid w:val="005C2E68"/>
    <w:rsid w:val="005E488B"/>
    <w:rsid w:val="00610326"/>
    <w:rsid w:val="00611B96"/>
    <w:rsid w:val="00613BBA"/>
    <w:rsid w:val="0061438F"/>
    <w:rsid w:val="00617524"/>
    <w:rsid w:val="0062153D"/>
    <w:rsid w:val="00634DDF"/>
    <w:rsid w:val="006357BB"/>
    <w:rsid w:val="00651693"/>
    <w:rsid w:val="0065440E"/>
    <w:rsid w:val="00657397"/>
    <w:rsid w:val="00657989"/>
    <w:rsid w:val="00694D9F"/>
    <w:rsid w:val="006A0D5A"/>
    <w:rsid w:val="006A3AB1"/>
    <w:rsid w:val="006A7C5B"/>
    <w:rsid w:val="006C762C"/>
    <w:rsid w:val="006D2B3C"/>
    <w:rsid w:val="006D4B51"/>
    <w:rsid w:val="006D6CDD"/>
    <w:rsid w:val="006F7465"/>
    <w:rsid w:val="00703975"/>
    <w:rsid w:val="0071620D"/>
    <w:rsid w:val="00720EBC"/>
    <w:rsid w:val="00723FFB"/>
    <w:rsid w:val="00725FFF"/>
    <w:rsid w:val="0072623D"/>
    <w:rsid w:val="0072737E"/>
    <w:rsid w:val="00746A8F"/>
    <w:rsid w:val="00755FD8"/>
    <w:rsid w:val="00756902"/>
    <w:rsid w:val="007609A0"/>
    <w:rsid w:val="00763A54"/>
    <w:rsid w:val="00763A8C"/>
    <w:rsid w:val="00765CE7"/>
    <w:rsid w:val="007937E6"/>
    <w:rsid w:val="007A0E79"/>
    <w:rsid w:val="007C7C10"/>
    <w:rsid w:val="007E42B8"/>
    <w:rsid w:val="007E459B"/>
    <w:rsid w:val="007F2F43"/>
    <w:rsid w:val="0080470A"/>
    <w:rsid w:val="0080527B"/>
    <w:rsid w:val="008214EF"/>
    <w:rsid w:val="00823258"/>
    <w:rsid w:val="00837B53"/>
    <w:rsid w:val="00841A1C"/>
    <w:rsid w:val="00843009"/>
    <w:rsid w:val="008442EE"/>
    <w:rsid w:val="0084538E"/>
    <w:rsid w:val="00850BF2"/>
    <w:rsid w:val="00852B4C"/>
    <w:rsid w:val="00883058"/>
    <w:rsid w:val="0089024F"/>
    <w:rsid w:val="008A7278"/>
    <w:rsid w:val="008B61B2"/>
    <w:rsid w:val="008B737A"/>
    <w:rsid w:val="008C0DBA"/>
    <w:rsid w:val="008C3903"/>
    <w:rsid w:val="008C4DBF"/>
    <w:rsid w:val="008C76CE"/>
    <w:rsid w:val="008D0ABA"/>
    <w:rsid w:val="008D34D8"/>
    <w:rsid w:val="008E224A"/>
    <w:rsid w:val="008E5848"/>
    <w:rsid w:val="008F52E5"/>
    <w:rsid w:val="008F7F78"/>
    <w:rsid w:val="00901FFC"/>
    <w:rsid w:val="0091359B"/>
    <w:rsid w:val="00914596"/>
    <w:rsid w:val="00915D70"/>
    <w:rsid w:val="009237DA"/>
    <w:rsid w:val="00923869"/>
    <w:rsid w:val="00926869"/>
    <w:rsid w:val="00926B48"/>
    <w:rsid w:val="00935C9F"/>
    <w:rsid w:val="00940DFC"/>
    <w:rsid w:val="009461D2"/>
    <w:rsid w:val="00985AFF"/>
    <w:rsid w:val="00985E07"/>
    <w:rsid w:val="0098695A"/>
    <w:rsid w:val="009A7CBA"/>
    <w:rsid w:val="009C4364"/>
    <w:rsid w:val="009D0D5F"/>
    <w:rsid w:val="009D3323"/>
    <w:rsid w:val="00A00343"/>
    <w:rsid w:val="00A0069D"/>
    <w:rsid w:val="00A01D20"/>
    <w:rsid w:val="00A03BF8"/>
    <w:rsid w:val="00A06F77"/>
    <w:rsid w:val="00A270D5"/>
    <w:rsid w:val="00A312D5"/>
    <w:rsid w:val="00A344D8"/>
    <w:rsid w:val="00A42A72"/>
    <w:rsid w:val="00A537A2"/>
    <w:rsid w:val="00A56F11"/>
    <w:rsid w:val="00A60A1B"/>
    <w:rsid w:val="00A70191"/>
    <w:rsid w:val="00A714D3"/>
    <w:rsid w:val="00A77858"/>
    <w:rsid w:val="00A81C6A"/>
    <w:rsid w:val="00A923BA"/>
    <w:rsid w:val="00A9251D"/>
    <w:rsid w:val="00AA0AC9"/>
    <w:rsid w:val="00AA61F8"/>
    <w:rsid w:val="00AA68CE"/>
    <w:rsid w:val="00AC19B2"/>
    <w:rsid w:val="00AC5066"/>
    <w:rsid w:val="00AF5711"/>
    <w:rsid w:val="00AF69E2"/>
    <w:rsid w:val="00AF7A57"/>
    <w:rsid w:val="00AF7F9D"/>
    <w:rsid w:val="00B035FB"/>
    <w:rsid w:val="00B10761"/>
    <w:rsid w:val="00B328CC"/>
    <w:rsid w:val="00B3443B"/>
    <w:rsid w:val="00B40C76"/>
    <w:rsid w:val="00B410EC"/>
    <w:rsid w:val="00B46F7E"/>
    <w:rsid w:val="00B5601A"/>
    <w:rsid w:val="00B63B44"/>
    <w:rsid w:val="00B76351"/>
    <w:rsid w:val="00B82421"/>
    <w:rsid w:val="00B93717"/>
    <w:rsid w:val="00BA70FF"/>
    <w:rsid w:val="00BB0785"/>
    <w:rsid w:val="00BC31B0"/>
    <w:rsid w:val="00BC40CA"/>
    <w:rsid w:val="00BE11D3"/>
    <w:rsid w:val="00BE5E76"/>
    <w:rsid w:val="00BF0900"/>
    <w:rsid w:val="00BF24C5"/>
    <w:rsid w:val="00C0339D"/>
    <w:rsid w:val="00C46302"/>
    <w:rsid w:val="00C558AE"/>
    <w:rsid w:val="00C76AFF"/>
    <w:rsid w:val="00C8671C"/>
    <w:rsid w:val="00C96712"/>
    <w:rsid w:val="00CD3F5F"/>
    <w:rsid w:val="00CE4677"/>
    <w:rsid w:val="00CE66FB"/>
    <w:rsid w:val="00CF1D5D"/>
    <w:rsid w:val="00CF2A14"/>
    <w:rsid w:val="00CF5DC9"/>
    <w:rsid w:val="00D007D2"/>
    <w:rsid w:val="00D05105"/>
    <w:rsid w:val="00D11546"/>
    <w:rsid w:val="00D25192"/>
    <w:rsid w:val="00D76C3E"/>
    <w:rsid w:val="00D86B7F"/>
    <w:rsid w:val="00DE4342"/>
    <w:rsid w:val="00E03034"/>
    <w:rsid w:val="00E1236D"/>
    <w:rsid w:val="00E16FE9"/>
    <w:rsid w:val="00E22171"/>
    <w:rsid w:val="00E40F1D"/>
    <w:rsid w:val="00E435BB"/>
    <w:rsid w:val="00E446F8"/>
    <w:rsid w:val="00E44E4B"/>
    <w:rsid w:val="00E52CED"/>
    <w:rsid w:val="00E772DF"/>
    <w:rsid w:val="00E84794"/>
    <w:rsid w:val="00E9088A"/>
    <w:rsid w:val="00E90E7E"/>
    <w:rsid w:val="00E93C8D"/>
    <w:rsid w:val="00E9679F"/>
    <w:rsid w:val="00EA3DEB"/>
    <w:rsid w:val="00EC5C79"/>
    <w:rsid w:val="00ED1F95"/>
    <w:rsid w:val="00EE5A1A"/>
    <w:rsid w:val="00EF12BF"/>
    <w:rsid w:val="00EF41D1"/>
    <w:rsid w:val="00EF5E92"/>
    <w:rsid w:val="00F00E80"/>
    <w:rsid w:val="00F01B80"/>
    <w:rsid w:val="00F1686A"/>
    <w:rsid w:val="00F23297"/>
    <w:rsid w:val="00F61762"/>
    <w:rsid w:val="00F62016"/>
    <w:rsid w:val="00F706E7"/>
    <w:rsid w:val="00F80A3F"/>
    <w:rsid w:val="00F820B3"/>
    <w:rsid w:val="00F90456"/>
    <w:rsid w:val="00F968CF"/>
    <w:rsid w:val="00F96EDB"/>
    <w:rsid w:val="00FA06AF"/>
    <w:rsid w:val="00FA1704"/>
    <w:rsid w:val="00FA1C6E"/>
    <w:rsid w:val="00FB6AA6"/>
    <w:rsid w:val="00FB7860"/>
    <w:rsid w:val="00FC0B7C"/>
    <w:rsid w:val="00FC2355"/>
    <w:rsid w:val="00FD4B23"/>
    <w:rsid w:val="00FD52BE"/>
    <w:rsid w:val="00FF13F9"/>
    <w:rsid w:val="00FF4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72BCE12"/>
  <w14:defaultImageDpi w14:val="32767"/>
  <w15:chartTrackingRefBased/>
  <w15:docId w15:val="{6AD02C35-66C1-4E40-B151-72C2C0372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9" w:unhideWhenUsed="1" w:qFormat="1"/>
    <w:lsdException w:name="annotation text" w:semiHidden="1" w:uiPriority="0"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qFormat/>
    <w:pPr>
      <w:widowControl w:val="0"/>
      <w:jc w:val="both"/>
    </w:pPr>
  </w:style>
  <w:style w:type="paragraph" w:styleId="1">
    <w:name w:val="heading 1"/>
    <w:basedOn w:val="a3"/>
    <w:next w:val="a3"/>
    <w:link w:val="10"/>
    <w:uiPriority w:val="9"/>
    <w:qFormat/>
    <w:rsid w:val="00CE66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3"/>
    <w:next w:val="a3"/>
    <w:link w:val="21"/>
    <w:uiPriority w:val="9"/>
    <w:unhideWhenUsed/>
    <w:qFormat/>
    <w:rsid w:val="00CE66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2">
    <w:name w:val="heading 3"/>
    <w:basedOn w:val="a3"/>
    <w:next w:val="a3"/>
    <w:link w:val="33"/>
    <w:uiPriority w:val="9"/>
    <w:unhideWhenUsed/>
    <w:qFormat/>
    <w:rsid w:val="00CE66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3"/>
    <w:next w:val="a3"/>
    <w:link w:val="40"/>
    <w:unhideWhenUsed/>
    <w:qFormat/>
    <w:rsid w:val="00CE66FB"/>
    <w:pPr>
      <w:keepNext/>
      <w:keepLines/>
      <w:spacing w:before="80" w:after="40"/>
      <w:outlineLvl w:val="3"/>
    </w:pPr>
    <w:rPr>
      <w:rFonts w:cstheme="majorBidi"/>
      <w:color w:val="0F4761" w:themeColor="accent1" w:themeShade="BF"/>
      <w:sz w:val="28"/>
      <w:szCs w:val="28"/>
    </w:rPr>
  </w:style>
  <w:style w:type="paragraph" w:styleId="5">
    <w:name w:val="heading 5"/>
    <w:basedOn w:val="a3"/>
    <w:next w:val="a3"/>
    <w:link w:val="50"/>
    <w:unhideWhenUsed/>
    <w:qFormat/>
    <w:rsid w:val="00CE66FB"/>
    <w:pPr>
      <w:keepNext/>
      <w:keepLines/>
      <w:spacing w:before="80" w:after="40"/>
      <w:outlineLvl w:val="4"/>
    </w:pPr>
    <w:rPr>
      <w:rFonts w:cstheme="majorBidi"/>
      <w:color w:val="0F4761" w:themeColor="accent1" w:themeShade="BF"/>
      <w:sz w:val="24"/>
      <w:szCs w:val="24"/>
    </w:rPr>
  </w:style>
  <w:style w:type="paragraph" w:styleId="6">
    <w:name w:val="heading 6"/>
    <w:basedOn w:val="a3"/>
    <w:next w:val="a3"/>
    <w:link w:val="60"/>
    <w:unhideWhenUsed/>
    <w:qFormat/>
    <w:rsid w:val="00CE66FB"/>
    <w:pPr>
      <w:keepNext/>
      <w:keepLines/>
      <w:spacing w:before="40"/>
      <w:outlineLvl w:val="5"/>
    </w:pPr>
    <w:rPr>
      <w:rFonts w:cstheme="majorBidi"/>
      <w:b/>
      <w:bCs/>
      <w:color w:val="0F4761" w:themeColor="accent1" w:themeShade="BF"/>
    </w:rPr>
  </w:style>
  <w:style w:type="paragraph" w:styleId="7">
    <w:name w:val="heading 7"/>
    <w:basedOn w:val="a3"/>
    <w:next w:val="a3"/>
    <w:link w:val="70"/>
    <w:unhideWhenUsed/>
    <w:qFormat/>
    <w:rsid w:val="00CE66FB"/>
    <w:pPr>
      <w:keepNext/>
      <w:keepLines/>
      <w:spacing w:before="40"/>
      <w:outlineLvl w:val="6"/>
    </w:pPr>
    <w:rPr>
      <w:rFonts w:cstheme="majorBidi"/>
      <w:b/>
      <w:bCs/>
      <w:color w:val="595959" w:themeColor="text1" w:themeTint="A6"/>
    </w:rPr>
  </w:style>
  <w:style w:type="paragraph" w:styleId="8">
    <w:name w:val="heading 8"/>
    <w:basedOn w:val="a3"/>
    <w:next w:val="a3"/>
    <w:link w:val="80"/>
    <w:unhideWhenUsed/>
    <w:qFormat/>
    <w:rsid w:val="00CE66FB"/>
    <w:pPr>
      <w:keepNext/>
      <w:keepLines/>
      <w:outlineLvl w:val="7"/>
    </w:pPr>
    <w:rPr>
      <w:rFonts w:cstheme="majorBidi"/>
      <w:color w:val="595959" w:themeColor="text1" w:themeTint="A6"/>
    </w:rPr>
  </w:style>
  <w:style w:type="paragraph" w:styleId="9">
    <w:name w:val="heading 9"/>
    <w:basedOn w:val="a3"/>
    <w:next w:val="a3"/>
    <w:link w:val="90"/>
    <w:unhideWhenUsed/>
    <w:qFormat/>
    <w:rsid w:val="00CE66FB"/>
    <w:pPr>
      <w:keepNext/>
      <w:keepLines/>
      <w:outlineLvl w:val="8"/>
    </w:pPr>
    <w:rPr>
      <w:rFonts w:eastAsiaTheme="majorEastAsia" w:cstheme="majorBidi"/>
      <w:color w:val="595959" w:themeColor="text1" w:themeTint="A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rsid w:val="00CE66FB"/>
    <w:rPr>
      <w:rFonts w:asciiTheme="majorHAnsi" w:eastAsiaTheme="majorEastAsia" w:hAnsiTheme="majorHAnsi" w:cstheme="majorBidi"/>
      <w:color w:val="0F4761" w:themeColor="accent1" w:themeShade="BF"/>
      <w:sz w:val="48"/>
      <w:szCs w:val="48"/>
    </w:rPr>
  </w:style>
  <w:style w:type="character" w:customStyle="1" w:styleId="21">
    <w:name w:val="标题 2 字符"/>
    <w:basedOn w:val="a4"/>
    <w:link w:val="20"/>
    <w:uiPriority w:val="9"/>
    <w:rsid w:val="00CE66FB"/>
    <w:rPr>
      <w:rFonts w:asciiTheme="majorHAnsi" w:eastAsiaTheme="majorEastAsia" w:hAnsiTheme="majorHAnsi" w:cstheme="majorBidi"/>
      <w:color w:val="0F4761" w:themeColor="accent1" w:themeShade="BF"/>
      <w:sz w:val="40"/>
      <w:szCs w:val="40"/>
    </w:rPr>
  </w:style>
  <w:style w:type="character" w:customStyle="1" w:styleId="33">
    <w:name w:val="标题 3 字符"/>
    <w:basedOn w:val="a4"/>
    <w:link w:val="32"/>
    <w:uiPriority w:val="9"/>
    <w:rsid w:val="00CE66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4"/>
    <w:link w:val="4"/>
    <w:uiPriority w:val="9"/>
    <w:semiHidden/>
    <w:rsid w:val="00CE66FB"/>
    <w:rPr>
      <w:rFonts w:cstheme="majorBidi"/>
      <w:color w:val="0F4761" w:themeColor="accent1" w:themeShade="BF"/>
      <w:sz w:val="28"/>
      <w:szCs w:val="28"/>
    </w:rPr>
  </w:style>
  <w:style w:type="character" w:customStyle="1" w:styleId="50">
    <w:name w:val="标题 5 字符"/>
    <w:basedOn w:val="a4"/>
    <w:link w:val="5"/>
    <w:uiPriority w:val="9"/>
    <w:semiHidden/>
    <w:rsid w:val="00CE66FB"/>
    <w:rPr>
      <w:rFonts w:cstheme="majorBidi"/>
      <w:color w:val="0F4761" w:themeColor="accent1" w:themeShade="BF"/>
      <w:sz w:val="24"/>
      <w:szCs w:val="24"/>
    </w:rPr>
  </w:style>
  <w:style w:type="character" w:customStyle="1" w:styleId="60">
    <w:name w:val="标题 6 字符"/>
    <w:basedOn w:val="a4"/>
    <w:link w:val="6"/>
    <w:uiPriority w:val="9"/>
    <w:semiHidden/>
    <w:rsid w:val="00CE66FB"/>
    <w:rPr>
      <w:rFonts w:cstheme="majorBidi"/>
      <w:b/>
      <w:bCs/>
      <w:color w:val="0F4761" w:themeColor="accent1" w:themeShade="BF"/>
    </w:rPr>
  </w:style>
  <w:style w:type="character" w:customStyle="1" w:styleId="70">
    <w:name w:val="标题 7 字符"/>
    <w:basedOn w:val="a4"/>
    <w:link w:val="7"/>
    <w:uiPriority w:val="9"/>
    <w:semiHidden/>
    <w:rsid w:val="00CE66FB"/>
    <w:rPr>
      <w:rFonts w:cstheme="majorBidi"/>
      <w:b/>
      <w:bCs/>
      <w:color w:val="595959" w:themeColor="text1" w:themeTint="A6"/>
    </w:rPr>
  </w:style>
  <w:style w:type="character" w:customStyle="1" w:styleId="80">
    <w:name w:val="标题 8 字符"/>
    <w:basedOn w:val="a4"/>
    <w:link w:val="8"/>
    <w:uiPriority w:val="9"/>
    <w:semiHidden/>
    <w:rsid w:val="00CE66FB"/>
    <w:rPr>
      <w:rFonts w:cstheme="majorBidi"/>
      <w:color w:val="595959" w:themeColor="text1" w:themeTint="A6"/>
    </w:rPr>
  </w:style>
  <w:style w:type="character" w:customStyle="1" w:styleId="90">
    <w:name w:val="标题 9 字符"/>
    <w:basedOn w:val="a4"/>
    <w:link w:val="9"/>
    <w:uiPriority w:val="9"/>
    <w:semiHidden/>
    <w:rsid w:val="00CE66FB"/>
    <w:rPr>
      <w:rFonts w:eastAsiaTheme="majorEastAsia" w:cstheme="majorBidi"/>
      <w:color w:val="595959" w:themeColor="text1" w:themeTint="A6"/>
    </w:rPr>
  </w:style>
  <w:style w:type="paragraph" w:styleId="a7">
    <w:name w:val="Title"/>
    <w:basedOn w:val="a3"/>
    <w:next w:val="a3"/>
    <w:link w:val="a8"/>
    <w:qFormat/>
    <w:rsid w:val="00CE66FB"/>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4"/>
    <w:link w:val="a7"/>
    <w:rsid w:val="00CE66FB"/>
    <w:rPr>
      <w:rFonts w:asciiTheme="majorHAnsi" w:eastAsiaTheme="majorEastAsia" w:hAnsiTheme="majorHAnsi" w:cstheme="majorBidi"/>
      <w:spacing w:val="-10"/>
      <w:kern w:val="28"/>
      <w:sz w:val="56"/>
      <w:szCs w:val="56"/>
    </w:rPr>
  </w:style>
  <w:style w:type="paragraph" w:styleId="a9">
    <w:name w:val="Subtitle"/>
    <w:basedOn w:val="a3"/>
    <w:next w:val="a3"/>
    <w:link w:val="aa"/>
    <w:qFormat/>
    <w:rsid w:val="00CE66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4"/>
    <w:link w:val="a9"/>
    <w:uiPriority w:val="11"/>
    <w:rsid w:val="00CE66FB"/>
    <w:rPr>
      <w:rFonts w:asciiTheme="majorHAnsi" w:eastAsiaTheme="majorEastAsia" w:hAnsiTheme="majorHAnsi" w:cstheme="majorBidi"/>
      <w:color w:val="595959" w:themeColor="text1" w:themeTint="A6"/>
      <w:spacing w:val="15"/>
      <w:sz w:val="28"/>
      <w:szCs w:val="28"/>
    </w:rPr>
  </w:style>
  <w:style w:type="paragraph" w:styleId="ab">
    <w:name w:val="Quote"/>
    <w:basedOn w:val="a3"/>
    <w:next w:val="a3"/>
    <w:link w:val="ac"/>
    <w:uiPriority w:val="29"/>
    <w:qFormat/>
    <w:rsid w:val="00CE66FB"/>
    <w:pPr>
      <w:spacing w:before="160" w:after="160"/>
      <w:jc w:val="center"/>
    </w:pPr>
    <w:rPr>
      <w:i/>
      <w:iCs/>
      <w:color w:val="404040" w:themeColor="text1" w:themeTint="BF"/>
    </w:rPr>
  </w:style>
  <w:style w:type="character" w:customStyle="1" w:styleId="ac">
    <w:name w:val="引用 字符"/>
    <w:basedOn w:val="a4"/>
    <w:link w:val="ab"/>
    <w:uiPriority w:val="29"/>
    <w:rsid w:val="00CE66FB"/>
    <w:rPr>
      <w:i/>
      <w:iCs/>
      <w:color w:val="404040" w:themeColor="text1" w:themeTint="BF"/>
    </w:rPr>
  </w:style>
  <w:style w:type="paragraph" w:styleId="ad">
    <w:name w:val="List Paragraph"/>
    <w:basedOn w:val="a3"/>
    <w:uiPriority w:val="99"/>
    <w:qFormat/>
    <w:rsid w:val="00CE66FB"/>
    <w:pPr>
      <w:ind w:left="720"/>
      <w:contextualSpacing/>
    </w:pPr>
  </w:style>
  <w:style w:type="character" w:styleId="ae">
    <w:name w:val="Intense Emphasis"/>
    <w:basedOn w:val="a4"/>
    <w:uiPriority w:val="21"/>
    <w:qFormat/>
    <w:rsid w:val="00CE66FB"/>
    <w:rPr>
      <w:i/>
      <w:iCs/>
      <w:color w:val="0F4761" w:themeColor="accent1" w:themeShade="BF"/>
    </w:rPr>
  </w:style>
  <w:style w:type="paragraph" w:styleId="af">
    <w:name w:val="Intense Quote"/>
    <w:basedOn w:val="a3"/>
    <w:next w:val="a3"/>
    <w:link w:val="af0"/>
    <w:uiPriority w:val="30"/>
    <w:qFormat/>
    <w:rsid w:val="00CE6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4"/>
    <w:link w:val="af"/>
    <w:uiPriority w:val="30"/>
    <w:rsid w:val="00CE66FB"/>
    <w:rPr>
      <w:i/>
      <w:iCs/>
      <w:color w:val="0F4761" w:themeColor="accent1" w:themeShade="BF"/>
    </w:rPr>
  </w:style>
  <w:style w:type="character" w:styleId="af1">
    <w:name w:val="Intense Reference"/>
    <w:basedOn w:val="a4"/>
    <w:uiPriority w:val="32"/>
    <w:qFormat/>
    <w:rsid w:val="00CE66FB"/>
    <w:rPr>
      <w:b/>
      <w:bCs/>
      <w:smallCaps/>
      <w:color w:val="0F4761" w:themeColor="accent1" w:themeShade="BF"/>
      <w:spacing w:val="5"/>
    </w:rPr>
  </w:style>
  <w:style w:type="paragraph" w:styleId="af2">
    <w:name w:val="header"/>
    <w:basedOn w:val="a3"/>
    <w:link w:val="af3"/>
    <w:unhideWhenUsed/>
    <w:qFormat/>
    <w:rsid w:val="00940DFC"/>
    <w:pPr>
      <w:tabs>
        <w:tab w:val="center" w:pos="4153"/>
        <w:tab w:val="right" w:pos="8306"/>
      </w:tabs>
      <w:snapToGrid w:val="0"/>
      <w:jc w:val="center"/>
    </w:pPr>
    <w:rPr>
      <w:sz w:val="18"/>
      <w:szCs w:val="18"/>
    </w:rPr>
  </w:style>
  <w:style w:type="character" w:customStyle="1" w:styleId="af3">
    <w:name w:val="页眉 字符"/>
    <w:basedOn w:val="a4"/>
    <w:link w:val="af2"/>
    <w:qFormat/>
    <w:rsid w:val="00940DFC"/>
    <w:rPr>
      <w:sz w:val="18"/>
      <w:szCs w:val="18"/>
    </w:rPr>
  </w:style>
  <w:style w:type="paragraph" w:styleId="af4">
    <w:name w:val="footer"/>
    <w:basedOn w:val="a3"/>
    <w:link w:val="af5"/>
    <w:unhideWhenUsed/>
    <w:qFormat/>
    <w:rsid w:val="00940DFC"/>
    <w:pPr>
      <w:tabs>
        <w:tab w:val="center" w:pos="4153"/>
        <w:tab w:val="right" w:pos="8306"/>
      </w:tabs>
      <w:snapToGrid w:val="0"/>
      <w:jc w:val="left"/>
    </w:pPr>
    <w:rPr>
      <w:sz w:val="18"/>
      <w:szCs w:val="18"/>
    </w:rPr>
  </w:style>
  <w:style w:type="character" w:customStyle="1" w:styleId="af5">
    <w:name w:val="页脚 字符"/>
    <w:basedOn w:val="a4"/>
    <w:link w:val="af4"/>
    <w:qFormat/>
    <w:rsid w:val="00940DFC"/>
    <w:rPr>
      <w:sz w:val="18"/>
      <w:szCs w:val="18"/>
    </w:rPr>
  </w:style>
  <w:style w:type="paragraph" w:customStyle="1" w:styleId="71e7dc79-1ff7-45e8-997d-0ebda3762b91">
    <w:name w:val="71e7dc79-1ff7-45e8-997d-0ebda3762b91"/>
    <w:basedOn w:val="20"/>
    <w:next w:val="acbfdd8b-e11b-4d36-88ff-6049b138f862"/>
    <w:link w:val="71e7dc79-1ff7-45e8-997d-0ebda3762b910"/>
    <w:rsid w:val="00940DFC"/>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4"/>
    <w:link w:val="71e7dc79-1ff7-45e8-997d-0ebda3762b91"/>
    <w:rsid w:val="00940DFC"/>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3"/>
    <w:link w:val="acbfdd8b-e11b-4d36-88ff-6049b138f8620"/>
    <w:rsid w:val="00940DFC"/>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4"/>
    <w:link w:val="acbfdd8b-e11b-4d36-88ff-6049b138f862"/>
    <w:rsid w:val="00940DFC"/>
    <w:rPr>
      <w:rFonts w:ascii="微软雅黑" w:eastAsia="微软雅黑" w:hAnsi="微软雅黑"/>
      <w:color w:val="000000"/>
      <w:sz w:val="22"/>
    </w:rPr>
  </w:style>
  <w:style w:type="paragraph" w:customStyle="1" w:styleId="21bc9c4b-6a32-43e5-beaa-fd2d792c5735">
    <w:name w:val="21bc9c4b-6a32-43e5-beaa-fd2d792c5735"/>
    <w:basedOn w:val="1"/>
    <w:next w:val="acbfdd8b-e11b-4d36-88ff-6049b138f862"/>
    <w:link w:val="21bc9c4b-6a32-43e5-beaa-fd2d792c57350"/>
    <w:rsid w:val="00940DFC"/>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4"/>
    <w:link w:val="21bc9c4b-6a32-43e5-beaa-fd2d792c5735"/>
    <w:rsid w:val="00940DFC"/>
    <w:rPr>
      <w:rFonts w:ascii="微软雅黑" w:eastAsia="微软雅黑" w:hAnsi="微软雅黑" w:cstheme="majorBidi"/>
      <w:b/>
      <w:color w:val="000000"/>
      <w:sz w:val="32"/>
      <w:szCs w:val="48"/>
    </w:rPr>
  </w:style>
  <w:style w:type="paragraph" w:styleId="2">
    <w:name w:val="List Number 2"/>
    <w:basedOn w:val="a3"/>
    <w:uiPriority w:val="99"/>
    <w:unhideWhenUsed/>
    <w:rsid w:val="00940DFC"/>
    <w:pPr>
      <w:widowControl/>
      <w:numPr>
        <w:numId w:val="1"/>
      </w:numPr>
      <w:tabs>
        <w:tab w:val="clear" w:pos="780"/>
        <w:tab w:val="num" w:pos="720"/>
      </w:tabs>
      <w:spacing w:after="120" w:line="360" w:lineRule="auto"/>
      <w:ind w:leftChars="0" w:left="720" w:firstLineChars="0" w:firstLine="0"/>
      <w:contextualSpacing/>
      <w:jc w:val="left"/>
    </w:pPr>
    <w:rPr>
      <w:rFonts w:ascii="Times New Roman" w:eastAsia="宋体" w:hAnsi="Times New Roman"/>
      <w:kern w:val="0"/>
      <w:sz w:val="24"/>
      <w:lang w:eastAsia="en-US"/>
    </w:rPr>
  </w:style>
  <w:style w:type="paragraph" w:customStyle="1" w:styleId="be358f00-9758-446e-aec5-cde8345aeef3">
    <w:name w:val="be358f00-9758-446e-aec5-cde8345aeef3"/>
    <w:basedOn w:val="22"/>
    <w:link w:val="be358f00-9758-446e-aec5-cde8345aeef30"/>
    <w:qFormat/>
    <w:rsid w:val="00940DFC"/>
    <w:pPr>
      <w:adjustRightInd w:val="0"/>
      <w:spacing w:after="0" w:line="288" w:lineRule="auto"/>
      <w:ind w:left="0" w:firstLine="440"/>
      <w:jc w:val="left"/>
    </w:pPr>
    <w:rPr>
      <w:rFonts w:ascii="微软雅黑" w:eastAsia="微软雅黑" w:hAnsi="微软雅黑"/>
      <w:color w:val="000000"/>
      <w:sz w:val="22"/>
    </w:rPr>
  </w:style>
  <w:style w:type="character" w:customStyle="1" w:styleId="be358f00-9758-446e-aec5-cde8345aeef30">
    <w:name w:val="be358f00-9758-446e-aec5-cde8345aeef3 字符"/>
    <w:basedOn w:val="acbfdd8b-e11b-4d36-88ff-6049b138f8620"/>
    <w:link w:val="be358f00-9758-446e-aec5-cde8345aeef3"/>
    <w:rsid w:val="00940DFC"/>
    <w:rPr>
      <w:rFonts w:ascii="微软雅黑" w:eastAsia="微软雅黑" w:hAnsi="微软雅黑"/>
      <w:color w:val="000000"/>
      <w:sz w:val="22"/>
    </w:rPr>
  </w:style>
  <w:style w:type="paragraph" w:styleId="af6">
    <w:name w:val="Body Text Indent"/>
    <w:basedOn w:val="a3"/>
    <w:link w:val="af7"/>
    <w:uiPriority w:val="99"/>
    <w:semiHidden/>
    <w:unhideWhenUsed/>
    <w:rsid w:val="00940DFC"/>
    <w:pPr>
      <w:spacing w:after="120"/>
      <w:ind w:leftChars="200" w:left="420"/>
    </w:pPr>
  </w:style>
  <w:style w:type="character" w:customStyle="1" w:styleId="af7">
    <w:name w:val="正文文本缩进 字符"/>
    <w:basedOn w:val="a4"/>
    <w:link w:val="af6"/>
    <w:uiPriority w:val="99"/>
    <w:semiHidden/>
    <w:rsid w:val="00940DFC"/>
  </w:style>
  <w:style w:type="paragraph" w:styleId="22">
    <w:name w:val="Body Text First Indent 2"/>
    <w:basedOn w:val="af6"/>
    <w:link w:val="23"/>
    <w:uiPriority w:val="99"/>
    <w:semiHidden/>
    <w:unhideWhenUsed/>
    <w:rsid w:val="00940DFC"/>
    <w:pPr>
      <w:ind w:firstLineChars="200" w:firstLine="420"/>
    </w:pPr>
  </w:style>
  <w:style w:type="character" w:customStyle="1" w:styleId="23">
    <w:name w:val="正文文本首行缩进 2 字符"/>
    <w:basedOn w:val="af7"/>
    <w:link w:val="22"/>
    <w:uiPriority w:val="99"/>
    <w:semiHidden/>
    <w:rsid w:val="00940DFC"/>
  </w:style>
  <w:style w:type="paragraph" w:customStyle="1" w:styleId="b63ee27f-4cf3-414c-9275-d88e3f90795e">
    <w:name w:val="b63ee27f-4cf3-414c-9275-d88e3f90795e"/>
    <w:basedOn w:val="32"/>
    <w:next w:val="acbfdd8b-e11b-4d36-88ff-6049b138f862"/>
    <w:link w:val="b63ee27f-4cf3-414c-9275-d88e3f90795e0"/>
    <w:rsid w:val="00940DFC"/>
    <w:pPr>
      <w:adjustRightInd w:val="0"/>
      <w:spacing w:before="0" w:after="0" w:line="288" w:lineRule="auto"/>
      <w:jc w:val="left"/>
    </w:pPr>
    <w:rPr>
      <w:rFonts w:ascii="微软雅黑" w:eastAsia="微软雅黑" w:hAnsi="微软雅黑"/>
      <w:b/>
      <w:color w:val="000000"/>
      <w:sz w:val="26"/>
    </w:rPr>
  </w:style>
  <w:style w:type="character" w:customStyle="1" w:styleId="b63ee27f-4cf3-414c-9275-d88e3f90795e0">
    <w:name w:val="b63ee27f-4cf3-414c-9275-d88e3f90795e 字符"/>
    <w:basedOn w:val="acbfdd8b-e11b-4d36-88ff-6049b138f8620"/>
    <w:link w:val="b63ee27f-4cf3-414c-9275-d88e3f90795e"/>
    <w:rsid w:val="00940DFC"/>
    <w:rPr>
      <w:rFonts w:ascii="微软雅黑" w:eastAsia="微软雅黑" w:hAnsi="微软雅黑" w:cstheme="majorBidi"/>
      <w:b/>
      <w:color w:val="000000"/>
      <w:sz w:val="26"/>
      <w:szCs w:val="32"/>
    </w:rPr>
  </w:style>
  <w:style w:type="character" w:customStyle="1" w:styleId="Char">
    <w:name w:val="内容 Char"/>
    <w:link w:val="af8"/>
    <w:rsid w:val="00A9251D"/>
    <w:rPr>
      <w:rFonts w:eastAsia="宋体"/>
      <w:sz w:val="24"/>
      <w:szCs w:val="24"/>
    </w:rPr>
  </w:style>
  <w:style w:type="paragraph" w:customStyle="1" w:styleId="af8">
    <w:name w:val="内容"/>
    <w:basedOn w:val="a3"/>
    <w:link w:val="Char"/>
    <w:rsid w:val="00A9251D"/>
    <w:pPr>
      <w:spacing w:beforeLines="50" w:before="50" w:line="300" w:lineRule="auto"/>
      <w:ind w:firstLineChars="200" w:firstLine="200"/>
      <w:jc w:val="left"/>
    </w:pPr>
    <w:rPr>
      <w:rFonts w:eastAsia="宋体"/>
      <w:sz w:val="24"/>
      <w:szCs w:val="24"/>
    </w:rPr>
  </w:style>
  <w:style w:type="paragraph" w:styleId="af9">
    <w:name w:val="caption"/>
    <w:basedOn w:val="a3"/>
    <w:next w:val="a3"/>
    <w:qFormat/>
    <w:rsid w:val="00022BD2"/>
    <w:pPr>
      <w:spacing w:before="160" w:after="160" w:line="324" w:lineRule="auto"/>
      <w:jc w:val="center"/>
    </w:pPr>
    <w:rPr>
      <w:rFonts w:ascii="Times New Roman" w:eastAsia="宋体" w:hAnsi="Times New Roman" w:cs="Arial"/>
      <w:szCs w:val="20"/>
    </w:rPr>
  </w:style>
  <w:style w:type="character" w:styleId="afa">
    <w:name w:val="footnote reference"/>
    <w:qFormat/>
    <w:rsid w:val="00022BD2"/>
    <w:rPr>
      <w:vertAlign w:val="superscript"/>
    </w:rPr>
  </w:style>
  <w:style w:type="character" w:styleId="afb">
    <w:name w:val="page number"/>
    <w:basedOn w:val="a4"/>
    <w:rsid w:val="00022BD2"/>
  </w:style>
  <w:style w:type="character" w:styleId="afc">
    <w:name w:val="Hyperlink"/>
    <w:qFormat/>
    <w:rsid w:val="00022BD2"/>
    <w:rPr>
      <w:color w:val="0000FF"/>
      <w:u w:val="single"/>
    </w:rPr>
  </w:style>
  <w:style w:type="character" w:styleId="afd">
    <w:name w:val="annotation reference"/>
    <w:semiHidden/>
    <w:rsid w:val="00022BD2"/>
    <w:rPr>
      <w:sz w:val="21"/>
      <w:szCs w:val="21"/>
    </w:rPr>
  </w:style>
  <w:style w:type="character" w:styleId="afe">
    <w:name w:val="Emphasis"/>
    <w:uiPriority w:val="20"/>
    <w:qFormat/>
    <w:rsid w:val="00022BD2"/>
    <w:rPr>
      <w:b w:val="0"/>
      <w:bCs w:val="0"/>
      <w:i w:val="0"/>
      <w:iCs w:val="0"/>
      <w:color w:val="CC0033"/>
    </w:rPr>
  </w:style>
  <w:style w:type="character" w:customStyle="1" w:styleId="Char0">
    <w:name w:val="我的正文 Char"/>
    <w:link w:val="aff"/>
    <w:rsid w:val="00022BD2"/>
    <w:rPr>
      <w:sz w:val="24"/>
      <w:szCs w:val="24"/>
      <w:lang w:bidi="ar-IQ"/>
    </w:rPr>
  </w:style>
  <w:style w:type="character" w:styleId="aff0">
    <w:name w:val="endnote reference"/>
    <w:semiHidden/>
    <w:rsid w:val="00022BD2"/>
    <w:rPr>
      <w:vertAlign w:val="superscript"/>
    </w:rPr>
  </w:style>
  <w:style w:type="character" w:customStyle="1" w:styleId="Char1">
    <w:name w:val="引文样式 Char"/>
    <w:link w:val="aff1"/>
    <w:rsid w:val="00022BD2"/>
    <w:rPr>
      <w:rFonts w:eastAsia="宋体"/>
      <w:bCs/>
      <w:sz w:val="24"/>
      <w:szCs w:val="21"/>
      <w:vertAlign w:val="superscript"/>
    </w:rPr>
  </w:style>
  <w:style w:type="character" w:customStyle="1" w:styleId="apple-style-span">
    <w:name w:val="apple-style-span"/>
    <w:basedOn w:val="a4"/>
    <w:rsid w:val="00022BD2"/>
  </w:style>
  <w:style w:type="character" w:customStyle="1" w:styleId="ParaCharCharCharCharCharCharCharCharCharChar">
    <w:name w:val="默认段落字体 Para Char Char Char Char Char Char Char Char Char Char"/>
    <w:link w:val="ParaCharCharCharCharCharCharCharCharChar"/>
    <w:rsid w:val="00022BD2"/>
    <w:rPr>
      <w:rFonts w:ascii="Tahoma" w:hAnsi="Tahoma" w:cs="Arial"/>
      <w:sz w:val="24"/>
      <w:szCs w:val="21"/>
    </w:rPr>
  </w:style>
  <w:style w:type="character" w:customStyle="1" w:styleId="CharCharCharChar1Ch">
    <w:name w:val="正文首行缩进 Char Char Char Char1 Ch"/>
    <w:rsid w:val="00022BD2"/>
    <w:rPr>
      <w:rFonts w:ascii="Arial" w:eastAsia="宋体" w:hAnsi="Arial"/>
      <w:sz w:val="21"/>
      <w:szCs w:val="21"/>
      <w:lang w:val="en-US" w:eastAsia="zh-CN" w:bidi="ar-SA"/>
    </w:rPr>
  </w:style>
  <w:style w:type="character" w:customStyle="1" w:styleId="aff2">
    <w:name w:val="正文缩进 字符"/>
    <w:link w:val="aff3"/>
    <w:rsid w:val="00022BD2"/>
    <w:rPr>
      <w:rFonts w:eastAsia="宋体"/>
      <w:szCs w:val="24"/>
    </w:rPr>
  </w:style>
  <w:style w:type="character" w:customStyle="1" w:styleId="Char2">
    <w:name w:val="论文公式 Char"/>
    <w:link w:val="aff4"/>
    <w:rsid w:val="00022BD2"/>
    <w:rPr>
      <w:sz w:val="24"/>
      <w:szCs w:val="24"/>
    </w:rPr>
  </w:style>
  <w:style w:type="character" w:customStyle="1" w:styleId="CharCharCharCharChar">
    <w:name w:val="编写建议 Char Char Char Char Char"/>
    <w:link w:val="CharCharCharChar"/>
    <w:rsid w:val="00022BD2"/>
    <w:rPr>
      <w:rFonts w:eastAsia="宋体"/>
      <w:i/>
      <w:color w:val="0000FF"/>
    </w:rPr>
  </w:style>
  <w:style w:type="character" w:customStyle="1" w:styleId="aff5">
    <w:name w:val="普通(网站) 字符"/>
    <w:link w:val="aff6"/>
    <w:locked/>
    <w:rsid w:val="00022BD2"/>
    <w:rPr>
      <w:rFonts w:ascii="宋体" w:eastAsia="宋体" w:hAnsi="宋体" w:cs="宋体"/>
      <w:sz w:val="24"/>
      <w:szCs w:val="24"/>
    </w:rPr>
  </w:style>
  <w:style w:type="character" w:customStyle="1" w:styleId="Char3">
    <w:name w:val="图题 Char"/>
    <w:link w:val="aff7"/>
    <w:rsid w:val="00022BD2"/>
    <w:rPr>
      <w:rFonts w:eastAsia="宋体" w:cs="宋体"/>
    </w:rPr>
  </w:style>
  <w:style w:type="character" w:customStyle="1" w:styleId="Char4">
    <w:name w:val="图 Char"/>
    <w:link w:val="aff8"/>
    <w:rsid w:val="00022BD2"/>
    <w:rPr>
      <w:rFonts w:eastAsia="宋体"/>
      <w:sz w:val="24"/>
      <w:szCs w:val="24"/>
    </w:rPr>
  </w:style>
  <w:style w:type="character" w:customStyle="1" w:styleId="11Char">
    <w:name w:val="样式 五号 加粗 首行缩进:  11 字符 Char"/>
    <w:link w:val="11"/>
    <w:rsid w:val="00022BD2"/>
    <w:rPr>
      <w:rFonts w:eastAsia="宋体" w:cs="宋体"/>
      <w:b/>
      <w:bCs/>
    </w:rPr>
  </w:style>
  <w:style w:type="character" w:customStyle="1" w:styleId="aff9">
    <w:name w:val="正文文本 字符"/>
    <w:qFormat/>
    <w:locked/>
    <w:rsid w:val="00022BD2"/>
    <w:rPr>
      <w:rFonts w:ascii="宋体" w:eastAsia="宋体" w:hAnsi="宋体"/>
      <w:kern w:val="2"/>
      <w:sz w:val="21"/>
      <w:szCs w:val="24"/>
      <w:lang w:val="en-US" w:eastAsia="zh-CN" w:bidi="ar-SA"/>
    </w:rPr>
  </w:style>
  <w:style w:type="character" w:customStyle="1" w:styleId="apple-converted-space">
    <w:name w:val="apple-converted-space"/>
    <w:basedOn w:val="a4"/>
    <w:rsid w:val="00022BD2"/>
  </w:style>
  <w:style w:type="character" w:customStyle="1" w:styleId="Char5">
    <w:name w:val="关键字 Char"/>
    <w:aliases w:val="Keyword Char"/>
    <w:link w:val="affa"/>
    <w:rsid w:val="00022BD2"/>
    <w:rPr>
      <w:rFonts w:eastAsia="宋体"/>
      <w:b/>
      <w:bCs/>
      <w:sz w:val="24"/>
      <w:szCs w:val="24"/>
    </w:rPr>
  </w:style>
  <w:style w:type="character" w:customStyle="1" w:styleId="152Char">
    <w:name w:val="样式 行距: 1.5 倍行距 首行缩进:  2 字符 Char"/>
    <w:link w:val="152"/>
    <w:rsid w:val="00022BD2"/>
    <w:rPr>
      <w:rFonts w:ascii="宋体" w:eastAsia="宋体" w:hAnsi="宋体" w:cs="宋体"/>
      <w:sz w:val="24"/>
    </w:rPr>
  </w:style>
  <w:style w:type="character" w:customStyle="1" w:styleId="Char6">
    <w:name w:val="引文标注 Char"/>
    <w:link w:val="affb"/>
    <w:rsid w:val="00022BD2"/>
    <w:rPr>
      <w:rFonts w:ascii="宋体" w:eastAsia="宋体" w:hAnsi="宋体"/>
      <w:sz w:val="28"/>
      <w:szCs w:val="24"/>
      <w:vertAlign w:val="superscript"/>
    </w:rPr>
  </w:style>
  <w:style w:type="character" w:customStyle="1" w:styleId="big31">
    <w:name w:val="big31"/>
    <w:rsid w:val="00022BD2"/>
    <w:rPr>
      <w:sz w:val="21"/>
      <w:szCs w:val="21"/>
    </w:rPr>
  </w:style>
  <w:style w:type="character" w:customStyle="1" w:styleId="affc">
    <w:name w:val="样式 (中文) 黑体 小二"/>
    <w:rsid w:val="00022BD2"/>
    <w:rPr>
      <w:rFonts w:eastAsia="黑体"/>
      <w:sz w:val="32"/>
    </w:rPr>
  </w:style>
  <w:style w:type="character" w:customStyle="1" w:styleId="ParaCharCharCharCharCharCharCharCharCharChar0">
    <w:name w:val="样式 默认段落字体 Para Char Char Char Char Char Char Char Char Char + 宋体 Char"/>
    <w:link w:val="ParaCharCharCharCharCharCharCharCharChar0"/>
    <w:rsid w:val="00022BD2"/>
    <w:rPr>
      <w:rFonts w:ascii="Tahoma" w:eastAsia="宋体" w:hAnsi="Tahoma" w:cs="Arial"/>
      <w:sz w:val="24"/>
      <w:szCs w:val="21"/>
    </w:rPr>
  </w:style>
  <w:style w:type="character" w:customStyle="1" w:styleId="datatitle1">
    <w:name w:val="datatitle1"/>
    <w:rsid w:val="00022BD2"/>
    <w:rPr>
      <w:b/>
      <w:bCs/>
      <w:color w:val="10619F"/>
      <w:sz w:val="16"/>
      <w:szCs w:val="16"/>
    </w:rPr>
  </w:style>
  <w:style w:type="character" w:customStyle="1" w:styleId="simjour">
    <w:name w:val="simjour"/>
    <w:basedOn w:val="a4"/>
    <w:rsid w:val="00022BD2"/>
  </w:style>
  <w:style w:type="paragraph" w:styleId="affd">
    <w:name w:val="annotation text"/>
    <w:basedOn w:val="a3"/>
    <w:link w:val="affe"/>
    <w:semiHidden/>
    <w:unhideWhenUsed/>
    <w:rsid w:val="00022BD2"/>
    <w:pPr>
      <w:jc w:val="left"/>
    </w:pPr>
  </w:style>
  <w:style w:type="character" w:customStyle="1" w:styleId="affe">
    <w:name w:val="批注文字 字符"/>
    <w:basedOn w:val="a4"/>
    <w:link w:val="affd"/>
    <w:uiPriority w:val="99"/>
    <w:semiHidden/>
    <w:rsid w:val="00022BD2"/>
  </w:style>
  <w:style w:type="paragraph" w:styleId="afff">
    <w:name w:val="annotation subject"/>
    <w:basedOn w:val="affd"/>
    <w:next w:val="affd"/>
    <w:link w:val="afff0"/>
    <w:semiHidden/>
    <w:rsid w:val="00022BD2"/>
    <w:pPr>
      <w:spacing w:line="324" w:lineRule="auto"/>
    </w:pPr>
    <w:rPr>
      <w:rFonts w:ascii="Times New Roman" w:eastAsia="宋体" w:hAnsi="Times New Roman" w:cs="Times New Roman"/>
      <w:b/>
      <w:bCs/>
      <w:sz w:val="24"/>
      <w:szCs w:val="24"/>
    </w:rPr>
  </w:style>
  <w:style w:type="character" w:customStyle="1" w:styleId="afff0">
    <w:name w:val="批注主题 字符"/>
    <w:basedOn w:val="affe"/>
    <w:link w:val="afff"/>
    <w:semiHidden/>
    <w:rsid w:val="00022BD2"/>
    <w:rPr>
      <w:rFonts w:ascii="Times New Roman" w:eastAsia="宋体" w:hAnsi="Times New Roman" w:cs="Times New Roman"/>
      <w:b/>
      <w:bCs/>
      <w:sz w:val="24"/>
      <w:szCs w:val="24"/>
    </w:rPr>
  </w:style>
  <w:style w:type="paragraph" w:styleId="aff3">
    <w:name w:val="Normal Indent"/>
    <w:basedOn w:val="a3"/>
    <w:link w:val="aff2"/>
    <w:rsid w:val="00022BD2"/>
    <w:pPr>
      <w:spacing w:line="324" w:lineRule="auto"/>
      <w:ind w:firstLineChars="200" w:firstLine="420"/>
    </w:pPr>
    <w:rPr>
      <w:rFonts w:eastAsia="宋体"/>
      <w:szCs w:val="24"/>
    </w:rPr>
  </w:style>
  <w:style w:type="paragraph" w:styleId="a">
    <w:name w:val="List Number"/>
    <w:basedOn w:val="afff1"/>
    <w:rsid w:val="00022BD2"/>
    <w:pPr>
      <w:keepNext/>
      <w:numPr>
        <w:numId w:val="2"/>
      </w:numPr>
      <w:tabs>
        <w:tab w:val="left" w:pos="907"/>
      </w:tabs>
      <w:autoSpaceDE w:val="0"/>
      <w:autoSpaceDN w:val="0"/>
      <w:adjustRightInd w:val="0"/>
      <w:spacing w:after="0"/>
      <w:ind w:firstLineChars="0" w:firstLine="0"/>
    </w:pPr>
    <w:rPr>
      <w:rFonts w:ascii="Arial" w:hAnsi="Arial"/>
      <w:kern w:val="0"/>
      <w:szCs w:val="21"/>
    </w:rPr>
  </w:style>
  <w:style w:type="paragraph" w:styleId="afff2">
    <w:name w:val="Body Text"/>
    <w:basedOn w:val="a3"/>
    <w:link w:val="12"/>
    <w:unhideWhenUsed/>
    <w:qFormat/>
    <w:rsid w:val="00022BD2"/>
    <w:pPr>
      <w:spacing w:after="120"/>
    </w:pPr>
  </w:style>
  <w:style w:type="character" w:customStyle="1" w:styleId="12">
    <w:name w:val="正文文本 字符1"/>
    <w:basedOn w:val="a4"/>
    <w:link w:val="afff2"/>
    <w:uiPriority w:val="99"/>
    <w:semiHidden/>
    <w:rsid w:val="00022BD2"/>
  </w:style>
  <w:style w:type="paragraph" w:styleId="afff1">
    <w:name w:val="Body Text First Indent"/>
    <w:basedOn w:val="afff2"/>
    <w:link w:val="afff3"/>
    <w:rsid w:val="00022BD2"/>
    <w:pPr>
      <w:spacing w:line="324" w:lineRule="auto"/>
      <w:ind w:firstLineChars="100" w:firstLine="420"/>
    </w:pPr>
    <w:rPr>
      <w:rFonts w:ascii="Times New Roman" w:eastAsia="宋体" w:hAnsi="Times New Roman" w:cs="Times New Roman"/>
      <w:szCs w:val="24"/>
    </w:rPr>
  </w:style>
  <w:style w:type="character" w:customStyle="1" w:styleId="afff3">
    <w:name w:val="正文文本首行缩进 字符"/>
    <w:basedOn w:val="12"/>
    <w:link w:val="afff1"/>
    <w:rsid w:val="00022BD2"/>
    <w:rPr>
      <w:rFonts w:ascii="Times New Roman" w:eastAsia="宋体" w:hAnsi="Times New Roman" w:cs="Times New Roman"/>
      <w:szCs w:val="24"/>
    </w:rPr>
  </w:style>
  <w:style w:type="paragraph" w:customStyle="1" w:styleId="41">
    <w:name w:val="样式4"/>
    <w:basedOn w:val="4"/>
    <w:rsid w:val="00022BD2"/>
    <w:pPr>
      <w:keepNext w:val="0"/>
      <w:keepLines w:val="0"/>
      <w:tabs>
        <w:tab w:val="left" w:pos="283"/>
      </w:tabs>
      <w:spacing w:before="200" w:after="140" w:line="300" w:lineRule="auto"/>
      <w:ind w:left="283" w:hanging="283"/>
      <w:jc w:val="left"/>
    </w:pPr>
    <w:rPr>
      <w:rFonts w:ascii="Times New Roman" w:eastAsia="宋体" w:hAnsi="Times New Roman" w:cs="Times New Roman"/>
      <w:b/>
      <w:color w:val="auto"/>
      <w:sz w:val="24"/>
      <w:szCs w:val="24"/>
      <w:vertAlign w:val="superscript"/>
    </w:rPr>
  </w:style>
  <w:style w:type="paragraph" w:customStyle="1" w:styleId="31">
    <w:name w:val="样式3"/>
    <w:basedOn w:val="a3"/>
    <w:rsid w:val="00022BD2"/>
    <w:pPr>
      <w:numPr>
        <w:ilvl w:val="3"/>
        <w:numId w:val="3"/>
      </w:numPr>
      <w:tabs>
        <w:tab w:val="left" w:pos="283"/>
      </w:tabs>
      <w:spacing w:line="324" w:lineRule="auto"/>
    </w:pPr>
    <w:rPr>
      <w:rFonts w:ascii="Times New Roman" w:eastAsia="宋体" w:hAnsi="Times New Roman" w:cs="Times New Roman"/>
      <w:sz w:val="24"/>
      <w:szCs w:val="24"/>
    </w:rPr>
  </w:style>
  <w:style w:type="paragraph" w:customStyle="1" w:styleId="Char7">
    <w:name w:val="Char"/>
    <w:basedOn w:val="a3"/>
    <w:rsid w:val="00022BD2"/>
    <w:pPr>
      <w:spacing w:line="324" w:lineRule="auto"/>
    </w:pPr>
    <w:rPr>
      <w:rFonts w:ascii="Times New Roman" w:eastAsia="宋体" w:hAnsi="Times New Roman" w:cs="Times New Roman"/>
      <w:sz w:val="24"/>
      <w:szCs w:val="24"/>
    </w:rPr>
  </w:style>
  <w:style w:type="paragraph" w:styleId="TOC1">
    <w:name w:val="toc 1"/>
    <w:basedOn w:val="a3"/>
    <w:next w:val="a3"/>
    <w:uiPriority w:val="39"/>
    <w:rsid w:val="00022BD2"/>
    <w:pPr>
      <w:tabs>
        <w:tab w:val="left" w:pos="476"/>
        <w:tab w:val="right" w:leader="dot" w:pos="8735"/>
      </w:tabs>
      <w:snapToGrid w:val="0"/>
      <w:spacing w:line="324" w:lineRule="auto"/>
    </w:pPr>
    <w:rPr>
      <w:rFonts w:ascii="Times New Roman" w:eastAsia="黑体" w:hAnsi="Times New Roman" w:cs="Times New Roman"/>
      <w:b/>
      <w:sz w:val="28"/>
      <w:szCs w:val="24"/>
    </w:rPr>
  </w:style>
  <w:style w:type="paragraph" w:styleId="afff4">
    <w:name w:val="endnote text"/>
    <w:basedOn w:val="a3"/>
    <w:link w:val="afff5"/>
    <w:semiHidden/>
    <w:rsid w:val="00022BD2"/>
    <w:pPr>
      <w:snapToGrid w:val="0"/>
      <w:spacing w:line="324" w:lineRule="auto"/>
      <w:ind w:firstLineChars="150" w:firstLine="360"/>
      <w:jc w:val="left"/>
    </w:pPr>
    <w:rPr>
      <w:rFonts w:ascii="Times New Roman" w:eastAsia="宋体" w:hAnsi="Times New Roman" w:cs="Times New Roman"/>
      <w:sz w:val="24"/>
      <w:szCs w:val="24"/>
    </w:rPr>
  </w:style>
  <w:style w:type="character" w:customStyle="1" w:styleId="afff5">
    <w:name w:val="尾注文本 字符"/>
    <w:basedOn w:val="a4"/>
    <w:link w:val="afff4"/>
    <w:semiHidden/>
    <w:rsid w:val="00022BD2"/>
    <w:rPr>
      <w:rFonts w:ascii="Times New Roman" w:eastAsia="宋体" w:hAnsi="Times New Roman" w:cs="Times New Roman"/>
      <w:sz w:val="24"/>
      <w:szCs w:val="24"/>
    </w:rPr>
  </w:style>
  <w:style w:type="paragraph" w:styleId="TOC3">
    <w:name w:val="toc 3"/>
    <w:basedOn w:val="a3"/>
    <w:next w:val="a3"/>
    <w:uiPriority w:val="39"/>
    <w:rsid w:val="00022BD2"/>
    <w:pPr>
      <w:tabs>
        <w:tab w:val="left" w:pos="840"/>
        <w:tab w:val="right" w:leader="dot" w:pos="8296"/>
      </w:tabs>
      <w:spacing w:line="324" w:lineRule="auto"/>
    </w:pPr>
    <w:rPr>
      <w:rFonts w:ascii="Times New Roman" w:eastAsia="宋体" w:hAnsi="Times New Roman" w:cs="Times New Roman"/>
      <w:sz w:val="24"/>
      <w:szCs w:val="24"/>
    </w:rPr>
  </w:style>
  <w:style w:type="paragraph" w:styleId="3">
    <w:name w:val="List Number 3"/>
    <w:basedOn w:val="a3"/>
    <w:rsid w:val="00022BD2"/>
    <w:pPr>
      <w:numPr>
        <w:numId w:val="4"/>
      </w:numPr>
      <w:tabs>
        <w:tab w:val="left" w:pos="1200"/>
      </w:tabs>
      <w:spacing w:line="324" w:lineRule="auto"/>
    </w:pPr>
    <w:rPr>
      <w:rFonts w:ascii="Times New Roman" w:eastAsia="宋体" w:hAnsi="Times New Roman" w:cs="Times New Roman"/>
      <w:sz w:val="24"/>
      <w:szCs w:val="24"/>
    </w:rPr>
  </w:style>
  <w:style w:type="paragraph" w:styleId="a0">
    <w:name w:val="List Bullet"/>
    <w:basedOn w:val="a3"/>
    <w:rsid w:val="00022BD2"/>
    <w:pPr>
      <w:numPr>
        <w:numId w:val="5"/>
      </w:numPr>
      <w:tabs>
        <w:tab w:val="left" w:pos="1134"/>
      </w:tabs>
      <w:autoSpaceDE w:val="0"/>
      <w:autoSpaceDN w:val="0"/>
      <w:adjustRightInd w:val="0"/>
      <w:spacing w:beforeLines="50" w:before="50" w:line="324" w:lineRule="auto"/>
      <w:jc w:val="left"/>
    </w:pPr>
    <w:rPr>
      <w:rFonts w:ascii="Arial" w:eastAsia="宋体" w:hAnsi="Arial" w:cs="Times New Roman"/>
      <w:kern w:val="0"/>
      <w:sz w:val="24"/>
      <w:szCs w:val="21"/>
    </w:rPr>
  </w:style>
  <w:style w:type="paragraph" w:styleId="afff6">
    <w:name w:val="Balloon Text"/>
    <w:basedOn w:val="a3"/>
    <w:link w:val="afff7"/>
    <w:semiHidden/>
    <w:rsid w:val="00022BD2"/>
    <w:pPr>
      <w:spacing w:line="324" w:lineRule="auto"/>
    </w:pPr>
    <w:rPr>
      <w:rFonts w:ascii="Times New Roman" w:eastAsia="宋体" w:hAnsi="Times New Roman" w:cs="Times New Roman"/>
      <w:sz w:val="18"/>
      <w:szCs w:val="18"/>
    </w:rPr>
  </w:style>
  <w:style w:type="character" w:customStyle="1" w:styleId="afff7">
    <w:name w:val="批注框文本 字符"/>
    <w:basedOn w:val="a4"/>
    <w:link w:val="afff6"/>
    <w:semiHidden/>
    <w:rsid w:val="00022BD2"/>
    <w:rPr>
      <w:rFonts w:ascii="Times New Roman" w:eastAsia="宋体" w:hAnsi="Times New Roman" w:cs="Times New Roman"/>
      <w:sz w:val="18"/>
      <w:szCs w:val="18"/>
    </w:rPr>
  </w:style>
  <w:style w:type="paragraph" w:styleId="TOC2">
    <w:name w:val="toc 2"/>
    <w:basedOn w:val="a3"/>
    <w:next w:val="a3"/>
    <w:uiPriority w:val="39"/>
    <w:rsid w:val="00022BD2"/>
    <w:pPr>
      <w:tabs>
        <w:tab w:val="left" w:pos="630"/>
        <w:tab w:val="right" w:leader="dot" w:pos="8296"/>
      </w:tabs>
      <w:spacing w:line="324" w:lineRule="auto"/>
    </w:pPr>
    <w:rPr>
      <w:rFonts w:ascii="Times New Roman" w:eastAsia="宋体" w:hAnsi="Times New Roman" w:cs="Times New Roman"/>
      <w:sz w:val="28"/>
      <w:szCs w:val="24"/>
    </w:rPr>
  </w:style>
  <w:style w:type="paragraph" w:styleId="afff8">
    <w:name w:val="Document Map"/>
    <w:basedOn w:val="a3"/>
    <w:link w:val="afff9"/>
    <w:semiHidden/>
    <w:rsid w:val="00022BD2"/>
    <w:pPr>
      <w:shd w:val="clear" w:color="auto" w:fill="000080"/>
      <w:spacing w:line="324" w:lineRule="auto"/>
    </w:pPr>
    <w:rPr>
      <w:rFonts w:ascii="Times New Roman" w:eastAsia="宋体" w:hAnsi="Times New Roman" w:cs="Times New Roman"/>
      <w:sz w:val="24"/>
      <w:szCs w:val="24"/>
    </w:rPr>
  </w:style>
  <w:style w:type="character" w:customStyle="1" w:styleId="afff9">
    <w:name w:val="文档结构图 字符"/>
    <w:basedOn w:val="a4"/>
    <w:link w:val="afff8"/>
    <w:semiHidden/>
    <w:rsid w:val="00022BD2"/>
    <w:rPr>
      <w:rFonts w:ascii="Times New Roman" w:eastAsia="宋体" w:hAnsi="Times New Roman" w:cs="Times New Roman"/>
      <w:sz w:val="24"/>
      <w:szCs w:val="24"/>
      <w:shd w:val="clear" w:color="auto" w:fill="000080"/>
    </w:rPr>
  </w:style>
  <w:style w:type="paragraph" w:styleId="afffa">
    <w:name w:val="Date"/>
    <w:basedOn w:val="a3"/>
    <w:next w:val="a3"/>
    <w:link w:val="afffb"/>
    <w:qFormat/>
    <w:rsid w:val="00022BD2"/>
    <w:pPr>
      <w:spacing w:line="324" w:lineRule="auto"/>
      <w:ind w:leftChars="2500" w:left="100"/>
    </w:pPr>
    <w:rPr>
      <w:rFonts w:ascii="宋体" w:eastAsia="宋体" w:hAnsi="Times New Roman" w:cs="Times New Roman"/>
      <w:bCs/>
      <w:sz w:val="24"/>
      <w:szCs w:val="24"/>
    </w:rPr>
  </w:style>
  <w:style w:type="character" w:customStyle="1" w:styleId="afffb">
    <w:name w:val="日期 字符"/>
    <w:basedOn w:val="a4"/>
    <w:link w:val="afffa"/>
    <w:rsid w:val="00022BD2"/>
    <w:rPr>
      <w:rFonts w:ascii="宋体" w:eastAsia="宋体" w:hAnsi="Times New Roman" w:cs="Times New Roman"/>
      <w:bCs/>
      <w:sz w:val="24"/>
      <w:szCs w:val="24"/>
    </w:rPr>
  </w:style>
  <w:style w:type="paragraph" w:styleId="aff6">
    <w:name w:val="Normal (Web)"/>
    <w:basedOn w:val="a3"/>
    <w:link w:val="aff5"/>
    <w:qFormat/>
    <w:rsid w:val="00022BD2"/>
    <w:pPr>
      <w:widowControl/>
      <w:wordWrap w:val="0"/>
      <w:spacing w:line="324" w:lineRule="auto"/>
      <w:jc w:val="left"/>
    </w:pPr>
    <w:rPr>
      <w:rFonts w:ascii="宋体" w:eastAsia="宋体" w:hAnsi="宋体" w:cs="宋体"/>
      <w:sz w:val="24"/>
      <w:szCs w:val="24"/>
    </w:rPr>
  </w:style>
  <w:style w:type="paragraph" w:styleId="30">
    <w:name w:val="List Bullet 3"/>
    <w:basedOn w:val="a3"/>
    <w:rsid w:val="00022BD2"/>
    <w:pPr>
      <w:numPr>
        <w:numId w:val="6"/>
      </w:numPr>
      <w:tabs>
        <w:tab w:val="left" w:pos="1200"/>
      </w:tabs>
      <w:spacing w:line="324" w:lineRule="auto"/>
    </w:pPr>
    <w:rPr>
      <w:rFonts w:ascii="Times New Roman" w:eastAsia="宋体" w:hAnsi="Times New Roman" w:cs="Times New Roman"/>
      <w:sz w:val="24"/>
      <w:szCs w:val="24"/>
    </w:rPr>
  </w:style>
  <w:style w:type="paragraph" w:styleId="afffc">
    <w:name w:val="footnote text"/>
    <w:basedOn w:val="a3"/>
    <w:link w:val="afffd"/>
    <w:uiPriority w:val="9"/>
    <w:qFormat/>
    <w:rsid w:val="00022BD2"/>
    <w:pPr>
      <w:snapToGrid w:val="0"/>
      <w:spacing w:line="324" w:lineRule="auto"/>
      <w:jc w:val="left"/>
    </w:pPr>
    <w:rPr>
      <w:rFonts w:ascii="Times New Roman" w:eastAsia="宋体" w:hAnsi="Times New Roman" w:cs="Times New Roman"/>
      <w:sz w:val="18"/>
      <w:szCs w:val="18"/>
    </w:rPr>
  </w:style>
  <w:style w:type="character" w:customStyle="1" w:styleId="afffd">
    <w:name w:val="脚注文本 字符"/>
    <w:basedOn w:val="a4"/>
    <w:link w:val="afffc"/>
    <w:semiHidden/>
    <w:rsid w:val="00022BD2"/>
    <w:rPr>
      <w:rFonts w:ascii="Times New Roman" w:eastAsia="宋体" w:hAnsi="Times New Roman" w:cs="Times New Roman"/>
      <w:sz w:val="18"/>
      <w:szCs w:val="18"/>
    </w:rPr>
  </w:style>
  <w:style w:type="paragraph" w:customStyle="1" w:styleId="24">
    <w:name w:val="样式2"/>
    <w:basedOn w:val="4"/>
    <w:link w:val="2Char"/>
    <w:rsid w:val="00022BD2"/>
    <w:pPr>
      <w:keepNext w:val="0"/>
      <w:keepLines w:val="0"/>
      <w:tabs>
        <w:tab w:val="left" w:pos="900"/>
      </w:tabs>
      <w:spacing w:before="200" w:after="140" w:line="300" w:lineRule="auto"/>
      <w:jc w:val="left"/>
    </w:pPr>
    <w:rPr>
      <w:rFonts w:ascii="Times New Roman" w:eastAsia="宋体" w:hAnsi="Times New Roman" w:cs="Times New Roman"/>
      <w:b/>
      <w:color w:val="auto"/>
      <w:sz w:val="24"/>
      <w:szCs w:val="24"/>
    </w:rPr>
  </w:style>
  <w:style w:type="paragraph" w:customStyle="1" w:styleId="afffe">
    <w:name w:val="表题"/>
    <w:basedOn w:val="af9"/>
    <w:rsid w:val="00022BD2"/>
  </w:style>
  <w:style w:type="paragraph" w:customStyle="1" w:styleId="Arial15">
    <w:name w:val="样式 Arial 小四 行距: 1.5 倍行距"/>
    <w:basedOn w:val="a3"/>
    <w:rsid w:val="00022BD2"/>
    <w:pPr>
      <w:spacing w:line="324" w:lineRule="auto"/>
      <w:ind w:firstLineChars="200" w:firstLine="200"/>
    </w:pPr>
    <w:rPr>
      <w:rFonts w:ascii="Arial" w:eastAsia="宋体" w:hAnsi="Arial" w:cs="宋体"/>
      <w:kern w:val="0"/>
      <w:sz w:val="24"/>
      <w:szCs w:val="20"/>
    </w:rPr>
  </w:style>
  <w:style w:type="paragraph" w:customStyle="1" w:styleId="11">
    <w:name w:val="样式 五号 加粗 首行缩进:  11 字符"/>
    <w:basedOn w:val="a3"/>
    <w:link w:val="11Char"/>
    <w:rsid w:val="00022BD2"/>
    <w:pPr>
      <w:spacing w:line="324" w:lineRule="auto"/>
      <w:jc w:val="center"/>
    </w:pPr>
    <w:rPr>
      <w:rFonts w:eastAsia="宋体" w:cs="宋体"/>
      <w:b/>
      <w:bCs/>
    </w:rPr>
  </w:style>
  <w:style w:type="paragraph" w:customStyle="1" w:styleId="ParaCharCharCharCharCharCharCharCharChar1">
    <w:name w:val="样式 默认段落字体 Para Char Char Char Char Char Char Char Char Char + (中..."/>
    <w:basedOn w:val="ParaCharCharCharCharCharCharCharCharChar"/>
    <w:rsid w:val="00022BD2"/>
    <w:pPr>
      <w:ind w:left="0" w:firstLineChars="150" w:firstLine="360"/>
    </w:pPr>
    <w:rPr>
      <w:rFonts w:cs="宋体"/>
      <w:szCs w:val="20"/>
    </w:rPr>
  </w:style>
  <w:style w:type="paragraph" w:customStyle="1" w:styleId="affff">
    <w:name w:val="独创性声明"/>
    <w:basedOn w:val="a3"/>
    <w:rsid w:val="00022BD2"/>
    <w:pPr>
      <w:spacing w:line="324" w:lineRule="auto"/>
      <w:jc w:val="center"/>
    </w:pPr>
    <w:rPr>
      <w:rFonts w:ascii="黑体" w:eastAsia="黑体" w:hAnsi="Times New Roman" w:cs="Times New Roman"/>
      <w:spacing w:val="80"/>
      <w:sz w:val="32"/>
      <w:szCs w:val="32"/>
    </w:rPr>
  </w:style>
  <w:style w:type="paragraph" w:customStyle="1" w:styleId="61">
    <w:name w:val="样式6"/>
    <w:basedOn w:val="4"/>
    <w:rsid w:val="00022BD2"/>
    <w:pPr>
      <w:keepNext w:val="0"/>
      <w:keepLines w:val="0"/>
      <w:tabs>
        <w:tab w:val="left" w:pos="900"/>
      </w:tabs>
      <w:spacing w:before="200" w:after="140" w:line="300" w:lineRule="auto"/>
      <w:ind w:leftChars="200" w:left="200"/>
      <w:jc w:val="left"/>
    </w:pPr>
    <w:rPr>
      <w:rFonts w:ascii="Times New Roman" w:eastAsia="宋体" w:hAnsi="Times New Roman" w:cs="Times New Roman"/>
      <w:b/>
      <w:color w:val="auto"/>
      <w:sz w:val="24"/>
      <w:szCs w:val="24"/>
    </w:rPr>
  </w:style>
  <w:style w:type="paragraph" w:customStyle="1" w:styleId="affff0">
    <w:name w:val="样式 黑体 四号"/>
    <w:basedOn w:val="a3"/>
    <w:rsid w:val="00022BD2"/>
    <w:pPr>
      <w:tabs>
        <w:tab w:val="left" w:pos="584"/>
      </w:tabs>
      <w:spacing w:line="324" w:lineRule="auto"/>
      <w:ind w:left="584" w:hanging="425"/>
    </w:pPr>
    <w:rPr>
      <w:rFonts w:ascii="黑体" w:eastAsia="黑体" w:hAnsi="Times New Roman" w:cs="宋体"/>
      <w:sz w:val="28"/>
      <w:szCs w:val="20"/>
    </w:rPr>
  </w:style>
  <w:style w:type="paragraph" w:customStyle="1" w:styleId="a2">
    <w:name w:val="表号"/>
    <w:basedOn w:val="a3"/>
    <w:next w:val="a3"/>
    <w:rsid w:val="00022BD2"/>
    <w:pPr>
      <w:keepLines/>
      <w:numPr>
        <w:ilvl w:val="8"/>
        <w:numId w:val="7"/>
      </w:numPr>
      <w:autoSpaceDE w:val="0"/>
      <w:autoSpaceDN w:val="0"/>
      <w:adjustRightInd w:val="0"/>
      <w:spacing w:beforeLines="50" w:before="50" w:afterLines="50" w:after="120" w:line="324" w:lineRule="auto"/>
      <w:jc w:val="center"/>
    </w:pPr>
    <w:rPr>
      <w:rFonts w:ascii="Arial" w:eastAsia="宋体" w:hAnsi="Arial" w:cs="Times New Roman"/>
      <w:kern w:val="0"/>
      <w:sz w:val="24"/>
      <w:szCs w:val="18"/>
    </w:rPr>
  </w:style>
  <w:style w:type="paragraph" w:customStyle="1" w:styleId="ParaCharCharCharCharCharCharCharCharChar">
    <w:name w:val="默认段落字体 Para Char Char Char Char Char Char Char Char Char"/>
    <w:basedOn w:val="a3"/>
    <w:link w:val="ParaCharCharCharCharCharCharCharCharCharChar"/>
    <w:rsid w:val="00022BD2"/>
    <w:pPr>
      <w:widowControl/>
      <w:snapToGrid w:val="0"/>
      <w:spacing w:before="80" w:after="80" w:line="300" w:lineRule="auto"/>
      <w:ind w:left="1134"/>
    </w:pPr>
    <w:rPr>
      <w:rFonts w:ascii="Tahoma" w:hAnsi="Tahoma" w:cs="Arial"/>
      <w:sz w:val="24"/>
      <w:szCs w:val="21"/>
    </w:rPr>
  </w:style>
  <w:style w:type="paragraph" w:customStyle="1" w:styleId="affff1">
    <w:name w:val="表格文本"/>
    <w:basedOn w:val="a3"/>
    <w:rsid w:val="00022BD2"/>
    <w:pPr>
      <w:tabs>
        <w:tab w:val="decimal" w:pos="0"/>
      </w:tabs>
      <w:autoSpaceDE w:val="0"/>
      <w:autoSpaceDN w:val="0"/>
      <w:adjustRightInd w:val="0"/>
      <w:spacing w:beforeLines="50" w:before="50" w:line="380" w:lineRule="exact"/>
      <w:jc w:val="left"/>
    </w:pPr>
    <w:rPr>
      <w:rFonts w:ascii="Arial" w:eastAsia="宋体" w:hAnsi="Arial" w:cs="Times New Roman"/>
      <w:kern w:val="0"/>
      <w:sz w:val="24"/>
      <w:szCs w:val="21"/>
    </w:rPr>
  </w:style>
  <w:style w:type="paragraph" w:customStyle="1" w:styleId="05">
    <w:name w:val="样式 列表项目符号 + 段前: 0.5 行"/>
    <w:basedOn w:val="a0"/>
    <w:rsid w:val="00022BD2"/>
    <w:pPr>
      <w:spacing w:before="156"/>
    </w:pPr>
    <w:rPr>
      <w:rFonts w:ascii="宋体" w:hAnsi="宋体" w:cs="宋体"/>
      <w:szCs w:val="20"/>
    </w:rPr>
  </w:style>
  <w:style w:type="paragraph" w:customStyle="1" w:styleId="240">
    <w:name w:val="样式 宋体 一号 行距: 固定值 24 磅"/>
    <w:basedOn w:val="a3"/>
    <w:rsid w:val="00022BD2"/>
    <w:pPr>
      <w:spacing w:line="480" w:lineRule="exact"/>
      <w:ind w:firstLineChars="400" w:firstLine="2176"/>
      <w:jc w:val="center"/>
    </w:pPr>
    <w:rPr>
      <w:rFonts w:ascii="宋体" w:eastAsia="宋体" w:hAnsi="宋体" w:cs="宋体"/>
      <w:spacing w:val="12"/>
      <w:sz w:val="52"/>
      <w:szCs w:val="20"/>
    </w:rPr>
  </w:style>
  <w:style w:type="paragraph" w:customStyle="1" w:styleId="affff2">
    <w:name w:val="图样式"/>
    <w:basedOn w:val="a3"/>
    <w:rsid w:val="00022BD2"/>
    <w:pPr>
      <w:widowControl/>
      <w:autoSpaceDE w:val="0"/>
      <w:autoSpaceDN w:val="0"/>
      <w:adjustRightInd w:val="0"/>
      <w:spacing w:beforeLines="50" w:before="80" w:after="80" w:line="324" w:lineRule="auto"/>
      <w:jc w:val="center"/>
    </w:pPr>
    <w:rPr>
      <w:rFonts w:ascii="Times New Roman" w:eastAsia="宋体" w:hAnsi="Times New Roman" w:cs="Times New Roman"/>
      <w:kern w:val="0"/>
      <w:sz w:val="24"/>
      <w:szCs w:val="20"/>
    </w:rPr>
  </w:style>
  <w:style w:type="paragraph" w:customStyle="1" w:styleId="abstract">
    <w:name w:val="abstract"/>
    <w:basedOn w:val="a3"/>
    <w:rsid w:val="00022BD2"/>
    <w:pPr>
      <w:spacing w:beforeLines="50" w:before="120" w:afterLines="50" w:after="120" w:line="324" w:lineRule="auto"/>
      <w:jc w:val="center"/>
    </w:pPr>
    <w:rPr>
      <w:rFonts w:ascii="黑体" w:eastAsia="Times New Roman" w:hAnsi="Times New Roman" w:cs="Times New Roman"/>
      <w:spacing w:val="80"/>
      <w:sz w:val="32"/>
      <w:szCs w:val="32"/>
    </w:rPr>
  </w:style>
  <w:style w:type="paragraph" w:customStyle="1" w:styleId="affa">
    <w:name w:val="关键字"/>
    <w:basedOn w:val="aff3"/>
    <w:link w:val="Char5"/>
    <w:rsid w:val="00022BD2"/>
    <w:pPr>
      <w:spacing w:beforeLines="50" w:before="120" w:line="380" w:lineRule="exact"/>
      <w:ind w:firstLine="480"/>
    </w:pPr>
    <w:rPr>
      <w:b/>
      <w:bCs/>
      <w:sz w:val="24"/>
    </w:rPr>
  </w:style>
  <w:style w:type="paragraph" w:customStyle="1" w:styleId="13">
    <w:name w:val="样式 题注 + 居中1"/>
    <w:basedOn w:val="af9"/>
    <w:rsid w:val="00022BD2"/>
    <w:rPr>
      <w:rFonts w:cs="宋体"/>
      <w:sz w:val="24"/>
    </w:rPr>
  </w:style>
  <w:style w:type="paragraph" w:customStyle="1" w:styleId="ParaCharCharCharCharCharCharCharCharChar0">
    <w:name w:val="样式 默认段落字体 Para Char Char Char Char Char Char Char Char Char + 宋体"/>
    <w:basedOn w:val="ParaCharCharCharCharCharCharCharCharChar"/>
    <w:link w:val="ParaCharCharCharCharCharCharCharCharCharChar0"/>
    <w:rsid w:val="00022BD2"/>
    <w:rPr>
      <w:rFonts w:eastAsia="宋体"/>
    </w:rPr>
  </w:style>
  <w:style w:type="paragraph" w:customStyle="1" w:styleId="affff3">
    <w:name w:val="图号"/>
    <w:basedOn w:val="a3"/>
    <w:rsid w:val="00022BD2"/>
    <w:pPr>
      <w:autoSpaceDE w:val="0"/>
      <w:autoSpaceDN w:val="0"/>
      <w:adjustRightInd w:val="0"/>
      <w:spacing w:beforeLines="50" w:before="105" w:line="324" w:lineRule="auto"/>
      <w:ind w:left="3119"/>
      <w:jc w:val="center"/>
    </w:pPr>
    <w:rPr>
      <w:rFonts w:ascii="Arial" w:eastAsia="宋体" w:hAnsi="Arial" w:cs="Times New Roman"/>
      <w:kern w:val="0"/>
      <w:sz w:val="18"/>
      <w:szCs w:val="18"/>
    </w:rPr>
  </w:style>
  <w:style w:type="paragraph" w:customStyle="1" w:styleId="205">
    <w:name w:val="样式 内容 + 首行缩进:  2 字符 段前: 0.5 行"/>
    <w:basedOn w:val="af8"/>
    <w:rsid w:val="00022BD2"/>
    <w:pPr>
      <w:spacing w:line="324" w:lineRule="auto"/>
    </w:pPr>
    <w:rPr>
      <w:rFonts w:ascii="Times New Roman" w:hAnsi="Times New Roman" w:cs="宋体"/>
      <w:szCs w:val="20"/>
    </w:rPr>
  </w:style>
  <w:style w:type="paragraph" w:customStyle="1" w:styleId="152">
    <w:name w:val="样式 行距: 1.5 倍行距 首行缩进:  2 字符"/>
    <w:basedOn w:val="a3"/>
    <w:link w:val="152Char"/>
    <w:rsid w:val="00022BD2"/>
    <w:pPr>
      <w:spacing w:line="324" w:lineRule="auto"/>
      <w:ind w:firstLineChars="200" w:firstLine="480"/>
    </w:pPr>
    <w:rPr>
      <w:rFonts w:ascii="宋体" w:eastAsia="宋体" w:hAnsi="宋体" w:cs="宋体"/>
      <w:sz w:val="24"/>
    </w:rPr>
  </w:style>
  <w:style w:type="paragraph" w:customStyle="1" w:styleId="affb">
    <w:name w:val="引文标注"/>
    <w:basedOn w:val="a3"/>
    <w:next w:val="a3"/>
    <w:link w:val="Char6"/>
    <w:rsid w:val="00022BD2"/>
    <w:pPr>
      <w:spacing w:line="324" w:lineRule="auto"/>
      <w:ind w:firstLine="480"/>
    </w:pPr>
    <w:rPr>
      <w:rFonts w:ascii="宋体" w:eastAsia="宋体" w:hAnsi="宋体"/>
      <w:sz w:val="28"/>
      <w:szCs w:val="24"/>
      <w:vertAlign w:val="superscript"/>
    </w:rPr>
  </w:style>
  <w:style w:type="paragraph" w:customStyle="1" w:styleId="affff4">
    <w:name w:val="文章标题"/>
    <w:basedOn w:val="a3"/>
    <w:rsid w:val="00022BD2"/>
    <w:pPr>
      <w:keepNext/>
      <w:keepLines/>
      <w:tabs>
        <w:tab w:val="left" w:pos="0"/>
      </w:tabs>
      <w:autoSpaceDE w:val="0"/>
      <w:autoSpaceDN w:val="0"/>
      <w:adjustRightInd w:val="0"/>
      <w:spacing w:beforeLines="50" w:before="100" w:beforeAutospacing="1" w:after="100" w:afterAutospacing="1" w:line="324" w:lineRule="auto"/>
      <w:jc w:val="center"/>
    </w:pPr>
    <w:rPr>
      <w:rFonts w:ascii="Arial" w:eastAsia="黑体" w:hAnsi="Arial" w:cs="Arial"/>
      <w:kern w:val="0"/>
      <w:sz w:val="32"/>
      <w:szCs w:val="32"/>
    </w:rPr>
  </w:style>
  <w:style w:type="paragraph" w:customStyle="1" w:styleId="51">
    <w:name w:val="样式5"/>
    <w:basedOn w:val="4"/>
    <w:rsid w:val="00022BD2"/>
    <w:pPr>
      <w:keepNext w:val="0"/>
      <w:keepLines w:val="0"/>
      <w:tabs>
        <w:tab w:val="left" w:pos="900"/>
      </w:tabs>
      <w:spacing w:before="200" w:after="140" w:line="300" w:lineRule="auto"/>
      <w:ind w:leftChars="200" w:left="200"/>
      <w:jc w:val="left"/>
    </w:pPr>
    <w:rPr>
      <w:rFonts w:ascii="Times New Roman" w:eastAsia="宋体" w:hAnsi="Times New Roman" w:cs="Times New Roman"/>
      <w:b/>
      <w:color w:val="auto"/>
      <w:sz w:val="24"/>
      <w:szCs w:val="24"/>
    </w:rPr>
  </w:style>
  <w:style w:type="paragraph" w:customStyle="1" w:styleId="a1">
    <w:name w:val="标号"/>
    <w:basedOn w:val="a3"/>
    <w:rsid w:val="00022BD2"/>
    <w:pPr>
      <w:numPr>
        <w:ilvl w:val="1"/>
        <w:numId w:val="8"/>
      </w:numPr>
      <w:tabs>
        <w:tab w:val="left" w:pos="839"/>
      </w:tabs>
      <w:spacing w:line="324" w:lineRule="auto"/>
      <w:jc w:val="left"/>
    </w:pPr>
    <w:rPr>
      <w:rFonts w:ascii="Times New Roman" w:eastAsia="仿宋_GB2312" w:hAnsi="Times New Roman" w:cs="Times New Roman"/>
      <w:sz w:val="24"/>
      <w:szCs w:val="21"/>
    </w:rPr>
  </w:style>
  <w:style w:type="paragraph" w:customStyle="1" w:styleId="81">
    <w:name w:val="样式8"/>
    <w:basedOn w:val="205"/>
    <w:rsid w:val="00022BD2"/>
    <w:pPr>
      <w:adjustRightInd w:val="0"/>
      <w:spacing w:beforeLines="0" w:before="0"/>
      <w:jc w:val="both"/>
    </w:pPr>
    <w:rPr>
      <w:rFonts w:ascii="宋体" w:hAnsi="宋体"/>
    </w:rPr>
  </w:style>
  <w:style w:type="paragraph" w:customStyle="1" w:styleId="affff5">
    <w:name w:val="版权使用"/>
    <w:basedOn w:val="a3"/>
    <w:rsid w:val="00022BD2"/>
    <w:pPr>
      <w:spacing w:line="480" w:lineRule="auto"/>
      <w:jc w:val="center"/>
    </w:pPr>
    <w:rPr>
      <w:rFonts w:ascii="黑体" w:eastAsia="黑体" w:hAnsi="Times New Roman" w:cs="Times New Roman"/>
      <w:sz w:val="32"/>
      <w:szCs w:val="32"/>
    </w:rPr>
  </w:style>
  <w:style w:type="paragraph" w:customStyle="1" w:styleId="affff6">
    <w:name w:val="正文样式"/>
    <w:basedOn w:val="a3"/>
    <w:rsid w:val="00022BD2"/>
    <w:pPr>
      <w:spacing w:beforeLines="50" w:before="50" w:line="324" w:lineRule="auto"/>
      <w:ind w:firstLineChars="200" w:firstLine="420"/>
    </w:pPr>
    <w:rPr>
      <w:rFonts w:ascii="Times New Roman" w:eastAsia="宋体" w:hAnsi="Times New Roman" w:cs="宋体"/>
      <w:sz w:val="24"/>
      <w:szCs w:val="20"/>
    </w:rPr>
  </w:style>
  <w:style w:type="paragraph" w:customStyle="1" w:styleId="aff4">
    <w:name w:val="论文公式"/>
    <w:basedOn w:val="a3"/>
    <w:link w:val="Char2"/>
    <w:rsid w:val="00022BD2"/>
    <w:pPr>
      <w:spacing w:line="324" w:lineRule="auto"/>
      <w:ind w:rightChars="400" w:right="960"/>
      <w:jc w:val="right"/>
    </w:pPr>
    <w:rPr>
      <w:sz w:val="24"/>
      <w:szCs w:val="24"/>
    </w:rPr>
  </w:style>
  <w:style w:type="paragraph" w:customStyle="1" w:styleId="affff7">
    <w:name w:val="样式 题注 + 居中"/>
    <w:basedOn w:val="af9"/>
    <w:rsid w:val="00022BD2"/>
    <w:rPr>
      <w:rFonts w:cs="宋体"/>
    </w:rPr>
  </w:style>
  <w:style w:type="paragraph" w:customStyle="1" w:styleId="CharCharCharChar">
    <w:name w:val="编写建议 Char Char Char Char"/>
    <w:basedOn w:val="a3"/>
    <w:link w:val="CharCharCharCharChar"/>
    <w:rsid w:val="00022BD2"/>
    <w:pPr>
      <w:keepNext/>
      <w:autoSpaceDE w:val="0"/>
      <w:autoSpaceDN w:val="0"/>
      <w:adjustRightInd w:val="0"/>
      <w:spacing w:line="324" w:lineRule="auto"/>
      <w:ind w:firstLineChars="200" w:firstLine="200"/>
      <w:jc w:val="left"/>
    </w:pPr>
    <w:rPr>
      <w:rFonts w:eastAsia="宋体"/>
      <w:i/>
      <w:color w:val="0000FF"/>
    </w:rPr>
  </w:style>
  <w:style w:type="paragraph" w:customStyle="1" w:styleId="aff7">
    <w:name w:val="图题"/>
    <w:basedOn w:val="a3"/>
    <w:link w:val="Char3"/>
    <w:rsid w:val="00022BD2"/>
    <w:pPr>
      <w:spacing w:line="324" w:lineRule="auto"/>
      <w:jc w:val="center"/>
    </w:pPr>
    <w:rPr>
      <w:rFonts w:eastAsia="宋体" w:cs="宋体"/>
    </w:rPr>
  </w:style>
  <w:style w:type="paragraph" w:customStyle="1" w:styleId="71">
    <w:name w:val="样式7"/>
    <w:basedOn w:val="af8"/>
    <w:rsid w:val="00022BD2"/>
    <w:rPr>
      <w:rFonts w:ascii="Times New Roman" w:hAnsi="Times New Roman" w:cs="Times New Roman"/>
    </w:rPr>
  </w:style>
  <w:style w:type="paragraph" w:customStyle="1" w:styleId="affff8">
    <w:name w:val="论文题目"/>
    <w:basedOn w:val="a3"/>
    <w:rsid w:val="00022BD2"/>
    <w:pPr>
      <w:spacing w:line="324" w:lineRule="auto"/>
      <w:ind w:firstLineChars="150" w:firstLine="361"/>
      <w:jc w:val="left"/>
    </w:pPr>
    <w:rPr>
      <w:rFonts w:ascii="Times New Roman" w:eastAsia="宋体" w:hAnsi="Times New Roman" w:cs="宋体"/>
      <w:b/>
      <w:bCs/>
      <w:sz w:val="24"/>
      <w:szCs w:val="24"/>
    </w:rPr>
  </w:style>
  <w:style w:type="paragraph" w:customStyle="1" w:styleId="aff8">
    <w:name w:val="图"/>
    <w:basedOn w:val="a3"/>
    <w:next w:val="af8"/>
    <w:link w:val="Char4"/>
    <w:rsid w:val="00022BD2"/>
    <w:pPr>
      <w:spacing w:line="300" w:lineRule="auto"/>
      <w:jc w:val="center"/>
    </w:pPr>
    <w:rPr>
      <w:rFonts w:eastAsia="宋体"/>
      <w:sz w:val="24"/>
      <w:szCs w:val="24"/>
    </w:rPr>
  </w:style>
  <w:style w:type="paragraph" w:customStyle="1" w:styleId="14">
    <w:name w:val="样式1"/>
    <w:basedOn w:val="20"/>
    <w:link w:val="1Char"/>
    <w:qFormat/>
    <w:rsid w:val="00022BD2"/>
    <w:pPr>
      <w:numPr>
        <w:ilvl w:val="1"/>
      </w:numPr>
      <w:tabs>
        <w:tab w:val="left" w:pos="576"/>
        <w:tab w:val="left" w:pos="726"/>
      </w:tabs>
      <w:spacing w:before="260" w:after="260"/>
      <w:ind w:left="726" w:hanging="567"/>
    </w:pPr>
    <w:rPr>
      <w:rFonts w:ascii="黑体" w:eastAsia="黑体" w:hAnsi="Times New Roman" w:cs="Times New Roman"/>
      <w:b/>
      <w:bCs/>
      <w:color w:val="auto"/>
      <w:sz w:val="32"/>
      <w:szCs w:val="32"/>
      <w:lang w:val="x-none" w:eastAsia="x-none"/>
    </w:rPr>
  </w:style>
  <w:style w:type="paragraph" w:customStyle="1" w:styleId="aff">
    <w:name w:val="我的正文"/>
    <w:basedOn w:val="a3"/>
    <w:link w:val="Char0"/>
    <w:rsid w:val="00022BD2"/>
    <w:pPr>
      <w:spacing w:line="324" w:lineRule="auto"/>
      <w:ind w:firstLineChars="200" w:firstLine="200"/>
    </w:pPr>
    <w:rPr>
      <w:sz w:val="24"/>
      <w:szCs w:val="24"/>
      <w:lang w:bidi="ar-IQ"/>
    </w:rPr>
  </w:style>
  <w:style w:type="paragraph" w:customStyle="1" w:styleId="title">
    <w:name w:val="目录title"/>
    <w:basedOn w:val="a3"/>
    <w:next w:val="a3"/>
    <w:rsid w:val="00022BD2"/>
    <w:pPr>
      <w:spacing w:line="300" w:lineRule="auto"/>
      <w:jc w:val="center"/>
    </w:pPr>
    <w:rPr>
      <w:rFonts w:ascii="Times New Roman" w:eastAsia="黑体" w:hAnsi="Times New Roman" w:cs="Times New Roman"/>
      <w:spacing w:val="80"/>
      <w:sz w:val="32"/>
      <w:szCs w:val="36"/>
    </w:rPr>
  </w:style>
  <w:style w:type="paragraph" w:customStyle="1" w:styleId="25">
    <w:name w:val="内容 + 2 倍行距"/>
    <w:basedOn w:val="af8"/>
    <w:rsid w:val="00022BD2"/>
    <w:pPr>
      <w:spacing w:before="120" w:line="480" w:lineRule="auto"/>
    </w:pPr>
    <w:rPr>
      <w:rFonts w:ascii="Times New Roman" w:hAnsi="Times New Roman" w:cs="宋体"/>
      <w:szCs w:val="20"/>
    </w:rPr>
  </w:style>
  <w:style w:type="paragraph" w:customStyle="1" w:styleId="615">
    <w:name w:val="小四段前后6 磅1.5 倍行距"/>
    <w:basedOn w:val="a3"/>
    <w:rsid w:val="00022BD2"/>
    <w:pPr>
      <w:spacing w:before="120" w:after="120" w:line="324" w:lineRule="auto"/>
    </w:pPr>
    <w:rPr>
      <w:rFonts w:ascii="Times New Roman" w:eastAsia="宋体" w:hAnsi="Times New Roman" w:cs="宋体"/>
      <w:sz w:val="24"/>
      <w:szCs w:val="20"/>
    </w:rPr>
  </w:style>
  <w:style w:type="paragraph" w:customStyle="1" w:styleId="CharChar2">
    <w:name w:val="Char Char2"/>
    <w:basedOn w:val="a3"/>
    <w:rsid w:val="00022BD2"/>
    <w:pPr>
      <w:spacing w:line="324" w:lineRule="auto"/>
    </w:pPr>
    <w:rPr>
      <w:rFonts w:ascii="Times New Roman" w:eastAsia="宋体" w:hAnsi="Times New Roman" w:cs="Times New Roman"/>
      <w:sz w:val="24"/>
      <w:szCs w:val="24"/>
    </w:rPr>
  </w:style>
  <w:style w:type="paragraph" w:customStyle="1" w:styleId="figuredescription">
    <w:name w:val="figure description"/>
    <w:basedOn w:val="a3"/>
    <w:rsid w:val="00022BD2"/>
    <w:pPr>
      <w:widowControl/>
      <w:numPr>
        <w:numId w:val="9"/>
      </w:numPr>
      <w:tabs>
        <w:tab w:val="left" w:pos="1080"/>
      </w:tabs>
      <w:autoSpaceDE w:val="0"/>
      <w:autoSpaceDN w:val="0"/>
      <w:adjustRightInd w:val="0"/>
      <w:spacing w:before="105" w:line="324" w:lineRule="auto"/>
      <w:jc w:val="center"/>
    </w:pPr>
    <w:rPr>
      <w:rFonts w:ascii="宋体" w:eastAsia="宋体" w:hAnsi="Times New Roman" w:cs="Times New Roman"/>
      <w:kern w:val="0"/>
      <w:sz w:val="24"/>
      <w:szCs w:val="20"/>
    </w:rPr>
  </w:style>
  <w:style w:type="paragraph" w:customStyle="1" w:styleId="aff1">
    <w:name w:val="引文样式"/>
    <w:basedOn w:val="a3"/>
    <w:next w:val="a3"/>
    <w:link w:val="Char1"/>
    <w:rsid w:val="00022BD2"/>
    <w:pPr>
      <w:spacing w:line="324" w:lineRule="auto"/>
      <w:ind w:firstLine="480"/>
    </w:pPr>
    <w:rPr>
      <w:rFonts w:eastAsia="宋体"/>
      <w:bCs/>
      <w:sz w:val="24"/>
      <w:szCs w:val="21"/>
      <w:vertAlign w:val="superscript"/>
    </w:rPr>
  </w:style>
  <w:style w:type="paragraph" w:customStyle="1" w:styleId="1981198198">
    <w:name w:val="样式 样式 样式 自定义 正文 + 首行缩进:  1.98 字符1 + 首行缩进:  1.98 字符 + 首行缩进:  1.98..."/>
    <w:basedOn w:val="a3"/>
    <w:rsid w:val="00022BD2"/>
    <w:pPr>
      <w:keepNext/>
      <w:spacing w:before="120" w:after="120" w:line="240" w:lineRule="exact"/>
      <w:ind w:firstLineChars="200" w:firstLine="200"/>
    </w:pPr>
    <w:rPr>
      <w:rFonts w:ascii="Times New Roman" w:eastAsia="宋体" w:hAnsi="Times New Roman" w:cs="宋体"/>
      <w:sz w:val="24"/>
      <w:szCs w:val="20"/>
    </w:rPr>
  </w:style>
  <w:style w:type="paragraph" w:customStyle="1" w:styleId="19811981981">
    <w:name w:val="样式 样式 样式 自定义 正文 + 首行缩进:  1.98 字符1 + 首行缩进:  1.98 字符 + 首行缩进:  1.98...1"/>
    <w:basedOn w:val="a3"/>
    <w:rsid w:val="00022BD2"/>
    <w:pPr>
      <w:spacing w:before="120" w:after="120" w:line="380" w:lineRule="exact"/>
      <w:ind w:firstLineChars="200" w:firstLine="480"/>
    </w:pPr>
    <w:rPr>
      <w:rFonts w:ascii="Times New Roman" w:eastAsia="宋体" w:hAnsi="Times New Roman" w:cs="宋体"/>
      <w:sz w:val="24"/>
      <w:szCs w:val="20"/>
    </w:rPr>
  </w:style>
  <w:style w:type="paragraph" w:customStyle="1" w:styleId="Default">
    <w:name w:val="Default"/>
    <w:rsid w:val="00022BD2"/>
    <w:pPr>
      <w:widowControl w:val="0"/>
      <w:autoSpaceDE w:val="0"/>
      <w:autoSpaceDN w:val="0"/>
      <w:adjustRightInd w:val="0"/>
    </w:pPr>
    <w:rPr>
      <w:rFonts w:ascii="宋体" w:eastAsia="宋体" w:hAnsi="Times New Roman" w:cs="宋体"/>
      <w:color w:val="000000"/>
      <w:kern w:val="0"/>
      <w:sz w:val="24"/>
      <w:szCs w:val="24"/>
    </w:rPr>
  </w:style>
  <w:style w:type="table" w:styleId="affff9">
    <w:name w:val="Table Grid"/>
    <w:basedOn w:val="a5"/>
    <w:uiPriority w:val="59"/>
    <w:qFormat/>
    <w:rsid w:val="00022BD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a">
    <w:name w:val="表样式"/>
    <w:basedOn w:val="a5"/>
    <w:rsid w:val="00022BD2"/>
    <w:pPr>
      <w:jc w:val="both"/>
    </w:pPr>
    <w:rPr>
      <w:rFonts w:ascii="Times New Roman" w:eastAsia="宋体" w:hAnsi="Times New Roman" w:cs="Times New Roman"/>
      <w:kern w:val="0"/>
      <w:szCs w:val="20"/>
    </w:rPr>
    <w:tblPr>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rPr>
      <w:jc w:val="center"/>
    </w:trPr>
    <w:tcPr>
      <w:vAlign w:val="center"/>
    </w:tcPr>
  </w:style>
  <w:style w:type="paragraph" w:styleId="affffb">
    <w:name w:val="Bibliography"/>
    <w:basedOn w:val="a3"/>
    <w:next w:val="a3"/>
    <w:uiPriority w:val="37"/>
    <w:unhideWhenUsed/>
    <w:rsid w:val="00022BD2"/>
    <w:pPr>
      <w:tabs>
        <w:tab w:val="left" w:pos="624"/>
      </w:tabs>
      <w:ind w:left="624" w:hanging="624"/>
    </w:pPr>
    <w:rPr>
      <w:rFonts w:ascii="Times New Roman" w:eastAsia="宋体" w:hAnsi="Times New Roman" w:cs="Times New Roman"/>
      <w:sz w:val="24"/>
      <w:szCs w:val="24"/>
    </w:rPr>
  </w:style>
  <w:style w:type="character" w:styleId="affffc">
    <w:name w:val="Placeholder Text"/>
    <w:basedOn w:val="a4"/>
    <w:uiPriority w:val="99"/>
    <w:semiHidden/>
    <w:rsid w:val="00022BD2"/>
    <w:rPr>
      <w:color w:val="808080"/>
    </w:rPr>
  </w:style>
  <w:style w:type="table" w:customStyle="1" w:styleId="510">
    <w:name w:val="无格式表格 51"/>
    <w:basedOn w:val="a5"/>
    <w:uiPriority w:val="45"/>
    <w:rsid w:val="00022BD2"/>
    <w:rPr>
      <w:rFonts w:ascii="Times New Roman" w:eastAsia="宋体" w:hAnsi="Times New Roman" w:cs="Times New Roman"/>
      <w:kern w:val="0"/>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310">
    <w:name w:val="无格式表格 31"/>
    <w:basedOn w:val="a5"/>
    <w:uiPriority w:val="43"/>
    <w:rsid w:val="00022BD2"/>
    <w:rPr>
      <w:rFonts w:ascii="Times New Roman" w:eastAsia="宋体" w:hAnsi="Times New Roman" w:cs="Times New Roman"/>
      <w:kern w:val="0"/>
      <w:sz w:val="20"/>
      <w:szCs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0">
    <w:name w:val="样式 博士论文正文 + 首行缩进:  0 字符"/>
    <w:basedOn w:val="a3"/>
    <w:rsid w:val="00022BD2"/>
    <w:pPr>
      <w:spacing w:line="300" w:lineRule="auto"/>
      <w:ind w:firstLineChars="200" w:firstLine="420"/>
    </w:pPr>
    <w:rPr>
      <w:rFonts w:ascii="Times New Roman" w:eastAsia="宋体" w:hAnsi="Times New Roman" w:cs="宋体"/>
      <w:sz w:val="24"/>
      <w:szCs w:val="20"/>
    </w:rPr>
  </w:style>
  <w:style w:type="character" w:styleId="affffd">
    <w:name w:val="Strong"/>
    <w:basedOn w:val="a4"/>
    <w:qFormat/>
    <w:rsid w:val="00022BD2"/>
    <w:rPr>
      <w:b/>
      <w:bCs/>
    </w:rPr>
  </w:style>
  <w:style w:type="table" w:customStyle="1" w:styleId="affffe">
    <w:name w:val="三线表"/>
    <w:basedOn w:val="a5"/>
    <w:uiPriority w:val="99"/>
    <w:rsid w:val="00022BD2"/>
    <w:rPr>
      <w:rFonts w:ascii="Times New Roman" w:eastAsia="宋体" w:hAnsi="Times New Roman" w:cs="Times New Roman"/>
      <w:kern w:val="0"/>
      <w:szCs w:val="20"/>
    </w:rPr>
    <w:tblPr>
      <w:tblBorders>
        <w:top w:val="single" w:sz="12" w:space="0" w:color="auto"/>
        <w:bottom w:val="single" w:sz="12" w:space="0" w:color="auto"/>
      </w:tblBorders>
    </w:tblPr>
  </w:style>
  <w:style w:type="paragraph" w:customStyle="1" w:styleId="15">
    <w:name w:val="图表标题1"/>
    <w:basedOn w:val="a3"/>
    <w:link w:val="16"/>
    <w:qFormat/>
    <w:rsid w:val="007F2F43"/>
    <w:pPr>
      <w:spacing w:before="120" w:after="120" w:line="360" w:lineRule="auto"/>
      <w:jc w:val="center"/>
    </w:pPr>
    <w:rPr>
      <w:rFonts w:ascii="Times New Roman" w:eastAsia="宋体" w:hAnsi="Times New Roman"/>
    </w:rPr>
  </w:style>
  <w:style w:type="character" w:customStyle="1" w:styleId="16">
    <w:name w:val="图表标题1 字符"/>
    <w:basedOn w:val="a4"/>
    <w:link w:val="15"/>
    <w:rsid w:val="007F2F43"/>
    <w:rPr>
      <w:rFonts w:ascii="Times New Roman" w:eastAsia="宋体" w:hAnsi="Times New Roman"/>
    </w:rPr>
  </w:style>
  <w:style w:type="character" w:customStyle="1" w:styleId="zwen1">
    <w:name w:val="zwen1"/>
    <w:rsid w:val="00746A8F"/>
    <w:rPr>
      <w:rFonts w:hint="default"/>
      <w:color w:val="006600"/>
      <w:sz w:val="20"/>
      <w:szCs w:val="20"/>
    </w:rPr>
  </w:style>
  <w:style w:type="paragraph" w:customStyle="1" w:styleId="afffff">
    <w:name w:val="图表样式"/>
    <w:basedOn w:val="a3"/>
    <w:link w:val="afffff0"/>
    <w:autoRedefine/>
    <w:qFormat/>
    <w:rsid w:val="00A42A72"/>
    <w:pPr>
      <w:shd w:val="clear" w:color="auto" w:fill="FFFFFF"/>
      <w:snapToGrid w:val="0"/>
      <w:spacing w:beforeLines="50" w:before="156" w:afterLines="50" w:after="156" w:line="360" w:lineRule="auto"/>
      <w:jc w:val="center"/>
    </w:pPr>
    <w:rPr>
      <w:rFonts w:ascii="宋体" w:eastAsia="宋体" w:hAnsi="宋体" w:cs="宋体"/>
      <w:szCs w:val="21"/>
    </w:rPr>
  </w:style>
  <w:style w:type="character" w:customStyle="1" w:styleId="afffff0">
    <w:name w:val="图表样式 字符"/>
    <w:link w:val="afffff"/>
    <w:rsid w:val="00A42A72"/>
    <w:rPr>
      <w:rFonts w:ascii="宋体" w:eastAsia="宋体" w:hAnsi="宋体" w:cs="宋体"/>
      <w:szCs w:val="21"/>
      <w:shd w:val="clear" w:color="auto" w:fill="FFFFFF"/>
    </w:rPr>
  </w:style>
  <w:style w:type="paragraph" w:customStyle="1" w:styleId="afffff1">
    <w:name w:val="公式样式"/>
    <w:basedOn w:val="a3"/>
    <w:link w:val="afffff2"/>
    <w:autoRedefine/>
    <w:qFormat/>
    <w:rsid w:val="00746A8F"/>
    <w:pPr>
      <w:tabs>
        <w:tab w:val="center" w:pos="4320"/>
        <w:tab w:val="right" w:pos="8640"/>
      </w:tabs>
      <w:spacing w:line="360" w:lineRule="auto"/>
      <w:ind w:firstLineChars="720" w:firstLine="1728"/>
      <w:jc w:val="left"/>
      <w:textAlignment w:val="center"/>
    </w:pPr>
    <w:rPr>
      <w:rFonts w:ascii="Cambria Math" w:eastAsia="宋体" w:hAnsi="Cambria Math" w:cs="Times New Roman"/>
      <w:i/>
      <w:snapToGrid w:val="0"/>
      <w:sz w:val="24"/>
      <w:lang w:bidi="en-US"/>
    </w:rPr>
  </w:style>
  <w:style w:type="character" w:customStyle="1" w:styleId="afffff2">
    <w:name w:val="公式样式 字符"/>
    <w:link w:val="afffff1"/>
    <w:rsid w:val="00746A8F"/>
    <w:rPr>
      <w:rFonts w:ascii="Cambria Math" w:eastAsia="宋体" w:hAnsi="Cambria Math" w:cs="Times New Roman"/>
      <w:i/>
      <w:snapToGrid w:val="0"/>
      <w:sz w:val="24"/>
      <w:lang w:bidi="en-US"/>
    </w:rPr>
  </w:style>
  <w:style w:type="paragraph" w:customStyle="1" w:styleId="FirstParagraph">
    <w:name w:val="First Paragraph"/>
    <w:basedOn w:val="afff2"/>
    <w:next w:val="afff2"/>
    <w:qFormat/>
    <w:rsid w:val="00746A8F"/>
    <w:pPr>
      <w:widowControl/>
      <w:spacing w:before="180" w:after="180" w:line="360" w:lineRule="auto"/>
      <w:jc w:val="left"/>
    </w:pPr>
    <w:rPr>
      <w:rFonts w:ascii="Times New Roman" w:eastAsia="宋体" w:hAnsi="Times New Roman"/>
      <w:kern w:val="0"/>
      <w:szCs w:val="24"/>
      <w:lang w:eastAsia="en-US"/>
    </w:rPr>
  </w:style>
  <w:style w:type="paragraph" w:customStyle="1" w:styleId="afffff3">
    <w:name w:val="公式格式"/>
    <w:basedOn w:val="a3"/>
    <w:qFormat/>
    <w:rsid w:val="00746A8F"/>
    <w:pPr>
      <w:widowControl/>
      <w:tabs>
        <w:tab w:val="center" w:pos="3990"/>
        <w:tab w:val="right" w:pos="8400"/>
      </w:tabs>
      <w:spacing w:before="180" w:after="180" w:line="360" w:lineRule="auto"/>
      <w:jc w:val="left"/>
    </w:pPr>
    <w:rPr>
      <w:rFonts w:ascii="Times New Roman" w:eastAsia="宋体" w:hAnsi="Times New Roman"/>
      <w:kern w:val="0"/>
      <w:sz w:val="24"/>
      <w:szCs w:val="24"/>
      <w:lang w:eastAsia="en-US"/>
    </w:rPr>
  </w:style>
  <w:style w:type="paragraph" w:styleId="afffff4">
    <w:name w:val="Block Text"/>
    <w:basedOn w:val="afff2"/>
    <w:next w:val="afff2"/>
    <w:uiPriority w:val="9"/>
    <w:unhideWhenUsed/>
    <w:qFormat/>
    <w:rsid w:val="00BC31B0"/>
    <w:pPr>
      <w:widowControl/>
      <w:spacing w:before="100" w:after="100" w:line="360" w:lineRule="auto"/>
      <w:ind w:left="480" w:right="480"/>
      <w:jc w:val="left"/>
    </w:pPr>
    <w:rPr>
      <w:rFonts w:ascii="Times New Roman" w:eastAsia="宋体" w:hAnsi="Times New Roman"/>
      <w:kern w:val="0"/>
      <w:szCs w:val="24"/>
      <w:lang w:eastAsia="en-US"/>
    </w:rPr>
  </w:style>
  <w:style w:type="paragraph" w:customStyle="1" w:styleId="Compact">
    <w:name w:val="Compact"/>
    <w:basedOn w:val="afff2"/>
    <w:qFormat/>
    <w:rsid w:val="00BC31B0"/>
    <w:pPr>
      <w:widowControl/>
      <w:spacing w:before="36" w:after="36" w:line="360" w:lineRule="auto"/>
      <w:jc w:val="left"/>
    </w:pPr>
    <w:rPr>
      <w:rFonts w:ascii="Times New Roman" w:eastAsia="宋体" w:hAnsi="Times New Roman"/>
      <w:kern w:val="0"/>
      <w:szCs w:val="24"/>
      <w:lang w:eastAsia="en-US"/>
    </w:rPr>
  </w:style>
  <w:style w:type="paragraph" w:customStyle="1" w:styleId="Author">
    <w:name w:val="Author"/>
    <w:next w:val="afff2"/>
    <w:qFormat/>
    <w:rsid w:val="00BC31B0"/>
    <w:pPr>
      <w:keepNext/>
      <w:keepLines/>
      <w:spacing w:after="200"/>
      <w:jc w:val="center"/>
    </w:pPr>
    <w:rPr>
      <w:rFonts w:eastAsiaTheme="minorHAnsi"/>
      <w:kern w:val="0"/>
      <w:sz w:val="24"/>
      <w:szCs w:val="24"/>
      <w:lang w:eastAsia="en-US"/>
    </w:rPr>
  </w:style>
  <w:style w:type="paragraph" w:customStyle="1" w:styleId="Abstract0">
    <w:name w:val="Abstract"/>
    <w:basedOn w:val="a3"/>
    <w:next w:val="afff2"/>
    <w:qFormat/>
    <w:rsid w:val="00BC31B0"/>
    <w:pPr>
      <w:keepNext/>
      <w:keepLines/>
      <w:widowControl/>
      <w:spacing w:before="300" w:after="300" w:line="360" w:lineRule="auto"/>
      <w:jc w:val="left"/>
    </w:pPr>
    <w:rPr>
      <w:rFonts w:ascii="Times New Roman" w:eastAsiaTheme="minorHAnsi" w:hAnsi="Times New Roman"/>
      <w:kern w:val="0"/>
      <w:sz w:val="20"/>
      <w:szCs w:val="20"/>
      <w:lang w:eastAsia="en-US"/>
    </w:rPr>
  </w:style>
  <w:style w:type="paragraph" w:customStyle="1" w:styleId="17">
    <w:name w:val="书目1"/>
    <w:basedOn w:val="a3"/>
    <w:qFormat/>
    <w:rsid w:val="00BC31B0"/>
    <w:pPr>
      <w:widowControl/>
      <w:spacing w:after="200" w:line="360" w:lineRule="auto"/>
      <w:jc w:val="left"/>
    </w:pPr>
    <w:rPr>
      <w:rFonts w:ascii="Times New Roman" w:eastAsiaTheme="minorHAnsi" w:hAnsi="Times New Roman"/>
      <w:kern w:val="0"/>
      <w:sz w:val="24"/>
      <w:szCs w:val="24"/>
      <w:lang w:eastAsia="en-US"/>
    </w:rPr>
  </w:style>
  <w:style w:type="table" w:customStyle="1" w:styleId="Table">
    <w:name w:val="Table"/>
    <w:semiHidden/>
    <w:unhideWhenUsed/>
    <w:qFormat/>
    <w:rsid w:val="00BC31B0"/>
    <w:rPr>
      <w:kern w:val="0"/>
      <w:sz w:val="20"/>
      <w:szCs w:val="20"/>
    </w:rPr>
    <w:tblPr>
      <w:tblCellMar>
        <w:top w:w="0" w:type="dxa"/>
        <w:left w:w="108" w:type="dxa"/>
        <w:bottom w:w="0" w:type="dxa"/>
        <w:right w:w="108" w:type="dxa"/>
      </w:tblCellMar>
    </w:tblPr>
  </w:style>
  <w:style w:type="paragraph" w:customStyle="1" w:styleId="DefinitionTerm">
    <w:name w:val="Definition Term"/>
    <w:basedOn w:val="a3"/>
    <w:next w:val="Definition"/>
    <w:qFormat/>
    <w:rsid w:val="00BC31B0"/>
    <w:pPr>
      <w:keepNext/>
      <w:keepLines/>
      <w:widowControl/>
      <w:spacing w:line="360" w:lineRule="auto"/>
      <w:jc w:val="left"/>
    </w:pPr>
    <w:rPr>
      <w:rFonts w:ascii="Times New Roman" w:eastAsiaTheme="minorHAnsi" w:hAnsi="Times New Roman"/>
      <w:b/>
      <w:kern w:val="0"/>
      <w:sz w:val="24"/>
      <w:szCs w:val="24"/>
      <w:lang w:eastAsia="en-US"/>
    </w:rPr>
  </w:style>
  <w:style w:type="paragraph" w:customStyle="1" w:styleId="Definition">
    <w:name w:val="Definition"/>
    <w:basedOn w:val="a3"/>
    <w:qFormat/>
    <w:rsid w:val="00BC31B0"/>
    <w:pPr>
      <w:widowControl/>
      <w:spacing w:after="200" w:line="360" w:lineRule="auto"/>
      <w:jc w:val="left"/>
    </w:pPr>
    <w:rPr>
      <w:rFonts w:ascii="Times New Roman" w:eastAsiaTheme="minorHAnsi" w:hAnsi="Times New Roman"/>
      <w:kern w:val="0"/>
      <w:sz w:val="24"/>
      <w:szCs w:val="24"/>
      <w:lang w:eastAsia="en-US"/>
    </w:rPr>
  </w:style>
  <w:style w:type="paragraph" w:customStyle="1" w:styleId="TableCaption">
    <w:name w:val="Table Caption"/>
    <w:basedOn w:val="af9"/>
    <w:qFormat/>
    <w:rsid w:val="00BC31B0"/>
    <w:pPr>
      <w:keepNext/>
      <w:widowControl/>
      <w:spacing w:before="0" w:after="120" w:line="360" w:lineRule="auto"/>
      <w:jc w:val="left"/>
    </w:pPr>
    <w:rPr>
      <w:rFonts w:eastAsiaTheme="minorHAnsi" w:cstheme="minorBidi"/>
      <w:kern w:val="0"/>
      <w:sz w:val="24"/>
      <w:szCs w:val="24"/>
      <w:lang w:eastAsia="en-US"/>
    </w:rPr>
  </w:style>
  <w:style w:type="paragraph" w:customStyle="1" w:styleId="ImageCaption">
    <w:name w:val="Image Caption"/>
    <w:basedOn w:val="af9"/>
    <w:qFormat/>
    <w:rsid w:val="00BC31B0"/>
    <w:pPr>
      <w:widowControl/>
      <w:spacing w:before="0" w:after="120" w:line="360" w:lineRule="auto"/>
      <w:jc w:val="left"/>
    </w:pPr>
    <w:rPr>
      <w:rFonts w:eastAsiaTheme="minorHAnsi" w:cstheme="minorBidi"/>
      <w:kern w:val="0"/>
      <w:sz w:val="24"/>
      <w:szCs w:val="24"/>
      <w:lang w:eastAsia="en-US"/>
    </w:rPr>
  </w:style>
  <w:style w:type="paragraph" w:customStyle="1" w:styleId="Figure">
    <w:name w:val="Figure"/>
    <w:basedOn w:val="a3"/>
    <w:qFormat/>
    <w:rsid w:val="00BC31B0"/>
    <w:pPr>
      <w:widowControl/>
      <w:spacing w:after="200" w:line="360" w:lineRule="auto"/>
      <w:jc w:val="left"/>
    </w:pPr>
    <w:rPr>
      <w:rFonts w:ascii="Times New Roman" w:eastAsiaTheme="minorHAnsi" w:hAnsi="Times New Roman"/>
      <w:kern w:val="0"/>
      <w:sz w:val="24"/>
      <w:szCs w:val="24"/>
      <w:lang w:eastAsia="en-US"/>
    </w:rPr>
  </w:style>
  <w:style w:type="paragraph" w:customStyle="1" w:styleId="CaptionedFigure">
    <w:name w:val="Captioned Figure"/>
    <w:basedOn w:val="Figure"/>
    <w:qFormat/>
    <w:rsid w:val="00BC31B0"/>
    <w:pPr>
      <w:keepNext/>
    </w:pPr>
  </w:style>
  <w:style w:type="character" w:customStyle="1" w:styleId="VerbatimChar">
    <w:name w:val="Verbatim Char"/>
    <w:basedOn w:val="aff9"/>
    <w:link w:val="SourceCode"/>
    <w:qFormat/>
    <w:rsid w:val="00BC31B0"/>
    <w:rPr>
      <w:rFonts w:ascii="Consolas" w:eastAsia="宋体" w:hAnsi="Consolas"/>
      <w:kern w:val="2"/>
      <w:sz w:val="22"/>
      <w:szCs w:val="24"/>
      <w:lang w:val="en-US" w:eastAsia="en-US" w:bidi="ar-SA"/>
    </w:rPr>
  </w:style>
  <w:style w:type="paragraph" w:customStyle="1" w:styleId="SourceCode">
    <w:name w:val="Source Code"/>
    <w:link w:val="VerbatimChar"/>
    <w:qFormat/>
    <w:rsid w:val="00BC31B0"/>
    <w:pPr>
      <w:wordWrap w:val="0"/>
    </w:pPr>
    <w:rPr>
      <w:rFonts w:ascii="Consolas" w:eastAsia="宋体" w:hAnsi="Consolas"/>
      <w:sz w:val="22"/>
      <w:szCs w:val="24"/>
      <w:lang w:eastAsia="en-US"/>
    </w:rPr>
  </w:style>
  <w:style w:type="paragraph" w:customStyle="1" w:styleId="TOC10">
    <w:name w:val="TOC 标题1"/>
    <w:basedOn w:val="1"/>
    <w:next w:val="afff2"/>
    <w:uiPriority w:val="39"/>
    <w:unhideWhenUsed/>
    <w:qFormat/>
    <w:rsid w:val="00BC31B0"/>
    <w:pPr>
      <w:widowControl/>
      <w:spacing w:before="240" w:after="0" w:line="259" w:lineRule="auto"/>
      <w:jc w:val="left"/>
      <w:outlineLvl w:val="9"/>
    </w:pPr>
    <w:rPr>
      <w:color w:val="auto"/>
      <w:kern w:val="0"/>
      <w:sz w:val="32"/>
      <w:szCs w:val="32"/>
      <w:lang w:eastAsia="en-US"/>
    </w:rPr>
  </w:style>
  <w:style w:type="character" w:customStyle="1" w:styleId="18">
    <w:name w:val="书籍标题1"/>
    <w:basedOn w:val="a4"/>
    <w:uiPriority w:val="33"/>
    <w:qFormat/>
    <w:rsid w:val="00BC31B0"/>
    <w:rPr>
      <w:b/>
      <w:bCs/>
      <w:iCs/>
      <w:spacing w:val="5"/>
    </w:rPr>
  </w:style>
  <w:style w:type="character" w:customStyle="1" w:styleId="KeywordTok">
    <w:name w:val="KeywordTok"/>
    <w:basedOn w:val="VerbatimChar"/>
    <w:qFormat/>
    <w:rsid w:val="00BC31B0"/>
    <w:rPr>
      <w:rFonts w:ascii="Consolas" w:eastAsia="宋体" w:hAnsi="Consolas"/>
      <w:b/>
      <w:color w:val="007020"/>
      <w:kern w:val="2"/>
      <w:sz w:val="22"/>
      <w:szCs w:val="24"/>
      <w:lang w:val="en-US" w:eastAsia="en-US" w:bidi="ar-SA"/>
    </w:rPr>
  </w:style>
  <w:style w:type="character" w:customStyle="1" w:styleId="DataTypeTok">
    <w:name w:val="DataTypeTok"/>
    <w:basedOn w:val="VerbatimChar"/>
    <w:qFormat/>
    <w:rsid w:val="00BC31B0"/>
    <w:rPr>
      <w:rFonts w:ascii="Consolas" w:eastAsia="宋体" w:hAnsi="Consolas"/>
      <w:color w:val="902000"/>
      <w:kern w:val="2"/>
      <w:sz w:val="22"/>
      <w:szCs w:val="24"/>
      <w:lang w:val="en-US" w:eastAsia="en-US" w:bidi="ar-SA"/>
    </w:rPr>
  </w:style>
  <w:style w:type="character" w:customStyle="1" w:styleId="DecValTok">
    <w:name w:val="DecValTok"/>
    <w:basedOn w:val="VerbatimChar"/>
    <w:qFormat/>
    <w:rsid w:val="00BC31B0"/>
    <w:rPr>
      <w:rFonts w:ascii="Consolas" w:eastAsia="宋体" w:hAnsi="Consolas"/>
      <w:color w:val="40A070"/>
      <w:kern w:val="2"/>
      <w:sz w:val="22"/>
      <w:szCs w:val="24"/>
      <w:lang w:val="en-US" w:eastAsia="en-US" w:bidi="ar-SA"/>
    </w:rPr>
  </w:style>
  <w:style w:type="character" w:customStyle="1" w:styleId="BaseNTok">
    <w:name w:val="BaseNTok"/>
    <w:basedOn w:val="VerbatimChar"/>
    <w:qFormat/>
    <w:rsid w:val="00BC31B0"/>
    <w:rPr>
      <w:rFonts w:ascii="Consolas" w:eastAsia="宋体" w:hAnsi="Consolas"/>
      <w:color w:val="40A070"/>
      <w:kern w:val="2"/>
      <w:sz w:val="22"/>
      <w:szCs w:val="24"/>
      <w:lang w:val="en-US" w:eastAsia="en-US" w:bidi="ar-SA"/>
    </w:rPr>
  </w:style>
  <w:style w:type="character" w:customStyle="1" w:styleId="FloatTok">
    <w:name w:val="FloatTok"/>
    <w:basedOn w:val="VerbatimChar"/>
    <w:qFormat/>
    <w:rsid w:val="00BC31B0"/>
    <w:rPr>
      <w:rFonts w:ascii="Consolas" w:eastAsia="宋体" w:hAnsi="Consolas"/>
      <w:color w:val="40A070"/>
      <w:kern w:val="2"/>
      <w:sz w:val="22"/>
      <w:szCs w:val="24"/>
      <w:lang w:val="en-US" w:eastAsia="en-US" w:bidi="ar-SA"/>
    </w:rPr>
  </w:style>
  <w:style w:type="character" w:customStyle="1" w:styleId="ConstantTok">
    <w:name w:val="ConstantTok"/>
    <w:basedOn w:val="VerbatimChar"/>
    <w:qFormat/>
    <w:rsid w:val="00BC31B0"/>
    <w:rPr>
      <w:rFonts w:ascii="Consolas" w:eastAsia="宋体" w:hAnsi="Consolas"/>
      <w:color w:val="880000"/>
      <w:kern w:val="2"/>
      <w:sz w:val="22"/>
      <w:szCs w:val="24"/>
      <w:lang w:val="en-US" w:eastAsia="en-US" w:bidi="ar-SA"/>
    </w:rPr>
  </w:style>
  <w:style w:type="character" w:customStyle="1" w:styleId="CharTok">
    <w:name w:val="CharTok"/>
    <w:basedOn w:val="VerbatimChar"/>
    <w:qFormat/>
    <w:rsid w:val="00BC31B0"/>
    <w:rPr>
      <w:rFonts w:ascii="Consolas" w:eastAsia="宋体" w:hAnsi="Consolas"/>
      <w:color w:val="4070A0"/>
      <w:kern w:val="2"/>
      <w:sz w:val="22"/>
      <w:szCs w:val="24"/>
      <w:lang w:val="en-US" w:eastAsia="en-US" w:bidi="ar-SA"/>
    </w:rPr>
  </w:style>
  <w:style w:type="character" w:customStyle="1" w:styleId="SpecialCharTok">
    <w:name w:val="SpecialCharTok"/>
    <w:basedOn w:val="VerbatimChar"/>
    <w:qFormat/>
    <w:rsid w:val="00BC31B0"/>
    <w:rPr>
      <w:rFonts w:ascii="Consolas" w:eastAsia="宋体" w:hAnsi="Consolas"/>
      <w:color w:val="4070A0"/>
      <w:kern w:val="2"/>
      <w:sz w:val="22"/>
      <w:szCs w:val="24"/>
      <w:lang w:val="en-US" w:eastAsia="en-US" w:bidi="ar-SA"/>
    </w:rPr>
  </w:style>
  <w:style w:type="character" w:customStyle="1" w:styleId="StringTok">
    <w:name w:val="StringTok"/>
    <w:basedOn w:val="VerbatimChar"/>
    <w:qFormat/>
    <w:rsid w:val="00BC31B0"/>
    <w:rPr>
      <w:rFonts w:ascii="Consolas" w:eastAsia="宋体" w:hAnsi="Consolas"/>
      <w:color w:val="4070A0"/>
      <w:kern w:val="2"/>
      <w:sz w:val="22"/>
      <w:szCs w:val="24"/>
      <w:lang w:val="en-US" w:eastAsia="en-US" w:bidi="ar-SA"/>
    </w:rPr>
  </w:style>
  <w:style w:type="character" w:customStyle="1" w:styleId="VerbatimStringTok">
    <w:name w:val="VerbatimStringTok"/>
    <w:basedOn w:val="VerbatimChar"/>
    <w:qFormat/>
    <w:rsid w:val="00BC31B0"/>
    <w:rPr>
      <w:rFonts w:ascii="Consolas" w:eastAsia="宋体" w:hAnsi="Consolas"/>
      <w:color w:val="4070A0"/>
      <w:kern w:val="2"/>
      <w:sz w:val="22"/>
      <w:szCs w:val="24"/>
      <w:lang w:val="en-US" w:eastAsia="en-US" w:bidi="ar-SA"/>
    </w:rPr>
  </w:style>
  <w:style w:type="character" w:customStyle="1" w:styleId="SpecialStringTok">
    <w:name w:val="SpecialStringTok"/>
    <w:basedOn w:val="VerbatimChar"/>
    <w:qFormat/>
    <w:rsid w:val="00BC31B0"/>
    <w:rPr>
      <w:rFonts w:ascii="Consolas" w:eastAsia="宋体" w:hAnsi="Consolas"/>
      <w:color w:val="BB6688"/>
      <w:kern w:val="2"/>
      <w:sz w:val="22"/>
      <w:szCs w:val="24"/>
      <w:lang w:val="en-US" w:eastAsia="en-US" w:bidi="ar-SA"/>
    </w:rPr>
  </w:style>
  <w:style w:type="character" w:customStyle="1" w:styleId="ImportTok">
    <w:name w:val="ImportTok"/>
    <w:basedOn w:val="VerbatimChar"/>
    <w:qFormat/>
    <w:rsid w:val="00BC31B0"/>
    <w:rPr>
      <w:rFonts w:ascii="Consolas" w:eastAsia="宋体" w:hAnsi="Consolas"/>
      <w:kern w:val="2"/>
      <w:sz w:val="22"/>
      <w:szCs w:val="24"/>
      <w:lang w:val="en-US" w:eastAsia="en-US" w:bidi="ar-SA"/>
    </w:rPr>
  </w:style>
  <w:style w:type="character" w:customStyle="1" w:styleId="CommentTok">
    <w:name w:val="CommentTok"/>
    <w:basedOn w:val="VerbatimChar"/>
    <w:qFormat/>
    <w:rsid w:val="00BC31B0"/>
    <w:rPr>
      <w:rFonts w:ascii="Consolas" w:eastAsia="宋体" w:hAnsi="Consolas"/>
      <w:i/>
      <w:color w:val="60A0B0"/>
      <w:kern w:val="2"/>
      <w:sz w:val="22"/>
      <w:szCs w:val="24"/>
      <w:lang w:val="en-US" w:eastAsia="en-US" w:bidi="ar-SA"/>
    </w:rPr>
  </w:style>
  <w:style w:type="character" w:customStyle="1" w:styleId="DocumentationTok">
    <w:name w:val="DocumentationTok"/>
    <w:basedOn w:val="VerbatimChar"/>
    <w:qFormat/>
    <w:rsid w:val="00BC31B0"/>
    <w:rPr>
      <w:rFonts w:ascii="Consolas" w:eastAsia="宋体" w:hAnsi="Consolas"/>
      <w:i/>
      <w:color w:val="BA2121"/>
      <w:kern w:val="2"/>
      <w:sz w:val="22"/>
      <w:szCs w:val="24"/>
      <w:lang w:val="en-US" w:eastAsia="en-US" w:bidi="ar-SA"/>
    </w:rPr>
  </w:style>
  <w:style w:type="character" w:customStyle="1" w:styleId="AnnotationTok">
    <w:name w:val="AnnotationTok"/>
    <w:basedOn w:val="VerbatimChar"/>
    <w:qFormat/>
    <w:rsid w:val="00BC31B0"/>
    <w:rPr>
      <w:rFonts w:ascii="Consolas" w:eastAsia="宋体" w:hAnsi="Consolas"/>
      <w:b/>
      <w:i/>
      <w:color w:val="60A0B0"/>
      <w:kern w:val="2"/>
      <w:sz w:val="22"/>
      <w:szCs w:val="24"/>
      <w:lang w:val="en-US" w:eastAsia="en-US" w:bidi="ar-SA"/>
    </w:rPr>
  </w:style>
  <w:style w:type="character" w:customStyle="1" w:styleId="CommentVarTok">
    <w:name w:val="CommentVarTok"/>
    <w:basedOn w:val="VerbatimChar"/>
    <w:qFormat/>
    <w:rsid w:val="00BC31B0"/>
    <w:rPr>
      <w:rFonts w:ascii="Consolas" w:eastAsia="宋体" w:hAnsi="Consolas"/>
      <w:b/>
      <w:i/>
      <w:color w:val="60A0B0"/>
      <w:kern w:val="2"/>
      <w:sz w:val="22"/>
      <w:szCs w:val="24"/>
      <w:lang w:val="en-US" w:eastAsia="en-US" w:bidi="ar-SA"/>
    </w:rPr>
  </w:style>
  <w:style w:type="character" w:customStyle="1" w:styleId="OtherTok">
    <w:name w:val="OtherTok"/>
    <w:basedOn w:val="VerbatimChar"/>
    <w:qFormat/>
    <w:rsid w:val="00BC31B0"/>
    <w:rPr>
      <w:rFonts w:ascii="Consolas" w:eastAsia="宋体" w:hAnsi="Consolas"/>
      <w:color w:val="007020"/>
      <w:kern w:val="2"/>
      <w:sz w:val="22"/>
      <w:szCs w:val="24"/>
      <w:lang w:val="en-US" w:eastAsia="en-US" w:bidi="ar-SA"/>
    </w:rPr>
  </w:style>
  <w:style w:type="character" w:customStyle="1" w:styleId="FunctionTok">
    <w:name w:val="FunctionTok"/>
    <w:basedOn w:val="VerbatimChar"/>
    <w:qFormat/>
    <w:rsid w:val="00BC31B0"/>
    <w:rPr>
      <w:rFonts w:ascii="Consolas" w:eastAsia="宋体" w:hAnsi="Consolas"/>
      <w:color w:val="06287E"/>
      <w:kern w:val="2"/>
      <w:sz w:val="22"/>
      <w:szCs w:val="24"/>
      <w:lang w:val="en-US" w:eastAsia="en-US" w:bidi="ar-SA"/>
    </w:rPr>
  </w:style>
  <w:style w:type="character" w:customStyle="1" w:styleId="VariableTok">
    <w:name w:val="VariableTok"/>
    <w:basedOn w:val="VerbatimChar"/>
    <w:qFormat/>
    <w:rsid w:val="00BC31B0"/>
    <w:rPr>
      <w:rFonts w:ascii="Consolas" w:eastAsia="宋体" w:hAnsi="Consolas"/>
      <w:color w:val="19177C"/>
      <w:kern w:val="2"/>
      <w:sz w:val="22"/>
      <w:szCs w:val="24"/>
      <w:lang w:val="en-US" w:eastAsia="en-US" w:bidi="ar-SA"/>
    </w:rPr>
  </w:style>
  <w:style w:type="character" w:customStyle="1" w:styleId="ControlFlowTok">
    <w:name w:val="ControlFlowTok"/>
    <w:basedOn w:val="VerbatimChar"/>
    <w:qFormat/>
    <w:rsid w:val="00BC31B0"/>
    <w:rPr>
      <w:rFonts w:ascii="Consolas" w:eastAsia="宋体" w:hAnsi="Consolas"/>
      <w:b/>
      <w:color w:val="007020"/>
      <w:kern w:val="2"/>
      <w:sz w:val="22"/>
      <w:szCs w:val="24"/>
      <w:lang w:val="en-US" w:eastAsia="en-US" w:bidi="ar-SA"/>
    </w:rPr>
  </w:style>
  <w:style w:type="character" w:customStyle="1" w:styleId="OperatorTok">
    <w:name w:val="OperatorTok"/>
    <w:basedOn w:val="VerbatimChar"/>
    <w:qFormat/>
    <w:rsid w:val="00BC31B0"/>
    <w:rPr>
      <w:rFonts w:ascii="Consolas" w:eastAsia="宋体" w:hAnsi="Consolas"/>
      <w:color w:val="666666"/>
      <w:kern w:val="2"/>
      <w:sz w:val="22"/>
      <w:szCs w:val="24"/>
      <w:lang w:val="en-US" w:eastAsia="en-US" w:bidi="ar-SA"/>
    </w:rPr>
  </w:style>
  <w:style w:type="character" w:customStyle="1" w:styleId="BuiltInTok">
    <w:name w:val="BuiltInTok"/>
    <w:basedOn w:val="VerbatimChar"/>
    <w:qFormat/>
    <w:rsid w:val="00BC31B0"/>
    <w:rPr>
      <w:rFonts w:ascii="Consolas" w:eastAsia="宋体" w:hAnsi="Consolas"/>
      <w:kern w:val="2"/>
      <w:sz w:val="22"/>
      <w:szCs w:val="24"/>
      <w:lang w:val="en-US" w:eastAsia="en-US" w:bidi="ar-SA"/>
    </w:rPr>
  </w:style>
  <w:style w:type="character" w:customStyle="1" w:styleId="ExtensionTok">
    <w:name w:val="ExtensionTok"/>
    <w:basedOn w:val="VerbatimChar"/>
    <w:qFormat/>
    <w:rsid w:val="00BC31B0"/>
    <w:rPr>
      <w:rFonts w:ascii="Consolas" w:eastAsia="宋体" w:hAnsi="Consolas"/>
      <w:kern w:val="2"/>
      <w:sz w:val="22"/>
      <w:szCs w:val="24"/>
      <w:lang w:val="en-US" w:eastAsia="en-US" w:bidi="ar-SA"/>
    </w:rPr>
  </w:style>
  <w:style w:type="character" w:customStyle="1" w:styleId="PreprocessorTok">
    <w:name w:val="PreprocessorTok"/>
    <w:basedOn w:val="VerbatimChar"/>
    <w:qFormat/>
    <w:rsid w:val="00BC31B0"/>
    <w:rPr>
      <w:rFonts w:ascii="Consolas" w:eastAsia="宋体" w:hAnsi="Consolas"/>
      <w:color w:val="BC7A00"/>
      <w:kern w:val="2"/>
      <w:sz w:val="22"/>
      <w:szCs w:val="24"/>
      <w:lang w:val="en-US" w:eastAsia="en-US" w:bidi="ar-SA"/>
    </w:rPr>
  </w:style>
  <w:style w:type="character" w:customStyle="1" w:styleId="AttributeTok">
    <w:name w:val="AttributeTok"/>
    <w:basedOn w:val="VerbatimChar"/>
    <w:qFormat/>
    <w:rsid w:val="00BC31B0"/>
    <w:rPr>
      <w:rFonts w:ascii="Consolas" w:eastAsia="宋体" w:hAnsi="Consolas"/>
      <w:color w:val="7D9029"/>
      <w:kern w:val="2"/>
      <w:sz w:val="22"/>
      <w:szCs w:val="24"/>
      <w:lang w:val="en-US" w:eastAsia="en-US" w:bidi="ar-SA"/>
    </w:rPr>
  </w:style>
  <w:style w:type="character" w:customStyle="1" w:styleId="RegionMarkerTok">
    <w:name w:val="RegionMarkerTok"/>
    <w:basedOn w:val="VerbatimChar"/>
    <w:qFormat/>
    <w:rsid w:val="00BC31B0"/>
    <w:rPr>
      <w:rFonts w:ascii="Consolas" w:eastAsia="宋体" w:hAnsi="Consolas"/>
      <w:kern w:val="2"/>
      <w:sz w:val="22"/>
      <w:szCs w:val="24"/>
      <w:lang w:val="en-US" w:eastAsia="en-US" w:bidi="ar-SA"/>
    </w:rPr>
  </w:style>
  <w:style w:type="character" w:customStyle="1" w:styleId="InformationTok">
    <w:name w:val="InformationTok"/>
    <w:basedOn w:val="VerbatimChar"/>
    <w:qFormat/>
    <w:rsid w:val="00BC31B0"/>
    <w:rPr>
      <w:rFonts w:ascii="Consolas" w:eastAsia="宋体" w:hAnsi="Consolas"/>
      <w:b/>
      <w:i/>
      <w:color w:val="60A0B0"/>
      <w:kern w:val="2"/>
      <w:sz w:val="22"/>
      <w:szCs w:val="24"/>
      <w:lang w:val="en-US" w:eastAsia="en-US" w:bidi="ar-SA"/>
    </w:rPr>
  </w:style>
  <w:style w:type="character" w:customStyle="1" w:styleId="WarningTok">
    <w:name w:val="WarningTok"/>
    <w:basedOn w:val="VerbatimChar"/>
    <w:qFormat/>
    <w:rsid w:val="00BC31B0"/>
    <w:rPr>
      <w:rFonts w:ascii="Consolas" w:eastAsia="宋体" w:hAnsi="Consolas"/>
      <w:b/>
      <w:i/>
      <w:color w:val="60A0B0"/>
      <w:kern w:val="2"/>
      <w:sz w:val="22"/>
      <w:szCs w:val="24"/>
      <w:lang w:val="en-US" w:eastAsia="en-US" w:bidi="ar-SA"/>
    </w:rPr>
  </w:style>
  <w:style w:type="character" w:customStyle="1" w:styleId="AlertTok">
    <w:name w:val="AlertTok"/>
    <w:basedOn w:val="VerbatimChar"/>
    <w:qFormat/>
    <w:rsid w:val="00BC31B0"/>
    <w:rPr>
      <w:rFonts w:ascii="Consolas" w:eastAsia="宋体" w:hAnsi="Consolas"/>
      <w:b/>
      <w:color w:val="FF0000"/>
      <w:kern w:val="2"/>
      <w:sz w:val="22"/>
      <w:szCs w:val="24"/>
      <w:lang w:val="en-US" w:eastAsia="en-US" w:bidi="ar-SA"/>
    </w:rPr>
  </w:style>
  <w:style w:type="character" w:customStyle="1" w:styleId="ErrorTok">
    <w:name w:val="ErrorTok"/>
    <w:basedOn w:val="VerbatimChar"/>
    <w:qFormat/>
    <w:rsid w:val="00BC31B0"/>
    <w:rPr>
      <w:rFonts w:ascii="Consolas" w:eastAsia="宋体" w:hAnsi="Consolas"/>
      <w:b/>
      <w:color w:val="FF0000"/>
      <w:kern w:val="2"/>
      <w:sz w:val="22"/>
      <w:szCs w:val="24"/>
      <w:lang w:val="en-US" w:eastAsia="en-US" w:bidi="ar-SA"/>
    </w:rPr>
  </w:style>
  <w:style w:type="character" w:customStyle="1" w:styleId="NormalTok">
    <w:name w:val="NormalTok"/>
    <w:basedOn w:val="VerbatimChar"/>
    <w:qFormat/>
    <w:rsid w:val="00BC31B0"/>
    <w:rPr>
      <w:rFonts w:ascii="Consolas" w:eastAsia="宋体" w:hAnsi="Consolas"/>
      <w:kern w:val="2"/>
      <w:sz w:val="22"/>
      <w:szCs w:val="24"/>
      <w:lang w:val="en-US" w:eastAsia="en-US" w:bidi="ar-SA"/>
    </w:rPr>
  </w:style>
  <w:style w:type="paragraph" w:customStyle="1" w:styleId="afffff5">
    <w:name w:val="节"/>
    <w:basedOn w:val="a3"/>
    <w:link w:val="Char8"/>
    <w:qFormat/>
    <w:rsid w:val="00296380"/>
    <w:pPr>
      <w:tabs>
        <w:tab w:val="left" w:pos="0"/>
      </w:tabs>
      <w:spacing w:beforeLines="50" w:before="50" w:afterLines="50" w:after="50"/>
      <w:outlineLvl w:val="1"/>
    </w:pPr>
    <w:rPr>
      <w:rFonts w:ascii="Times New Roman" w:eastAsia="黑体" w:hAnsi="Times New Roman"/>
      <w:sz w:val="28"/>
      <w:szCs w:val="24"/>
    </w:rPr>
  </w:style>
  <w:style w:type="character" w:customStyle="1" w:styleId="1Char">
    <w:name w:val="样式1 Char"/>
    <w:link w:val="14"/>
    <w:rsid w:val="00296380"/>
    <w:rPr>
      <w:rFonts w:ascii="黑体" w:eastAsia="黑体" w:hAnsi="Times New Roman" w:cs="Times New Roman"/>
      <w:b/>
      <w:bCs/>
      <w:sz w:val="32"/>
      <w:szCs w:val="32"/>
      <w:lang w:val="x-none" w:eastAsia="x-none"/>
    </w:rPr>
  </w:style>
  <w:style w:type="character" w:customStyle="1" w:styleId="Char8">
    <w:name w:val="节 Char"/>
    <w:link w:val="afffff5"/>
    <w:rsid w:val="00296380"/>
    <w:rPr>
      <w:rFonts w:ascii="Times New Roman" w:eastAsia="黑体" w:hAnsi="Times New Roman"/>
      <w:sz w:val="28"/>
      <w:szCs w:val="24"/>
    </w:rPr>
  </w:style>
  <w:style w:type="character" w:customStyle="1" w:styleId="2Char">
    <w:name w:val="样式2 Char"/>
    <w:link w:val="24"/>
    <w:rsid w:val="00634DDF"/>
    <w:rPr>
      <w:rFonts w:ascii="Times New Roman" w:eastAsia="宋体" w:hAnsi="Times New Roman" w:cs="Times New Roman"/>
      <w:b/>
      <w:sz w:val="24"/>
      <w:szCs w:val="24"/>
    </w:rPr>
  </w:style>
  <w:style w:type="paragraph" w:customStyle="1" w:styleId="566ba9ff-a5b0-4b6f-bbdf-c3ab41993fc2">
    <w:name w:val="566ba9ff-a5b0-4b6f-bbdf-c3ab41993fc2"/>
    <w:basedOn w:val="4"/>
    <w:next w:val="acbfdd8b-e11b-4d36-88ff-6049b138f862"/>
    <w:link w:val="566ba9ff-a5b0-4b6f-bbdf-c3ab41993fc20"/>
    <w:rsid w:val="001B1DCA"/>
    <w:pPr>
      <w:widowControl/>
      <w:numPr>
        <w:ilvl w:val="2"/>
      </w:numPr>
      <w:adjustRightInd w:val="0"/>
      <w:spacing w:before="0" w:after="0" w:line="288" w:lineRule="auto"/>
      <w:jc w:val="left"/>
      <w:outlineLvl w:val="2"/>
    </w:pPr>
    <w:rPr>
      <w:rFonts w:ascii="微软雅黑" w:eastAsia="微软雅黑" w:hAnsi="微软雅黑"/>
      <w:b/>
      <w:color w:val="000000"/>
      <w:sz w:val="24"/>
    </w:rPr>
  </w:style>
  <w:style w:type="character" w:customStyle="1" w:styleId="566ba9ff-a5b0-4b6f-bbdf-c3ab41993fc20">
    <w:name w:val="566ba9ff-a5b0-4b6f-bbdf-c3ab41993fc2 字符"/>
    <w:basedOn w:val="2Char"/>
    <w:link w:val="566ba9ff-a5b0-4b6f-bbdf-c3ab41993fc2"/>
    <w:rsid w:val="001B1DCA"/>
    <w:rPr>
      <w:rFonts w:ascii="微软雅黑" w:eastAsia="微软雅黑" w:hAnsi="微软雅黑" w:cstheme="majorBidi"/>
      <w:b/>
      <w:color w:val="000000"/>
      <w:sz w:val="24"/>
      <w:szCs w:val="28"/>
    </w:rPr>
  </w:style>
  <w:style w:type="character" w:styleId="afffff6">
    <w:name w:val="Unresolved Mention"/>
    <w:basedOn w:val="a4"/>
    <w:uiPriority w:val="99"/>
    <w:semiHidden/>
    <w:unhideWhenUsed/>
    <w:rsid w:val="00E52CED"/>
    <w:rPr>
      <w:color w:val="605E5C"/>
      <w:shd w:val="clear" w:color="auto" w:fill="E1DFDD"/>
    </w:rPr>
  </w:style>
  <w:style w:type="paragraph" w:customStyle="1" w:styleId="e3fb8205-adf9-4d0d-85d1-1a84f91ab844">
    <w:name w:val="e3fb8205-adf9-4d0d-85d1-1a84f91ab844"/>
    <w:basedOn w:val="1"/>
    <w:next w:val="6d40456e-b323-429d-9693-bbe1e67bb9c3"/>
    <w:link w:val="e3fb8205-adf9-4d0d-85d1-1a84f91ab8440"/>
    <w:rsid w:val="00C8671C"/>
    <w:pPr>
      <w:numPr>
        <w:numId w:val="24"/>
      </w:numPr>
      <w:adjustRightInd w:val="0"/>
      <w:spacing w:before="0" w:after="0" w:line="288" w:lineRule="auto"/>
      <w:jc w:val="left"/>
    </w:pPr>
    <w:rPr>
      <w:rFonts w:ascii="宋体" w:eastAsia="宋体" w:hAnsi="宋体" w:cs="宋体"/>
      <w:b/>
      <w:color w:val="000000"/>
      <w:sz w:val="32"/>
    </w:rPr>
  </w:style>
  <w:style w:type="character" w:customStyle="1" w:styleId="e3fb8205-adf9-4d0d-85d1-1a84f91ab8440">
    <w:name w:val="e3fb8205-adf9-4d0d-85d1-1a84f91ab844 字符"/>
    <w:basedOn w:val="21bc9c4b-6a32-43e5-beaa-fd2d792c57350"/>
    <w:link w:val="e3fb8205-adf9-4d0d-85d1-1a84f91ab844"/>
    <w:rsid w:val="00C8671C"/>
    <w:rPr>
      <w:rFonts w:ascii="宋体" w:eastAsia="宋体" w:hAnsi="宋体" w:cs="宋体"/>
      <w:b/>
      <w:color w:val="000000"/>
      <w:sz w:val="32"/>
      <w:szCs w:val="48"/>
    </w:rPr>
  </w:style>
  <w:style w:type="paragraph" w:customStyle="1" w:styleId="6d40456e-b323-429d-9693-bbe1e67bb9c3">
    <w:name w:val="6d40456e-b323-429d-9693-bbe1e67bb9c3"/>
    <w:basedOn w:val="a3"/>
    <w:link w:val="6d40456e-b323-429d-9693-bbe1e67bb9c30"/>
    <w:rsid w:val="00C8671C"/>
    <w:pPr>
      <w:adjustRightInd w:val="0"/>
      <w:spacing w:line="288" w:lineRule="auto"/>
      <w:jc w:val="left"/>
    </w:pPr>
    <w:rPr>
      <w:rFonts w:ascii="微软雅黑" w:eastAsia="微软雅黑" w:hAnsi="微软雅黑" w:cstheme="majorBidi"/>
      <w:color w:val="000000"/>
      <w:sz w:val="22"/>
      <w:szCs w:val="48"/>
    </w:rPr>
  </w:style>
  <w:style w:type="character" w:customStyle="1" w:styleId="6d40456e-b323-429d-9693-bbe1e67bb9c30">
    <w:name w:val="6d40456e-b323-429d-9693-bbe1e67bb9c3 字符"/>
    <w:basedOn w:val="21bc9c4b-6a32-43e5-beaa-fd2d792c57350"/>
    <w:link w:val="6d40456e-b323-429d-9693-bbe1e67bb9c3"/>
    <w:rsid w:val="00C8671C"/>
    <w:rPr>
      <w:rFonts w:ascii="微软雅黑" w:eastAsia="微软雅黑" w:hAnsi="微软雅黑" w:cstheme="majorBidi"/>
      <w:b w:val="0"/>
      <w:color w:val="000000"/>
      <w:sz w:val="22"/>
      <w:szCs w:val="48"/>
    </w:rPr>
  </w:style>
  <w:style w:type="paragraph" w:customStyle="1" w:styleId="a02e6475-35cc-471f-ab8b-7db223c3f9ab">
    <w:name w:val="a02e6475-35cc-471f-ab8b-7db223c3f9ab"/>
    <w:basedOn w:val="20"/>
    <w:next w:val="6d40456e-b323-429d-9693-bbe1e67bb9c3"/>
    <w:link w:val="a02e6475-35cc-471f-ab8b-7db223c3f9ab0"/>
    <w:rsid w:val="00841A1C"/>
    <w:pPr>
      <w:numPr>
        <w:ilvl w:val="1"/>
        <w:numId w:val="24"/>
      </w:numPr>
      <w:adjustRightInd w:val="0"/>
      <w:spacing w:before="0" w:after="0" w:line="288" w:lineRule="auto"/>
      <w:jc w:val="left"/>
    </w:pPr>
    <w:rPr>
      <w:rFonts w:ascii="宋体" w:eastAsia="宋体" w:hAnsi="宋体" w:cs="宋体"/>
      <w:b/>
      <w:color w:val="000000"/>
      <w:sz w:val="30"/>
      <w:szCs w:val="32"/>
    </w:rPr>
  </w:style>
  <w:style w:type="character" w:customStyle="1" w:styleId="a02e6475-35cc-471f-ab8b-7db223c3f9ab0">
    <w:name w:val="a02e6475-35cc-471f-ab8b-7db223c3f9ab 字符"/>
    <w:basedOn w:val="21bc9c4b-6a32-43e5-beaa-fd2d792c57350"/>
    <w:link w:val="a02e6475-35cc-471f-ab8b-7db223c3f9ab"/>
    <w:rsid w:val="00841A1C"/>
    <w:rPr>
      <w:rFonts w:ascii="宋体" w:eastAsia="宋体" w:hAnsi="宋体" w:cs="宋体"/>
      <w:b/>
      <w:color w:val="000000"/>
      <w:sz w:val="30"/>
      <w:szCs w:val="32"/>
    </w:rPr>
  </w:style>
  <w:style w:type="paragraph" w:customStyle="1" w:styleId="8bcb8ff2-dace-4d23-859e-d17d3441e36c">
    <w:name w:val="8bcb8ff2-dace-4d23-859e-d17d3441e36c"/>
    <w:basedOn w:val="32"/>
    <w:next w:val="6d40456e-b323-429d-9693-bbe1e67bb9c3"/>
    <w:link w:val="8bcb8ff2-dace-4d23-859e-d17d3441e36c0"/>
    <w:rsid w:val="00841A1C"/>
    <w:pPr>
      <w:numPr>
        <w:ilvl w:val="2"/>
        <w:numId w:val="24"/>
      </w:numPr>
      <w:adjustRightInd w:val="0"/>
      <w:spacing w:before="0" w:after="0" w:line="288" w:lineRule="auto"/>
      <w:jc w:val="left"/>
    </w:pPr>
    <w:rPr>
      <w:rFonts w:ascii="宋体" w:eastAsia="宋体" w:hAnsi="宋体" w:cs="宋体"/>
      <w:b/>
      <w:color w:val="000000"/>
      <w:sz w:val="28"/>
    </w:rPr>
  </w:style>
  <w:style w:type="character" w:customStyle="1" w:styleId="8bcb8ff2-dace-4d23-859e-d17d3441e36c0">
    <w:name w:val="8bcb8ff2-dace-4d23-859e-d17d3441e36c 字符"/>
    <w:basedOn w:val="71e7dc79-1ff7-45e8-997d-0ebda3762b910"/>
    <w:link w:val="8bcb8ff2-dace-4d23-859e-d17d3441e36c"/>
    <w:rsid w:val="00841A1C"/>
    <w:rPr>
      <w:rFonts w:ascii="宋体" w:eastAsia="宋体" w:hAnsi="宋体" w:cs="宋体"/>
      <w:b/>
      <w:color w:val="000000"/>
      <w:sz w:val="28"/>
      <w:szCs w:val="32"/>
    </w:rPr>
  </w:style>
  <w:style w:type="paragraph" w:customStyle="1" w:styleId="09b61a0b-e317-422a-9d83-84c3e9e1937f">
    <w:name w:val="09b61a0b-e317-422a-9d83-84c3e9e1937f"/>
    <w:basedOn w:val="4"/>
    <w:next w:val="6d40456e-b323-429d-9693-bbe1e67bb9c3"/>
    <w:link w:val="09b61a0b-e317-422a-9d83-84c3e9e1937f0"/>
    <w:rsid w:val="00841A1C"/>
    <w:pPr>
      <w:numPr>
        <w:ilvl w:val="3"/>
        <w:numId w:val="24"/>
      </w:numPr>
      <w:adjustRightInd w:val="0"/>
      <w:spacing w:before="0" w:after="0" w:line="288" w:lineRule="auto"/>
      <w:ind w:left="0" w:firstLine="0"/>
      <w:jc w:val="left"/>
    </w:pPr>
    <w:rPr>
      <w:rFonts w:ascii="宋体" w:eastAsia="宋体" w:hAnsi="宋体" w:cs="宋体"/>
      <w:b/>
      <w:color w:val="000000"/>
      <w:sz w:val="24"/>
    </w:rPr>
  </w:style>
  <w:style w:type="character" w:customStyle="1" w:styleId="09b61a0b-e317-422a-9d83-84c3e9e1937f0">
    <w:name w:val="09b61a0b-e317-422a-9d83-84c3e9e1937f 字符"/>
    <w:basedOn w:val="b63ee27f-4cf3-414c-9275-d88e3f90795e0"/>
    <w:link w:val="09b61a0b-e317-422a-9d83-84c3e9e1937f"/>
    <w:rsid w:val="00841A1C"/>
    <w:rPr>
      <w:rFonts w:ascii="宋体" w:eastAsia="宋体" w:hAnsi="宋体" w:cs="宋体"/>
      <w:b/>
      <w:color w:val="000000"/>
      <w:sz w:val="24"/>
      <w:szCs w:val="28"/>
    </w:rPr>
  </w:style>
  <w:style w:type="paragraph" w:customStyle="1" w:styleId="eceadfaf-62c1-465e-a276-51c44cf460e4">
    <w:name w:val="eceadfaf-62c1-465e-a276-51c44cf460e4"/>
    <w:basedOn w:val="a7"/>
    <w:next w:val="6d40456e-b323-429d-9693-bbe1e67bb9c3"/>
    <w:link w:val="eceadfaf-62c1-465e-a276-51c44cf460e40"/>
    <w:rsid w:val="008D34D8"/>
    <w:pPr>
      <w:adjustRightInd w:val="0"/>
      <w:spacing w:after="0" w:line="288" w:lineRule="auto"/>
      <w:outlineLvl w:val="0"/>
    </w:pPr>
    <w:rPr>
      <w:rFonts w:ascii="微软雅黑" w:eastAsia="微软雅黑" w:hAnsi="微软雅黑"/>
      <w:b/>
      <w:color w:val="000000"/>
      <w:sz w:val="40"/>
      <w:szCs w:val="28"/>
    </w:rPr>
  </w:style>
  <w:style w:type="character" w:customStyle="1" w:styleId="eceadfaf-62c1-465e-a276-51c44cf460e40">
    <w:name w:val="eceadfaf-62c1-465e-a276-51c44cf460e4 字符"/>
    <w:basedOn w:val="b63ee27f-4cf3-414c-9275-d88e3f90795e0"/>
    <w:link w:val="eceadfaf-62c1-465e-a276-51c44cf460e4"/>
    <w:rsid w:val="008D34D8"/>
    <w:rPr>
      <w:rFonts w:ascii="微软雅黑" w:eastAsia="微软雅黑" w:hAnsi="微软雅黑" w:cstheme="majorBidi"/>
      <w:b/>
      <w:color w:val="000000"/>
      <w:spacing w:val="-10"/>
      <w:kern w:val="28"/>
      <w:sz w:val="4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721">
      <w:bodyDiv w:val="1"/>
      <w:marLeft w:val="0"/>
      <w:marRight w:val="0"/>
      <w:marTop w:val="0"/>
      <w:marBottom w:val="0"/>
      <w:divBdr>
        <w:top w:val="none" w:sz="0" w:space="0" w:color="auto"/>
        <w:left w:val="none" w:sz="0" w:space="0" w:color="auto"/>
        <w:bottom w:val="none" w:sz="0" w:space="0" w:color="auto"/>
        <w:right w:val="none" w:sz="0" w:space="0" w:color="auto"/>
      </w:divBdr>
    </w:div>
    <w:div w:id="15078987">
      <w:bodyDiv w:val="1"/>
      <w:marLeft w:val="0"/>
      <w:marRight w:val="0"/>
      <w:marTop w:val="0"/>
      <w:marBottom w:val="0"/>
      <w:divBdr>
        <w:top w:val="none" w:sz="0" w:space="0" w:color="auto"/>
        <w:left w:val="none" w:sz="0" w:space="0" w:color="auto"/>
        <w:bottom w:val="none" w:sz="0" w:space="0" w:color="auto"/>
        <w:right w:val="none" w:sz="0" w:space="0" w:color="auto"/>
      </w:divBdr>
      <w:divsChild>
        <w:div w:id="1445273058">
          <w:marLeft w:val="0"/>
          <w:marRight w:val="0"/>
          <w:marTop w:val="0"/>
          <w:marBottom w:val="0"/>
          <w:divBdr>
            <w:top w:val="none" w:sz="0" w:space="0" w:color="auto"/>
            <w:left w:val="none" w:sz="0" w:space="0" w:color="auto"/>
            <w:bottom w:val="none" w:sz="0" w:space="0" w:color="auto"/>
            <w:right w:val="none" w:sz="0" w:space="0" w:color="auto"/>
          </w:divBdr>
          <w:divsChild>
            <w:div w:id="1372998373">
              <w:marLeft w:val="0"/>
              <w:marRight w:val="0"/>
              <w:marTop w:val="0"/>
              <w:marBottom w:val="0"/>
              <w:divBdr>
                <w:top w:val="none" w:sz="0" w:space="0" w:color="auto"/>
                <w:left w:val="none" w:sz="0" w:space="0" w:color="auto"/>
                <w:bottom w:val="none" w:sz="0" w:space="0" w:color="auto"/>
                <w:right w:val="none" w:sz="0" w:space="0" w:color="auto"/>
              </w:divBdr>
              <w:divsChild>
                <w:div w:id="3923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59284">
      <w:bodyDiv w:val="1"/>
      <w:marLeft w:val="0"/>
      <w:marRight w:val="0"/>
      <w:marTop w:val="0"/>
      <w:marBottom w:val="0"/>
      <w:divBdr>
        <w:top w:val="none" w:sz="0" w:space="0" w:color="auto"/>
        <w:left w:val="none" w:sz="0" w:space="0" w:color="auto"/>
        <w:bottom w:val="none" w:sz="0" w:space="0" w:color="auto"/>
        <w:right w:val="none" w:sz="0" w:space="0" w:color="auto"/>
      </w:divBdr>
    </w:div>
    <w:div w:id="44456567">
      <w:bodyDiv w:val="1"/>
      <w:marLeft w:val="0"/>
      <w:marRight w:val="0"/>
      <w:marTop w:val="0"/>
      <w:marBottom w:val="0"/>
      <w:divBdr>
        <w:top w:val="none" w:sz="0" w:space="0" w:color="auto"/>
        <w:left w:val="none" w:sz="0" w:space="0" w:color="auto"/>
        <w:bottom w:val="none" w:sz="0" w:space="0" w:color="auto"/>
        <w:right w:val="none" w:sz="0" w:space="0" w:color="auto"/>
      </w:divBdr>
    </w:div>
    <w:div w:id="81999448">
      <w:bodyDiv w:val="1"/>
      <w:marLeft w:val="0"/>
      <w:marRight w:val="0"/>
      <w:marTop w:val="0"/>
      <w:marBottom w:val="0"/>
      <w:divBdr>
        <w:top w:val="none" w:sz="0" w:space="0" w:color="auto"/>
        <w:left w:val="none" w:sz="0" w:space="0" w:color="auto"/>
        <w:bottom w:val="none" w:sz="0" w:space="0" w:color="auto"/>
        <w:right w:val="none" w:sz="0" w:space="0" w:color="auto"/>
      </w:divBdr>
    </w:div>
    <w:div w:id="86007684">
      <w:bodyDiv w:val="1"/>
      <w:marLeft w:val="0"/>
      <w:marRight w:val="0"/>
      <w:marTop w:val="0"/>
      <w:marBottom w:val="0"/>
      <w:divBdr>
        <w:top w:val="none" w:sz="0" w:space="0" w:color="auto"/>
        <w:left w:val="none" w:sz="0" w:space="0" w:color="auto"/>
        <w:bottom w:val="none" w:sz="0" w:space="0" w:color="auto"/>
        <w:right w:val="none" w:sz="0" w:space="0" w:color="auto"/>
      </w:divBdr>
    </w:div>
    <w:div w:id="100958071">
      <w:bodyDiv w:val="1"/>
      <w:marLeft w:val="0"/>
      <w:marRight w:val="0"/>
      <w:marTop w:val="0"/>
      <w:marBottom w:val="0"/>
      <w:divBdr>
        <w:top w:val="none" w:sz="0" w:space="0" w:color="auto"/>
        <w:left w:val="none" w:sz="0" w:space="0" w:color="auto"/>
        <w:bottom w:val="none" w:sz="0" w:space="0" w:color="auto"/>
        <w:right w:val="none" w:sz="0" w:space="0" w:color="auto"/>
      </w:divBdr>
    </w:div>
    <w:div w:id="108745269">
      <w:bodyDiv w:val="1"/>
      <w:marLeft w:val="0"/>
      <w:marRight w:val="0"/>
      <w:marTop w:val="0"/>
      <w:marBottom w:val="0"/>
      <w:divBdr>
        <w:top w:val="none" w:sz="0" w:space="0" w:color="auto"/>
        <w:left w:val="none" w:sz="0" w:space="0" w:color="auto"/>
        <w:bottom w:val="none" w:sz="0" w:space="0" w:color="auto"/>
        <w:right w:val="none" w:sz="0" w:space="0" w:color="auto"/>
      </w:divBdr>
    </w:div>
    <w:div w:id="128205565">
      <w:bodyDiv w:val="1"/>
      <w:marLeft w:val="0"/>
      <w:marRight w:val="0"/>
      <w:marTop w:val="0"/>
      <w:marBottom w:val="0"/>
      <w:divBdr>
        <w:top w:val="none" w:sz="0" w:space="0" w:color="auto"/>
        <w:left w:val="none" w:sz="0" w:space="0" w:color="auto"/>
        <w:bottom w:val="none" w:sz="0" w:space="0" w:color="auto"/>
        <w:right w:val="none" w:sz="0" w:space="0" w:color="auto"/>
      </w:divBdr>
    </w:div>
    <w:div w:id="138692765">
      <w:bodyDiv w:val="1"/>
      <w:marLeft w:val="0"/>
      <w:marRight w:val="0"/>
      <w:marTop w:val="0"/>
      <w:marBottom w:val="0"/>
      <w:divBdr>
        <w:top w:val="none" w:sz="0" w:space="0" w:color="auto"/>
        <w:left w:val="none" w:sz="0" w:space="0" w:color="auto"/>
        <w:bottom w:val="none" w:sz="0" w:space="0" w:color="auto"/>
        <w:right w:val="none" w:sz="0" w:space="0" w:color="auto"/>
      </w:divBdr>
    </w:div>
    <w:div w:id="143007646">
      <w:bodyDiv w:val="1"/>
      <w:marLeft w:val="0"/>
      <w:marRight w:val="0"/>
      <w:marTop w:val="0"/>
      <w:marBottom w:val="0"/>
      <w:divBdr>
        <w:top w:val="none" w:sz="0" w:space="0" w:color="auto"/>
        <w:left w:val="none" w:sz="0" w:space="0" w:color="auto"/>
        <w:bottom w:val="none" w:sz="0" w:space="0" w:color="auto"/>
        <w:right w:val="none" w:sz="0" w:space="0" w:color="auto"/>
      </w:divBdr>
    </w:div>
    <w:div w:id="186139220">
      <w:bodyDiv w:val="1"/>
      <w:marLeft w:val="0"/>
      <w:marRight w:val="0"/>
      <w:marTop w:val="0"/>
      <w:marBottom w:val="0"/>
      <w:divBdr>
        <w:top w:val="none" w:sz="0" w:space="0" w:color="auto"/>
        <w:left w:val="none" w:sz="0" w:space="0" w:color="auto"/>
        <w:bottom w:val="none" w:sz="0" w:space="0" w:color="auto"/>
        <w:right w:val="none" w:sz="0" w:space="0" w:color="auto"/>
      </w:divBdr>
    </w:div>
    <w:div w:id="190262880">
      <w:bodyDiv w:val="1"/>
      <w:marLeft w:val="0"/>
      <w:marRight w:val="0"/>
      <w:marTop w:val="0"/>
      <w:marBottom w:val="0"/>
      <w:divBdr>
        <w:top w:val="none" w:sz="0" w:space="0" w:color="auto"/>
        <w:left w:val="none" w:sz="0" w:space="0" w:color="auto"/>
        <w:bottom w:val="none" w:sz="0" w:space="0" w:color="auto"/>
        <w:right w:val="none" w:sz="0" w:space="0" w:color="auto"/>
      </w:divBdr>
    </w:div>
    <w:div w:id="210847770">
      <w:bodyDiv w:val="1"/>
      <w:marLeft w:val="0"/>
      <w:marRight w:val="0"/>
      <w:marTop w:val="0"/>
      <w:marBottom w:val="0"/>
      <w:divBdr>
        <w:top w:val="none" w:sz="0" w:space="0" w:color="auto"/>
        <w:left w:val="none" w:sz="0" w:space="0" w:color="auto"/>
        <w:bottom w:val="none" w:sz="0" w:space="0" w:color="auto"/>
        <w:right w:val="none" w:sz="0" w:space="0" w:color="auto"/>
      </w:divBdr>
    </w:div>
    <w:div w:id="214438775">
      <w:bodyDiv w:val="1"/>
      <w:marLeft w:val="0"/>
      <w:marRight w:val="0"/>
      <w:marTop w:val="0"/>
      <w:marBottom w:val="0"/>
      <w:divBdr>
        <w:top w:val="none" w:sz="0" w:space="0" w:color="auto"/>
        <w:left w:val="none" w:sz="0" w:space="0" w:color="auto"/>
        <w:bottom w:val="none" w:sz="0" w:space="0" w:color="auto"/>
        <w:right w:val="none" w:sz="0" w:space="0" w:color="auto"/>
      </w:divBdr>
      <w:divsChild>
        <w:div w:id="1256281484">
          <w:marLeft w:val="0"/>
          <w:marRight w:val="0"/>
          <w:marTop w:val="0"/>
          <w:marBottom w:val="0"/>
          <w:divBdr>
            <w:top w:val="none" w:sz="0" w:space="0" w:color="auto"/>
            <w:left w:val="none" w:sz="0" w:space="0" w:color="auto"/>
            <w:bottom w:val="none" w:sz="0" w:space="0" w:color="auto"/>
            <w:right w:val="none" w:sz="0" w:space="0" w:color="auto"/>
          </w:divBdr>
          <w:divsChild>
            <w:div w:id="113335151">
              <w:marLeft w:val="0"/>
              <w:marRight w:val="0"/>
              <w:marTop w:val="0"/>
              <w:marBottom w:val="0"/>
              <w:divBdr>
                <w:top w:val="none" w:sz="0" w:space="0" w:color="auto"/>
                <w:left w:val="none" w:sz="0" w:space="0" w:color="auto"/>
                <w:bottom w:val="none" w:sz="0" w:space="0" w:color="auto"/>
                <w:right w:val="none" w:sz="0" w:space="0" w:color="auto"/>
              </w:divBdr>
              <w:divsChild>
                <w:div w:id="1324434907">
                  <w:marLeft w:val="0"/>
                  <w:marRight w:val="0"/>
                  <w:marTop w:val="0"/>
                  <w:marBottom w:val="0"/>
                  <w:divBdr>
                    <w:top w:val="none" w:sz="0" w:space="0" w:color="auto"/>
                    <w:left w:val="none" w:sz="0" w:space="0" w:color="auto"/>
                    <w:bottom w:val="none" w:sz="0" w:space="0" w:color="auto"/>
                    <w:right w:val="none" w:sz="0" w:space="0" w:color="auto"/>
                  </w:divBdr>
                  <w:divsChild>
                    <w:div w:id="185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486303">
      <w:bodyDiv w:val="1"/>
      <w:marLeft w:val="0"/>
      <w:marRight w:val="0"/>
      <w:marTop w:val="0"/>
      <w:marBottom w:val="0"/>
      <w:divBdr>
        <w:top w:val="none" w:sz="0" w:space="0" w:color="auto"/>
        <w:left w:val="none" w:sz="0" w:space="0" w:color="auto"/>
        <w:bottom w:val="none" w:sz="0" w:space="0" w:color="auto"/>
        <w:right w:val="none" w:sz="0" w:space="0" w:color="auto"/>
      </w:divBdr>
    </w:div>
    <w:div w:id="243691538">
      <w:bodyDiv w:val="1"/>
      <w:marLeft w:val="0"/>
      <w:marRight w:val="0"/>
      <w:marTop w:val="0"/>
      <w:marBottom w:val="0"/>
      <w:divBdr>
        <w:top w:val="none" w:sz="0" w:space="0" w:color="auto"/>
        <w:left w:val="none" w:sz="0" w:space="0" w:color="auto"/>
        <w:bottom w:val="none" w:sz="0" w:space="0" w:color="auto"/>
        <w:right w:val="none" w:sz="0" w:space="0" w:color="auto"/>
      </w:divBdr>
    </w:div>
    <w:div w:id="251815450">
      <w:bodyDiv w:val="1"/>
      <w:marLeft w:val="0"/>
      <w:marRight w:val="0"/>
      <w:marTop w:val="0"/>
      <w:marBottom w:val="0"/>
      <w:divBdr>
        <w:top w:val="none" w:sz="0" w:space="0" w:color="auto"/>
        <w:left w:val="none" w:sz="0" w:space="0" w:color="auto"/>
        <w:bottom w:val="none" w:sz="0" w:space="0" w:color="auto"/>
        <w:right w:val="none" w:sz="0" w:space="0" w:color="auto"/>
      </w:divBdr>
    </w:div>
    <w:div w:id="262424570">
      <w:bodyDiv w:val="1"/>
      <w:marLeft w:val="0"/>
      <w:marRight w:val="0"/>
      <w:marTop w:val="0"/>
      <w:marBottom w:val="0"/>
      <w:divBdr>
        <w:top w:val="none" w:sz="0" w:space="0" w:color="auto"/>
        <w:left w:val="none" w:sz="0" w:space="0" w:color="auto"/>
        <w:bottom w:val="none" w:sz="0" w:space="0" w:color="auto"/>
        <w:right w:val="none" w:sz="0" w:space="0" w:color="auto"/>
      </w:divBdr>
    </w:div>
    <w:div w:id="273175896">
      <w:bodyDiv w:val="1"/>
      <w:marLeft w:val="0"/>
      <w:marRight w:val="0"/>
      <w:marTop w:val="0"/>
      <w:marBottom w:val="0"/>
      <w:divBdr>
        <w:top w:val="none" w:sz="0" w:space="0" w:color="auto"/>
        <w:left w:val="none" w:sz="0" w:space="0" w:color="auto"/>
        <w:bottom w:val="none" w:sz="0" w:space="0" w:color="auto"/>
        <w:right w:val="none" w:sz="0" w:space="0" w:color="auto"/>
      </w:divBdr>
    </w:div>
    <w:div w:id="275912495">
      <w:bodyDiv w:val="1"/>
      <w:marLeft w:val="0"/>
      <w:marRight w:val="0"/>
      <w:marTop w:val="0"/>
      <w:marBottom w:val="0"/>
      <w:divBdr>
        <w:top w:val="none" w:sz="0" w:space="0" w:color="auto"/>
        <w:left w:val="none" w:sz="0" w:space="0" w:color="auto"/>
        <w:bottom w:val="none" w:sz="0" w:space="0" w:color="auto"/>
        <w:right w:val="none" w:sz="0" w:space="0" w:color="auto"/>
      </w:divBdr>
    </w:div>
    <w:div w:id="297956533">
      <w:bodyDiv w:val="1"/>
      <w:marLeft w:val="0"/>
      <w:marRight w:val="0"/>
      <w:marTop w:val="0"/>
      <w:marBottom w:val="0"/>
      <w:divBdr>
        <w:top w:val="none" w:sz="0" w:space="0" w:color="auto"/>
        <w:left w:val="none" w:sz="0" w:space="0" w:color="auto"/>
        <w:bottom w:val="none" w:sz="0" w:space="0" w:color="auto"/>
        <w:right w:val="none" w:sz="0" w:space="0" w:color="auto"/>
      </w:divBdr>
    </w:div>
    <w:div w:id="306397366">
      <w:bodyDiv w:val="1"/>
      <w:marLeft w:val="0"/>
      <w:marRight w:val="0"/>
      <w:marTop w:val="0"/>
      <w:marBottom w:val="0"/>
      <w:divBdr>
        <w:top w:val="none" w:sz="0" w:space="0" w:color="auto"/>
        <w:left w:val="none" w:sz="0" w:space="0" w:color="auto"/>
        <w:bottom w:val="none" w:sz="0" w:space="0" w:color="auto"/>
        <w:right w:val="none" w:sz="0" w:space="0" w:color="auto"/>
      </w:divBdr>
    </w:div>
    <w:div w:id="325941328">
      <w:bodyDiv w:val="1"/>
      <w:marLeft w:val="0"/>
      <w:marRight w:val="0"/>
      <w:marTop w:val="0"/>
      <w:marBottom w:val="0"/>
      <w:divBdr>
        <w:top w:val="none" w:sz="0" w:space="0" w:color="auto"/>
        <w:left w:val="none" w:sz="0" w:space="0" w:color="auto"/>
        <w:bottom w:val="none" w:sz="0" w:space="0" w:color="auto"/>
        <w:right w:val="none" w:sz="0" w:space="0" w:color="auto"/>
      </w:divBdr>
    </w:div>
    <w:div w:id="360982953">
      <w:bodyDiv w:val="1"/>
      <w:marLeft w:val="0"/>
      <w:marRight w:val="0"/>
      <w:marTop w:val="0"/>
      <w:marBottom w:val="0"/>
      <w:divBdr>
        <w:top w:val="none" w:sz="0" w:space="0" w:color="auto"/>
        <w:left w:val="none" w:sz="0" w:space="0" w:color="auto"/>
        <w:bottom w:val="none" w:sz="0" w:space="0" w:color="auto"/>
        <w:right w:val="none" w:sz="0" w:space="0" w:color="auto"/>
      </w:divBdr>
    </w:div>
    <w:div w:id="365522475">
      <w:bodyDiv w:val="1"/>
      <w:marLeft w:val="0"/>
      <w:marRight w:val="0"/>
      <w:marTop w:val="0"/>
      <w:marBottom w:val="0"/>
      <w:divBdr>
        <w:top w:val="none" w:sz="0" w:space="0" w:color="auto"/>
        <w:left w:val="none" w:sz="0" w:space="0" w:color="auto"/>
        <w:bottom w:val="none" w:sz="0" w:space="0" w:color="auto"/>
        <w:right w:val="none" w:sz="0" w:space="0" w:color="auto"/>
      </w:divBdr>
    </w:div>
    <w:div w:id="377094464">
      <w:bodyDiv w:val="1"/>
      <w:marLeft w:val="0"/>
      <w:marRight w:val="0"/>
      <w:marTop w:val="0"/>
      <w:marBottom w:val="0"/>
      <w:divBdr>
        <w:top w:val="none" w:sz="0" w:space="0" w:color="auto"/>
        <w:left w:val="none" w:sz="0" w:space="0" w:color="auto"/>
        <w:bottom w:val="none" w:sz="0" w:space="0" w:color="auto"/>
        <w:right w:val="none" w:sz="0" w:space="0" w:color="auto"/>
      </w:divBdr>
    </w:div>
    <w:div w:id="382876326">
      <w:bodyDiv w:val="1"/>
      <w:marLeft w:val="0"/>
      <w:marRight w:val="0"/>
      <w:marTop w:val="0"/>
      <w:marBottom w:val="0"/>
      <w:divBdr>
        <w:top w:val="none" w:sz="0" w:space="0" w:color="auto"/>
        <w:left w:val="none" w:sz="0" w:space="0" w:color="auto"/>
        <w:bottom w:val="none" w:sz="0" w:space="0" w:color="auto"/>
        <w:right w:val="none" w:sz="0" w:space="0" w:color="auto"/>
      </w:divBdr>
    </w:div>
    <w:div w:id="473106468">
      <w:bodyDiv w:val="1"/>
      <w:marLeft w:val="0"/>
      <w:marRight w:val="0"/>
      <w:marTop w:val="0"/>
      <w:marBottom w:val="0"/>
      <w:divBdr>
        <w:top w:val="none" w:sz="0" w:space="0" w:color="auto"/>
        <w:left w:val="none" w:sz="0" w:space="0" w:color="auto"/>
        <w:bottom w:val="none" w:sz="0" w:space="0" w:color="auto"/>
        <w:right w:val="none" w:sz="0" w:space="0" w:color="auto"/>
      </w:divBdr>
    </w:div>
    <w:div w:id="488327016">
      <w:bodyDiv w:val="1"/>
      <w:marLeft w:val="0"/>
      <w:marRight w:val="0"/>
      <w:marTop w:val="0"/>
      <w:marBottom w:val="0"/>
      <w:divBdr>
        <w:top w:val="none" w:sz="0" w:space="0" w:color="auto"/>
        <w:left w:val="none" w:sz="0" w:space="0" w:color="auto"/>
        <w:bottom w:val="none" w:sz="0" w:space="0" w:color="auto"/>
        <w:right w:val="none" w:sz="0" w:space="0" w:color="auto"/>
      </w:divBdr>
      <w:divsChild>
        <w:div w:id="339814704">
          <w:marLeft w:val="0"/>
          <w:marRight w:val="0"/>
          <w:marTop w:val="0"/>
          <w:marBottom w:val="0"/>
          <w:divBdr>
            <w:top w:val="none" w:sz="0" w:space="0" w:color="auto"/>
            <w:left w:val="none" w:sz="0" w:space="0" w:color="auto"/>
            <w:bottom w:val="none" w:sz="0" w:space="0" w:color="auto"/>
            <w:right w:val="none" w:sz="0" w:space="0" w:color="auto"/>
          </w:divBdr>
          <w:divsChild>
            <w:div w:id="2071153927">
              <w:marLeft w:val="0"/>
              <w:marRight w:val="0"/>
              <w:marTop w:val="0"/>
              <w:marBottom w:val="0"/>
              <w:divBdr>
                <w:top w:val="none" w:sz="0" w:space="0" w:color="auto"/>
                <w:left w:val="none" w:sz="0" w:space="0" w:color="auto"/>
                <w:bottom w:val="none" w:sz="0" w:space="0" w:color="auto"/>
                <w:right w:val="none" w:sz="0" w:space="0" w:color="auto"/>
              </w:divBdr>
              <w:divsChild>
                <w:div w:id="605500910">
                  <w:marLeft w:val="0"/>
                  <w:marRight w:val="0"/>
                  <w:marTop w:val="0"/>
                  <w:marBottom w:val="0"/>
                  <w:divBdr>
                    <w:top w:val="none" w:sz="0" w:space="0" w:color="auto"/>
                    <w:left w:val="none" w:sz="0" w:space="0" w:color="auto"/>
                    <w:bottom w:val="none" w:sz="0" w:space="0" w:color="auto"/>
                    <w:right w:val="none" w:sz="0" w:space="0" w:color="auto"/>
                  </w:divBdr>
                  <w:divsChild>
                    <w:div w:id="20034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996828">
      <w:bodyDiv w:val="1"/>
      <w:marLeft w:val="0"/>
      <w:marRight w:val="0"/>
      <w:marTop w:val="0"/>
      <w:marBottom w:val="0"/>
      <w:divBdr>
        <w:top w:val="none" w:sz="0" w:space="0" w:color="auto"/>
        <w:left w:val="none" w:sz="0" w:space="0" w:color="auto"/>
        <w:bottom w:val="none" w:sz="0" w:space="0" w:color="auto"/>
        <w:right w:val="none" w:sz="0" w:space="0" w:color="auto"/>
      </w:divBdr>
    </w:div>
    <w:div w:id="505243880">
      <w:bodyDiv w:val="1"/>
      <w:marLeft w:val="0"/>
      <w:marRight w:val="0"/>
      <w:marTop w:val="0"/>
      <w:marBottom w:val="0"/>
      <w:divBdr>
        <w:top w:val="none" w:sz="0" w:space="0" w:color="auto"/>
        <w:left w:val="none" w:sz="0" w:space="0" w:color="auto"/>
        <w:bottom w:val="none" w:sz="0" w:space="0" w:color="auto"/>
        <w:right w:val="none" w:sz="0" w:space="0" w:color="auto"/>
      </w:divBdr>
    </w:div>
    <w:div w:id="525564187">
      <w:bodyDiv w:val="1"/>
      <w:marLeft w:val="0"/>
      <w:marRight w:val="0"/>
      <w:marTop w:val="0"/>
      <w:marBottom w:val="0"/>
      <w:divBdr>
        <w:top w:val="none" w:sz="0" w:space="0" w:color="auto"/>
        <w:left w:val="none" w:sz="0" w:space="0" w:color="auto"/>
        <w:bottom w:val="none" w:sz="0" w:space="0" w:color="auto"/>
        <w:right w:val="none" w:sz="0" w:space="0" w:color="auto"/>
      </w:divBdr>
    </w:div>
    <w:div w:id="543371383">
      <w:bodyDiv w:val="1"/>
      <w:marLeft w:val="0"/>
      <w:marRight w:val="0"/>
      <w:marTop w:val="0"/>
      <w:marBottom w:val="0"/>
      <w:divBdr>
        <w:top w:val="none" w:sz="0" w:space="0" w:color="auto"/>
        <w:left w:val="none" w:sz="0" w:space="0" w:color="auto"/>
        <w:bottom w:val="none" w:sz="0" w:space="0" w:color="auto"/>
        <w:right w:val="none" w:sz="0" w:space="0" w:color="auto"/>
      </w:divBdr>
    </w:div>
    <w:div w:id="562259279">
      <w:bodyDiv w:val="1"/>
      <w:marLeft w:val="0"/>
      <w:marRight w:val="0"/>
      <w:marTop w:val="0"/>
      <w:marBottom w:val="0"/>
      <w:divBdr>
        <w:top w:val="none" w:sz="0" w:space="0" w:color="auto"/>
        <w:left w:val="none" w:sz="0" w:space="0" w:color="auto"/>
        <w:bottom w:val="none" w:sz="0" w:space="0" w:color="auto"/>
        <w:right w:val="none" w:sz="0" w:space="0" w:color="auto"/>
      </w:divBdr>
    </w:div>
    <w:div w:id="568467520">
      <w:bodyDiv w:val="1"/>
      <w:marLeft w:val="0"/>
      <w:marRight w:val="0"/>
      <w:marTop w:val="0"/>
      <w:marBottom w:val="0"/>
      <w:divBdr>
        <w:top w:val="none" w:sz="0" w:space="0" w:color="auto"/>
        <w:left w:val="none" w:sz="0" w:space="0" w:color="auto"/>
        <w:bottom w:val="none" w:sz="0" w:space="0" w:color="auto"/>
        <w:right w:val="none" w:sz="0" w:space="0" w:color="auto"/>
      </w:divBdr>
    </w:div>
    <w:div w:id="572856520">
      <w:bodyDiv w:val="1"/>
      <w:marLeft w:val="0"/>
      <w:marRight w:val="0"/>
      <w:marTop w:val="0"/>
      <w:marBottom w:val="0"/>
      <w:divBdr>
        <w:top w:val="none" w:sz="0" w:space="0" w:color="auto"/>
        <w:left w:val="none" w:sz="0" w:space="0" w:color="auto"/>
        <w:bottom w:val="none" w:sz="0" w:space="0" w:color="auto"/>
        <w:right w:val="none" w:sz="0" w:space="0" w:color="auto"/>
      </w:divBdr>
    </w:div>
    <w:div w:id="589587869">
      <w:bodyDiv w:val="1"/>
      <w:marLeft w:val="0"/>
      <w:marRight w:val="0"/>
      <w:marTop w:val="0"/>
      <w:marBottom w:val="0"/>
      <w:divBdr>
        <w:top w:val="none" w:sz="0" w:space="0" w:color="auto"/>
        <w:left w:val="none" w:sz="0" w:space="0" w:color="auto"/>
        <w:bottom w:val="none" w:sz="0" w:space="0" w:color="auto"/>
        <w:right w:val="none" w:sz="0" w:space="0" w:color="auto"/>
      </w:divBdr>
    </w:div>
    <w:div w:id="626082060">
      <w:bodyDiv w:val="1"/>
      <w:marLeft w:val="0"/>
      <w:marRight w:val="0"/>
      <w:marTop w:val="0"/>
      <w:marBottom w:val="0"/>
      <w:divBdr>
        <w:top w:val="none" w:sz="0" w:space="0" w:color="auto"/>
        <w:left w:val="none" w:sz="0" w:space="0" w:color="auto"/>
        <w:bottom w:val="none" w:sz="0" w:space="0" w:color="auto"/>
        <w:right w:val="none" w:sz="0" w:space="0" w:color="auto"/>
      </w:divBdr>
    </w:div>
    <w:div w:id="641231858">
      <w:bodyDiv w:val="1"/>
      <w:marLeft w:val="0"/>
      <w:marRight w:val="0"/>
      <w:marTop w:val="0"/>
      <w:marBottom w:val="0"/>
      <w:divBdr>
        <w:top w:val="none" w:sz="0" w:space="0" w:color="auto"/>
        <w:left w:val="none" w:sz="0" w:space="0" w:color="auto"/>
        <w:bottom w:val="none" w:sz="0" w:space="0" w:color="auto"/>
        <w:right w:val="none" w:sz="0" w:space="0" w:color="auto"/>
      </w:divBdr>
    </w:div>
    <w:div w:id="663631976">
      <w:bodyDiv w:val="1"/>
      <w:marLeft w:val="0"/>
      <w:marRight w:val="0"/>
      <w:marTop w:val="0"/>
      <w:marBottom w:val="0"/>
      <w:divBdr>
        <w:top w:val="none" w:sz="0" w:space="0" w:color="auto"/>
        <w:left w:val="none" w:sz="0" w:space="0" w:color="auto"/>
        <w:bottom w:val="none" w:sz="0" w:space="0" w:color="auto"/>
        <w:right w:val="none" w:sz="0" w:space="0" w:color="auto"/>
      </w:divBdr>
    </w:div>
    <w:div w:id="686372130">
      <w:bodyDiv w:val="1"/>
      <w:marLeft w:val="0"/>
      <w:marRight w:val="0"/>
      <w:marTop w:val="0"/>
      <w:marBottom w:val="0"/>
      <w:divBdr>
        <w:top w:val="none" w:sz="0" w:space="0" w:color="auto"/>
        <w:left w:val="none" w:sz="0" w:space="0" w:color="auto"/>
        <w:bottom w:val="none" w:sz="0" w:space="0" w:color="auto"/>
        <w:right w:val="none" w:sz="0" w:space="0" w:color="auto"/>
      </w:divBdr>
    </w:div>
    <w:div w:id="688263273">
      <w:bodyDiv w:val="1"/>
      <w:marLeft w:val="0"/>
      <w:marRight w:val="0"/>
      <w:marTop w:val="0"/>
      <w:marBottom w:val="0"/>
      <w:divBdr>
        <w:top w:val="none" w:sz="0" w:space="0" w:color="auto"/>
        <w:left w:val="none" w:sz="0" w:space="0" w:color="auto"/>
        <w:bottom w:val="none" w:sz="0" w:space="0" w:color="auto"/>
        <w:right w:val="none" w:sz="0" w:space="0" w:color="auto"/>
      </w:divBdr>
    </w:div>
    <w:div w:id="731125373">
      <w:bodyDiv w:val="1"/>
      <w:marLeft w:val="0"/>
      <w:marRight w:val="0"/>
      <w:marTop w:val="0"/>
      <w:marBottom w:val="0"/>
      <w:divBdr>
        <w:top w:val="none" w:sz="0" w:space="0" w:color="auto"/>
        <w:left w:val="none" w:sz="0" w:space="0" w:color="auto"/>
        <w:bottom w:val="none" w:sz="0" w:space="0" w:color="auto"/>
        <w:right w:val="none" w:sz="0" w:space="0" w:color="auto"/>
      </w:divBdr>
    </w:div>
    <w:div w:id="740248480">
      <w:bodyDiv w:val="1"/>
      <w:marLeft w:val="0"/>
      <w:marRight w:val="0"/>
      <w:marTop w:val="0"/>
      <w:marBottom w:val="0"/>
      <w:divBdr>
        <w:top w:val="none" w:sz="0" w:space="0" w:color="auto"/>
        <w:left w:val="none" w:sz="0" w:space="0" w:color="auto"/>
        <w:bottom w:val="none" w:sz="0" w:space="0" w:color="auto"/>
        <w:right w:val="none" w:sz="0" w:space="0" w:color="auto"/>
      </w:divBdr>
    </w:div>
    <w:div w:id="756906442">
      <w:bodyDiv w:val="1"/>
      <w:marLeft w:val="0"/>
      <w:marRight w:val="0"/>
      <w:marTop w:val="0"/>
      <w:marBottom w:val="0"/>
      <w:divBdr>
        <w:top w:val="none" w:sz="0" w:space="0" w:color="auto"/>
        <w:left w:val="none" w:sz="0" w:space="0" w:color="auto"/>
        <w:bottom w:val="none" w:sz="0" w:space="0" w:color="auto"/>
        <w:right w:val="none" w:sz="0" w:space="0" w:color="auto"/>
      </w:divBdr>
    </w:div>
    <w:div w:id="779375173">
      <w:bodyDiv w:val="1"/>
      <w:marLeft w:val="0"/>
      <w:marRight w:val="0"/>
      <w:marTop w:val="0"/>
      <w:marBottom w:val="0"/>
      <w:divBdr>
        <w:top w:val="none" w:sz="0" w:space="0" w:color="auto"/>
        <w:left w:val="none" w:sz="0" w:space="0" w:color="auto"/>
        <w:bottom w:val="none" w:sz="0" w:space="0" w:color="auto"/>
        <w:right w:val="none" w:sz="0" w:space="0" w:color="auto"/>
      </w:divBdr>
    </w:div>
    <w:div w:id="784731540">
      <w:bodyDiv w:val="1"/>
      <w:marLeft w:val="0"/>
      <w:marRight w:val="0"/>
      <w:marTop w:val="0"/>
      <w:marBottom w:val="0"/>
      <w:divBdr>
        <w:top w:val="none" w:sz="0" w:space="0" w:color="auto"/>
        <w:left w:val="none" w:sz="0" w:space="0" w:color="auto"/>
        <w:bottom w:val="none" w:sz="0" w:space="0" w:color="auto"/>
        <w:right w:val="none" w:sz="0" w:space="0" w:color="auto"/>
      </w:divBdr>
    </w:div>
    <w:div w:id="805703058">
      <w:bodyDiv w:val="1"/>
      <w:marLeft w:val="0"/>
      <w:marRight w:val="0"/>
      <w:marTop w:val="0"/>
      <w:marBottom w:val="0"/>
      <w:divBdr>
        <w:top w:val="none" w:sz="0" w:space="0" w:color="auto"/>
        <w:left w:val="none" w:sz="0" w:space="0" w:color="auto"/>
        <w:bottom w:val="none" w:sz="0" w:space="0" w:color="auto"/>
        <w:right w:val="none" w:sz="0" w:space="0" w:color="auto"/>
      </w:divBdr>
    </w:div>
    <w:div w:id="806244951">
      <w:bodyDiv w:val="1"/>
      <w:marLeft w:val="0"/>
      <w:marRight w:val="0"/>
      <w:marTop w:val="0"/>
      <w:marBottom w:val="0"/>
      <w:divBdr>
        <w:top w:val="none" w:sz="0" w:space="0" w:color="auto"/>
        <w:left w:val="none" w:sz="0" w:space="0" w:color="auto"/>
        <w:bottom w:val="none" w:sz="0" w:space="0" w:color="auto"/>
        <w:right w:val="none" w:sz="0" w:space="0" w:color="auto"/>
      </w:divBdr>
    </w:div>
    <w:div w:id="808934944">
      <w:bodyDiv w:val="1"/>
      <w:marLeft w:val="0"/>
      <w:marRight w:val="0"/>
      <w:marTop w:val="0"/>
      <w:marBottom w:val="0"/>
      <w:divBdr>
        <w:top w:val="none" w:sz="0" w:space="0" w:color="auto"/>
        <w:left w:val="none" w:sz="0" w:space="0" w:color="auto"/>
        <w:bottom w:val="none" w:sz="0" w:space="0" w:color="auto"/>
        <w:right w:val="none" w:sz="0" w:space="0" w:color="auto"/>
      </w:divBdr>
    </w:div>
    <w:div w:id="819229963">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93656619">
      <w:bodyDiv w:val="1"/>
      <w:marLeft w:val="0"/>
      <w:marRight w:val="0"/>
      <w:marTop w:val="0"/>
      <w:marBottom w:val="0"/>
      <w:divBdr>
        <w:top w:val="none" w:sz="0" w:space="0" w:color="auto"/>
        <w:left w:val="none" w:sz="0" w:space="0" w:color="auto"/>
        <w:bottom w:val="none" w:sz="0" w:space="0" w:color="auto"/>
        <w:right w:val="none" w:sz="0" w:space="0" w:color="auto"/>
      </w:divBdr>
    </w:div>
    <w:div w:id="900947579">
      <w:bodyDiv w:val="1"/>
      <w:marLeft w:val="0"/>
      <w:marRight w:val="0"/>
      <w:marTop w:val="0"/>
      <w:marBottom w:val="0"/>
      <w:divBdr>
        <w:top w:val="none" w:sz="0" w:space="0" w:color="auto"/>
        <w:left w:val="none" w:sz="0" w:space="0" w:color="auto"/>
        <w:bottom w:val="none" w:sz="0" w:space="0" w:color="auto"/>
        <w:right w:val="none" w:sz="0" w:space="0" w:color="auto"/>
      </w:divBdr>
    </w:div>
    <w:div w:id="908732875">
      <w:bodyDiv w:val="1"/>
      <w:marLeft w:val="0"/>
      <w:marRight w:val="0"/>
      <w:marTop w:val="0"/>
      <w:marBottom w:val="0"/>
      <w:divBdr>
        <w:top w:val="none" w:sz="0" w:space="0" w:color="auto"/>
        <w:left w:val="none" w:sz="0" w:space="0" w:color="auto"/>
        <w:bottom w:val="none" w:sz="0" w:space="0" w:color="auto"/>
        <w:right w:val="none" w:sz="0" w:space="0" w:color="auto"/>
      </w:divBdr>
    </w:div>
    <w:div w:id="935792601">
      <w:bodyDiv w:val="1"/>
      <w:marLeft w:val="0"/>
      <w:marRight w:val="0"/>
      <w:marTop w:val="0"/>
      <w:marBottom w:val="0"/>
      <w:divBdr>
        <w:top w:val="none" w:sz="0" w:space="0" w:color="auto"/>
        <w:left w:val="none" w:sz="0" w:space="0" w:color="auto"/>
        <w:bottom w:val="none" w:sz="0" w:space="0" w:color="auto"/>
        <w:right w:val="none" w:sz="0" w:space="0" w:color="auto"/>
      </w:divBdr>
    </w:div>
    <w:div w:id="938684842">
      <w:bodyDiv w:val="1"/>
      <w:marLeft w:val="0"/>
      <w:marRight w:val="0"/>
      <w:marTop w:val="0"/>
      <w:marBottom w:val="0"/>
      <w:divBdr>
        <w:top w:val="none" w:sz="0" w:space="0" w:color="auto"/>
        <w:left w:val="none" w:sz="0" w:space="0" w:color="auto"/>
        <w:bottom w:val="none" w:sz="0" w:space="0" w:color="auto"/>
        <w:right w:val="none" w:sz="0" w:space="0" w:color="auto"/>
      </w:divBdr>
    </w:div>
    <w:div w:id="974532665">
      <w:bodyDiv w:val="1"/>
      <w:marLeft w:val="0"/>
      <w:marRight w:val="0"/>
      <w:marTop w:val="0"/>
      <w:marBottom w:val="0"/>
      <w:divBdr>
        <w:top w:val="none" w:sz="0" w:space="0" w:color="auto"/>
        <w:left w:val="none" w:sz="0" w:space="0" w:color="auto"/>
        <w:bottom w:val="none" w:sz="0" w:space="0" w:color="auto"/>
        <w:right w:val="none" w:sz="0" w:space="0" w:color="auto"/>
      </w:divBdr>
    </w:div>
    <w:div w:id="975061579">
      <w:bodyDiv w:val="1"/>
      <w:marLeft w:val="0"/>
      <w:marRight w:val="0"/>
      <w:marTop w:val="0"/>
      <w:marBottom w:val="0"/>
      <w:divBdr>
        <w:top w:val="none" w:sz="0" w:space="0" w:color="auto"/>
        <w:left w:val="none" w:sz="0" w:space="0" w:color="auto"/>
        <w:bottom w:val="none" w:sz="0" w:space="0" w:color="auto"/>
        <w:right w:val="none" w:sz="0" w:space="0" w:color="auto"/>
      </w:divBdr>
    </w:div>
    <w:div w:id="991175550">
      <w:bodyDiv w:val="1"/>
      <w:marLeft w:val="0"/>
      <w:marRight w:val="0"/>
      <w:marTop w:val="0"/>
      <w:marBottom w:val="0"/>
      <w:divBdr>
        <w:top w:val="none" w:sz="0" w:space="0" w:color="auto"/>
        <w:left w:val="none" w:sz="0" w:space="0" w:color="auto"/>
        <w:bottom w:val="none" w:sz="0" w:space="0" w:color="auto"/>
        <w:right w:val="none" w:sz="0" w:space="0" w:color="auto"/>
      </w:divBdr>
    </w:div>
    <w:div w:id="1065643034">
      <w:bodyDiv w:val="1"/>
      <w:marLeft w:val="0"/>
      <w:marRight w:val="0"/>
      <w:marTop w:val="0"/>
      <w:marBottom w:val="0"/>
      <w:divBdr>
        <w:top w:val="none" w:sz="0" w:space="0" w:color="auto"/>
        <w:left w:val="none" w:sz="0" w:space="0" w:color="auto"/>
        <w:bottom w:val="none" w:sz="0" w:space="0" w:color="auto"/>
        <w:right w:val="none" w:sz="0" w:space="0" w:color="auto"/>
      </w:divBdr>
    </w:div>
    <w:div w:id="1068579469">
      <w:bodyDiv w:val="1"/>
      <w:marLeft w:val="0"/>
      <w:marRight w:val="0"/>
      <w:marTop w:val="0"/>
      <w:marBottom w:val="0"/>
      <w:divBdr>
        <w:top w:val="none" w:sz="0" w:space="0" w:color="auto"/>
        <w:left w:val="none" w:sz="0" w:space="0" w:color="auto"/>
        <w:bottom w:val="none" w:sz="0" w:space="0" w:color="auto"/>
        <w:right w:val="none" w:sz="0" w:space="0" w:color="auto"/>
      </w:divBdr>
    </w:div>
    <w:div w:id="1106191721">
      <w:bodyDiv w:val="1"/>
      <w:marLeft w:val="0"/>
      <w:marRight w:val="0"/>
      <w:marTop w:val="0"/>
      <w:marBottom w:val="0"/>
      <w:divBdr>
        <w:top w:val="none" w:sz="0" w:space="0" w:color="auto"/>
        <w:left w:val="none" w:sz="0" w:space="0" w:color="auto"/>
        <w:bottom w:val="none" w:sz="0" w:space="0" w:color="auto"/>
        <w:right w:val="none" w:sz="0" w:space="0" w:color="auto"/>
      </w:divBdr>
    </w:div>
    <w:div w:id="1110972831">
      <w:bodyDiv w:val="1"/>
      <w:marLeft w:val="0"/>
      <w:marRight w:val="0"/>
      <w:marTop w:val="0"/>
      <w:marBottom w:val="0"/>
      <w:divBdr>
        <w:top w:val="none" w:sz="0" w:space="0" w:color="auto"/>
        <w:left w:val="none" w:sz="0" w:space="0" w:color="auto"/>
        <w:bottom w:val="none" w:sz="0" w:space="0" w:color="auto"/>
        <w:right w:val="none" w:sz="0" w:space="0" w:color="auto"/>
      </w:divBdr>
    </w:div>
    <w:div w:id="1134830018">
      <w:bodyDiv w:val="1"/>
      <w:marLeft w:val="0"/>
      <w:marRight w:val="0"/>
      <w:marTop w:val="0"/>
      <w:marBottom w:val="0"/>
      <w:divBdr>
        <w:top w:val="none" w:sz="0" w:space="0" w:color="auto"/>
        <w:left w:val="none" w:sz="0" w:space="0" w:color="auto"/>
        <w:bottom w:val="none" w:sz="0" w:space="0" w:color="auto"/>
        <w:right w:val="none" w:sz="0" w:space="0" w:color="auto"/>
      </w:divBdr>
    </w:div>
    <w:div w:id="1170488654">
      <w:bodyDiv w:val="1"/>
      <w:marLeft w:val="0"/>
      <w:marRight w:val="0"/>
      <w:marTop w:val="0"/>
      <w:marBottom w:val="0"/>
      <w:divBdr>
        <w:top w:val="none" w:sz="0" w:space="0" w:color="auto"/>
        <w:left w:val="none" w:sz="0" w:space="0" w:color="auto"/>
        <w:bottom w:val="none" w:sz="0" w:space="0" w:color="auto"/>
        <w:right w:val="none" w:sz="0" w:space="0" w:color="auto"/>
      </w:divBdr>
    </w:div>
    <w:div w:id="1174299006">
      <w:bodyDiv w:val="1"/>
      <w:marLeft w:val="0"/>
      <w:marRight w:val="0"/>
      <w:marTop w:val="0"/>
      <w:marBottom w:val="0"/>
      <w:divBdr>
        <w:top w:val="none" w:sz="0" w:space="0" w:color="auto"/>
        <w:left w:val="none" w:sz="0" w:space="0" w:color="auto"/>
        <w:bottom w:val="none" w:sz="0" w:space="0" w:color="auto"/>
        <w:right w:val="none" w:sz="0" w:space="0" w:color="auto"/>
      </w:divBdr>
    </w:div>
    <w:div w:id="1196456334">
      <w:bodyDiv w:val="1"/>
      <w:marLeft w:val="0"/>
      <w:marRight w:val="0"/>
      <w:marTop w:val="0"/>
      <w:marBottom w:val="0"/>
      <w:divBdr>
        <w:top w:val="none" w:sz="0" w:space="0" w:color="auto"/>
        <w:left w:val="none" w:sz="0" w:space="0" w:color="auto"/>
        <w:bottom w:val="none" w:sz="0" w:space="0" w:color="auto"/>
        <w:right w:val="none" w:sz="0" w:space="0" w:color="auto"/>
      </w:divBdr>
    </w:div>
    <w:div w:id="1211068437">
      <w:bodyDiv w:val="1"/>
      <w:marLeft w:val="0"/>
      <w:marRight w:val="0"/>
      <w:marTop w:val="0"/>
      <w:marBottom w:val="0"/>
      <w:divBdr>
        <w:top w:val="none" w:sz="0" w:space="0" w:color="auto"/>
        <w:left w:val="none" w:sz="0" w:space="0" w:color="auto"/>
        <w:bottom w:val="none" w:sz="0" w:space="0" w:color="auto"/>
        <w:right w:val="none" w:sz="0" w:space="0" w:color="auto"/>
      </w:divBdr>
    </w:div>
    <w:div w:id="1221670949">
      <w:bodyDiv w:val="1"/>
      <w:marLeft w:val="0"/>
      <w:marRight w:val="0"/>
      <w:marTop w:val="0"/>
      <w:marBottom w:val="0"/>
      <w:divBdr>
        <w:top w:val="none" w:sz="0" w:space="0" w:color="auto"/>
        <w:left w:val="none" w:sz="0" w:space="0" w:color="auto"/>
        <w:bottom w:val="none" w:sz="0" w:space="0" w:color="auto"/>
        <w:right w:val="none" w:sz="0" w:space="0" w:color="auto"/>
      </w:divBdr>
    </w:div>
    <w:div w:id="1239945772">
      <w:bodyDiv w:val="1"/>
      <w:marLeft w:val="0"/>
      <w:marRight w:val="0"/>
      <w:marTop w:val="0"/>
      <w:marBottom w:val="0"/>
      <w:divBdr>
        <w:top w:val="none" w:sz="0" w:space="0" w:color="auto"/>
        <w:left w:val="none" w:sz="0" w:space="0" w:color="auto"/>
        <w:bottom w:val="none" w:sz="0" w:space="0" w:color="auto"/>
        <w:right w:val="none" w:sz="0" w:space="0" w:color="auto"/>
      </w:divBdr>
    </w:div>
    <w:div w:id="1244607826">
      <w:bodyDiv w:val="1"/>
      <w:marLeft w:val="0"/>
      <w:marRight w:val="0"/>
      <w:marTop w:val="0"/>
      <w:marBottom w:val="0"/>
      <w:divBdr>
        <w:top w:val="none" w:sz="0" w:space="0" w:color="auto"/>
        <w:left w:val="none" w:sz="0" w:space="0" w:color="auto"/>
        <w:bottom w:val="none" w:sz="0" w:space="0" w:color="auto"/>
        <w:right w:val="none" w:sz="0" w:space="0" w:color="auto"/>
      </w:divBdr>
    </w:div>
    <w:div w:id="1245919276">
      <w:bodyDiv w:val="1"/>
      <w:marLeft w:val="0"/>
      <w:marRight w:val="0"/>
      <w:marTop w:val="0"/>
      <w:marBottom w:val="0"/>
      <w:divBdr>
        <w:top w:val="none" w:sz="0" w:space="0" w:color="auto"/>
        <w:left w:val="none" w:sz="0" w:space="0" w:color="auto"/>
        <w:bottom w:val="none" w:sz="0" w:space="0" w:color="auto"/>
        <w:right w:val="none" w:sz="0" w:space="0" w:color="auto"/>
      </w:divBdr>
    </w:div>
    <w:div w:id="1262759202">
      <w:bodyDiv w:val="1"/>
      <w:marLeft w:val="0"/>
      <w:marRight w:val="0"/>
      <w:marTop w:val="0"/>
      <w:marBottom w:val="0"/>
      <w:divBdr>
        <w:top w:val="none" w:sz="0" w:space="0" w:color="auto"/>
        <w:left w:val="none" w:sz="0" w:space="0" w:color="auto"/>
        <w:bottom w:val="none" w:sz="0" w:space="0" w:color="auto"/>
        <w:right w:val="none" w:sz="0" w:space="0" w:color="auto"/>
      </w:divBdr>
    </w:div>
    <w:div w:id="1321999212">
      <w:bodyDiv w:val="1"/>
      <w:marLeft w:val="0"/>
      <w:marRight w:val="0"/>
      <w:marTop w:val="0"/>
      <w:marBottom w:val="0"/>
      <w:divBdr>
        <w:top w:val="none" w:sz="0" w:space="0" w:color="auto"/>
        <w:left w:val="none" w:sz="0" w:space="0" w:color="auto"/>
        <w:bottom w:val="none" w:sz="0" w:space="0" w:color="auto"/>
        <w:right w:val="none" w:sz="0" w:space="0" w:color="auto"/>
      </w:divBdr>
    </w:div>
    <w:div w:id="1339621473">
      <w:bodyDiv w:val="1"/>
      <w:marLeft w:val="0"/>
      <w:marRight w:val="0"/>
      <w:marTop w:val="0"/>
      <w:marBottom w:val="0"/>
      <w:divBdr>
        <w:top w:val="none" w:sz="0" w:space="0" w:color="auto"/>
        <w:left w:val="none" w:sz="0" w:space="0" w:color="auto"/>
        <w:bottom w:val="none" w:sz="0" w:space="0" w:color="auto"/>
        <w:right w:val="none" w:sz="0" w:space="0" w:color="auto"/>
      </w:divBdr>
    </w:div>
    <w:div w:id="1367751129">
      <w:bodyDiv w:val="1"/>
      <w:marLeft w:val="0"/>
      <w:marRight w:val="0"/>
      <w:marTop w:val="0"/>
      <w:marBottom w:val="0"/>
      <w:divBdr>
        <w:top w:val="none" w:sz="0" w:space="0" w:color="auto"/>
        <w:left w:val="none" w:sz="0" w:space="0" w:color="auto"/>
        <w:bottom w:val="none" w:sz="0" w:space="0" w:color="auto"/>
        <w:right w:val="none" w:sz="0" w:space="0" w:color="auto"/>
      </w:divBdr>
    </w:div>
    <w:div w:id="1368065048">
      <w:bodyDiv w:val="1"/>
      <w:marLeft w:val="0"/>
      <w:marRight w:val="0"/>
      <w:marTop w:val="0"/>
      <w:marBottom w:val="0"/>
      <w:divBdr>
        <w:top w:val="none" w:sz="0" w:space="0" w:color="auto"/>
        <w:left w:val="none" w:sz="0" w:space="0" w:color="auto"/>
        <w:bottom w:val="none" w:sz="0" w:space="0" w:color="auto"/>
        <w:right w:val="none" w:sz="0" w:space="0" w:color="auto"/>
      </w:divBdr>
    </w:div>
    <w:div w:id="1376781548">
      <w:bodyDiv w:val="1"/>
      <w:marLeft w:val="0"/>
      <w:marRight w:val="0"/>
      <w:marTop w:val="0"/>
      <w:marBottom w:val="0"/>
      <w:divBdr>
        <w:top w:val="none" w:sz="0" w:space="0" w:color="auto"/>
        <w:left w:val="none" w:sz="0" w:space="0" w:color="auto"/>
        <w:bottom w:val="none" w:sz="0" w:space="0" w:color="auto"/>
        <w:right w:val="none" w:sz="0" w:space="0" w:color="auto"/>
      </w:divBdr>
    </w:div>
    <w:div w:id="1384911227">
      <w:bodyDiv w:val="1"/>
      <w:marLeft w:val="0"/>
      <w:marRight w:val="0"/>
      <w:marTop w:val="0"/>
      <w:marBottom w:val="0"/>
      <w:divBdr>
        <w:top w:val="none" w:sz="0" w:space="0" w:color="auto"/>
        <w:left w:val="none" w:sz="0" w:space="0" w:color="auto"/>
        <w:bottom w:val="none" w:sz="0" w:space="0" w:color="auto"/>
        <w:right w:val="none" w:sz="0" w:space="0" w:color="auto"/>
      </w:divBdr>
    </w:div>
    <w:div w:id="1390304220">
      <w:bodyDiv w:val="1"/>
      <w:marLeft w:val="0"/>
      <w:marRight w:val="0"/>
      <w:marTop w:val="0"/>
      <w:marBottom w:val="0"/>
      <w:divBdr>
        <w:top w:val="none" w:sz="0" w:space="0" w:color="auto"/>
        <w:left w:val="none" w:sz="0" w:space="0" w:color="auto"/>
        <w:bottom w:val="none" w:sz="0" w:space="0" w:color="auto"/>
        <w:right w:val="none" w:sz="0" w:space="0" w:color="auto"/>
      </w:divBdr>
    </w:div>
    <w:div w:id="1402367892">
      <w:bodyDiv w:val="1"/>
      <w:marLeft w:val="0"/>
      <w:marRight w:val="0"/>
      <w:marTop w:val="0"/>
      <w:marBottom w:val="0"/>
      <w:divBdr>
        <w:top w:val="none" w:sz="0" w:space="0" w:color="auto"/>
        <w:left w:val="none" w:sz="0" w:space="0" w:color="auto"/>
        <w:bottom w:val="none" w:sz="0" w:space="0" w:color="auto"/>
        <w:right w:val="none" w:sz="0" w:space="0" w:color="auto"/>
      </w:divBdr>
    </w:div>
    <w:div w:id="1403333345">
      <w:bodyDiv w:val="1"/>
      <w:marLeft w:val="0"/>
      <w:marRight w:val="0"/>
      <w:marTop w:val="0"/>
      <w:marBottom w:val="0"/>
      <w:divBdr>
        <w:top w:val="none" w:sz="0" w:space="0" w:color="auto"/>
        <w:left w:val="none" w:sz="0" w:space="0" w:color="auto"/>
        <w:bottom w:val="none" w:sz="0" w:space="0" w:color="auto"/>
        <w:right w:val="none" w:sz="0" w:space="0" w:color="auto"/>
      </w:divBdr>
    </w:div>
    <w:div w:id="1411998501">
      <w:bodyDiv w:val="1"/>
      <w:marLeft w:val="0"/>
      <w:marRight w:val="0"/>
      <w:marTop w:val="0"/>
      <w:marBottom w:val="0"/>
      <w:divBdr>
        <w:top w:val="none" w:sz="0" w:space="0" w:color="auto"/>
        <w:left w:val="none" w:sz="0" w:space="0" w:color="auto"/>
        <w:bottom w:val="none" w:sz="0" w:space="0" w:color="auto"/>
        <w:right w:val="none" w:sz="0" w:space="0" w:color="auto"/>
      </w:divBdr>
    </w:div>
    <w:div w:id="1424493740">
      <w:bodyDiv w:val="1"/>
      <w:marLeft w:val="0"/>
      <w:marRight w:val="0"/>
      <w:marTop w:val="0"/>
      <w:marBottom w:val="0"/>
      <w:divBdr>
        <w:top w:val="none" w:sz="0" w:space="0" w:color="auto"/>
        <w:left w:val="none" w:sz="0" w:space="0" w:color="auto"/>
        <w:bottom w:val="none" w:sz="0" w:space="0" w:color="auto"/>
        <w:right w:val="none" w:sz="0" w:space="0" w:color="auto"/>
      </w:divBdr>
    </w:div>
    <w:div w:id="1454523602">
      <w:bodyDiv w:val="1"/>
      <w:marLeft w:val="0"/>
      <w:marRight w:val="0"/>
      <w:marTop w:val="0"/>
      <w:marBottom w:val="0"/>
      <w:divBdr>
        <w:top w:val="none" w:sz="0" w:space="0" w:color="auto"/>
        <w:left w:val="none" w:sz="0" w:space="0" w:color="auto"/>
        <w:bottom w:val="none" w:sz="0" w:space="0" w:color="auto"/>
        <w:right w:val="none" w:sz="0" w:space="0" w:color="auto"/>
      </w:divBdr>
    </w:div>
    <w:div w:id="1472676968">
      <w:bodyDiv w:val="1"/>
      <w:marLeft w:val="0"/>
      <w:marRight w:val="0"/>
      <w:marTop w:val="0"/>
      <w:marBottom w:val="0"/>
      <w:divBdr>
        <w:top w:val="none" w:sz="0" w:space="0" w:color="auto"/>
        <w:left w:val="none" w:sz="0" w:space="0" w:color="auto"/>
        <w:bottom w:val="none" w:sz="0" w:space="0" w:color="auto"/>
        <w:right w:val="none" w:sz="0" w:space="0" w:color="auto"/>
      </w:divBdr>
    </w:div>
    <w:div w:id="1496920740">
      <w:bodyDiv w:val="1"/>
      <w:marLeft w:val="0"/>
      <w:marRight w:val="0"/>
      <w:marTop w:val="0"/>
      <w:marBottom w:val="0"/>
      <w:divBdr>
        <w:top w:val="none" w:sz="0" w:space="0" w:color="auto"/>
        <w:left w:val="none" w:sz="0" w:space="0" w:color="auto"/>
        <w:bottom w:val="none" w:sz="0" w:space="0" w:color="auto"/>
        <w:right w:val="none" w:sz="0" w:space="0" w:color="auto"/>
      </w:divBdr>
    </w:div>
    <w:div w:id="1506049134">
      <w:bodyDiv w:val="1"/>
      <w:marLeft w:val="0"/>
      <w:marRight w:val="0"/>
      <w:marTop w:val="0"/>
      <w:marBottom w:val="0"/>
      <w:divBdr>
        <w:top w:val="none" w:sz="0" w:space="0" w:color="auto"/>
        <w:left w:val="none" w:sz="0" w:space="0" w:color="auto"/>
        <w:bottom w:val="none" w:sz="0" w:space="0" w:color="auto"/>
        <w:right w:val="none" w:sz="0" w:space="0" w:color="auto"/>
      </w:divBdr>
    </w:div>
    <w:div w:id="1518496955">
      <w:bodyDiv w:val="1"/>
      <w:marLeft w:val="0"/>
      <w:marRight w:val="0"/>
      <w:marTop w:val="0"/>
      <w:marBottom w:val="0"/>
      <w:divBdr>
        <w:top w:val="none" w:sz="0" w:space="0" w:color="auto"/>
        <w:left w:val="none" w:sz="0" w:space="0" w:color="auto"/>
        <w:bottom w:val="none" w:sz="0" w:space="0" w:color="auto"/>
        <w:right w:val="none" w:sz="0" w:space="0" w:color="auto"/>
      </w:divBdr>
    </w:div>
    <w:div w:id="1533349335">
      <w:bodyDiv w:val="1"/>
      <w:marLeft w:val="0"/>
      <w:marRight w:val="0"/>
      <w:marTop w:val="0"/>
      <w:marBottom w:val="0"/>
      <w:divBdr>
        <w:top w:val="none" w:sz="0" w:space="0" w:color="auto"/>
        <w:left w:val="none" w:sz="0" w:space="0" w:color="auto"/>
        <w:bottom w:val="none" w:sz="0" w:space="0" w:color="auto"/>
        <w:right w:val="none" w:sz="0" w:space="0" w:color="auto"/>
      </w:divBdr>
      <w:divsChild>
        <w:div w:id="732461837">
          <w:marLeft w:val="0"/>
          <w:marRight w:val="0"/>
          <w:marTop w:val="0"/>
          <w:marBottom w:val="0"/>
          <w:divBdr>
            <w:top w:val="none" w:sz="0" w:space="0" w:color="auto"/>
            <w:left w:val="none" w:sz="0" w:space="0" w:color="auto"/>
            <w:bottom w:val="none" w:sz="0" w:space="0" w:color="auto"/>
            <w:right w:val="none" w:sz="0" w:space="0" w:color="auto"/>
          </w:divBdr>
          <w:divsChild>
            <w:div w:id="776019804">
              <w:marLeft w:val="0"/>
              <w:marRight w:val="0"/>
              <w:marTop w:val="0"/>
              <w:marBottom w:val="0"/>
              <w:divBdr>
                <w:top w:val="none" w:sz="0" w:space="0" w:color="auto"/>
                <w:left w:val="none" w:sz="0" w:space="0" w:color="auto"/>
                <w:bottom w:val="none" w:sz="0" w:space="0" w:color="auto"/>
                <w:right w:val="none" w:sz="0" w:space="0" w:color="auto"/>
              </w:divBdr>
              <w:divsChild>
                <w:div w:id="971862535">
                  <w:marLeft w:val="0"/>
                  <w:marRight w:val="0"/>
                  <w:marTop w:val="0"/>
                  <w:marBottom w:val="0"/>
                  <w:divBdr>
                    <w:top w:val="none" w:sz="0" w:space="0" w:color="auto"/>
                    <w:left w:val="none" w:sz="0" w:space="0" w:color="auto"/>
                    <w:bottom w:val="none" w:sz="0" w:space="0" w:color="auto"/>
                    <w:right w:val="none" w:sz="0" w:space="0" w:color="auto"/>
                  </w:divBdr>
                  <w:divsChild>
                    <w:div w:id="17461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304845">
      <w:bodyDiv w:val="1"/>
      <w:marLeft w:val="0"/>
      <w:marRight w:val="0"/>
      <w:marTop w:val="0"/>
      <w:marBottom w:val="0"/>
      <w:divBdr>
        <w:top w:val="none" w:sz="0" w:space="0" w:color="auto"/>
        <w:left w:val="none" w:sz="0" w:space="0" w:color="auto"/>
        <w:bottom w:val="none" w:sz="0" w:space="0" w:color="auto"/>
        <w:right w:val="none" w:sz="0" w:space="0" w:color="auto"/>
      </w:divBdr>
    </w:div>
    <w:div w:id="1553804149">
      <w:bodyDiv w:val="1"/>
      <w:marLeft w:val="0"/>
      <w:marRight w:val="0"/>
      <w:marTop w:val="0"/>
      <w:marBottom w:val="0"/>
      <w:divBdr>
        <w:top w:val="none" w:sz="0" w:space="0" w:color="auto"/>
        <w:left w:val="none" w:sz="0" w:space="0" w:color="auto"/>
        <w:bottom w:val="none" w:sz="0" w:space="0" w:color="auto"/>
        <w:right w:val="none" w:sz="0" w:space="0" w:color="auto"/>
      </w:divBdr>
    </w:div>
    <w:div w:id="1575510223">
      <w:bodyDiv w:val="1"/>
      <w:marLeft w:val="0"/>
      <w:marRight w:val="0"/>
      <w:marTop w:val="0"/>
      <w:marBottom w:val="0"/>
      <w:divBdr>
        <w:top w:val="none" w:sz="0" w:space="0" w:color="auto"/>
        <w:left w:val="none" w:sz="0" w:space="0" w:color="auto"/>
        <w:bottom w:val="none" w:sz="0" w:space="0" w:color="auto"/>
        <w:right w:val="none" w:sz="0" w:space="0" w:color="auto"/>
      </w:divBdr>
    </w:div>
    <w:div w:id="1585993620">
      <w:bodyDiv w:val="1"/>
      <w:marLeft w:val="0"/>
      <w:marRight w:val="0"/>
      <w:marTop w:val="0"/>
      <w:marBottom w:val="0"/>
      <w:divBdr>
        <w:top w:val="none" w:sz="0" w:space="0" w:color="auto"/>
        <w:left w:val="none" w:sz="0" w:space="0" w:color="auto"/>
        <w:bottom w:val="none" w:sz="0" w:space="0" w:color="auto"/>
        <w:right w:val="none" w:sz="0" w:space="0" w:color="auto"/>
      </w:divBdr>
    </w:div>
    <w:div w:id="1595357345">
      <w:bodyDiv w:val="1"/>
      <w:marLeft w:val="0"/>
      <w:marRight w:val="0"/>
      <w:marTop w:val="0"/>
      <w:marBottom w:val="0"/>
      <w:divBdr>
        <w:top w:val="none" w:sz="0" w:space="0" w:color="auto"/>
        <w:left w:val="none" w:sz="0" w:space="0" w:color="auto"/>
        <w:bottom w:val="none" w:sz="0" w:space="0" w:color="auto"/>
        <w:right w:val="none" w:sz="0" w:space="0" w:color="auto"/>
      </w:divBdr>
    </w:div>
    <w:div w:id="1644114933">
      <w:bodyDiv w:val="1"/>
      <w:marLeft w:val="0"/>
      <w:marRight w:val="0"/>
      <w:marTop w:val="0"/>
      <w:marBottom w:val="0"/>
      <w:divBdr>
        <w:top w:val="none" w:sz="0" w:space="0" w:color="auto"/>
        <w:left w:val="none" w:sz="0" w:space="0" w:color="auto"/>
        <w:bottom w:val="none" w:sz="0" w:space="0" w:color="auto"/>
        <w:right w:val="none" w:sz="0" w:space="0" w:color="auto"/>
      </w:divBdr>
    </w:div>
    <w:div w:id="1678772189">
      <w:bodyDiv w:val="1"/>
      <w:marLeft w:val="0"/>
      <w:marRight w:val="0"/>
      <w:marTop w:val="0"/>
      <w:marBottom w:val="0"/>
      <w:divBdr>
        <w:top w:val="none" w:sz="0" w:space="0" w:color="auto"/>
        <w:left w:val="none" w:sz="0" w:space="0" w:color="auto"/>
        <w:bottom w:val="none" w:sz="0" w:space="0" w:color="auto"/>
        <w:right w:val="none" w:sz="0" w:space="0" w:color="auto"/>
      </w:divBdr>
    </w:div>
    <w:div w:id="1686175848">
      <w:bodyDiv w:val="1"/>
      <w:marLeft w:val="0"/>
      <w:marRight w:val="0"/>
      <w:marTop w:val="0"/>
      <w:marBottom w:val="0"/>
      <w:divBdr>
        <w:top w:val="none" w:sz="0" w:space="0" w:color="auto"/>
        <w:left w:val="none" w:sz="0" w:space="0" w:color="auto"/>
        <w:bottom w:val="none" w:sz="0" w:space="0" w:color="auto"/>
        <w:right w:val="none" w:sz="0" w:space="0" w:color="auto"/>
      </w:divBdr>
    </w:div>
    <w:div w:id="1700666465">
      <w:bodyDiv w:val="1"/>
      <w:marLeft w:val="0"/>
      <w:marRight w:val="0"/>
      <w:marTop w:val="0"/>
      <w:marBottom w:val="0"/>
      <w:divBdr>
        <w:top w:val="none" w:sz="0" w:space="0" w:color="auto"/>
        <w:left w:val="none" w:sz="0" w:space="0" w:color="auto"/>
        <w:bottom w:val="none" w:sz="0" w:space="0" w:color="auto"/>
        <w:right w:val="none" w:sz="0" w:space="0" w:color="auto"/>
      </w:divBdr>
      <w:divsChild>
        <w:div w:id="1261065968">
          <w:marLeft w:val="0"/>
          <w:marRight w:val="0"/>
          <w:marTop w:val="0"/>
          <w:marBottom w:val="0"/>
          <w:divBdr>
            <w:top w:val="none" w:sz="0" w:space="0" w:color="auto"/>
            <w:left w:val="none" w:sz="0" w:space="0" w:color="auto"/>
            <w:bottom w:val="none" w:sz="0" w:space="0" w:color="auto"/>
            <w:right w:val="none" w:sz="0" w:space="0" w:color="auto"/>
          </w:divBdr>
          <w:divsChild>
            <w:div w:id="408234763">
              <w:marLeft w:val="0"/>
              <w:marRight w:val="0"/>
              <w:marTop w:val="0"/>
              <w:marBottom w:val="0"/>
              <w:divBdr>
                <w:top w:val="none" w:sz="0" w:space="0" w:color="auto"/>
                <w:left w:val="none" w:sz="0" w:space="0" w:color="auto"/>
                <w:bottom w:val="none" w:sz="0" w:space="0" w:color="auto"/>
                <w:right w:val="none" w:sz="0" w:space="0" w:color="auto"/>
              </w:divBdr>
              <w:divsChild>
                <w:div w:id="9333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72681">
      <w:bodyDiv w:val="1"/>
      <w:marLeft w:val="0"/>
      <w:marRight w:val="0"/>
      <w:marTop w:val="0"/>
      <w:marBottom w:val="0"/>
      <w:divBdr>
        <w:top w:val="none" w:sz="0" w:space="0" w:color="auto"/>
        <w:left w:val="none" w:sz="0" w:space="0" w:color="auto"/>
        <w:bottom w:val="none" w:sz="0" w:space="0" w:color="auto"/>
        <w:right w:val="none" w:sz="0" w:space="0" w:color="auto"/>
      </w:divBdr>
    </w:div>
    <w:div w:id="1735465805">
      <w:bodyDiv w:val="1"/>
      <w:marLeft w:val="0"/>
      <w:marRight w:val="0"/>
      <w:marTop w:val="0"/>
      <w:marBottom w:val="0"/>
      <w:divBdr>
        <w:top w:val="none" w:sz="0" w:space="0" w:color="auto"/>
        <w:left w:val="none" w:sz="0" w:space="0" w:color="auto"/>
        <w:bottom w:val="none" w:sz="0" w:space="0" w:color="auto"/>
        <w:right w:val="none" w:sz="0" w:space="0" w:color="auto"/>
      </w:divBdr>
    </w:div>
    <w:div w:id="1767994548">
      <w:bodyDiv w:val="1"/>
      <w:marLeft w:val="0"/>
      <w:marRight w:val="0"/>
      <w:marTop w:val="0"/>
      <w:marBottom w:val="0"/>
      <w:divBdr>
        <w:top w:val="none" w:sz="0" w:space="0" w:color="auto"/>
        <w:left w:val="none" w:sz="0" w:space="0" w:color="auto"/>
        <w:bottom w:val="none" w:sz="0" w:space="0" w:color="auto"/>
        <w:right w:val="none" w:sz="0" w:space="0" w:color="auto"/>
      </w:divBdr>
    </w:div>
    <w:div w:id="1775400879">
      <w:bodyDiv w:val="1"/>
      <w:marLeft w:val="0"/>
      <w:marRight w:val="0"/>
      <w:marTop w:val="0"/>
      <w:marBottom w:val="0"/>
      <w:divBdr>
        <w:top w:val="none" w:sz="0" w:space="0" w:color="auto"/>
        <w:left w:val="none" w:sz="0" w:space="0" w:color="auto"/>
        <w:bottom w:val="none" w:sz="0" w:space="0" w:color="auto"/>
        <w:right w:val="none" w:sz="0" w:space="0" w:color="auto"/>
      </w:divBdr>
    </w:div>
    <w:div w:id="1781218092">
      <w:bodyDiv w:val="1"/>
      <w:marLeft w:val="0"/>
      <w:marRight w:val="0"/>
      <w:marTop w:val="0"/>
      <w:marBottom w:val="0"/>
      <w:divBdr>
        <w:top w:val="none" w:sz="0" w:space="0" w:color="auto"/>
        <w:left w:val="none" w:sz="0" w:space="0" w:color="auto"/>
        <w:bottom w:val="none" w:sz="0" w:space="0" w:color="auto"/>
        <w:right w:val="none" w:sz="0" w:space="0" w:color="auto"/>
      </w:divBdr>
    </w:div>
    <w:div w:id="1781681880">
      <w:bodyDiv w:val="1"/>
      <w:marLeft w:val="0"/>
      <w:marRight w:val="0"/>
      <w:marTop w:val="0"/>
      <w:marBottom w:val="0"/>
      <w:divBdr>
        <w:top w:val="none" w:sz="0" w:space="0" w:color="auto"/>
        <w:left w:val="none" w:sz="0" w:space="0" w:color="auto"/>
        <w:bottom w:val="none" w:sz="0" w:space="0" w:color="auto"/>
        <w:right w:val="none" w:sz="0" w:space="0" w:color="auto"/>
      </w:divBdr>
    </w:div>
    <w:div w:id="1781874107">
      <w:bodyDiv w:val="1"/>
      <w:marLeft w:val="0"/>
      <w:marRight w:val="0"/>
      <w:marTop w:val="0"/>
      <w:marBottom w:val="0"/>
      <w:divBdr>
        <w:top w:val="none" w:sz="0" w:space="0" w:color="auto"/>
        <w:left w:val="none" w:sz="0" w:space="0" w:color="auto"/>
        <w:bottom w:val="none" w:sz="0" w:space="0" w:color="auto"/>
        <w:right w:val="none" w:sz="0" w:space="0" w:color="auto"/>
      </w:divBdr>
    </w:div>
    <w:div w:id="1794012680">
      <w:bodyDiv w:val="1"/>
      <w:marLeft w:val="0"/>
      <w:marRight w:val="0"/>
      <w:marTop w:val="0"/>
      <w:marBottom w:val="0"/>
      <w:divBdr>
        <w:top w:val="none" w:sz="0" w:space="0" w:color="auto"/>
        <w:left w:val="none" w:sz="0" w:space="0" w:color="auto"/>
        <w:bottom w:val="none" w:sz="0" w:space="0" w:color="auto"/>
        <w:right w:val="none" w:sz="0" w:space="0" w:color="auto"/>
      </w:divBdr>
    </w:div>
    <w:div w:id="1804149730">
      <w:bodyDiv w:val="1"/>
      <w:marLeft w:val="0"/>
      <w:marRight w:val="0"/>
      <w:marTop w:val="0"/>
      <w:marBottom w:val="0"/>
      <w:divBdr>
        <w:top w:val="none" w:sz="0" w:space="0" w:color="auto"/>
        <w:left w:val="none" w:sz="0" w:space="0" w:color="auto"/>
        <w:bottom w:val="none" w:sz="0" w:space="0" w:color="auto"/>
        <w:right w:val="none" w:sz="0" w:space="0" w:color="auto"/>
      </w:divBdr>
      <w:divsChild>
        <w:div w:id="1743722243">
          <w:marLeft w:val="0"/>
          <w:marRight w:val="0"/>
          <w:marTop w:val="0"/>
          <w:marBottom w:val="0"/>
          <w:divBdr>
            <w:top w:val="none" w:sz="0" w:space="0" w:color="auto"/>
            <w:left w:val="none" w:sz="0" w:space="0" w:color="auto"/>
            <w:bottom w:val="none" w:sz="0" w:space="0" w:color="auto"/>
            <w:right w:val="none" w:sz="0" w:space="0" w:color="auto"/>
          </w:divBdr>
          <w:divsChild>
            <w:div w:id="1313632597">
              <w:marLeft w:val="0"/>
              <w:marRight w:val="0"/>
              <w:marTop w:val="0"/>
              <w:marBottom w:val="0"/>
              <w:divBdr>
                <w:top w:val="none" w:sz="0" w:space="0" w:color="auto"/>
                <w:left w:val="none" w:sz="0" w:space="0" w:color="auto"/>
                <w:bottom w:val="none" w:sz="0" w:space="0" w:color="auto"/>
                <w:right w:val="none" w:sz="0" w:space="0" w:color="auto"/>
              </w:divBdr>
              <w:divsChild>
                <w:div w:id="117142111">
                  <w:marLeft w:val="0"/>
                  <w:marRight w:val="0"/>
                  <w:marTop w:val="0"/>
                  <w:marBottom w:val="0"/>
                  <w:divBdr>
                    <w:top w:val="none" w:sz="0" w:space="0" w:color="auto"/>
                    <w:left w:val="none" w:sz="0" w:space="0" w:color="auto"/>
                    <w:bottom w:val="none" w:sz="0" w:space="0" w:color="auto"/>
                    <w:right w:val="none" w:sz="0" w:space="0" w:color="auto"/>
                  </w:divBdr>
                  <w:divsChild>
                    <w:div w:id="1534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007139">
      <w:bodyDiv w:val="1"/>
      <w:marLeft w:val="0"/>
      <w:marRight w:val="0"/>
      <w:marTop w:val="0"/>
      <w:marBottom w:val="0"/>
      <w:divBdr>
        <w:top w:val="none" w:sz="0" w:space="0" w:color="auto"/>
        <w:left w:val="none" w:sz="0" w:space="0" w:color="auto"/>
        <w:bottom w:val="none" w:sz="0" w:space="0" w:color="auto"/>
        <w:right w:val="none" w:sz="0" w:space="0" w:color="auto"/>
      </w:divBdr>
    </w:div>
    <w:div w:id="1850632200">
      <w:bodyDiv w:val="1"/>
      <w:marLeft w:val="0"/>
      <w:marRight w:val="0"/>
      <w:marTop w:val="0"/>
      <w:marBottom w:val="0"/>
      <w:divBdr>
        <w:top w:val="none" w:sz="0" w:space="0" w:color="auto"/>
        <w:left w:val="none" w:sz="0" w:space="0" w:color="auto"/>
        <w:bottom w:val="none" w:sz="0" w:space="0" w:color="auto"/>
        <w:right w:val="none" w:sz="0" w:space="0" w:color="auto"/>
      </w:divBdr>
    </w:div>
    <w:div w:id="1871216329">
      <w:bodyDiv w:val="1"/>
      <w:marLeft w:val="0"/>
      <w:marRight w:val="0"/>
      <w:marTop w:val="0"/>
      <w:marBottom w:val="0"/>
      <w:divBdr>
        <w:top w:val="none" w:sz="0" w:space="0" w:color="auto"/>
        <w:left w:val="none" w:sz="0" w:space="0" w:color="auto"/>
        <w:bottom w:val="none" w:sz="0" w:space="0" w:color="auto"/>
        <w:right w:val="none" w:sz="0" w:space="0" w:color="auto"/>
      </w:divBdr>
    </w:div>
    <w:div w:id="1873767692">
      <w:bodyDiv w:val="1"/>
      <w:marLeft w:val="0"/>
      <w:marRight w:val="0"/>
      <w:marTop w:val="0"/>
      <w:marBottom w:val="0"/>
      <w:divBdr>
        <w:top w:val="none" w:sz="0" w:space="0" w:color="auto"/>
        <w:left w:val="none" w:sz="0" w:space="0" w:color="auto"/>
        <w:bottom w:val="none" w:sz="0" w:space="0" w:color="auto"/>
        <w:right w:val="none" w:sz="0" w:space="0" w:color="auto"/>
      </w:divBdr>
    </w:div>
    <w:div w:id="1883861648">
      <w:bodyDiv w:val="1"/>
      <w:marLeft w:val="0"/>
      <w:marRight w:val="0"/>
      <w:marTop w:val="0"/>
      <w:marBottom w:val="0"/>
      <w:divBdr>
        <w:top w:val="none" w:sz="0" w:space="0" w:color="auto"/>
        <w:left w:val="none" w:sz="0" w:space="0" w:color="auto"/>
        <w:bottom w:val="none" w:sz="0" w:space="0" w:color="auto"/>
        <w:right w:val="none" w:sz="0" w:space="0" w:color="auto"/>
      </w:divBdr>
    </w:div>
    <w:div w:id="1892616812">
      <w:bodyDiv w:val="1"/>
      <w:marLeft w:val="0"/>
      <w:marRight w:val="0"/>
      <w:marTop w:val="0"/>
      <w:marBottom w:val="0"/>
      <w:divBdr>
        <w:top w:val="none" w:sz="0" w:space="0" w:color="auto"/>
        <w:left w:val="none" w:sz="0" w:space="0" w:color="auto"/>
        <w:bottom w:val="none" w:sz="0" w:space="0" w:color="auto"/>
        <w:right w:val="none" w:sz="0" w:space="0" w:color="auto"/>
      </w:divBdr>
    </w:div>
    <w:div w:id="1899170223">
      <w:bodyDiv w:val="1"/>
      <w:marLeft w:val="0"/>
      <w:marRight w:val="0"/>
      <w:marTop w:val="0"/>
      <w:marBottom w:val="0"/>
      <w:divBdr>
        <w:top w:val="none" w:sz="0" w:space="0" w:color="auto"/>
        <w:left w:val="none" w:sz="0" w:space="0" w:color="auto"/>
        <w:bottom w:val="none" w:sz="0" w:space="0" w:color="auto"/>
        <w:right w:val="none" w:sz="0" w:space="0" w:color="auto"/>
      </w:divBdr>
    </w:div>
    <w:div w:id="1925797204">
      <w:bodyDiv w:val="1"/>
      <w:marLeft w:val="0"/>
      <w:marRight w:val="0"/>
      <w:marTop w:val="0"/>
      <w:marBottom w:val="0"/>
      <w:divBdr>
        <w:top w:val="none" w:sz="0" w:space="0" w:color="auto"/>
        <w:left w:val="none" w:sz="0" w:space="0" w:color="auto"/>
        <w:bottom w:val="none" w:sz="0" w:space="0" w:color="auto"/>
        <w:right w:val="none" w:sz="0" w:space="0" w:color="auto"/>
      </w:divBdr>
    </w:div>
    <w:div w:id="1928077542">
      <w:bodyDiv w:val="1"/>
      <w:marLeft w:val="0"/>
      <w:marRight w:val="0"/>
      <w:marTop w:val="0"/>
      <w:marBottom w:val="0"/>
      <w:divBdr>
        <w:top w:val="none" w:sz="0" w:space="0" w:color="auto"/>
        <w:left w:val="none" w:sz="0" w:space="0" w:color="auto"/>
        <w:bottom w:val="none" w:sz="0" w:space="0" w:color="auto"/>
        <w:right w:val="none" w:sz="0" w:space="0" w:color="auto"/>
      </w:divBdr>
    </w:div>
    <w:div w:id="1980106506">
      <w:bodyDiv w:val="1"/>
      <w:marLeft w:val="0"/>
      <w:marRight w:val="0"/>
      <w:marTop w:val="0"/>
      <w:marBottom w:val="0"/>
      <w:divBdr>
        <w:top w:val="none" w:sz="0" w:space="0" w:color="auto"/>
        <w:left w:val="none" w:sz="0" w:space="0" w:color="auto"/>
        <w:bottom w:val="none" w:sz="0" w:space="0" w:color="auto"/>
        <w:right w:val="none" w:sz="0" w:space="0" w:color="auto"/>
      </w:divBdr>
    </w:div>
    <w:div w:id="1984237881">
      <w:bodyDiv w:val="1"/>
      <w:marLeft w:val="0"/>
      <w:marRight w:val="0"/>
      <w:marTop w:val="0"/>
      <w:marBottom w:val="0"/>
      <w:divBdr>
        <w:top w:val="none" w:sz="0" w:space="0" w:color="auto"/>
        <w:left w:val="none" w:sz="0" w:space="0" w:color="auto"/>
        <w:bottom w:val="none" w:sz="0" w:space="0" w:color="auto"/>
        <w:right w:val="none" w:sz="0" w:space="0" w:color="auto"/>
      </w:divBdr>
    </w:div>
    <w:div w:id="1984889329">
      <w:bodyDiv w:val="1"/>
      <w:marLeft w:val="0"/>
      <w:marRight w:val="0"/>
      <w:marTop w:val="0"/>
      <w:marBottom w:val="0"/>
      <w:divBdr>
        <w:top w:val="none" w:sz="0" w:space="0" w:color="auto"/>
        <w:left w:val="none" w:sz="0" w:space="0" w:color="auto"/>
        <w:bottom w:val="none" w:sz="0" w:space="0" w:color="auto"/>
        <w:right w:val="none" w:sz="0" w:space="0" w:color="auto"/>
      </w:divBdr>
    </w:div>
    <w:div w:id="2015111466">
      <w:bodyDiv w:val="1"/>
      <w:marLeft w:val="0"/>
      <w:marRight w:val="0"/>
      <w:marTop w:val="0"/>
      <w:marBottom w:val="0"/>
      <w:divBdr>
        <w:top w:val="none" w:sz="0" w:space="0" w:color="auto"/>
        <w:left w:val="none" w:sz="0" w:space="0" w:color="auto"/>
        <w:bottom w:val="none" w:sz="0" w:space="0" w:color="auto"/>
        <w:right w:val="none" w:sz="0" w:space="0" w:color="auto"/>
      </w:divBdr>
    </w:div>
    <w:div w:id="2052413949">
      <w:bodyDiv w:val="1"/>
      <w:marLeft w:val="0"/>
      <w:marRight w:val="0"/>
      <w:marTop w:val="0"/>
      <w:marBottom w:val="0"/>
      <w:divBdr>
        <w:top w:val="none" w:sz="0" w:space="0" w:color="auto"/>
        <w:left w:val="none" w:sz="0" w:space="0" w:color="auto"/>
        <w:bottom w:val="none" w:sz="0" w:space="0" w:color="auto"/>
        <w:right w:val="none" w:sz="0" w:space="0" w:color="auto"/>
      </w:divBdr>
    </w:div>
    <w:div w:id="2058775838">
      <w:bodyDiv w:val="1"/>
      <w:marLeft w:val="0"/>
      <w:marRight w:val="0"/>
      <w:marTop w:val="0"/>
      <w:marBottom w:val="0"/>
      <w:divBdr>
        <w:top w:val="none" w:sz="0" w:space="0" w:color="auto"/>
        <w:left w:val="none" w:sz="0" w:space="0" w:color="auto"/>
        <w:bottom w:val="none" w:sz="0" w:space="0" w:color="auto"/>
        <w:right w:val="none" w:sz="0" w:space="0" w:color="auto"/>
      </w:divBdr>
    </w:div>
    <w:div w:id="2059744484">
      <w:bodyDiv w:val="1"/>
      <w:marLeft w:val="0"/>
      <w:marRight w:val="0"/>
      <w:marTop w:val="0"/>
      <w:marBottom w:val="0"/>
      <w:divBdr>
        <w:top w:val="none" w:sz="0" w:space="0" w:color="auto"/>
        <w:left w:val="none" w:sz="0" w:space="0" w:color="auto"/>
        <w:bottom w:val="none" w:sz="0" w:space="0" w:color="auto"/>
        <w:right w:val="none" w:sz="0" w:space="0" w:color="auto"/>
      </w:divBdr>
    </w:div>
    <w:div w:id="2062899161">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70766491">
      <w:bodyDiv w:val="1"/>
      <w:marLeft w:val="0"/>
      <w:marRight w:val="0"/>
      <w:marTop w:val="0"/>
      <w:marBottom w:val="0"/>
      <w:divBdr>
        <w:top w:val="none" w:sz="0" w:space="0" w:color="auto"/>
        <w:left w:val="none" w:sz="0" w:space="0" w:color="auto"/>
        <w:bottom w:val="none" w:sz="0" w:space="0" w:color="auto"/>
        <w:right w:val="none" w:sz="0" w:space="0" w:color="auto"/>
      </w:divBdr>
    </w:div>
    <w:div w:id="2076127346">
      <w:bodyDiv w:val="1"/>
      <w:marLeft w:val="0"/>
      <w:marRight w:val="0"/>
      <w:marTop w:val="0"/>
      <w:marBottom w:val="0"/>
      <w:divBdr>
        <w:top w:val="none" w:sz="0" w:space="0" w:color="auto"/>
        <w:left w:val="none" w:sz="0" w:space="0" w:color="auto"/>
        <w:bottom w:val="none" w:sz="0" w:space="0" w:color="auto"/>
        <w:right w:val="none" w:sz="0" w:space="0" w:color="auto"/>
      </w:divBdr>
    </w:div>
    <w:div w:id="2097940329">
      <w:bodyDiv w:val="1"/>
      <w:marLeft w:val="0"/>
      <w:marRight w:val="0"/>
      <w:marTop w:val="0"/>
      <w:marBottom w:val="0"/>
      <w:divBdr>
        <w:top w:val="none" w:sz="0" w:space="0" w:color="auto"/>
        <w:left w:val="none" w:sz="0" w:space="0" w:color="auto"/>
        <w:bottom w:val="none" w:sz="0" w:space="0" w:color="auto"/>
        <w:right w:val="none" w:sz="0" w:space="0" w:color="auto"/>
      </w:divBdr>
    </w:div>
    <w:div w:id="2108961654">
      <w:bodyDiv w:val="1"/>
      <w:marLeft w:val="0"/>
      <w:marRight w:val="0"/>
      <w:marTop w:val="0"/>
      <w:marBottom w:val="0"/>
      <w:divBdr>
        <w:top w:val="none" w:sz="0" w:space="0" w:color="auto"/>
        <w:left w:val="none" w:sz="0" w:space="0" w:color="auto"/>
        <w:bottom w:val="none" w:sz="0" w:space="0" w:color="auto"/>
        <w:right w:val="none" w:sz="0" w:space="0" w:color="auto"/>
      </w:divBdr>
    </w:div>
    <w:div w:id="2127307810">
      <w:bodyDiv w:val="1"/>
      <w:marLeft w:val="0"/>
      <w:marRight w:val="0"/>
      <w:marTop w:val="0"/>
      <w:marBottom w:val="0"/>
      <w:divBdr>
        <w:top w:val="none" w:sz="0" w:space="0" w:color="auto"/>
        <w:left w:val="none" w:sz="0" w:space="0" w:color="auto"/>
        <w:bottom w:val="none" w:sz="0" w:space="0" w:color="auto"/>
        <w:right w:val="none" w:sz="0" w:space="0" w:color="auto"/>
      </w:divBdr>
    </w:div>
    <w:div w:id="2127501251">
      <w:bodyDiv w:val="1"/>
      <w:marLeft w:val="0"/>
      <w:marRight w:val="0"/>
      <w:marTop w:val="0"/>
      <w:marBottom w:val="0"/>
      <w:divBdr>
        <w:top w:val="none" w:sz="0" w:space="0" w:color="auto"/>
        <w:left w:val="none" w:sz="0" w:space="0" w:color="auto"/>
        <w:bottom w:val="none" w:sz="0" w:space="0" w:color="auto"/>
        <w:right w:val="none" w:sz="0" w:space="0" w:color="auto"/>
      </w:divBdr>
    </w:div>
    <w:div w:id="2133090890">
      <w:bodyDiv w:val="1"/>
      <w:marLeft w:val="0"/>
      <w:marRight w:val="0"/>
      <w:marTop w:val="0"/>
      <w:marBottom w:val="0"/>
      <w:divBdr>
        <w:top w:val="none" w:sz="0" w:space="0" w:color="auto"/>
        <w:left w:val="none" w:sz="0" w:space="0" w:color="auto"/>
        <w:bottom w:val="none" w:sz="0" w:space="0" w:color="auto"/>
        <w:right w:val="none" w:sz="0" w:space="0" w:color="auto"/>
      </w:divBdr>
    </w:div>
    <w:div w:id="213551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ED4CE-0FE3-476F-BB0D-32DF3EFC2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4233</TotalTime>
  <Pages>27</Pages>
  <Words>3722</Words>
  <Characters>21220</Characters>
  <Application>Microsoft Office Word</Application>
  <DocSecurity>0</DocSecurity>
  <Lines>176</Lines>
  <Paragraphs>49</Paragraphs>
  <ScaleCrop>false</ScaleCrop>
  <Company/>
  <LinksUpToDate>false</LinksUpToDate>
  <CharactersWithSpaces>24893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zhenghao li</dc:creator>
  <cp:keywords/>
  <dc:description/>
  <cp:lastModifiedBy>PC</cp:lastModifiedBy>
  <cp:revision>105</cp:revision>
  <dcterms:created xsi:type="dcterms:W3CDTF">2026-08-07T13:19:00Z</dcterms:created>
  <dcterms:modified xsi:type="dcterms:W3CDTF">2026-08-20T02:24:00Z</dcterms:modified>
</cp:coreProperties>
</file>