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وصف هيكلة البيانات لكل الكيانات - نظام Xcyper</w:t>
      </w:r>
    </w:p>
    <w:p>
      <w:pPr>
        <w:pStyle w:val="Heading2"/>
      </w:pPr>
      <w:r>
        <w:t>Users (المستخدمون)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المستخدم الفريد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اسم المستخدم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كلمة المرور المشفرة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البريد الإلكتروني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الدور (طالب، مدرب، مدير)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الحالة النشطة/غير النشطة</w:t>
            </w:r>
          </w:p>
        </w:tc>
      </w:tr>
    </w:tbl>
    <w:p>
      <w:pPr>
        <w:pStyle w:val="Heading2"/>
      </w:pPr>
      <w:r>
        <w:t>Courses (الدورات التعليمية)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CourseID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الدورة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عنوان الدورة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وصف محتوى الدورة</w:t>
            </w:r>
          </w:p>
        </w:tc>
      </w:tr>
      <w:tr>
        <w:tc>
          <w:tcPr>
            <w:tcW w:type="dxa" w:w="2880"/>
          </w:tcPr>
          <w:p>
            <w:r>
              <w:t>InstructorID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المدرب المسؤول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بداية الدورة</w:t>
            </w:r>
          </w:p>
        </w:tc>
      </w:tr>
      <w:tr>
        <w:tc>
          <w:tcPr>
            <w:tcW w:type="dxa" w:w="2880"/>
          </w:tcPr>
          <w:p>
            <w:r>
              <w:t>EndDate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نهاية الدورة</w:t>
            </w:r>
          </w:p>
        </w:tc>
      </w:tr>
    </w:tbl>
    <w:p>
      <w:pPr>
        <w:pStyle w:val="Heading2"/>
      </w:pPr>
      <w:r>
        <w:t>Projects (المشاريع)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المشروع</w:t>
            </w:r>
          </w:p>
        </w:tc>
      </w:tr>
      <w:tr>
        <w:tc>
          <w:tcPr>
            <w:tcW w:type="dxa" w:w="2880"/>
          </w:tcPr>
          <w:p>
            <w:r>
              <w:t>ClientID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العميل المرتبط بالمشروع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عنوان المشروع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حالة المشروع (جاري، مكتمل...)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بدء المشروع</w:t>
            </w:r>
          </w:p>
        </w:tc>
      </w:tr>
      <w:tr>
        <w:tc>
          <w:tcPr>
            <w:tcW w:type="dxa" w:w="2880"/>
          </w:tcPr>
          <w:p>
            <w:r>
              <w:t>EndDate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انتهاء المشروع</w:t>
            </w:r>
          </w:p>
        </w:tc>
      </w:tr>
    </w:tbl>
    <w:p>
      <w:pPr>
        <w:pStyle w:val="Heading2"/>
      </w:pPr>
      <w:r>
        <w:t>SecurityReports (التقارير الأمنية)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ReportID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التقرير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المشروع المرتبط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الفحص</w:t>
            </w:r>
          </w:p>
        </w:tc>
      </w:tr>
      <w:tr>
        <w:tc>
          <w:tcPr>
            <w:tcW w:type="dxa" w:w="2880"/>
          </w:tcPr>
          <w:p>
            <w:r>
              <w:t>Vulnerabilities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تفاصيل الثغرات</w:t>
            </w:r>
          </w:p>
        </w:tc>
      </w:tr>
      <w:tr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التوصيات الأمنية</w:t>
            </w:r>
          </w:p>
        </w:tc>
      </w:tr>
    </w:tbl>
    <w:p>
      <w:pPr>
        <w:pStyle w:val="Heading2"/>
      </w:pPr>
      <w:r>
        <w:t>Clients (العملاء)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ClientID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العميل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اسم العميل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البريد الإلكتروني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رقم الهاتف</w:t>
            </w:r>
          </w:p>
        </w:tc>
      </w:tr>
    </w:tbl>
    <w:p>
      <w:pPr>
        <w:pStyle w:val="Heading2"/>
      </w:pPr>
      <w:r>
        <w:t>Instructors (المدربون)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InstructorID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المدرب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اسم المدرب</w:t>
            </w:r>
          </w:p>
        </w:tc>
      </w:tr>
      <w:tr>
        <w:tc>
          <w:tcPr>
            <w:tcW w:type="dxa" w:w="2880"/>
          </w:tcPr>
          <w:p>
            <w:r>
              <w:t>Specialty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التخصص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البريد الإلكتروني</w:t>
            </w:r>
          </w:p>
        </w:tc>
      </w:tr>
    </w:tbl>
    <w:p>
      <w:pPr>
        <w:pStyle w:val="Heading2"/>
      </w:pPr>
      <w:r>
        <w:t>Tests (الاختبارات)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TestID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الاختبار</w:t>
            </w:r>
          </w:p>
        </w:tc>
      </w:tr>
      <w:tr>
        <w:tc>
          <w:tcPr>
            <w:tcW w:type="dxa" w:w="2880"/>
          </w:tcPr>
          <w:p>
            <w:r>
              <w:t>CourseID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الدورة المرتبطة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عنوان الاختبار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الاختبار</w:t>
            </w:r>
          </w:p>
        </w:tc>
      </w:tr>
    </w:tbl>
    <w:p>
      <w:pPr>
        <w:pStyle w:val="Heading2"/>
      </w:pPr>
      <w:r>
        <w:t>Certificates (الشهادات)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CertificateID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الشهادة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المستخدم</w:t>
            </w:r>
          </w:p>
        </w:tc>
      </w:tr>
      <w:tr>
        <w:tc>
          <w:tcPr>
            <w:tcW w:type="dxa" w:w="2880"/>
          </w:tcPr>
          <w:p>
            <w:r>
              <w:t>CourseID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الدورة</w:t>
            </w:r>
          </w:p>
        </w:tc>
      </w:tr>
      <w:tr>
        <w:tc>
          <w:tcPr>
            <w:tcW w:type="dxa" w:w="2880"/>
          </w:tcPr>
          <w:p>
            <w:r>
              <w:t>IssueDate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الإصدار</w:t>
            </w:r>
          </w:p>
        </w:tc>
      </w:tr>
    </w:tbl>
    <w:p>
      <w:pPr>
        <w:pStyle w:val="Heading2"/>
      </w:pPr>
      <w:r>
        <w:t>SupportTickets (تذاكر الدعم)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TicketID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التذكرة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المستخدم مقدم الطلب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الموضوع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محتوى التذكرة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الحالة (جديد، جارٍ، مغلق)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ووقت الإنشاء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