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734CE" w:rsidRPr="00BF122D" w:rsidRDefault="00BF122D">
      <w:pPr>
        <w:pStyle w:val="normal"/>
        <w:spacing w:before="240" w:after="240"/>
        <w:rPr>
          <w:b/>
          <w:sz w:val="30"/>
          <w:szCs w:val="30"/>
          <w:lang w:val="en-US"/>
        </w:rPr>
      </w:pPr>
      <w:r w:rsidRPr="00BF122D">
        <w:rPr>
          <w:b/>
          <w:sz w:val="30"/>
          <w:szCs w:val="30"/>
          <w:lang w:val="en-US"/>
        </w:rPr>
        <w:t>Creative Brief Template</w:t>
      </w:r>
    </w:p>
    <w:p w:rsidR="001734CE" w:rsidRPr="00BF122D" w:rsidRDefault="00BF122D">
      <w:pPr>
        <w:pStyle w:val="normal"/>
        <w:pBdr>
          <w:top w:val="none" w:sz="0" w:space="7" w:color="auto"/>
        </w:pBdr>
        <w:spacing w:before="240" w:after="240"/>
        <w:rPr>
          <w:color w:val="666666"/>
          <w:sz w:val="18"/>
          <w:szCs w:val="18"/>
          <w:lang w:val="en-US"/>
        </w:rPr>
      </w:pPr>
      <w:r w:rsidRPr="00BF122D">
        <w:rPr>
          <w:color w:val="666666"/>
          <w:sz w:val="18"/>
          <w:szCs w:val="18"/>
          <w:lang w:val="en-US"/>
        </w:rPr>
        <w:t>Use this template as a guide to prepare your creative brief. Make any modifications necessary to suit your unique project requirements.</w:t>
      </w:r>
    </w:p>
    <w:p w:rsidR="001734CE" w:rsidRPr="00BF122D" w:rsidRDefault="001734CE">
      <w:pPr>
        <w:pStyle w:val="normal"/>
        <w:rPr>
          <w:lang w:val="en-US"/>
        </w:rPr>
      </w:pPr>
    </w:p>
    <w:tbl>
      <w:tblPr>
        <w:tblStyle w:val="a5"/>
        <w:tblW w:w="9000" w:type="dxa"/>
        <w:tblInd w:w="0" w:type="dxa"/>
        <w:tblBorders>
          <w:top w:val="single" w:sz="8" w:space="0" w:color="F3F3F3"/>
          <w:left w:val="single" w:sz="8" w:space="0" w:color="F3F3F3"/>
          <w:bottom w:val="single" w:sz="8" w:space="0" w:color="F3F3F3"/>
          <w:right w:val="single" w:sz="8" w:space="0" w:color="F3F3F3"/>
          <w:insideH w:val="single" w:sz="8" w:space="0" w:color="F3F3F3"/>
          <w:insideV w:val="single" w:sz="8" w:space="0" w:color="F3F3F3"/>
        </w:tblBorders>
        <w:tblLayout w:type="fixed"/>
        <w:tblLook w:val="0600"/>
      </w:tblPr>
      <w:tblGrid>
        <w:gridCol w:w="3090"/>
        <w:gridCol w:w="5910"/>
      </w:tblGrid>
      <w:tr w:rsidR="001734CE" w:rsidRPr="00BF122D">
        <w:trPr>
          <w:cantSplit/>
          <w:tblHeader/>
        </w:trPr>
        <w:tc>
          <w:tcPr>
            <w:tcW w:w="3090" w:type="dxa"/>
            <w:shd w:val="clear" w:color="auto" w:fill="auto"/>
            <w:tcMar>
              <w:top w:w="100" w:type="dxa"/>
              <w:left w:w="100" w:type="dxa"/>
              <w:bottom w:w="100" w:type="dxa"/>
              <w:right w:w="100" w:type="dxa"/>
            </w:tcMar>
          </w:tcPr>
          <w:p w:rsidR="001734CE" w:rsidRDefault="00BF122D">
            <w:pPr>
              <w:pStyle w:val="normal"/>
              <w:spacing w:line="240" w:lineRule="auto"/>
              <w:rPr>
                <w:rFonts w:ascii="Trebuchet MS" w:eastAsia="Trebuchet MS" w:hAnsi="Trebuchet MS" w:cs="Trebuchet MS"/>
                <w:b/>
                <w:color w:val="3F3F3F"/>
              </w:rPr>
            </w:pPr>
            <w:r>
              <w:t>BACKGROUND/OVERVIEW</w:t>
            </w:r>
          </w:p>
          <w:p w:rsidR="001734CE" w:rsidRDefault="001734CE">
            <w:pPr>
              <w:pStyle w:val="normal"/>
              <w:widowControl w:val="0"/>
              <w:pBdr>
                <w:top w:val="nil"/>
                <w:left w:val="nil"/>
                <w:bottom w:val="nil"/>
                <w:right w:val="nil"/>
                <w:between w:val="nil"/>
              </w:pBdr>
              <w:spacing w:line="240" w:lineRule="auto"/>
            </w:pPr>
          </w:p>
        </w:tc>
        <w:tc>
          <w:tcPr>
            <w:tcW w:w="5910" w:type="dxa"/>
            <w:shd w:val="clear" w:color="auto" w:fill="auto"/>
            <w:tcMar>
              <w:top w:w="100" w:type="dxa"/>
              <w:left w:w="100" w:type="dxa"/>
              <w:bottom w:w="100" w:type="dxa"/>
              <w:right w:w="100" w:type="dxa"/>
            </w:tcMar>
          </w:tcPr>
          <w:p w:rsidR="001734CE" w:rsidRPr="00BF122D" w:rsidRDefault="00BF122D">
            <w:pPr>
              <w:pStyle w:val="normal"/>
              <w:spacing w:line="240" w:lineRule="auto"/>
              <w:rPr>
                <w:color w:val="666666"/>
                <w:sz w:val="18"/>
                <w:szCs w:val="18"/>
                <w:lang w:val="en-US"/>
              </w:rPr>
            </w:pPr>
            <w:r w:rsidRPr="00BF122D">
              <w:rPr>
                <w:color w:val="666666"/>
                <w:sz w:val="18"/>
                <w:szCs w:val="18"/>
                <w:lang w:val="en-US"/>
              </w:rPr>
              <w:t>The background and overview section of a project brief is an introduction to the project. It provides an overview of the project, the objectives, and the scope. This section provides stakeholders and the project team with a brief summary of what the projec</w:t>
            </w:r>
            <w:r w:rsidRPr="00BF122D">
              <w:rPr>
                <w:color w:val="666666"/>
                <w:sz w:val="18"/>
                <w:szCs w:val="18"/>
                <w:lang w:val="en-US"/>
              </w:rPr>
              <w:t>t is about, its purpose, and how it will be managed. It also helps set the stage for a better project plan and schedule.</w:t>
            </w:r>
          </w:p>
        </w:tc>
      </w:tr>
      <w:tr w:rsidR="001734CE" w:rsidRPr="00BF122D">
        <w:trPr>
          <w:cantSplit/>
          <w:tblHeader/>
        </w:trPr>
        <w:tc>
          <w:tcPr>
            <w:tcW w:w="3090" w:type="dxa"/>
            <w:shd w:val="clear" w:color="auto" w:fill="auto"/>
            <w:tcMar>
              <w:top w:w="100" w:type="dxa"/>
              <w:left w:w="100" w:type="dxa"/>
              <w:bottom w:w="100" w:type="dxa"/>
              <w:right w:w="100" w:type="dxa"/>
            </w:tcMar>
          </w:tcPr>
          <w:p w:rsidR="001734CE" w:rsidRDefault="00BF122D">
            <w:pPr>
              <w:pStyle w:val="normal"/>
              <w:widowControl w:val="0"/>
              <w:pBdr>
                <w:top w:val="nil"/>
                <w:left w:val="nil"/>
                <w:bottom w:val="nil"/>
                <w:right w:val="nil"/>
                <w:between w:val="nil"/>
              </w:pBdr>
              <w:spacing w:line="240" w:lineRule="auto"/>
            </w:pPr>
            <w:r>
              <w:t>OBJECTIVES</w:t>
            </w:r>
            <w:r>
              <w:t xml:space="preserve"> AND GOALS</w:t>
            </w:r>
          </w:p>
        </w:tc>
        <w:tc>
          <w:tcPr>
            <w:tcW w:w="5910" w:type="dxa"/>
            <w:shd w:val="clear" w:color="auto" w:fill="auto"/>
            <w:tcMar>
              <w:top w:w="100" w:type="dxa"/>
              <w:left w:w="100" w:type="dxa"/>
              <w:bottom w:w="100" w:type="dxa"/>
              <w:right w:w="100" w:type="dxa"/>
            </w:tcMar>
          </w:tcPr>
          <w:p w:rsidR="001734CE" w:rsidRPr="00BF122D" w:rsidRDefault="00BF122D">
            <w:pPr>
              <w:pStyle w:val="normal"/>
              <w:widowControl w:val="0"/>
              <w:pBdr>
                <w:top w:val="nil"/>
                <w:left w:val="nil"/>
                <w:bottom w:val="nil"/>
                <w:right w:val="nil"/>
                <w:between w:val="nil"/>
              </w:pBdr>
              <w:spacing w:line="240" w:lineRule="auto"/>
              <w:rPr>
                <w:color w:val="666666"/>
                <w:sz w:val="18"/>
                <w:szCs w:val="18"/>
                <w:lang w:val="en-US"/>
              </w:rPr>
            </w:pPr>
            <w:r w:rsidRPr="00BF122D">
              <w:rPr>
                <w:color w:val="666666"/>
                <w:sz w:val="18"/>
                <w:szCs w:val="18"/>
                <w:lang w:val="en-US"/>
              </w:rPr>
              <w:t>The objectives and goals section of a project brief outlines the desired outcomes of the project. This section will include the project objectives, which are the deliverables that the project aims to achieve. It also includes the success metrics, which are</w:t>
            </w:r>
            <w:r w:rsidRPr="00BF122D">
              <w:rPr>
                <w:color w:val="666666"/>
                <w:sz w:val="18"/>
                <w:szCs w:val="18"/>
                <w:lang w:val="en-US"/>
              </w:rPr>
              <w:t xml:space="preserve"> the criteria that will be used to measure the success of the project. The success metrics should be specific, measurable, achievable, realistic, and time-bound (SMART) goals. This section should also include any risks or challenges associated with the pro</w:t>
            </w:r>
            <w:r w:rsidRPr="00BF122D">
              <w:rPr>
                <w:color w:val="666666"/>
                <w:sz w:val="18"/>
                <w:szCs w:val="18"/>
                <w:lang w:val="en-US"/>
              </w:rPr>
              <w:t>ject and how they can be mitigated.</w:t>
            </w:r>
          </w:p>
        </w:tc>
      </w:tr>
      <w:tr w:rsidR="001734CE" w:rsidRPr="00BF122D">
        <w:trPr>
          <w:cantSplit/>
          <w:tblHeader/>
        </w:trPr>
        <w:tc>
          <w:tcPr>
            <w:tcW w:w="3090" w:type="dxa"/>
            <w:shd w:val="clear" w:color="auto" w:fill="auto"/>
            <w:tcMar>
              <w:top w:w="100" w:type="dxa"/>
              <w:left w:w="100" w:type="dxa"/>
              <w:bottom w:w="100" w:type="dxa"/>
              <w:right w:w="100" w:type="dxa"/>
            </w:tcMar>
          </w:tcPr>
          <w:p w:rsidR="001734CE" w:rsidRDefault="00BF122D">
            <w:pPr>
              <w:pStyle w:val="normal"/>
              <w:widowControl w:val="0"/>
              <w:spacing w:line="240" w:lineRule="auto"/>
            </w:pPr>
            <w:r>
              <w:t xml:space="preserve">TARGET AUDIENCE </w:t>
            </w:r>
          </w:p>
        </w:tc>
        <w:tc>
          <w:tcPr>
            <w:tcW w:w="5910" w:type="dxa"/>
            <w:shd w:val="clear" w:color="auto" w:fill="auto"/>
            <w:tcMar>
              <w:top w:w="100" w:type="dxa"/>
              <w:left w:w="100" w:type="dxa"/>
              <w:bottom w:w="100" w:type="dxa"/>
              <w:right w:w="100" w:type="dxa"/>
            </w:tcMar>
          </w:tcPr>
          <w:p w:rsidR="001734CE" w:rsidRPr="00BF122D" w:rsidRDefault="00BF122D">
            <w:pPr>
              <w:pStyle w:val="normal"/>
              <w:widowControl w:val="0"/>
              <w:pBdr>
                <w:top w:val="nil"/>
                <w:left w:val="nil"/>
                <w:bottom w:val="nil"/>
                <w:right w:val="nil"/>
                <w:between w:val="nil"/>
              </w:pBdr>
              <w:spacing w:line="240" w:lineRule="auto"/>
              <w:rPr>
                <w:color w:val="666666"/>
                <w:sz w:val="18"/>
                <w:szCs w:val="18"/>
                <w:lang w:val="en-US"/>
              </w:rPr>
            </w:pPr>
            <w:r w:rsidRPr="00BF122D">
              <w:rPr>
                <w:color w:val="666666"/>
                <w:sz w:val="18"/>
                <w:szCs w:val="18"/>
                <w:lang w:val="en-US"/>
              </w:rPr>
              <w:t>The target audience section of a project brief outlines who the project is intended for. It describes the characteristics of the audience that the project is designed to reach, such as age, gender, inte</w:t>
            </w:r>
            <w:r w:rsidRPr="00BF122D">
              <w:rPr>
                <w:color w:val="666666"/>
                <w:sz w:val="18"/>
                <w:szCs w:val="18"/>
                <w:lang w:val="en-US"/>
              </w:rPr>
              <w:t>rests, location, and more. Knowing the target audience helps to focus the project and its deliverables to meet the needs of the intended group. It also helps inform the marketing and promotional efforts that will be used to reach the target audience.</w:t>
            </w:r>
          </w:p>
        </w:tc>
      </w:tr>
      <w:tr w:rsidR="001734CE" w:rsidRPr="00BF122D">
        <w:trPr>
          <w:cantSplit/>
          <w:tblHeader/>
        </w:trPr>
        <w:tc>
          <w:tcPr>
            <w:tcW w:w="3090" w:type="dxa"/>
            <w:shd w:val="clear" w:color="auto" w:fill="auto"/>
            <w:tcMar>
              <w:top w:w="100" w:type="dxa"/>
              <w:left w:w="100" w:type="dxa"/>
              <w:bottom w:w="100" w:type="dxa"/>
              <w:right w:w="100" w:type="dxa"/>
            </w:tcMar>
          </w:tcPr>
          <w:p w:rsidR="001734CE" w:rsidRDefault="00BF122D">
            <w:pPr>
              <w:pStyle w:val="normal"/>
              <w:widowControl w:val="0"/>
              <w:pBdr>
                <w:top w:val="nil"/>
                <w:left w:val="nil"/>
                <w:bottom w:val="nil"/>
                <w:right w:val="nil"/>
                <w:between w:val="nil"/>
              </w:pBdr>
              <w:spacing w:line="240" w:lineRule="auto"/>
            </w:pPr>
            <w:r>
              <w:t xml:space="preserve">KEY </w:t>
            </w:r>
            <w:r>
              <w:t>MESSAGE</w:t>
            </w:r>
          </w:p>
        </w:tc>
        <w:tc>
          <w:tcPr>
            <w:tcW w:w="5910" w:type="dxa"/>
            <w:shd w:val="clear" w:color="auto" w:fill="auto"/>
            <w:tcMar>
              <w:top w:w="213" w:type="dxa"/>
              <w:left w:w="213" w:type="dxa"/>
              <w:bottom w:w="213" w:type="dxa"/>
              <w:right w:w="213" w:type="dxa"/>
            </w:tcMar>
          </w:tcPr>
          <w:p w:rsidR="001734CE" w:rsidRPr="00BF122D" w:rsidRDefault="00BF122D">
            <w:pPr>
              <w:pStyle w:val="normal"/>
              <w:widowControl w:val="0"/>
              <w:pBdr>
                <w:top w:val="nil"/>
                <w:left w:val="nil"/>
                <w:bottom w:val="nil"/>
                <w:right w:val="nil"/>
                <w:between w:val="nil"/>
              </w:pBdr>
              <w:spacing w:line="240" w:lineRule="auto"/>
              <w:rPr>
                <w:color w:val="666666"/>
                <w:sz w:val="18"/>
                <w:szCs w:val="18"/>
                <w:lang w:val="en-US"/>
              </w:rPr>
            </w:pPr>
            <w:r w:rsidRPr="00BF122D">
              <w:rPr>
                <w:color w:val="666666"/>
                <w:sz w:val="18"/>
                <w:szCs w:val="18"/>
                <w:lang w:val="en-US"/>
              </w:rPr>
              <w:t>The key message section of a creative brief outlines the main point of the creative project. This section includes the key message that should be communicated to the target audience, as well as the core values or themes that should be included in t</w:t>
            </w:r>
            <w:r w:rsidRPr="00BF122D">
              <w:rPr>
                <w:color w:val="666666"/>
                <w:sz w:val="18"/>
                <w:szCs w:val="18"/>
                <w:lang w:val="en-US"/>
              </w:rPr>
              <w:t>he creative project. The key message should be kept simple and should be something that resonates with the target audience. It should also be memorable and be consistent with the overall goals of the project.</w:t>
            </w:r>
          </w:p>
        </w:tc>
      </w:tr>
      <w:tr w:rsidR="001734CE" w:rsidRPr="00BF122D">
        <w:trPr>
          <w:cantSplit/>
          <w:tblHeader/>
        </w:trPr>
        <w:tc>
          <w:tcPr>
            <w:tcW w:w="3090" w:type="dxa"/>
            <w:shd w:val="clear" w:color="auto" w:fill="auto"/>
            <w:tcMar>
              <w:top w:w="100" w:type="dxa"/>
              <w:left w:w="100" w:type="dxa"/>
              <w:bottom w:w="100" w:type="dxa"/>
              <w:right w:w="100" w:type="dxa"/>
            </w:tcMar>
          </w:tcPr>
          <w:p w:rsidR="001734CE" w:rsidRDefault="00BF122D">
            <w:pPr>
              <w:pStyle w:val="normal"/>
              <w:widowControl w:val="0"/>
              <w:pBdr>
                <w:top w:val="nil"/>
                <w:left w:val="nil"/>
                <w:bottom w:val="nil"/>
                <w:right w:val="nil"/>
                <w:between w:val="nil"/>
              </w:pBdr>
              <w:spacing w:line="240" w:lineRule="auto"/>
            </w:pPr>
            <w:r>
              <w:t>REFERENCES</w:t>
            </w:r>
          </w:p>
        </w:tc>
        <w:tc>
          <w:tcPr>
            <w:tcW w:w="5910" w:type="dxa"/>
            <w:shd w:val="clear" w:color="auto" w:fill="auto"/>
            <w:tcMar>
              <w:top w:w="100" w:type="dxa"/>
              <w:left w:w="100" w:type="dxa"/>
              <w:bottom w:w="100" w:type="dxa"/>
              <w:right w:w="100" w:type="dxa"/>
            </w:tcMar>
          </w:tcPr>
          <w:p w:rsidR="001734CE" w:rsidRPr="00BF122D" w:rsidRDefault="00BF122D">
            <w:pPr>
              <w:pStyle w:val="normal"/>
              <w:widowControl w:val="0"/>
              <w:pBdr>
                <w:top w:val="nil"/>
                <w:left w:val="nil"/>
                <w:bottom w:val="nil"/>
                <w:right w:val="nil"/>
                <w:between w:val="nil"/>
              </w:pBdr>
              <w:spacing w:line="240" w:lineRule="auto"/>
              <w:rPr>
                <w:color w:val="666666"/>
                <w:sz w:val="18"/>
                <w:szCs w:val="18"/>
                <w:lang w:val="en-US"/>
              </w:rPr>
            </w:pPr>
            <w:r w:rsidRPr="00BF122D">
              <w:rPr>
                <w:color w:val="666666"/>
                <w:sz w:val="18"/>
                <w:szCs w:val="18"/>
                <w:lang w:val="en-US"/>
              </w:rPr>
              <w:t>The references section of a project brief includes any external sources that are being used in the project. This could include research papers, blog posts, videos, and other resources that have been used to inform the project’s objectives, goals, and deliv</w:t>
            </w:r>
            <w:r w:rsidRPr="00BF122D">
              <w:rPr>
                <w:color w:val="666666"/>
                <w:sz w:val="18"/>
                <w:szCs w:val="18"/>
                <w:lang w:val="en-US"/>
              </w:rPr>
              <w:t>erables. This section should also include any legal or industry regulations that need to be adhered to during the course of the project. Including references in the project brief helps to ensure that everyone on the project team has access to the same reso</w:t>
            </w:r>
            <w:r w:rsidRPr="00BF122D">
              <w:rPr>
                <w:color w:val="666666"/>
                <w:sz w:val="18"/>
                <w:szCs w:val="18"/>
                <w:lang w:val="en-US"/>
              </w:rPr>
              <w:t>urces and is working towards the same objectives.</w:t>
            </w:r>
          </w:p>
        </w:tc>
      </w:tr>
      <w:tr w:rsidR="001734CE" w:rsidRPr="00BF122D">
        <w:trPr>
          <w:cantSplit/>
          <w:tblHeader/>
        </w:trPr>
        <w:tc>
          <w:tcPr>
            <w:tcW w:w="3090" w:type="dxa"/>
            <w:shd w:val="clear" w:color="auto" w:fill="auto"/>
            <w:tcMar>
              <w:top w:w="100" w:type="dxa"/>
              <w:left w:w="100" w:type="dxa"/>
              <w:bottom w:w="100" w:type="dxa"/>
              <w:right w:w="100" w:type="dxa"/>
            </w:tcMar>
          </w:tcPr>
          <w:p w:rsidR="001734CE" w:rsidRDefault="00BF122D">
            <w:pPr>
              <w:pStyle w:val="normal"/>
              <w:widowControl w:val="0"/>
              <w:pBdr>
                <w:top w:val="nil"/>
                <w:left w:val="nil"/>
                <w:bottom w:val="nil"/>
                <w:right w:val="nil"/>
                <w:between w:val="nil"/>
              </w:pBdr>
              <w:spacing w:line="240" w:lineRule="auto"/>
            </w:pPr>
            <w:r>
              <w:t>COMPETITORS</w:t>
            </w:r>
          </w:p>
        </w:tc>
        <w:tc>
          <w:tcPr>
            <w:tcW w:w="5910" w:type="dxa"/>
            <w:shd w:val="clear" w:color="auto" w:fill="auto"/>
            <w:tcMar>
              <w:top w:w="100" w:type="dxa"/>
              <w:left w:w="100" w:type="dxa"/>
              <w:bottom w:w="100" w:type="dxa"/>
              <w:right w:w="100" w:type="dxa"/>
            </w:tcMar>
          </w:tcPr>
          <w:p w:rsidR="001734CE" w:rsidRPr="00BF122D" w:rsidRDefault="00BF122D">
            <w:pPr>
              <w:pStyle w:val="normal"/>
              <w:widowControl w:val="0"/>
              <w:pBdr>
                <w:top w:val="nil"/>
                <w:left w:val="nil"/>
                <w:bottom w:val="nil"/>
                <w:right w:val="nil"/>
                <w:between w:val="nil"/>
              </w:pBdr>
              <w:spacing w:line="240" w:lineRule="auto"/>
              <w:rPr>
                <w:color w:val="666666"/>
                <w:sz w:val="18"/>
                <w:szCs w:val="18"/>
                <w:lang w:val="en-US"/>
              </w:rPr>
            </w:pPr>
            <w:r w:rsidRPr="00BF122D">
              <w:rPr>
                <w:color w:val="666666"/>
                <w:sz w:val="18"/>
                <w:szCs w:val="18"/>
                <w:lang w:val="en-US"/>
              </w:rPr>
              <w:t xml:space="preserve">The competitors section of a project brief outlines the other businesses or organizations that compete with the project's intended goals. This section should include information about the competitors, such as their products and services, pricing, customer </w:t>
            </w:r>
            <w:r w:rsidRPr="00BF122D">
              <w:rPr>
                <w:color w:val="666666"/>
                <w:sz w:val="18"/>
                <w:szCs w:val="18"/>
                <w:lang w:val="en-US"/>
              </w:rPr>
              <w:t>base, marketing strategies, and other key information. Knowing the competitors allows the project team to be aware of the competition and to make informed decisions about how best to proceed with the project.</w:t>
            </w:r>
          </w:p>
        </w:tc>
      </w:tr>
      <w:tr w:rsidR="001734CE" w:rsidRPr="00BF122D">
        <w:trPr>
          <w:cantSplit/>
          <w:tblHeader/>
        </w:trPr>
        <w:tc>
          <w:tcPr>
            <w:tcW w:w="3090" w:type="dxa"/>
            <w:shd w:val="clear" w:color="auto" w:fill="auto"/>
            <w:tcMar>
              <w:top w:w="100" w:type="dxa"/>
              <w:left w:w="100" w:type="dxa"/>
              <w:bottom w:w="100" w:type="dxa"/>
              <w:right w:w="100" w:type="dxa"/>
            </w:tcMar>
          </w:tcPr>
          <w:p w:rsidR="001734CE" w:rsidRDefault="00BF122D">
            <w:pPr>
              <w:pStyle w:val="normal"/>
              <w:widowControl w:val="0"/>
              <w:pBdr>
                <w:top w:val="nil"/>
                <w:left w:val="nil"/>
                <w:bottom w:val="nil"/>
                <w:right w:val="nil"/>
                <w:between w:val="nil"/>
              </w:pBdr>
              <w:spacing w:line="240" w:lineRule="auto"/>
            </w:pPr>
            <w:r>
              <w:t>BUDGET</w:t>
            </w:r>
          </w:p>
        </w:tc>
        <w:tc>
          <w:tcPr>
            <w:tcW w:w="5910" w:type="dxa"/>
            <w:shd w:val="clear" w:color="auto" w:fill="auto"/>
            <w:tcMar>
              <w:top w:w="100" w:type="dxa"/>
              <w:left w:w="100" w:type="dxa"/>
              <w:bottom w:w="100" w:type="dxa"/>
              <w:right w:w="100" w:type="dxa"/>
            </w:tcMar>
          </w:tcPr>
          <w:p w:rsidR="001734CE" w:rsidRPr="00BF122D" w:rsidRDefault="00BF122D">
            <w:pPr>
              <w:pStyle w:val="normal"/>
              <w:widowControl w:val="0"/>
              <w:pBdr>
                <w:top w:val="nil"/>
                <w:left w:val="nil"/>
                <w:bottom w:val="nil"/>
                <w:right w:val="nil"/>
                <w:between w:val="nil"/>
              </w:pBdr>
              <w:spacing w:line="240" w:lineRule="auto"/>
              <w:rPr>
                <w:color w:val="666666"/>
                <w:sz w:val="18"/>
                <w:szCs w:val="18"/>
                <w:lang w:val="en-US"/>
              </w:rPr>
            </w:pPr>
            <w:r w:rsidRPr="00BF122D">
              <w:rPr>
                <w:color w:val="666666"/>
                <w:sz w:val="18"/>
                <w:szCs w:val="18"/>
                <w:lang w:val="en-US"/>
              </w:rPr>
              <w:t>The budget section of a project brief o</w:t>
            </w:r>
            <w:r w:rsidRPr="00BF122D">
              <w:rPr>
                <w:color w:val="666666"/>
                <w:sz w:val="18"/>
                <w:szCs w:val="18"/>
                <w:lang w:val="en-US"/>
              </w:rPr>
              <w:t xml:space="preserve">utlines the total amount of money allocated to the project. This section should include the total budget, as well as a breakdown of the individual costs associated with the project, such as staffing, supplies, equipment, and other expenses. Having a clear </w:t>
            </w:r>
            <w:r w:rsidRPr="00BF122D">
              <w:rPr>
                <w:color w:val="666666"/>
                <w:sz w:val="18"/>
                <w:szCs w:val="18"/>
                <w:lang w:val="en-US"/>
              </w:rPr>
              <w:t>budget helps project managers to stay on track and to make sure that they are staying within the allocated funds.</w:t>
            </w:r>
          </w:p>
        </w:tc>
      </w:tr>
    </w:tbl>
    <w:p w:rsidR="001734CE" w:rsidRDefault="00BF122D">
      <w:pPr>
        <w:pStyle w:val="normal"/>
        <w:jc w:val="right"/>
        <w:rPr>
          <w:color w:val="B7B7B7"/>
          <w:sz w:val="18"/>
          <w:szCs w:val="18"/>
        </w:rPr>
      </w:pPr>
      <w:r>
        <w:rPr>
          <w:color w:val="B7B7B7"/>
          <w:sz w:val="18"/>
          <w:szCs w:val="18"/>
        </w:rPr>
        <w:t>Briefer.pro</w:t>
      </w:r>
    </w:p>
    <w:sectPr w:rsidR="001734CE" w:rsidSect="001734CE">
      <w:pgSz w:w="11909" w:h="16834"/>
      <w:pgMar w:top="992" w:right="1440" w:bottom="1440" w:left="1440" w:header="720" w:footer="720" w:gutter="0"/>
      <w:pgNumType w:start="1"/>
      <w:cols w:space="720"/>
    </w:sectPr>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200"/>
  <w:defaultTabStop w:val="720"/>
  <w:characterSpacingControl w:val="doNotCompress"/>
  <w:compat/>
  <w:rsids>
    <w:rsidRoot w:val="001734CE"/>
    <w:rsid w:val="001734CE"/>
    <w:rsid w:val="00BF122D"/>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rial" w:eastAsia="Arial" w:hAnsi="Arial" w:cs="Arial"/>
        <w:sz w:val="22"/>
        <w:szCs w:val="22"/>
        <w:lang w:eastAsia="ru-RU"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1">
    <w:name w:val="heading 1"/>
    <w:basedOn w:val="normal"/>
    <w:next w:val="normal"/>
    <w:rsid w:val="001734CE"/>
    <w:pPr>
      <w:keepNext/>
      <w:keepLines/>
      <w:spacing w:before="400" w:after="120"/>
      <w:outlineLvl w:val="0"/>
    </w:pPr>
    <w:rPr>
      <w:sz w:val="40"/>
      <w:szCs w:val="40"/>
    </w:rPr>
  </w:style>
  <w:style w:type="paragraph" w:styleId="2">
    <w:name w:val="heading 2"/>
    <w:basedOn w:val="normal"/>
    <w:next w:val="normal"/>
    <w:rsid w:val="001734CE"/>
    <w:pPr>
      <w:keepNext/>
      <w:keepLines/>
      <w:spacing w:before="360" w:after="120"/>
      <w:outlineLvl w:val="1"/>
    </w:pPr>
    <w:rPr>
      <w:sz w:val="32"/>
      <w:szCs w:val="32"/>
    </w:rPr>
  </w:style>
  <w:style w:type="paragraph" w:styleId="3">
    <w:name w:val="heading 3"/>
    <w:basedOn w:val="normal"/>
    <w:next w:val="normal"/>
    <w:rsid w:val="001734CE"/>
    <w:pPr>
      <w:keepNext/>
      <w:keepLines/>
      <w:spacing w:before="320" w:after="80"/>
      <w:outlineLvl w:val="2"/>
    </w:pPr>
    <w:rPr>
      <w:color w:val="434343"/>
      <w:sz w:val="28"/>
      <w:szCs w:val="28"/>
    </w:rPr>
  </w:style>
  <w:style w:type="paragraph" w:styleId="4">
    <w:name w:val="heading 4"/>
    <w:basedOn w:val="normal"/>
    <w:next w:val="normal"/>
    <w:rsid w:val="001734CE"/>
    <w:pPr>
      <w:keepNext/>
      <w:keepLines/>
      <w:spacing w:before="280" w:after="80"/>
      <w:outlineLvl w:val="3"/>
    </w:pPr>
    <w:rPr>
      <w:color w:val="666666"/>
      <w:sz w:val="24"/>
      <w:szCs w:val="24"/>
    </w:rPr>
  </w:style>
  <w:style w:type="paragraph" w:styleId="5">
    <w:name w:val="heading 5"/>
    <w:basedOn w:val="normal"/>
    <w:next w:val="normal"/>
    <w:rsid w:val="001734CE"/>
    <w:pPr>
      <w:keepNext/>
      <w:keepLines/>
      <w:spacing w:before="240" w:after="80"/>
      <w:outlineLvl w:val="4"/>
    </w:pPr>
    <w:rPr>
      <w:color w:val="666666"/>
    </w:rPr>
  </w:style>
  <w:style w:type="paragraph" w:styleId="6">
    <w:name w:val="heading 6"/>
    <w:basedOn w:val="normal"/>
    <w:next w:val="normal"/>
    <w:rsid w:val="001734CE"/>
    <w:pPr>
      <w:keepNext/>
      <w:keepLines/>
      <w:spacing w:before="240" w:after="80"/>
      <w:outlineLvl w:val="5"/>
    </w:pPr>
    <w:rPr>
      <w:i/>
      <w:color w:val="666666"/>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normal">
    <w:name w:val="normal"/>
    <w:rsid w:val="001734CE"/>
  </w:style>
  <w:style w:type="table" w:customStyle="1" w:styleId="TableNormal">
    <w:name w:val="Table Normal"/>
    <w:rsid w:val="001734CE"/>
    <w:tblPr>
      <w:tblCellMar>
        <w:top w:w="0" w:type="dxa"/>
        <w:left w:w="0" w:type="dxa"/>
        <w:bottom w:w="0" w:type="dxa"/>
        <w:right w:w="0" w:type="dxa"/>
      </w:tblCellMar>
    </w:tblPr>
  </w:style>
  <w:style w:type="paragraph" w:styleId="a3">
    <w:name w:val="Title"/>
    <w:basedOn w:val="normal"/>
    <w:next w:val="normal"/>
    <w:rsid w:val="001734CE"/>
    <w:pPr>
      <w:keepNext/>
      <w:keepLines/>
      <w:spacing w:after="60"/>
    </w:pPr>
    <w:rPr>
      <w:sz w:val="52"/>
      <w:szCs w:val="52"/>
    </w:rPr>
  </w:style>
  <w:style w:type="paragraph" w:styleId="a4">
    <w:name w:val="Subtitle"/>
    <w:basedOn w:val="normal"/>
    <w:next w:val="normal"/>
    <w:rsid w:val="001734CE"/>
    <w:pPr>
      <w:keepNext/>
      <w:keepLines/>
      <w:spacing w:after="320"/>
    </w:pPr>
    <w:rPr>
      <w:color w:val="666666"/>
      <w:sz w:val="30"/>
      <w:szCs w:val="30"/>
    </w:rPr>
  </w:style>
  <w:style w:type="table" w:customStyle="1" w:styleId="a5">
    <w:basedOn w:val="TableNormal"/>
    <w:rsid w:val="001734CE"/>
    <w:tblPr>
      <w:tblStyleRowBandSize w:val="1"/>
      <w:tblStyleColBandSize w:val="1"/>
      <w:tblCellMar>
        <w:top w:w="100" w:type="dxa"/>
        <w:left w:w="100" w:type="dxa"/>
        <w:bottom w:w="100" w:type="dxa"/>
        <w:right w:w="100" w:type="dxa"/>
      </w:tblCellMar>
    </w:tblPr>
  </w:style>
</w:styles>
</file>

<file path=word/webSettings.xml><?xml version="1.0" encoding="utf-8"?>
<w:webSettings xmlns:r="http://schemas.openxmlformats.org/officeDocument/2006/relationships" xmlns:w="http://schemas.openxmlformats.org/wordprocessingml/2006/main">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530</Words>
  <Characters>3022</Characters>
  <Application>Microsoft Office Word</Application>
  <DocSecurity>0</DocSecurity>
  <Lines>25</Lines>
  <Paragraphs>7</Paragraphs>
  <ScaleCrop>false</ScaleCrop>
  <Company/>
  <LinksUpToDate>false</LinksUpToDate>
  <CharactersWithSpaces>3545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Danny Khorz</cp:lastModifiedBy>
  <cp:revision>3</cp:revision>
  <dcterms:created xsi:type="dcterms:W3CDTF">2022-12-27T16:14:00Z</dcterms:created>
  <dcterms:modified xsi:type="dcterms:W3CDTF">2022-12-27T16:14:00Z</dcterms:modified>
</cp:coreProperties>
</file>