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在现实生活当中，我们都接触过银行，主要操作是：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1.</w:t>
      </w:r>
      <w:r>
        <w:rPr>
          <w:rFonts w:hint="eastAsia"/>
          <w:lang w:eastAsia="zh-CN"/>
        </w:rPr>
        <w:t>把钱存到银行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2.向银行取钱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3.获取利息收益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4.透支消费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当然，还有贷款等其它很多业务，那么银行到底是如何实现这些功能的。我们很显然，走进银行各种业务都是通过电脑完成的。软件程序，那么我们如何用开发这样的软件呢。从今天开始，我们简单完成一些需求，尝试学以致用，把我们的知识结合实际生活场景，利用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jc w:val="left"/>
        <w:rPr>
          <w:rFonts w:ascii="Courier New" w:hAnsi="Courier New" w:eastAsia="宋体" w:cs="宋体"/>
          <w:b/>
          <w:kern w:val="0"/>
          <w:sz w:val="40"/>
          <w:szCs w:val="40"/>
        </w:rPr>
      </w:pPr>
      <w:r>
        <w:rPr>
          <w:rFonts w:hint="eastAsia" w:ascii="Courier New" w:hAnsi="Courier New" w:eastAsia="宋体" w:cs="宋体"/>
          <w:b/>
          <w:kern w:val="0"/>
          <w:sz w:val="40"/>
          <w:szCs w:val="40"/>
          <w:lang w:eastAsia="zh-CN"/>
        </w:rPr>
        <w:t>需求</w:t>
      </w:r>
      <w:r>
        <w:rPr>
          <w:rFonts w:hint="eastAsia" w:ascii="Courier New" w:hAnsi="Courier New" w:eastAsia="宋体" w:cs="宋体"/>
          <w:b/>
          <w:kern w:val="0"/>
          <w:sz w:val="40"/>
          <w:szCs w:val="40"/>
          <w:lang w:val="en-US" w:eastAsia="zh-CN"/>
        </w:rPr>
        <w:t>1</w:t>
      </w:r>
      <w:r>
        <w:rPr>
          <w:rFonts w:ascii="Arial" w:hAnsi="Arial" w:eastAsia="宋体" w:cs="宋体"/>
          <w:b/>
          <w:kern w:val="0"/>
          <w:sz w:val="40"/>
          <w:szCs w:val="40"/>
        </w:rPr>
        <w:t>：</w:t>
      </w:r>
      <w:r>
        <w:rPr>
          <w:rFonts w:ascii="Courier New" w:hAnsi="Courier New" w:eastAsia="宋体" w:cs="宋体"/>
          <w:b/>
          <w:kern w:val="0"/>
          <w:sz w:val="40"/>
          <w:szCs w:val="40"/>
        </w:rPr>
        <w:t>实验目的：</w:t>
      </w:r>
    </w:p>
    <w:p>
      <w:pPr>
        <w:widowControl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Arial" w:hAnsi="Arial" w:eastAsia="宋体" w:cs="宋体"/>
          <w:kern w:val="0"/>
          <w:sz w:val="30"/>
          <w:szCs w:val="30"/>
        </w:rPr>
        <w:t xml:space="preserve">Java </w:t>
      </w:r>
      <w:r>
        <w:rPr>
          <w:rFonts w:ascii="Courier New" w:hAnsi="Courier New" w:eastAsia="宋体" w:cs="宋体"/>
          <w:kern w:val="0"/>
          <w:sz w:val="30"/>
          <w:szCs w:val="30"/>
        </w:rPr>
        <w:t>语言中面向对象的封装性及构造器的创建和使用。</w:t>
      </w:r>
    </w:p>
    <w:p>
      <w:pPr>
        <w:widowControl/>
        <w:jc w:val="left"/>
        <w:rPr>
          <w:rFonts w:ascii="Courier New" w:hAnsi="Courier New" w:eastAsia="宋体" w:cs="Courier New"/>
          <w:b/>
          <w:kern w:val="0"/>
          <w:sz w:val="40"/>
          <w:szCs w:val="40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</w:t>
      </w:r>
      <w:r>
        <w:rPr>
          <w:rFonts w:ascii="Arial" w:hAnsi="Arial" w:eastAsia="宋体" w:cs="Arial"/>
          <w:b/>
          <w:kern w:val="0"/>
          <w:sz w:val="40"/>
          <w:szCs w:val="40"/>
        </w:rPr>
        <w:t>2</w:t>
      </w:r>
      <w:r>
        <w:rPr>
          <w:rFonts w:hint="eastAsia" w:ascii="Arial" w:hAnsi="Arial" w:eastAsia="宋体" w:cs="Arial"/>
          <w:b/>
          <w:kern w:val="0"/>
          <w:sz w:val="40"/>
          <w:szCs w:val="40"/>
          <w:lang w:eastAsia="zh-CN"/>
        </w:rPr>
        <w:t>：</w:t>
      </w:r>
      <w:r>
        <w:rPr>
          <w:rFonts w:ascii="Courier New" w:hAnsi="Courier New" w:eastAsia="宋体" w:cs="Courier New"/>
          <w:b/>
          <w:kern w:val="0"/>
          <w:sz w:val="40"/>
          <w:szCs w:val="40"/>
        </w:rPr>
        <w:t>实验目的：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使用引用类型的成员变量。</w:t>
      </w:r>
    </w:p>
    <w:p>
      <w:pPr>
        <w:widowControl/>
        <w:jc w:val="left"/>
        <w:rPr>
          <w:rFonts w:ascii="Courier New" w:hAnsi="Courier New" w:eastAsia="宋体" w:cs="Courier New"/>
          <w:b/>
          <w:kern w:val="0"/>
          <w:sz w:val="40"/>
          <w:szCs w:val="40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</w:t>
      </w: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val="en-US" w:eastAsia="zh-CN"/>
        </w:rPr>
        <w:t>3</w:t>
      </w:r>
      <w:r>
        <w:rPr>
          <w:rFonts w:hint="eastAsia" w:ascii="Arial" w:hAnsi="Arial" w:eastAsia="宋体" w:cs="Arial"/>
          <w:b/>
          <w:kern w:val="0"/>
          <w:sz w:val="40"/>
          <w:szCs w:val="40"/>
          <w:lang w:eastAsia="zh-CN"/>
        </w:rPr>
        <w:t>：</w:t>
      </w:r>
      <w:r>
        <w:rPr>
          <w:rFonts w:ascii="Courier New" w:hAnsi="Courier New" w:eastAsia="宋体" w:cs="Courier New"/>
          <w:b/>
          <w:kern w:val="0"/>
          <w:sz w:val="40"/>
          <w:szCs w:val="40"/>
        </w:rPr>
        <w:t>实验目的：</w:t>
      </w:r>
    </w:p>
    <w:p>
      <w:pPr>
        <w:widowControl/>
        <w:jc w:val="left"/>
        <w:rPr>
          <w:rFonts w:ascii="KANCAE+ËÎÌå" w:hAnsi="KANCAE+ËÎÌå" w:cs="KANCAE+ËÎÌå"/>
          <w:color w:val="000000"/>
          <w:sz w:val="24"/>
        </w:rPr>
      </w:pPr>
      <w:r>
        <w:rPr>
          <w:rFonts w:ascii="KANCAE+ËÎÌå" w:hAnsi="KANCAE+ËÎÌå" w:cs="KANCAE+ËÎÌå"/>
          <w:color w:val="000000"/>
          <w:sz w:val="24"/>
        </w:rPr>
        <w:t>使用有返回值的方法。</w:t>
      </w:r>
    </w:p>
    <w:p>
      <w:pPr>
        <w:widowControl/>
        <w:jc w:val="left"/>
        <w:rPr>
          <w:rFonts w:ascii="KANCAE+ËÎÌå" w:hAnsi="KANCAE+ËÎÌå" w:cs="KANCAE+ËÎÌå"/>
          <w:color w:val="000000"/>
          <w:sz w:val="24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</w:t>
      </w: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val="en-US" w:eastAsia="zh-CN"/>
        </w:rPr>
        <w:t>4：</w:t>
      </w:r>
    </w:p>
    <w:p>
      <w:pPr>
        <w:widowControl/>
        <w:jc w:val="left"/>
        <w:rPr>
          <w:rFonts w:ascii="BKMUBW+ËÎÌå" w:hAnsi="BKMUBW+ËÎÌå" w:cs="BKMUBW+ËÎÌå"/>
          <w:color w:val="000000"/>
          <w:sz w:val="24"/>
        </w:rPr>
      </w:pPr>
      <w:r>
        <w:rPr>
          <w:rFonts w:ascii="BKMUBW+ËÎÌå" w:hAnsi="BKMUBW+ËÎÌå" w:cs="BKMUBW+ËÎÌå"/>
          <w:color w:val="000000"/>
          <w:sz w:val="24"/>
        </w:rPr>
        <w:t>将用数组实现银行与客户间的多重关系</w:t>
      </w:r>
    </w:p>
    <w:p>
      <w:pPr>
        <w:widowControl/>
        <w:jc w:val="left"/>
        <w:rPr>
          <w:rFonts w:ascii="BKMUBW+ËÎÌå" w:hAnsi="BKMUBW+ËÎÌå" w:cs="BKMUBW+ËÎÌå"/>
          <w:color w:val="000000"/>
          <w:sz w:val="24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</w:t>
      </w: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val="en-US" w:eastAsia="zh-CN"/>
        </w:rPr>
        <w:t>5：</w:t>
      </w:r>
    </w:p>
    <w:p>
      <w:pPr>
        <w:framePr w:w="1928" w:wrap="around" w:vAnchor="margin" w:hAnchor="text" w:x="1801" w:y="2956"/>
        <w:widowControl w:val="0"/>
        <w:autoSpaceDE w:val="0"/>
        <w:autoSpaceDN w:val="0"/>
        <w:adjustRightInd w:val="0"/>
        <w:spacing w:before="0" w:after="0" w:line="391" w:lineRule="exact"/>
        <w:jc w:val="left"/>
        <w:rPr>
          <w:rFonts w:ascii="EJHOOD+ËÎÌå" w:hAnsi="EJHOOD+ËÎÌå" w:cs="EJHOOD+ËÎÌå"/>
          <w:b/>
          <w:color w:val="000000"/>
          <w:sz w:val="32"/>
        </w:rPr>
      </w:pPr>
      <w:r>
        <w:rPr>
          <w:rFonts w:ascii="EJHOOD+ËÎÌå" w:hAnsi="EJHOOD+ËÎÌå" w:cs="EJHOOD+ËÎÌå"/>
          <w:b/>
          <w:color w:val="000000"/>
          <w:sz w:val="32"/>
        </w:rPr>
        <w:t>实验目的：</w:t>
      </w:r>
    </w:p>
    <w:p>
      <w:pPr>
        <w:framePr w:w="3312" w:wrap="around" w:vAnchor="margin" w:hAnchor="text" w:x="1801" w:y="3487"/>
        <w:widowControl w:val="0"/>
        <w:autoSpaceDE w:val="0"/>
        <w:autoSpaceDN w:val="0"/>
        <w:adjustRightInd w:val="0"/>
        <w:spacing w:before="0" w:after="0" w:line="240" w:lineRule="exact"/>
        <w:jc w:val="left"/>
        <w:rPr>
          <w:rFonts w:ascii="EJHOOD+ËÎÌå" w:hAnsi="EJHOOD+ËÎÌå" w:cs="EJHOOD+ËÎÌå"/>
          <w:color w:val="000000"/>
          <w:sz w:val="24"/>
        </w:rPr>
      </w:pPr>
      <w:r>
        <w:rPr>
          <w:rFonts w:ascii="EJHOOD+ËÎÌå" w:hAnsi="EJHOOD+ËÎÌå" w:cs="EJHOOD+ËÎÌå"/>
          <w:color w:val="000000"/>
          <w:sz w:val="24"/>
        </w:rPr>
        <w:t>继承、多态、方法的重写。</w:t>
      </w:r>
    </w:p>
    <w:p>
      <w:pPr>
        <w:framePr w:w="1928" w:wrap="around" w:vAnchor="margin" w:hAnchor="text" w:x="1801" w:y="2956"/>
        <w:widowControl w:val="0"/>
        <w:autoSpaceDE w:val="0"/>
        <w:autoSpaceDN w:val="0"/>
        <w:adjustRightInd w:val="0"/>
        <w:spacing w:before="0" w:after="0" w:line="391" w:lineRule="exact"/>
        <w:jc w:val="left"/>
        <w:rPr>
          <w:rFonts w:ascii="EJHOOD+ËÎÌå" w:hAnsi="EJHOOD+ËÎÌå" w:cs="EJHOOD+ËÎÌå"/>
          <w:b/>
          <w:color w:val="000000"/>
          <w:sz w:val="32"/>
        </w:rPr>
      </w:pPr>
    </w:p>
    <w:p>
      <w:pPr>
        <w:framePr w:w="3312" w:wrap="around" w:vAnchor="margin" w:hAnchor="text" w:x="1801" w:y="3487"/>
        <w:widowControl w:val="0"/>
        <w:autoSpaceDE w:val="0"/>
        <w:autoSpaceDN w:val="0"/>
        <w:adjustRightInd w:val="0"/>
        <w:spacing w:before="0" w:after="0" w:line="240" w:lineRule="exact"/>
        <w:jc w:val="left"/>
        <w:rPr>
          <w:rFonts w:ascii="EJHOOD+ËÎÌå" w:hAnsi="EJHOOD+ËÎÌå" w:cs="EJHOOD+ËÎÌå"/>
          <w:color w:val="000000"/>
          <w:sz w:val="24"/>
        </w:rPr>
      </w:pPr>
      <w:r>
        <w:rPr>
          <w:rFonts w:ascii="EJHOOD+ËÎÌå" w:hAnsi="EJHOOD+ËÎÌå" w:cs="EJHOOD+ËÎÌå"/>
          <w:color w:val="000000"/>
          <w:sz w:val="24"/>
        </w:rPr>
        <w:t>继承、</w:t>
      </w:r>
    </w:p>
    <w:p>
      <w:pPr>
        <w:widowControl/>
        <w:jc w:val="left"/>
        <w:rPr>
          <w:rFonts w:ascii="EJHOOD+ËÎÌå" w:hAnsi="EJHOOD+ËÎÌå" w:cs="EJHOOD+ËÎÌå"/>
          <w:color w:val="000000"/>
          <w:sz w:val="24"/>
        </w:rPr>
      </w:pPr>
      <w:r>
        <w:rPr>
          <w:rFonts w:ascii="EJHOOD+ËÎÌå" w:hAnsi="EJHOOD+ËÎÌå" w:cs="EJHOOD+ËÎÌå"/>
          <w:color w:val="000000"/>
          <w:sz w:val="24"/>
        </w:rPr>
        <w:t>继承、多态、方法的重写。</w:t>
      </w:r>
    </w:p>
    <w:p>
      <w:pPr>
        <w:widowControl/>
        <w:jc w:val="left"/>
        <w:rPr>
          <w:rFonts w:hint="eastAsia" w:ascii="EJHOOD+ËÎÌå" w:hAnsi="EJHOOD+ËÎÌå" w:cs="EJHOOD+ËÎÌå"/>
          <w:color w:val="000000"/>
          <w:sz w:val="24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</w:t>
      </w: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val="en-US" w:eastAsia="zh-CN"/>
        </w:rPr>
        <w:t>6：</w:t>
      </w:r>
    </w:p>
    <w:p>
      <w:pPr>
        <w:widowControl/>
        <w:jc w:val="left"/>
        <w:rPr>
          <w:rFonts w:ascii="NMURHP+ËÎÌå" w:hAnsi="NMURHP+ËÎÌå" w:cs="NMURHP+ËÎÌå"/>
          <w:color w:val="000000"/>
          <w:sz w:val="24"/>
        </w:rPr>
      </w:pPr>
      <w:r>
        <w:rPr>
          <w:rFonts w:ascii="Verdana"/>
          <w:color w:val="000000"/>
          <w:sz w:val="24"/>
        </w:rPr>
        <w:t>instanceof</w:t>
      </w:r>
      <w:r>
        <w:rPr>
          <w:rFonts w:ascii="NMURHP+ËÎÌå" w:hAnsi="NMURHP+ËÎÌå" w:cs="NMURHP+ËÎÌå"/>
          <w:color w:val="000000"/>
          <w:sz w:val="24"/>
        </w:rPr>
        <w:t>运算符的应用</w:t>
      </w:r>
    </w:p>
    <w:p>
      <w:pPr>
        <w:widowControl/>
        <w:jc w:val="left"/>
        <w:rPr>
          <w:rFonts w:hint="eastAsia" w:ascii="Courier New" w:hAnsi="Courier New" w:eastAsia="宋体" w:cs="Courier New"/>
          <w:b/>
          <w:kern w:val="0"/>
          <w:sz w:val="40"/>
          <w:szCs w:val="40"/>
          <w:lang w:val="en-US" w:eastAsia="zh-CN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</w:t>
      </w: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val="en-US" w:eastAsia="zh-CN"/>
        </w:rPr>
        <w:t>7：</w:t>
      </w:r>
    </w:p>
    <w:p>
      <w:pPr>
        <w:widowControl/>
        <w:jc w:val="left"/>
        <w:rPr>
          <w:rFonts w:ascii="NMURHP+ËÎÌå" w:hAnsi="NMURHP+ËÎÌå" w:cs="NMURHP+ËÎÌå"/>
          <w:color w:val="000000"/>
          <w:sz w:val="24"/>
        </w:rPr>
      </w:pPr>
      <w:r>
        <w:rPr>
          <w:rFonts w:ascii="NMURHP+ËÎÌå" w:hAnsi="NMURHP+ËÎÌå" w:cs="NMURHP+ËÎÌå"/>
          <w:color w:val="000000"/>
          <w:sz w:val="24"/>
        </w:rPr>
        <w:t>继承、多态、方法的重写。</w:t>
      </w:r>
    </w:p>
    <w:p>
      <w:pPr>
        <w:widowControl/>
        <w:jc w:val="left"/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需求八：</w:t>
      </w:r>
    </w:p>
    <w:p>
      <w:pPr>
        <w:widowControl/>
        <w:jc w:val="left"/>
        <w:rPr>
          <w:rFonts w:hint="eastAsia" w:ascii="NMURHP+ËÎÌå" w:hAnsi="NMURHP+ËÎÌå" w:cs="NMURHP+ËÎÌå"/>
          <w:color w:val="000000"/>
          <w:sz w:val="24"/>
          <w:lang w:eastAsia="zh-CN"/>
        </w:rPr>
      </w:pPr>
      <w:r>
        <w:rPr>
          <w:rFonts w:hint="eastAsia" w:ascii="NMURHP+ËÎÌå" w:hAnsi="NMURHP+ËÎÌå" w:cs="NMURHP+ËÎÌå"/>
          <w:color w:val="000000"/>
          <w:sz w:val="24"/>
          <w:lang w:eastAsia="zh-CN"/>
        </w:rPr>
        <w:t>单例设计模式</w:t>
      </w:r>
    </w:p>
    <w:p>
      <w:pPr>
        <w:widowControl/>
        <w:jc w:val="left"/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需求九：</w:t>
      </w:r>
    </w:p>
    <w:p>
      <w:pPr>
        <w:widowControl/>
        <w:jc w:val="left"/>
        <w:rPr>
          <w:rFonts w:hint="eastAsia" w:ascii="NMURHP+ËÎÌå" w:hAnsi="NMURHP+ËÎÌå" w:cs="NMURHP+ËÎÌå"/>
          <w:color w:val="000000"/>
          <w:sz w:val="24"/>
          <w:lang w:eastAsia="zh-CN"/>
        </w:rPr>
      </w:pPr>
      <w:r>
        <w:rPr>
          <w:rFonts w:hint="eastAsia" w:ascii="NMURHP+ËÎÌå" w:hAnsi="NMURHP+ËÎÌå" w:cs="NMURHP+ËÎÌå"/>
          <w:color w:val="000000"/>
          <w:sz w:val="24"/>
          <w:lang w:eastAsia="zh-CN"/>
        </w:rPr>
        <w:t>自定义异常</w:t>
      </w:r>
    </w:p>
    <w:p>
      <w:pPr>
        <w:widowControl/>
        <w:jc w:val="left"/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需求十：</w:t>
      </w:r>
    </w:p>
    <w:p>
      <w:pPr>
        <w:widowControl/>
        <w:jc w:val="left"/>
        <w:rPr>
          <w:rFonts w:hint="eastAsia" w:ascii="NMURHP+ËÎÌå" w:hAnsi="NMURHP+ËÎÌå" w:cs="NMURHP+ËÎÌå"/>
          <w:color w:val="000000"/>
          <w:sz w:val="24"/>
          <w:lang w:eastAsia="zh-CN"/>
        </w:rPr>
      </w:pPr>
      <w:r>
        <w:rPr>
          <w:rFonts w:hint="eastAsia" w:ascii="NMURHP+ËÎÌå" w:hAnsi="NMURHP+ËÎÌå" w:cs="NMURHP+ËÎÌå"/>
          <w:color w:val="000000"/>
          <w:sz w:val="24"/>
          <w:lang w:eastAsia="zh-CN"/>
        </w:rPr>
        <w:t>集合</w:t>
      </w:r>
    </w:p>
    <w:p>
      <w:pPr>
        <w:widowControl/>
        <w:jc w:val="left"/>
        <w:rPr>
          <w:rFonts w:hint="eastAsia" w:ascii="Courier New" w:hAnsi="Courier New" w:eastAsia="宋体" w:cs="Courier New"/>
          <w:kern w:val="0"/>
          <w:sz w:val="30"/>
          <w:szCs w:val="30"/>
        </w:rPr>
      </w:pPr>
    </w:p>
    <w:p>
      <w:pPr>
        <w:widowControl/>
        <w:jc w:val="left"/>
        <w:rPr>
          <w:rFonts w:ascii="Courier New" w:hAnsi="Courier New" w:eastAsia="宋体" w:cs="宋体"/>
          <w:kern w:val="0"/>
          <w:sz w:val="30"/>
          <w:szCs w:val="30"/>
        </w:rPr>
      </w:pPr>
    </w:p>
    <w:p>
      <w:pPr>
        <w:rPr>
          <w:rFonts w:hint="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KANCAE+ËÎÌå">
    <w:altName w:val="Arial Unicode MS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KMUBW+ËÎÌå">
    <w:altName w:val="Arial Unicode MS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EJHOOD+ËÎÌå">
    <w:altName w:val="Arial Unicode MS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NMURHP+ËÎÌå">
    <w:altName w:val="Arial Unicode MS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VWLWQJ+ËÎÌå">
    <w:altName w:val="Arial Unicode MS"/>
    <w:panose1 w:val="02010600030101010101"/>
    <w:charset w:val="01"/>
    <w:family w:val="auto"/>
    <w:pitch w:val="default"/>
    <w:sig w:usb0="00000000" w:usb1="0000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A3A97"/>
    <w:rsid w:val="0A025539"/>
    <w:rsid w:val="128A2D34"/>
    <w:rsid w:val="135F3162"/>
    <w:rsid w:val="20A52423"/>
    <w:rsid w:val="2398205D"/>
    <w:rsid w:val="26140361"/>
    <w:rsid w:val="2EBE7C04"/>
    <w:rsid w:val="37854599"/>
    <w:rsid w:val="384820D8"/>
    <w:rsid w:val="3C935CEF"/>
    <w:rsid w:val="3DAB3F9E"/>
    <w:rsid w:val="3F7936B1"/>
    <w:rsid w:val="48150F36"/>
    <w:rsid w:val="4DD715A6"/>
    <w:rsid w:val="4FE16AF0"/>
    <w:rsid w:val="52E13FD8"/>
    <w:rsid w:val="652E4F72"/>
    <w:rsid w:val="6D724E06"/>
    <w:rsid w:val="78202F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XD</dc:creator>
  <cp:lastModifiedBy>XD</cp:lastModifiedBy>
  <dcterms:modified xsi:type="dcterms:W3CDTF">2017-03-06T02:45:08Z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