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082DF" w14:textId="3462E7F3" w:rsidR="00C22E19" w:rsidRPr="00C22E19" w:rsidRDefault="00C22E19" w:rsidP="00C22E19">
      <w:pPr>
        <w:jc w:val="center"/>
        <w:rPr>
          <w:b/>
          <w:bCs/>
          <w:color w:val="EE0000"/>
        </w:rPr>
      </w:pPr>
      <w:r w:rsidRPr="00C22E19">
        <w:rPr>
          <w:b/>
          <w:bCs/>
          <w:color w:val="EE0000"/>
        </w:rPr>
        <w:t>Hướng dẫn sử dụng và Chấm điểm Sổ đầu bài cho Năm học 2025 – 2026 của Trường THCS Nguyễn Huệ</w:t>
      </w:r>
    </w:p>
    <w:p w14:paraId="25196B12" w14:textId="77777777" w:rsidR="00C22E19" w:rsidRPr="00C22E19" w:rsidRDefault="00C22E19" w:rsidP="00C22E19">
      <w:r w:rsidRPr="00C22E19">
        <w:t xml:space="preserve">Mục đích của việc chấm điểm chặt chẽ trong Sổ đầu bài là nhằm </w:t>
      </w:r>
      <w:r w:rsidRPr="00C22E19">
        <w:rPr>
          <w:b/>
          <w:bCs/>
        </w:rPr>
        <w:t>nâng cao ý thức, tích cực học tập, rèn luyện</w:t>
      </w:r>
      <w:r w:rsidRPr="00C22E19">
        <w:t xml:space="preserve"> của học sinh. Sổ đầu bài còn là một trong những căn cứ để nhà trường kiểm tra công tác chuyên môn của giáo viên, đánh giá công tác chủ nhiệm, công tác thi đua lớp học và giải quyết các phản ánh kịp thời.</w:t>
      </w:r>
    </w:p>
    <w:p w14:paraId="5B2D6502" w14:textId="77777777" w:rsidR="00C22E19" w:rsidRPr="00C22E19" w:rsidRDefault="00C22E19" w:rsidP="00C22E19">
      <w:r w:rsidRPr="00C22E19">
        <w:rPr>
          <w:b/>
          <w:bCs/>
        </w:rPr>
        <w:t>1. Hướng dẫn ghi các cột chung:</w:t>
      </w:r>
    </w:p>
    <w:p w14:paraId="7788E4E6" w14:textId="77777777" w:rsidR="00C22E19" w:rsidRPr="00C22E19" w:rsidRDefault="00C22E19" w:rsidP="00C22E19">
      <w:r w:rsidRPr="00C22E19">
        <w:t xml:space="preserve">Đối với các cột (3) Môn học/Hoạt động giáo dục, (4) Tiết PPCT, (5) Tên bài, nội dung công việc, (6) Tên học sinh vắng mặt, (7) Nhận xét của giáo viên, và (9) Giáo viên ký tên, giáo viên cần tham khảo chi tiết trong mục </w:t>
      </w:r>
      <w:r w:rsidRPr="00C22E19">
        <w:rPr>
          <w:b/>
          <w:bCs/>
        </w:rPr>
        <w:t>“HƯỚNG DẪN SỬ DỤNG SỔ GHI ĐẦU BÀI”</w:t>
      </w:r>
      <w:r w:rsidRPr="00C22E19">
        <w:t xml:space="preserve"> ở trang cuối của sổ để thực hiện đúng.</w:t>
      </w:r>
    </w:p>
    <w:p w14:paraId="59C25054" w14:textId="77777777" w:rsidR="00C22E19" w:rsidRPr="00C22E19" w:rsidRDefault="00C22E19" w:rsidP="00C22E19">
      <w:r w:rsidRPr="00C22E19">
        <w:rPr>
          <w:b/>
          <w:bCs/>
        </w:rPr>
        <w:t>2. Hướng dẫn chấm điểm Cột số (8) – Xếp loại tiết học:</w:t>
      </w:r>
    </w:p>
    <w:p w14:paraId="0E907B43" w14:textId="77777777" w:rsidR="00C22E19" w:rsidRPr="00C22E19" w:rsidRDefault="00C22E19" w:rsidP="00C22E19">
      <w:r w:rsidRPr="00C22E19">
        <w:t xml:space="preserve">Sổ hướng dẫn chấm điểm tiết học với thang điểm tối đa là </w:t>
      </w:r>
      <w:r w:rsidRPr="00C22E19">
        <w:rPr>
          <w:b/>
          <w:bCs/>
        </w:rPr>
        <w:t>10 điểm</w:t>
      </w:r>
      <w:r w:rsidRPr="00C22E19">
        <w:t>. Tiết học được xếp loại dựa trên 4 mục chính: (a) Học tập, (b) Kỷ luật, (c) Vệ sinh, và (d) Chuyên cần.</w:t>
      </w:r>
    </w:p>
    <w:p w14:paraId="57D57D86" w14:textId="77777777" w:rsidR="00C22E19" w:rsidRPr="00C22E19" w:rsidRDefault="00C22E19" w:rsidP="00C22E19">
      <w:pPr>
        <w:numPr>
          <w:ilvl w:val="0"/>
          <w:numId w:val="1"/>
        </w:numPr>
      </w:pPr>
      <w:r w:rsidRPr="00C22E19">
        <w:t xml:space="preserve">Mỗi mục (a, b, c, d) có điểm tối đa là </w:t>
      </w:r>
      <w:r w:rsidRPr="00C22E19">
        <w:rPr>
          <w:b/>
          <w:bCs/>
        </w:rPr>
        <w:t>2.5 điểm</w:t>
      </w:r>
      <w:r w:rsidRPr="00C22E19">
        <w:t>.</w:t>
      </w:r>
    </w:p>
    <w:p w14:paraId="343D62C2" w14:textId="77777777" w:rsidR="00C22E19" w:rsidRPr="00C22E19" w:rsidRDefault="00C22E19" w:rsidP="00C22E19">
      <w:pPr>
        <w:numPr>
          <w:ilvl w:val="0"/>
          <w:numId w:val="1"/>
        </w:numPr>
      </w:pPr>
      <w:r w:rsidRPr="00C22E19">
        <w:t xml:space="preserve">Xếp loại tiết học gồm: </w:t>
      </w:r>
      <w:r w:rsidRPr="00C22E19">
        <w:rPr>
          <w:b/>
          <w:bCs/>
        </w:rPr>
        <w:t>Tốt, Khá, Trung bình, Yếu</w:t>
      </w:r>
      <w:r w:rsidRPr="00C22E19">
        <w:t>.</w:t>
      </w:r>
    </w:p>
    <w:p w14:paraId="32028797" w14:textId="77777777" w:rsidR="00C22E19" w:rsidRPr="00C22E19" w:rsidRDefault="00C22E19" w:rsidP="00C22E19">
      <w:r w:rsidRPr="00C22E19">
        <w:rPr>
          <w:b/>
          <w:bCs/>
        </w:rPr>
        <w:t>Chi tiết tiêu chí đánh giá và mức trừ điểm: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4"/>
        <w:gridCol w:w="4882"/>
        <w:gridCol w:w="2951"/>
      </w:tblGrid>
      <w:tr w:rsidR="00C22E19" w:rsidRPr="00C22E19" w14:paraId="73BCDB19" w14:textId="77777777" w:rsidTr="00C22E19">
        <w:trPr>
          <w:tblCellSpacing w:w="15" w:type="dxa"/>
        </w:trPr>
        <w:tc>
          <w:tcPr>
            <w:tcW w:w="0" w:type="auto"/>
            <w:vAlign w:val="center"/>
            <w:hideMark/>
          </w:tcPr>
          <w:p w14:paraId="261880E7" w14:textId="77777777" w:rsidR="00C22E19" w:rsidRPr="00C22E19" w:rsidRDefault="00C22E19" w:rsidP="00C22E19">
            <w:pPr>
              <w:rPr>
                <w:b/>
                <w:bCs/>
              </w:rPr>
            </w:pPr>
            <w:r w:rsidRPr="00C22E19">
              <w:rPr>
                <w:b/>
                <w:bCs/>
              </w:rPr>
              <w:t>Mục đánh giá (Điểm tối đa: 2.5)</w:t>
            </w:r>
          </w:p>
        </w:tc>
        <w:tc>
          <w:tcPr>
            <w:tcW w:w="0" w:type="auto"/>
            <w:vAlign w:val="center"/>
            <w:hideMark/>
          </w:tcPr>
          <w:p w14:paraId="1515D79E" w14:textId="77777777" w:rsidR="00C22E19" w:rsidRPr="00C22E19" w:rsidRDefault="00C22E19" w:rsidP="00C22E19">
            <w:pPr>
              <w:rPr>
                <w:b/>
                <w:bCs/>
              </w:rPr>
            </w:pPr>
            <w:r w:rsidRPr="00C22E19">
              <w:rPr>
                <w:b/>
                <w:bCs/>
              </w:rPr>
              <w:t>Nội dung đánh giá</w:t>
            </w:r>
          </w:p>
        </w:tc>
        <w:tc>
          <w:tcPr>
            <w:tcW w:w="0" w:type="auto"/>
            <w:vAlign w:val="center"/>
            <w:hideMark/>
          </w:tcPr>
          <w:p w14:paraId="01FD76A2" w14:textId="77777777" w:rsidR="00C22E19" w:rsidRPr="00C22E19" w:rsidRDefault="00C22E19" w:rsidP="00C22E19">
            <w:pPr>
              <w:rPr>
                <w:b/>
                <w:bCs/>
              </w:rPr>
            </w:pPr>
            <w:r w:rsidRPr="00C22E19">
              <w:rPr>
                <w:b/>
                <w:bCs/>
              </w:rPr>
              <w:t>Mức trừ điểm cơ bản</w:t>
            </w:r>
          </w:p>
        </w:tc>
      </w:tr>
      <w:tr w:rsidR="00C22E19" w:rsidRPr="00C22E19" w14:paraId="60BAD45C" w14:textId="77777777" w:rsidTr="00C22E19">
        <w:trPr>
          <w:tblCellSpacing w:w="15" w:type="dxa"/>
        </w:trPr>
        <w:tc>
          <w:tcPr>
            <w:tcW w:w="0" w:type="auto"/>
            <w:vAlign w:val="center"/>
            <w:hideMark/>
          </w:tcPr>
          <w:p w14:paraId="2F2E3B68" w14:textId="77777777" w:rsidR="00C22E19" w:rsidRPr="00C22E19" w:rsidRDefault="00C22E19" w:rsidP="00C22E19">
            <w:r w:rsidRPr="00C22E19">
              <w:rPr>
                <w:b/>
                <w:bCs/>
              </w:rPr>
              <w:t>(a) Học tập</w:t>
            </w:r>
          </w:p>
        </w:tc>
        <w:tc>
          <w:tcPr>
            <w:tcW w:w="0" w:type="auto"/>
            <w:vAlign w:val="center"/>
            <w:hideMark/>
          </w:tcPr>
          <w:p w14:paraId="1BA9CFC9" w14:textId="77777777" w:rsidR="00C22E19" w:rsidRPr="00C22E19" w:rsidRDefault="00C22E19" w:rsidP="00C22E19">
            <w:r w:rsidRPr="00C22E19">
              <w:t>Học sinh chuẩn bị bài (bài cũ, soạn bài); dụng cụ học tập đầy đủ; tích cực xây dựng bài; kết quả học tập từ trung bình trở lên.</w:t>
            </w:r>
          </w:p>
        </w:tc>
        <w:tc>
          <w:tcPr>
            <w:tcW w:w="0" w:type="auto"/>
            <w:vAlign w:val="center"/>
            <w:hideMark/>
          </w:tcPr>
          <w:p w14:paraId="5C95250A" w14:textId="77777777" w:rsidR="00C22E19" w:rsidRPr="00C22E19" w:rsidRDefault="00C22E19" w:rsidP="00C22E19">
            <w:r w:rsidRPr="00C22E19">
              <w:t xml:space="preserve">Một học sinh không thực hiện đúng 1 nội dung: </w:t>
            </w:r>
            <w:r w:rsidRPr="00C22E19">
              <w:rPr>
                <w:b/>
                <w:bCs/>
              </w:rPr>
              <w:t>trừ 0,1 điểm</w:t>
            </w:r>
            <w:r w:rsidRPr="00C22E19">
              <w:t>.</w:t>
            </w:r>
          </w:p>
        </w:tc>
      </w:tr>
      <w:tr w:rsidR="00C22E19" w:rsidRPr="00C22E19" w14:paraId="0EDC3724" w14:textId="77777777" w:rsidTr="00C22E19">
        <w:trPr>
          <w:tblCellSpacing w:w="15" w:type="dxa"/>
        </w:trPr>
        <w:tc>
          <w:tcPr>
            <w:tcW w:w="0" w:type="auto"/>
            <w:vAlign w:val="center"/>
            <w:hideMark/>
          </w:tcPr>
          <w:p w14:paraId="7A71C48E" w14:textId="77777777" w:rsidR="00C22E19" w:rsidRPr="00C22E19" w:rsidRDefault="00C22E19" w:rsidP="00C22E19">
            <w:r w:rsidRPr="00C22E19">
              <w:rPr>
                <w:b/>
                <w:bCs/>
              </w:rPr>
              <w:t>(b) Kỷ luật</w:t>
            </w:r>
          </w:p>
        </w:tc>
        <w:tc>
          <w:tcPr>
            <w:tcW w:w="0" w:type="auto"/>
            <w:vAlign w:val="center"/>
            <w:hideMark/>
          </w:tcPr>
          <w:p w14:paraId="798E7471" w14:textId="77777777" w:rsidR="00C22E19" w:rsidRPr="00C22E19" w:rsidRDefault="00C22E19" w:rsidP="00C22E19">
            <w:r w:rsidRPr="00C22E19">
              <w:t>Học sinh thực hiện đúng quy định về ngôn ngữ ứng xử, trang phục, và tuân thủ các quy định của giáo viên bộ môn, lớp học, nội quy nhà trường.</w:t>
            </w:r>
          </w:p>
        </w:tc>
        <w:tc>
          <w:tcPr>
            <w:tcW w:w="0" w:type="auto"/>
            <w:vAlign w:val="center"/>
            <w:hideMark/>
          </w:tcPr>
          <w:p w14:paraId="691612CD" w14:textId="77777777" w:rsidR="00C22E19" w:rsidRPr="00C22E19" w:rsidRDefault="00C22E19" w:rsidP="00C22E19">
            <w:r w:rsidRPr="00C22E19">
              <w:t xml:space="preserve">Một học sinh không thực hiện đúng 1 nội dung: </w:t>
            </w:r>
            <w:r w:rsidRPr="00C22E19">
              <w:rPr>
                <w:b/>
                <w:bCs/>
              </w:rPr>
              <w:t>trừ 0,1 điểm</w:t>
            </w:r>
            <w:r w:rsidRPr="00C22E19">
              <w:t>.</w:t>
            </w:r>
          </w:p>
        </w:tc>
      </w:tr>
      <w:tr w:rsidR="00C22E19" w:rsidRPr="00C22E19" w14:paraId="4858CA1C" w14:textId="77777777" w:rsidTr="00C22E19">
        <w:trPr>
          <w:tblCellSpacing w:w="15" w:type="dxa"/>
        </w:trPr>
        <w:tc>
          <w:tcPr>
            <w:tcW w:w="0" w:type="auto"/>
            <w:vAlign w:val="center"/>
            <w:hideMark/>
          </w:tcPr>
          <w:p w14:paraId="313C0C70" w14:textId="77777777" w:rsidR="00C22E19" w:rsidRPr="00C22E19" w:rsidRDefault="00C22E19" w:rsidP="00C22E19">
            <w:r w:rsidRPr="00C22E19">
              <w:rPr>
                <w:b/>
                <w:bCs/>
              </w:rPr>
              <w:lastRenderedPageBreak/>
              <w:t>(c) Vệ sinh</w:t>
            </w:r>
          </w:p>
        </w:tc>
        <w:tc>
          <w:tcPr>
            <w:tcW w:w="0" w:type="auto"/>
            <w:vAlign w:val="center"/>
            <w:hideMark/>
          </w:tcPr>
          <w:p w14:paraId="67B5EC8B" w14:textId="77777777" w:rsidR="00C22E19" w:rsidRPr="00C22E19" w:rsidRDefault="00C22E19" w:rsidP="00C22E19">
            <w:r w:rsidRPr="00C22E19">
              <w:t>Lớp học sạch sẽ; bàn ghế ngay ngắn, thẳng hàng; đồ dùng học tập của lớp, cá nhân, nhóm được để gọn gàng.</w:t>
            </w:r>
          </w:p>
        </w:tc>
        <w:tc>
          <w:tcPr>
            <w:tcW w:w="0" w:type="auto"/>
            <w:vAlign w:val="center"/>
            <w:hideMark/>
          </w:tcPr>
          <w:p w14:paraId="494071C1" w14:textId="77777777" w:rsidR="00C22E19" w:rsidRPr="00C22E19" w:rsidRDefault="00C22E19" w:rsidP="00C22E19">
            <w:r w:rsidRPr="00C22E19">
              <w:t xml:space="preserve">Một vị trí của lớp hoặc của cá nhân học sinh chưa thực hiện đúng: </w:t>
            </w:r>
            <w:r w:rsidRPr="00C22E19">
              <w:rPr>
                <w:b/>
                <w:bCs/>
              </w:rPr>
              <w:t>trừ 0,1 điểm</w:t>
            </w:r>
            <w:r w:rsidRPr="00C22E19">
              <w:t>.</w:t>
            </w:r>
          </w:p>
        </w:tc>
      </w:tr>
      <w:tr w:rsidR="00C22E19" w:rsidRPr="00C22E19" w14:paraId="18156E5D" w14:textId="77777777" w:rsidTr="00C22E19">
        <w:trPr>
          <w:tblCellSpacing w:w="15" w:type="dxa"/>
        </w:trPr>
        <w:tc>
          <w:tcPr>
            <w:tcW w:w="0" w:type="auto"/>
            <w:vAlign w:val="center"/>
            <w:hideMark/>
          </w:tcPr>
          <w:p w14:paraId="114E7B93" w14:textId="77777777" w:rsidR="00C22E19" w:rsidRPr="00C22E19" w:rsidRDefault="00C22E19" w:rsidP="00C22E19">
            <w:r w:rsidRPr="00C22E19">
              <w:rPr>
                <w:b/>
                <w:bCs/>
              </w:rPr>
              <w:t>(d) Chuyên cần</w:t>
            </w:r>
          </w:p>
        </w:tc>
        <w:tc>
          <w:tcPr>
            <w:tcW w:w="0" w:type="auto"/>
            <w:vAlign w:val="center"/>
            <w:hideMark/>
          </w:tcPr>
          <w:p w14:paraId="0AE7835B" w14:textId="77777777" w:rsidR="00C22E19" w:rsidRPr="00C22E19" w:rsidRDefault="00C22E19" w:rsidP="00C22E19">
            <w:r w:rsidRPr="00C22E19">
              <w:t>Đi học chăm chỉ, vào lớp đúng giờ; không bỏ tiết; nghỉ học phải có lý do chính đáng và có đơn xin phép.</w:t>
            </w:r>
          </w:p>
        </w:tc>
        <w:tc>
          <w:tcPr>
            <w:tcW w:w="0" w:type="auto"/>
            <w:vAlign w:val="center"/>
            <w:hideMark/>
          </w:tcPr>
          <w:p w14:paraId="6EA70270" w14:textId="77777777" w:rsidR="00C22E19" w:rsidRPr="00C22E19" w:rsidRDefault="00C22E19" w:rsidP="00C22E19">
            <w:r w:rsidRPr="00C22E19">
              <w:t xml:space="preserve">Một học sinh chưa thực hiện đúng 1 nội dung: </w:t>
            </w:r>
            <w:r w:rsidRPr="00C22E19">
              <w:rPr>
                <w:b/>
                <w:bCs/>
              </w:rPr>
              <w:t>trừ 0,1 điểm</w:t>
            </w:r>
            <w:r w:rsidRPr="00C22E19">
              <w:t>.</w:t>
            </w:r>
          </w:p>
        </w:tc>
      </w:tr>
    </w:tbl>
    <w:p w14:paraId="09379A04" w14:textId="77777777" w:rsidR="00C22E19" w:rsidRPr="00C22E19" w:rsidRDefault="00C22E19" w:rsidP="00C22E19">
      <w:r w:rsidRPr="00C22E19">
        <w:rPr>
          <w:b/>
          <w:bCs/>
        </w:rPr>
        <w:t>Quy định trừ điểm cho trường hợp học sinh nghỉ học:</w:t>
      </w:r>
    </w:p>
    <w:p w14:paraId="351C2FB8" w14:textId="77777777" w:rsidR="00C22E19" w:rsidRPr="00C22E19" w:rsidRDefault="00C22E19" w:rsidP="00C22E19">
      <w:pPr>
        <w:numPr>
          <w:ilvl w:val="0"/>
          <w:numId w:val="2"/>
        </w:numPr>
      </w:pPr>
      <w:r w:rsidRPr="00C22E19">
        <w:rPr>
          <w:b/>
          <w:bCs/>
        </w:rPr>
        <w:t>Nghỉ không có phép:</w:t>
      </w:r>
      <w:r w:rsidRPr="00C22E19">
        <w:t xml:space="preserve"> Trừ </w:t>
      </w:r>
      <w:r w:rsidRPr="00C22E19">
        <w:rPr>
          <w:b/>
          <w:bCs/>
        </w:rPr>
        <w:t>0.5 điểm/1 học sinh</w:t>
      </w:r>
      <w:r w:rsidRPr="00C22E19">
        <w:t>.</w:t>
      </w:r>
    </w:p>
    <w:p w14:paraId="155F7C64" w14:textId="77777777" w:rsidR="00C22E19" w:rsidRPr="00C22E19" w:rsidRDefault="00C22E19" w:rsidP="00C22E19">
      <w:pPr>
        <w:numPr>
          <w:ilvl w:val="0"/>
          <w:numId w:val="2"/>
        </w:numPr>
      </w:pPr>
      <w:r w:rsidRPr="00C22E19">
        <w:rPr>
          <w:b/>
          <w:bCs/>
        </w:rPr>
        <w:t>Nghỉ có phép:</w:t>
      </w:r>
      <w:r w:rsidRPr="00C22E19">
        <w:t xml:space="preserve"> </w:t>
      </w:r>
    </w:p>
    <w:p w14:paraId="0B33B3F1" w14:textId="77777777" w:rsidR="00C22E19" w:rsidRPr="00C22E19" w:rsidRDefault="00C22E19" w:rsidP="00C22E19">
      <w:pPr>
        <w:numPr>
          <w:ilvl w:val="1"/>
          <w:numId w:val="2"/>
        </w:numPr>
      </w:pPr>
      <w:r w:rsidRPr="00C22E19">
        <w:t xml:space="preserve">Không trừ điểm trong </w:t>
      </w:r>
      <w:r w:rsidRPr="00C22E19">
        <w:rPr>
          <w:b/>
          <w:bCs/>
        </w:rPr>
        <w:t>3 ngày</w:t>
      </w:r>
      <w:r w:rsidRPr="00C22E19">
        <w:t xml:space="preserve"> đầu.</w:t>
      </w:r>
    </w:p>
    <w:p w14:paraId="598ACD16" w14:textId="77777777" w:rsidR="00C22E19" w:rsidRPr="00C22E19" w:rsidRDefault="00C22E19" w:rsidP="00C22E19">
      <w:pPr>
        <w:numPr>
          <w:ilvl w:val="1"/>
          <w:numId w:val="2"/>
        </w:numPr>
      </w:pPr>
      <w:r w:rsidRPr="00C22E19">
        <w:t xml:space="preserve">Từ ngày thứ 4 trở lên, nếu không có sự đồng ý của Ban Giám hiệu thì sẽ bị trừ </w:t>
      </w:r>
      <w:r w:rsidRPr="00C22E19">
        <w:rPr>
          <w:b/>
          <w:bCs/>
        </w:rPr>
        <w:t>0.5 điểm</w:t>
      </w:r>
      <w:r w:rsidRPr="00C22E19">
        <w:t xml:space="preserve"> (giống như nghỉ không phép).</w:t>
      </w:r>
    </w:p>
    <w:p w14:paraId="3CEAA919" w14:textId="77777777" w:rsidR="00C22E19" w:rsidRPr="00C22E19" w:rsidRDefault="00C22E19" w:rsidP="00C22E19">
      <w:pPr>
        <w:numPr>
          <w:ilvl w:val="0"/>
          <w:numId w:val="2"/>
        </w:numPr>
      </w:pPr>
      <w:r w:rsidRPr="00C22E19">
        <w:rPr>
          <w:b/>
          <w:bCs/>
        </w:rPr>
        <w:t>Nghỉ có phép vì đau ốm:</w:t>
      </w:r>
      <w:r w:rsidRPr="00C22E19">
        <w:t xml:space="preserve"> Không trừ điểm nếu học sinh phải nhập viện điều trị và có giấy nhập viện chứng minh.</w:t>
      </w:r>
    </w:p>
    <w:p w14:paraId="1165F156" w14:textId="1AA4202F" w:rsidR="00C22E19" w:rsidRDefault="00C22E19" w:rsidP="00C22E19">
      <w:r w:rsidRPr="00C22E19">
        <w:t>Ban Hoạt động Giáo dục NGLL đề nghị các thầy cô giáo nghiên cứu kỹ hướng dẫn này để thực hiện đồng bộ trong toàn trường.</w:t>
      </w:r>
    </w:p>
    <w:p w14:paraId="25736392" w14:textId="77777777" w:rsidR="00C22E19" w:rsidRDefault="00C22E19">
      <w:r>
        <w:br w:type="page"/>
      </w:r>
    </w:p>
    <w:p w14:paraId="2DD88F36" w14:textId="3240D4E1" w:rsidR="00C22E19" w:rsidRPr="00C22E19" w:rsidRDefault="00C22E19" w:rsidP="00C22E19">
      <w:pPr>
        <w:jc w:val="center"/>
        <w:rPr>
          <w:b/>
          <w:bCs/>
          <w:color w:val="EE0000"/>
          <w:sz w:val="32"/>
          <w:szCs w:val="72"/>
        </w:rPr>
      </w:pPr>
      <w:r w:rsidRPr="00C22E19">
        <w:rPr>
          <w:b/>
          <w:bCs/>
          <w:color w:val="EE0000"/>
          <w:sz w:val="32"/>
          <w:szCs w:val="72"/>
        </w:rPr>
        <w:t>Hướng dẫn chấm điểm thi đua lớp học và học sinh cho Năm học 2025 – 202</w:t>
      </w:r>
      <w:r w:rsidRPr="00CB19C7">
        <w:rPr>
          <w:b/>
          <w:bCs/>
          <w:color w:val="EE0000"/>
          <w:sz w:val="32"/>
          <w:szCs w:val="72"/>
        </w:rPr>
        <w:t>6</w:t>
      </w:r>
    </w:p>
    <w:p w14:paraId="67FAC4AF" w14:textId="77777777" w:rsidR="00C22E19" w:rsidRPr="00C22E19" w:rsidRDefault="00C22E19" w:rsidP="00C22E19">
      <w:r w:rsidRPr="00C22E19">
        <w:t>Hướng dẫn này phân chia các tiêu chí chấm điểm thành năm mục lớn: Các cuộc vận động/phong trào/hội thi, Hồ sơ/Sổ sách, Nề nếp Chi đội, Nề nếp Học sinh, và Điểm thưởng.</w:t>
      </w:r>
    </w:p>
    <w:p w14:paraId="1A586503" w14:textId="77777777" w:rsidR="00C22E19" w:rsidRPr="00C22E19" w:rsidRDefault="00C22E19" w:rsidP="00C22E19">
      <w:r w:rsidRPr="00C22E19">
        <w:pict w14:anchorId="496B20DD">
          <v:rect id="_x0000_i1040" style="width:0;height:1.5pt" o:hralign="center" o:hrstd="t" o:hr="t" fillcolor="#a0a0a0" stroked="f"/>
        </w:pict>
      </w:r>
    </w:p>
    <w:p w14:paraId="4C27EC18" w14:textId="77777777" w:rsidR="00C22E19" w:rsidRPr="00C22E19" w:rsidRDefault="00C22E19" w:rsidP="00C22E19">
      <w:pPr>
        <w:rPr>
          <w:b/>
          <w:bCs/>
        </w:rPr>
      </w:pPr>
      <w:r w:rsidRPr="00C22E19">
        <w:rPr>
          <w:b/>
          <w:bCs/>
        </w:rPr>
        <w:t>I. Các Cuộc Vận Động, Phong Trào, Hội Thi (Tối đa 10 điểm/1 phong trào)</w:t>
      </w:r>
    </w:p>
    <w:p w14:paraId="329943EA" w14:textId="77777777" w:rsidR="00C22E19" w:rsidRPr="00C22E19" w:rsidRDefault="00C22E19" w:rsidP="00C22E19">
      <w:pPr>
        <w:numPr>
          <w:ilvl w:val="0"/>
          <w:numId w:val="3"/>
        </w:numPr>
      </w:pPr>
      <w:r w:rsidRPr="00C22E19">
        <w:rPr>
          <w:b/>
          <w:bCs/>
        </w:rPr>
        <w:t>Không tham gia hoạt động:</w:t>
      </w:r>
      <w:r w:rsidRPr="00C22E19">
        <w:t xml:space="preserve"> Lớp không có điểm và thông tin sẽ được gửi về Hội đồng Thi đua nhà trường.</w:t>
      </w:r>
    </w:p>
    <w:p w14:paraId="3CCF30C4" w14:textId="77777777" w:rsidR="00C22E19" w:rsidRPr="00C22E19" w:rsidRDefault="00C22E19" w:rsidP="00C22E19">
      <w:pPr>
        <w:numPr>
          <w:ilvl w:val="0"/>
          <w:numId w:val="3"/>
        </w:numPr>
      </w:pPr>
      <w:r w:rsidRPr="00C22E19">
        <w:rPr>
          <w:b/>
          <w:bCs/>
        </w:rPr>
        <w:t>Tham gia trễ thời gian quy định:</w:t>
      </w:r>
      <w:r w:rsidRPr="00C22E19">
        <w:t xml:space="preserve"> Trừ </w:t>
      </w:r>
      <w:r w:rsidRPr="00C22E19">
        <w:rPr>
          <w:b/>
          <w:bCs/>
        </w:rPr>
        <w:t>1 điểm/1 ngày</w:t>
      </w:r>
      <w:r w:rsidRPr="00C22E19">
        <w:t>.</w:t>
      </w:r>
    </w:p>
    <w:p w14:paraId="738E90FD" w14:textId="77777777" w:rsidR="00C22E19" w:rsidRPr="00C22E19" w:rsidRDefault="00C22E19" w:rsidP="00C22E19">
      <w:pPr>
        <w:numPr>
          <w:ilvl w:val="0"/>
          <w:numId w:val="3"/>
        </w:numPr>
      </w:pPr>
      <w:r w:rsidRPr="00C22E19">
        <w:rPr>
          <w:b/>
          <w:bCs/>
        </w:rPr>
        <w:t>Thiếu nội dung/số lượng theo yêu cầu:</w:t>
      </w:r>
      <w:r w:rsidRPr="00C22E19">
        <w:t xml:space="preserve"> Điểm được tính dựa trên kết quả tham gia thực tế (10 điểm chia số lượng yêu cầu nhân số lượng tham gia).</w:t>
      </w:r>
    </w:p>
    <w:p w14:paraId="3F5D262F" w14:textId="77777777" w:rsidR="00C22E19" w:rsidRPr="00C22E19" w:rsidRDefault="00C22E19" w:rsidP="00C22E19">
      <w:pPr>
        <w:numPr>
          <w:ilvl w:val="0"/>
          <w:numId w:val="3"/>
        </w:numPr>
      </w:pPr>
      <w:r w:rsidRPr="00C22E19">
        <w:rPr>
          <w:b/>
          <w:bCs/>
        </w:rPr>
        <w:t>Đạt kết quả tốt trong các cuộc thi:</w:t>
      </w:r>
      <w:r w:rsidRPr="00C22E19">
        <w:t xml:space="preserve"> </w:t>
      </w:r>
    </w:p>
    <w:p w14:paraId="738E9EAE" w14:textId="77777777" w:rsidR="00C22E19" w:rsidRPr="00C22E19" w:rsidRDefault="00C22E19" w:rsidP="00C22E19">
      <w:pPr>
        <w:numPr>
          <w:ilvl w:val="1"/>
          <w:numId w:val="3"/>
        </w:numPr>
      </w:pPr>
      <w:r w:rsidRPr="00C22E19">
        <w:rPr>
          <w:b/>
          <w:bCs/>
        </w:rPr>
        <w:t>Trong toàn Liên đội:</w:t>
      </w:r>
      <w:r w:rsidRPr="00C22E19">
        <w:t xml:space="preserve"> Cộng từ </w:t>
      </w:r>
      <w:r w:rsidRPr="00C22E19">
        <w:rPr>
          <w:b/>
          <w:bCs/>
        </w:rPr>
        <w:t>1 đến 5 điểm</w:t>
      </w:r>
      <w:r w:rsidRPr="00C22E19">
        <w:t xml:space="preserve"> tương ứng với kết quả đạt được (vị trí thứ 1 đến 5).</w:t>
      </w:r>
    </w:p>
    <w:p w14:paraId="416A6F99" w14:textId="77777777" w:rsidR="00C22E19" w:rsidRPr="00C22E19" w:rsidRDefault="00C22E19" w:rsidP="00C22E19">
      <w:pPr>
        <w:numPr>
          <w:ilvl w:val="1"/>
          <w:numId w:val="3"/>
        </w:numPr>
      </w:pPr>
      <w:r w:rsidRPr="00C22E19">
        <w:rPr>
          <w:b/>
          <w:bCs/>
        </w:rPr>
        <w:t>Trong khối lớp:</w:t>
      </w:r>
      <w:r w:rsidRPr="00C22E19">
        <w:t xml:space="preserve"> Cộng điểm theo giải (Nhất: +2 điểm, Nhì: +1.5 điểm, Ba: +1 điểm, Khuyến khích: +0.5 điểm).</w:t>
      </w:r>
    </w:p>
    <w:p w14:paraId="2B481A1F" w14:textId="77777777" w:rsidR="00C22E19" w:rsidRPr="00C22E19" w:rsidRDefault="00C22E19" w:rsidP="00C22E19">
      <w:pPr>
        <w:rPr>
          <w:b/>
          <w:bCs/>
        </w:rPr>
      </w:pPr>
      <w:r w:rsidRPr="00C22E19">
        <w:rPr>
          <w:b/>
          <w:bCs/>
        </w:rPr>
        <w:t>II. Hồ Sơ, Sổ Sách (Tối đa 10 điểm/1 đợt thi đua)</w:t>
      </w:r>
    </w:p>
    <w:p w14:paraId="081EF36D" w14:textId="77777777" w:rsidR="00C22E19" w:rsidRPr="00C22E19" w:rsidRDefault="00C22E19" w:rsidP="00C22E19">
      <w:r w:rsidRPr="00C22E19">
        <w:t>Phần này bao gồm các sổ sách như Sổ chi đội, sổ hội họp, hồ sơ đại hội chi đội, và sổ theo dõi các phong trào.</w:t>
      </w:r>
    </w:p>
    <w:p w14:paraId="266D601C" w14:textId="77777777" w:rsidR="00C22E19" w:rsidRPr="00C22E19" w:rsidRDefault="00C22E19" w:rsidP="00C22E19">
      <w:pPr>
        <w:numPr>
          <w:ilvl w:val="0"/>
          <w:numId w:val="4"/>
        </w:numPr>
      </w:pPr>
      <w:r w:rsidRPr="00C22E19">
        <w:rPr>
          <w:b/>
          <w:bCs/>
        </w:rPr>
        <w:t>Nộp hồ sơ, sổ sách, báo cáo trễ:</w:t>
      </w:r>
      <w:r w:rsidRPr="00C22E19">
        <w:t xml:space="preserve"> Trừ </w:t>
      </w:r>
      <w:r w:rsidRPr="00C22E19">
        <w:rPr>
          <w:b/>
          <w:bCs/>
        </w:rPr>
        <w:t>1 điểm/1 ngày</w:t>
      </w:r>
      <w:r w:rsidRPr="00C22E19">
        <w:t>.</w:t>
      </w:r>
    </w:p>
    <w:p w14:paraId="4D0CDEE6" w14:textId="77777777" w:rsidR="00C22E19" w:rsidRPr="00C22E19" w:rsidRDefault="00C22E19" w:rsidP="00C22E19">
      <w:pPr>
        <w:numPr>
          <w:ilvl w:val="0"/>
          <w:numId w:val="4"/>
        </w:numPr>
      </w:pPr>
      <w:r w:rsidRPr="00C22E19">
        <w:rPr>
          <w:b/>
          <w:bCs/>
        </w:rPr>
        <w:t>Nộp hồ sơ, sổ sách, báo cáo thiếu nội dung:</w:t>
      </w:r>
      <w:r w:rsidRPr="00C22E19">
        <w:t xml:space="preserve"> Trừ </w:t>
      </w:r>
      <w:r w:rsidRPr="00C22E19">
        <w:rPr>
          <w:b/>
          <w:bCs/>
        </w:rPr>
        <w:t>0.5 điểm/1 nội dung</w:t>
      </w:r>
      <w:r w:rsidRPr="00C22E19">
        <w:t>.</w:t>
      </w:r>
    </w:p>
    <w:p w14:paraId="01CFF766" w14:textId="77777777" w:rsidR="00C22E19" w:rsidRPr="00C22E19" w:rsidRDefault="00C22E19" w:rsidP="00C22E19">
      <w:pPr>
        <w:numPr>
          <w:ilvl w:val="0"/>
          <w:numId w:val="4"/>
        </w:numPr>
      </w:pPr>
      <w:r w:rsidRPr="00C22E19">
        <w:rPr>
          <w:b/>
          <w:bCs/>
        </w:rPr>
        <w:t>Nộp sổ sao đỏ hoặc sổ đầu bài trễ lần 1:</w:t>
      </w:r>
      <w:r w:rsidRPr="00C22E19">
        <w:t xml:space="preserve"> Trừ </w:t>
      </w:r>
      <w:r w:rsidRPr="00C22E19">
        <w:rPr>
          <w:b/>
          <w:bCs/>
        </w:rPr>
        <w:t>1 điểm/lần</w:t>
      </w:r>
      <w:r w:rsidRPr="00C22E19">
        <w:t>. Các lần trễ sau sẽ bị trừ điểm theo cấp số nhân.</w:t>
      </w:r>
    </w:p>
    <w:p w14:paraId="2252AF5E" w14:textId="77777777" w:rsidR="00C22E19" w:rsidRPr="00C22E19" w:rsidRDefault="00C22E19" w:rsidP="00C22E19">
      <w:pPr>
        <w:numPr>
          <w:ilvl w:val="0"/>
          <w:numId w:val="4"/>
        </w:numPr>
      </w:pPr>
      <w:r w:rsidRPr="00C22E19">
        <w:rPr>
          <w:b/>
          <w:bCs/>
        </w:rPr>
        <w:t>Không nộp Sổ sao đỏ và Sổ đầu bài đúng quy định</w:t>
      </w:r>
      <w:r w:rsidRPr="00C22E19">
        <w:t xml:space="preserve"> (nộp về phòng Đội vào tiết 5 ngày thứ 6 hàng tuần): Trừ </w:t>
      </w:r>
      <w:r w:rsidRPr="00C22E19">
        <w:rPr>
          <w:b/>
          <w:bCs/>
        </w:rPr>
        <w:t>2 điểm/lần</w:t>
      </w:r>
      <w:r w:rsidRPr="00C22E19">
        <w:t>.</w:t>
      </w:r>
    </w:p>
    <w:p w14:paraId="591E5C2D" w14:textId="77777777" w:rsidR="00C22E19" w:rsidRPr="00C22E19" w:rsidRDefault="00C22E19" w:rsidP="00C22E19">
      <w:pPr>
        <w:numPr>
          <w:ilvl w:val="0"/>
          <w:numId w:val="4"/>
        </w:numPr>
      </w:pPr>
      <w:r w:rsidRPr="00C22E19">
        <w:rPr>
          <w:b/>
          <w:bCs/>
        </w:rPr>
        <w:t>Không chấm điểm sao đỏ</w:t>
      </w:r>
      <w:r w:rsidRPr="00C22E19">
        <w:t xml:space="preserve"> (đầu giờ, giữa giờ, giờ chuyển tiết, chào cờ, sinh hoạt dưới cờ): Trừ </w:t>
      </w:r>
      <w:r w:rsidRPr="00C22E19">
        <w:rPr>
          <w:b/>
          <w:bCs/>
        </w:rPr>
        <w:t>2 điểm/lần</w:t>
      </w:r>
      <w:r w:rsidRPr="00C22E19">
        <w:t xml:space="preserve"> điểm thi đua tuần.</w:t>
      </w:r>
    </w:p>
    <w:p w14:paraId="7CC30F93" w14:textId="77777777" w:rsidR="00C22E19" w:rsidRPr="00C22E19" w:rsidRDefault="00C22E19" w:rsidP="00C22E19">
      <w:pPr>
        <w:numPr>
          <w:ilvl w:val="0"/>
          <w:numId w:val="4"/>
        </w:numPr>
      </w:pPr>
      <w:r w:rsidRPr="00C22E19">
        <w:rPr>
          <w:b/>
          <w:bCs/>
        </w:rPr>
        <w:t>Không tham gia họp Chi đội trưởng hoặc tham gia trễ/không nghiêm túc:</w:t>
      </w:r>
      <w:r w:rsidRPr="00C22E19">
        <w:t xml:space="preserve"> Trừ </w:t>
      </w:r>
      <w:r w:rsidRPr="00C22E19">
        <w:rPr>
          <w:b/>
          <w:bCs/>
        </w:rPr>
        <w:t>2 điểm/lần</w:t>
      </w:r>
      <w:r w:rsidRPr="00C22E19">
        <w:t>.</w:t>
      </w:r>
    </w:p>
    <w:p w14:paraId="62396373" w14:textId="77777777" w:rsidR="00C22E19" w:rsidRPr="00C22E19" w:rsidRDefault="00C22E19" w:rsidP="00C22E19">
      <w:pPr>
        <w:rPr>
          <w:b/>
          <w:bCs/>
        </w:rPr>
      </w:pPr>
      <w:r w:rsidRPr="00C22E19">
        <w:rPr>
          <w:b/>
          <w:bCs/>
        </w:rPr>
        <w:t>III. Nề Nếp Chi Đội (Tối đa 10 điểm/tuần)</w:t>
      </w:r>
    </w:p>
    <w:p w14:paraId="4EA92617" w14:textId="77777777" w:rsidR="00C22E19" w:rsidRPr="00C22E19" w:rsidRDefault="00C22E19" w:rsidP="00C22E19">
      <w:r w:rsidRPr="00C22E19">
        <w:t>Đây là các quy định về vệ sinh, trật tự, và bảo quản cơ sở vật chất của lớp học:</w:t>
      </w:r>
    </w:p>
    <w:p w14:paraId="4A272F19" w14:textId="77777777" w:rsidR="00C22E19" w:rsidRPr="00C22E19" w:rsidRDefault="00C22E19" w:rsidP="00C22E19">
      <w:pPr>
        <w:numPr>
          <w:ilvl w:val="0"/>
          <w:numId w:val="5"/>
        </w:numPr>
      </w:pPr>
      <w:r w:rsidRPr="00C22E19">
        <w:rPr>
          <w:b/>
          <w:bCs/>
        </w:rPr>
        <w:t>Chưa vệ sinh lớp trước khi vào học:</w:t>
      </w:r>
      <w:r w:rsidRPr="00C22E19">
        <w:t xml:space="preserve"> Trừ </w:t>
      </w:r>
      <w:r w:rsidRPr="00C22E19">
        <w:rPr>
          <w:b/>
          <w:bCs/>
        </w:rPr>
        <w:t>3 điểm/lần</w:t>
      </w:r>
      <w:r w:rsidRPr="00C22E19">
        <w:t>.</w:t>
      </w:r>
    </w:p>
    <w:p w14:paraId="5C46BDC1" w14:textId="77777777" w:rsidR="00C22E19" w:rsidRPr="00C22E19" w:rsidRDefault="00C22E19" w:rsidP="00C22E19">
      <w:pPr>
        <w:numPr>
          <w:ilvl w:val="0"/>
          <w:numId w:val="5"/>
        </w:numPr>
      </w:pPr>
      <w:r w:rsidRPr="00C22E19">
        <w:rPr>
          <w:b/>
          <w:bCs/>
        </w:rPr>
        <w:t>Vệ sinh trễ</w:t>
      </w:r>
      <w:r w:rsidRPr="00C22E19">
        <w:t xml:space="preserve"> (sau khi vào học hoặc sau khi tan học 5 phút): Trừ </w:t>
      </w:r>
      <w:r w:rsidRPr="00C22E19">
        <w:rPr>
          <w:b/>
          <w:bCs/>
        </w:rPr>
        <w:t>2 điểm/lần</w:t>
      </w:r>
      <w:r w:rsidRPr="00C22E19">
        <w:t>.</w:t>
      </w:r>
    </w:p>
    <w:p w14:paraId="20EA6FA1" w14:textId="77777777" w:rsidR="00C22E19" w:rsidRPr="00C22E19" w:rsidRDefault="00C22E19" w:rsidP="00C22E19">
      <w:pPr>
        <w:numPr>
          <w:ilvl w:val="0"/>
          <w:numId w:val="5"/>
        </w:numPr>
      </w:pPr>
      <w:r w:rsidRPr="00C22E19">
        <w:rPr>
          <w:b/>
          <w:bCs/>
        </w:rPr>
        <w:t>1 vị trí trong lớp chưa sạch</w:t>
      </w:r>
      <w:r w:rsidRPr="00C22E19">
        <w:t xml:space="preserve"> (bục giảng, sàn lớp, cửa gương, hộc bàn, hành lang, bồn hoa...): Trừ </w:t>
      </w:r>
      <w:r w:rsidRPr="00C22E19">
        <w:rPr>
          <w:b/>
          <w:bCs/>
        </w:rPr>
        <w:t>0.5 điểm/1 vị trí</w:t>
      </w:r>
      <w:r w:rsidRPr="00C22E19">
        <w:t>.</w:t>
      </w:r>
    </w:p>
    <w:p w14:paraId="5CC93726" w14:textId="77777777" w:rsidR="00C22E19" w:rsidRPr="00C22E19" w:rsidRDefault="00C22E19" w:rsidP="00C22E19">
      <w:pPr>
        <w:numPr>
          <w:ilvl w:val="0"/>
          <w:numId w:val="5"/>
        </w:numPr>
      </w:pPr>
      <w:r w:rsidRPr="00C22E19">
        <w:rPr>
          <w:b/>
          <w:bCs/>
        </w:rPr>
        <w:t>Đổ rác không đúng nơi quy định:</w:t>
      </w:r>
      <w:r w:rsidRPr="00C22E19">
        <w:t xml:space="preserve"> Trừ </w:t>
      </w:r>
      <w:r w:rsidRPr="00C22E19">
        <w:rPr>
          <w:b/>
          <w:bCs/>
        </w:rPr>
        <w:t>2 điểm/lần</w:t>
      </w:r>
      <w:r w:rsidRPr="00C22E19">
        <w:t>.</w:t>
      </w:r>
    </w:p>
    <w:p w14:paraId="2E558778" w14:textId="77777777" w:rsidR="00C22E19" w:rsidRPr="00C22E19" w:rsidRDefault="00C22E19" w:rsidP="00C22E19">
      <w:pPr>
        <w:numPr>
          <w:ilvl w:val="0"/>
          <w:numId w:val="5"/>
        </w:numPr>
      </w:pPr>
      <w:r w:rsidRPr="00C22E19">
        <w:rPr>
          <w:b/>
          <w:bCs/>
        </w:rPr>
        <w:t>Thiếu dụng cụ dạy học/trực lớp</w:t>
      </w:r>
      <w:r w:rsidRPr="00C22E19">
        <w:t xml:space="preserve"> (lọ hoa, thước, que chỉ, phấn, khăn lau bảng,...) khi vào học: Trừ </w:t>
      </w:r>
      <w:r w:rsidRPr="00C22E19">
        <w:rPr>
          <w:b/>
          <w:bCs/>
        </w:rPr>
        <w:t>1 điểm/nội dung</w:t>
      </w:r>
      <w:r w:rsidRPr="00C22E19">
        <w:t>.</w:t>
      </w:r>
    </w:p>
    <w:p w14:paraId="223AD831" w14:textId="77777777" w:rsidR="00C22E19" w:rsidRPr="00C22E19" w:rsidRDefault="00C22E19" w:rsidP="00C22E19">
      <w:pPr>
        <w:numPr>
          <w:ilvl w:val="0"/>
          <w:numId w:val="5"/>
        </w:numPr>
      </w:pPr>
      <w:r w:rsidRPr="00C22E19">
        <w:rPr>
          <w:b/>
          <w:bCs/>
        </w:rPr>
        <w:t>Mất trật tự trong giờ tự quản, khi di chuyển phòng học, hoặc khi ra về:</w:t>
      </w:r>
      <w:r w:rsidRPr="00C22E19">
        <w:t xml:space="preserve"> Trừ </w:t>
      </w:r>
      <w:r w:rsidRPr="00C22E19">
        <w:rPr>
          <w:b/>
          <w:bCs/>
        </w:rPr>
        <w:t>2 điểm/lần</w:t>
      </w:r>
      <w:r w:rsidRPr="00C22E19">
        <w:t>.</w:t>
      </w:r>
    </w:p>
    <w:p w14:paraId="4684A239" w14:textId="77777777" w:rsidR="00C22E19" w:rsidRPr="00C22E19" w:rsidRDefault="00C22E19" w:rsidP="00C22E19">
      <w:pPr>
        <w:numPr>
          <w:ilvl w:val="0"/>
          <w:numId w:val="5"/>
        </w:numPr>
      </w:pPr>
      <w:r w:rsidRPr="00C22E19">
        <w:rPr>
          <w:b/>
          <w:bCs/>
        </w:rPr>
        <w:t>Không trực chào cờ, trực lễ theo phân công, hoặc ổn định lớp chậm:</w:t>
      </w:r>
      <w:r w:rsidRPr="00C22E19">
        <w:t xml:space="preserve"> Trừ </w:t>
      </w:r>
      <w:r w:rsidRPr="00C22E19">
        <w:rPr>
          <w:b/>
          <w:bCs/>
        </w:rPr>
        <w:t>5 điểm/lần</w:t>
      </w:r>
      <w:r w:rsidRPr="00C22E19">
        <w:t>.</w:t>
      </w:r>
    </w:p>
    <w:p w14:paraId="6950370D" w14:textId="77777777" w:rsidR="00C22E19" w:rsidRPr="00C22E19" w:rsidRDefault="00C22E19" w:rsidP="00C22E19">
      <w:pPr>
        <w:numPr>
          <w:ilvl w:val="0"/>
          <w:numId w:val="5"/>
        </w:numPr>
      </w:pPr>
      <w:r w:rsidRPr="00C22E19">
        <w:rPr>
          <w:b/>
          <w:bCs/>
        </w:rPr>
        <w:t>Không có hoặc không đủ ghế/cất ghế không gọn gàng sau giờ chào cờ/lễ:</w:t>
      </w:r>
      <w:r w:rsidRPr="00C22E19">
        <w:t xml:space="preserve"> Trừ </w:t>
      </w:r>
      <w:r w:rsidRPr="00C22E19">
        <w:rPr>
          <w:b/>
          <w:bCs/>
        </w:rPr>
        <w:t>5 điểm/lần</w:t>
      </w:r>
      <w:r w:rsidRPr="00C22E19">
        <w:t>.</w:t>
      </w:r>
    </w:p>
    <w:p w14:paraId="455CDF77" w14:textId="77777777" w:rsidR="00C22E19" w:rsidRPr="00C22E19" w:rsidRDefault="00C22E19" w:rsidP="00C22E19">
      <w:pPr>
        <w:numPr>
          <w:ilvl w:val="0"/>
          <w:numId w:val="5"/>
        </w:numPr>
      </w:pPr>
      <w:r w:rsidRPr="00C22E19">
        <w:rPr>
          <w:b/>
          <w:bCs/>
        </w:rPr>
        <w:t>Xả rác ra sân trường giờ chào cờ hoặc sinh hoạt tập thể:</w:t>
      </w:r>
      <w:r w:rsidRPr="00C22E19">
        <w:t xml:space="preserve"> Trừ </w:t>
      </w:r>
      <w:r w:rsidRPr="00C22E19">
        <w:rPr>
          <w:b/>
          <w:bCs/>
        </w:rPr>
        <w:t>5 điểm/lần</w:t>
      </w:r>
      <w:r w:rsidRPr="00C22E19">
        <w:t>.</w:t>
      </w:r>
    </w:p>
    <w:p w14:paraId="16F5A7BB" w14:textId="77777777" w:rsidR="00C22E19" w:rsidRPr="00C22E19" w:rsidRDefault="00C22E19" w:rsidP="00C22E19">
      <w:pPr>
        <w:numPr>
          <w:ilvl w:val="0"/>
          <w:numId w:val="5"/>
        </w:numPr>
      </w:pPr>
      <w:r w:rsidRPr="00C22E19">
        <w:rPr>
          <w:b/>
          <w:bCs/>
        </w:rPr>
        <w:t>Để điện, quạt, điều hòa hoạt động không cần thiết:</w:t>
      </w:r>
      <w:r w:rsidRPr="00C22E19">
        <w:t xml:space="preserve"> Trừ </w:t>
      </w:r>
      <w:r w:rsidRPr="00C22E19">
        <w:rPr>
          <w:b/>
          <w:bCs/>
        </w:rPr>
        <w:t>5 điểm/lần</w:t>
      </w:r>
      <w:r w:rsidRPr="00C22E19">
        <w:t>.</w:t>
      </w:r>
    </w:p>
    <w:p w14:paraId="6930800E" w14:textId="77777777" w:rsidR="00C22E19" w:rsidRPr="00C22E19" w:rsidRDefault="00C22E19" w:rsidP="00C22E19">
      <w:pPr>
        <w:numPr>
          <w:ilvl w:val="0"/>
          <w:numId w:val="5"/>
        </w:numPr>
      </w:pPr>
      <w:r w:rsidRPr="00C22E19">
        <w:rPr>
          <w:b/>
          <w:bCs/>
        </w:rPr>
        <w:t>Bàn ghế không ngay ngắn khi ra về:</w:t>
      </w:r>
      <w:r w:rsidRPr="00C22E19">
        <w:t xml:space="preserve"> Trừ </w:t>
      </w:r>
      <w:r w:rsidRPr="00C22E19">
        <w:rPr>
          <w:b/>
          <w:bCs/>
        </w:rPr>
        <w:t>3 điểm/lần</w:t>
      </w:r>
      <w:r w:rsidRPr="00C22E19">
        <w:t>.</w:t>
      </w:r>
    </w:p>
    <w:p w14:paraId="04AD9219" w14:textId="77777777" w:rsidR="00C22E19" w:rsidRPr="00C22E19" w:rsidRDefault="00C22E19" w:rsidP="00C22E19">
      <w:pPr>
        <w:numPr>
          <w:ilvl w:val="0"/>
          <w:numId w:val="5"/>
        </w:numPr>
      </w:pPr>
      <w:r w:rsidRPr="00C22E19">
        <w:rPr>
          <w:b/>
          <w:bCs/>
        </w:rPr>
        <w:t>Làm hỏng cơ sở vật chất của trường, lớp:</w:t>
      </w:r>
      <w:r w:rsidRPr="00C22E19">
        <w:t xml:space="preserve"> Tùy mức độ để trừ từ </w:t>
      </w:r>
      <w:r w:rsidRPr="00C22E19">
        <w:rPr>
          <w:b/>
          <w:bCs/>
        </w:rPr>
        <w:t>5 điểm</w:t>
      </w:r>
      <w:r w:rsidRPr="00C22E19">
        <w:t xml:space="preserve"> đến mức </w:t>
      </w:r>
      <w:r w:rsidRPr="00C22E19">
        <w:rPr>
          <w:b/>
          <w:bCs/>
        </w:rPr>
        <w:t>hạ thi đua đợt</w:t>
      </w:r>
      <w:r w:rsidRPr="00C22E19">
        <w:t>.</w:t>
      </w:r>
    </w:p>
    <w:p w14:paraId="11CA89F9" w14:textId="77777777" w:rsidR="00C22E19" w:rsidRPr="00C22E19" w:rsidRDefault="00C22E19" w:rsidP="00C22E19">
      <w:pPr>
        <w:numPr>
          <w:ilvl w:val="0"/>
          <w:numId w:val="5"/>
        </w:numPr>
      </w:pPr>
      <w:r w:rsidRPr="00C22E19">
        <w:rPr>
          <w:b/>
          <w:bCs/>
        </w:rPr>
        <w:t>Không khóa cửa phòng học</w:t>
      </w:r>
      <w:r w:rsidRPr="00C22E19">
        <w:t xml:space="preserve"> khi đi học phòng bộ môn: Trừ </w:t>
      </w:r>
      <w:r w:rsidRPr="00C22E19">
        <w:rPr>
          <w:b/>
          <w:bCs/>
        </w:rPr>
        <w:t>5 điểm/lần</w:t>
      </w:r>
      <w:r w:rsidRPr="00C22E19">
        <w:t>.</w:t>
      </w:r>
    </w:p>
    <w:p w14:paraId="221BD479" w14:textId="77777777" w:rsidR="00C22E19" w:rsidRPr="00C22E19" w:rsidRDefault="00C22E19" w:rsidP="00C22E19">
      <w:pPr>
        <w:rPr>
          <w:b/>
          <w:bCs/>
        </w:rPr>
      </w:pPr>
      <w:r w:rsidRPr="00C22E19">
        <w:rPr>
          <w:b/>
          <w:bCs/>
        </w:rPr>
        <w:t>IV. Nề Nếp Học Sinh (Đánh giá theo các mức độ vi phạm)</w:t>
      </w:r>
    </w:p>
    <w:p w14:paraId="20B2F695" w14:textId="77777777" w:rsidR="00C22E19" w:rsidRPr="00C22E19" w:rsidRDefault="00C22E19" w:rsidP="00C22E19">
      <w:r w:rsidRPr="00C22E19">
        <w:t>Các hành vi vi phạm của học sinh sẽ bị trừ điểm thi đua của lớp theo tuần/đợt và bị hạ bậc hạnh kiểm hoặc trừ điểm rèn luyện của cá nhân học sinh.</w:t>
      </w:r>
    </w:p>
    <w:p w14:paraId="0CAA76B1" w14:textId="77777777" w:rsidR="00C22E19" w:rsidRPr="00C22E19" w:rsidRDefault="00C22E19" w:rsidP="00C22E19">
      <w:pPr>
        <w:rPr>
          <w:b/>
          <w:bCs/>
        </w:rPr>
      </w:pPr>
      <w:r w:rsidRPr="00C22E19">
        <w:rPr>
          <w:b/>
          <w:bCs/>
        </w:rPr>
        <w:t>Các hành vi vi phạm nghiêm trọng:</w:t>
      </w:r>
    </w:p>
    <w:p w14:paraId="02981F80" w14:textId="77777777" w:rsidR="00C22E19" w:rsidRPr="00C22E19" w:rsidRDefault="00C22E19" w:rsidP="00C22E19">
      <w:r w:rsidRPr="00C22E19">
        <w:t xml:space="preserve">Các vi phạm như </w:t>
      </w:r>
      <w:r w:rsidRPr="00C22E19">
        <w:rPr>
          <w:b/>
          <w:bCs/>
        </w:rPr>
        <w:t>hút thuốc lá/thuốc lá điện tử, bạo lực học đường, sử dụng chất kích thích, vi phạm an toàn giao thông, trèo tường rào, gây mất an ninh, tụ tập, hoặc mang hung khí</w:t>
      </w:r>
      <w:r w:rsidRPr="00C22E19">
        <w:t xml:space="preserve"> đến trường sẽ có mức xử lý nặng.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40"/>
        <w:gridCol w:w="2702"/>
        <w:gridCol w:w="3265"/>
      </w:tblGrid>
      <w:tr w:rsidR="00C22E19" w:rsidRPr="00C22E19" w14:paraId="2299E878" w14:textId="77777777" w:rsidTr="00C22E19">
        <w:trPr>
          <w:tblCellSpacing w:w="15" w:type="dxa"/>
        </w:trPr>
        <w:tc>
          <w:tcPr>
            <w:tcW w:w="0" w:type="auto"/>
            <w:vAlign w:val="center"/>
            <w:hideMark/>
          </w:tcPr>
          <w:p w14:paraId="20FD11A5" w14:textId="77777777" w:rsidR="00C22E19" w:rsidRPr="00C22E19" w:rsidRDefault="00C22E19" w:rsidP="00C22E19">
            <w:pPr>
              <w:rPr>
                <w:b/>
                <w:bCs/>
              </w:rPr>
            </w:pPr>
            <w:r w:rsidRPr="00C22E19">
              <w:rPr>
                <w:b/>
                <w:bCs/>
              </w:rPr>
              <w:t>Hành vi vi phạm</w:t>
            </w:r>
          </w:p>
        </w:tc>
        <w:tc>
          <w:tcPr>
            <w:tcW w:w="0" w:type="auto"/>
            <w:vAlign w:val="center"/>
            <w:hideMark/>
          </w:tcPr>
          <w:p w14:paraId="279ABDDD" w14:textId="77777777" w:rsidR="00C22E19" w:rsidRPr="00C22E19" w:rsidRDefault="00C22E19" w:rsidP="00C22E19">
            <w:pPr>
              <w:rPr>
                <w:b/>
                <w:bCs/>
              </w:rPr>
            </w:pPr>
            <w:r w:rsidRPr="00C22E19">
              <w:rPr>
                <w:b/>
                <w:bCs/>
              </w:rPr>
              <w:t>Mức xử lý cho lớp</w:t>
            </w:r>
          </w:p>
        </w:tc>
        <w:tc>
          <w:tcPr>
            <w:tcW w:w="0" w:type="auto"/>
            <w:vAlign w:val="center"/>
            <w:hideMark/>
          </w:tcPr>
          <w:p w14:paraId="7672865F" w14:textId="77777777" w:rsidR="00C22E19" w:rsidRPr="00C22E19" w:rsidRDefault="00C22E19" w:rsidP="00C22E19">
            <w:pPr>
              <w:rPr>
                <w:b/>
                <w:bCs/>
              </w:rPr>
            </w:pPr>
            <w:r w:rsidRPr="00C22E19">
              <w:rPr>
                <w:b/>
                <w:bCs/>
              </w:rPr>
              <w:t>Mức xử lý cho học sinh</w:t>
            </w:r>
          </w:p>
        </w:tc>
      </w:tr>
      <w:tr w:rsidR="00C22E19" w:rsidRPr="00C22E19" w14:paraId="643FA23B" w14:textId="77777777" w:rsidTr="00C22E19">
        <w:trPr>
          <w:tblCellSpacing w:w="15" w:type="dxa"/>
        </w:trPr>
        <w:tc>
          <w:tcPr>
            <w:tcW w:w="0" w:type="auto"/>
            <w:vAlign w:val="center"/>
            <w:hideMark/>
          </w:tcPr>
          <w:p w14:paraId="0578041C" w14:textId="77777777" w:rsidR="00C22E19" w:rsidRPr="00C22E19" w:rsidRDefault="00C22E19" w:rsidP="00C22E19">
            <w:r w:rsidRPr="00C22E19">
              <w:rPr>
                <w:b/>
                <w:bCs/>
              </w:rPr>
              <w:t>Bạo lực học đường</w:t>
            </w:r>
            <w:r w:rsidRPr="00C22E19">
              <w:t xml:space="preserve"> (Trường hợp nghiêm trọng hoặc tái phạm)</w:t>
            </w:r>
          </w:p>
        </w:tc>
        <w:tc>
          <w:tcPr>
            <w:tcW w:w="0" w:type="auto"/>
            <w:vAlign w:val="center"/>
            <w:hideMark/>
          </w:tcPr>
          <w:p w14:paraId="684268B5" w14:textId="77777777" w:rsidR="00C22E19" w:rsidRPr="00C22E19" w:rsidRDefault="00C22E19" w:rsidP="00C22E19">
            <w:r w:rsidRPr="00C22E19">
              <w:t xml:space="preserve">Trừ </w:t>
            </w:r>
            <w:r w:rsidRPr="00C22E19">
              <w:rPr>
                <w:b/>
                <w:bCs/>
              </w:rPr>
              <w:t>10 điểm/1 trường hợp/đợt thi đua</w:t>
            </w:r>
          </w:p>
        </w:tc>
        <w:tc>
          <w:tcPr>
            <w:tcW w:w="0" w:type="auto"/>
            <w:vAlign w:val="center"/>
            <w:hideMark/>
          </w:tcPr>
          <w:p w14:paraId="56B7CCFB" w14:textId="77777777" w:rsidR="00C22E19" w:rsidRPr="00C22E19" w:rsidRDefault="00C22E19" w:rsidP="00C22E19">
            <w:r w:rsidRPr="00C22E19">
              <w:t xml:space="preserve">Hạ </w:t>
            </w:r>
            <w:r w:rsidRPr="00C22E19">
              <w:rPr>
                <w:b/>
                <w:bCs/>
              </w:rPr>
              <w:t>2 bậc hạnh kiểm</w:t>
            </w:r>
            <w:r w:rsidRPr="00C22E19">
              <w:t xml:space="preserve"> hoặc xếp loại </w:t>
            </w:r>
            <w:r w:rsidRPr="00C22E19">
              <w:rPr>
                <w:b/>
                <w:bCs/>
              </w:rPr>
              <w:t>hạnh kiểm yếu</w:t>
            </w:r>
            <w:r w:rsidRPr="00C22E19">
              <w:t xml:space="preserve"> trong học kì.</w:t>
            </w:r>
          </w:p>
        </w:tc>
      </w:tr>
      <w:tr w:rsidR="00C22E19" w:rsidRPr="00C22E19" w14:paraId="41AD8881" w14:textId="77777777" w:rsidTr="00C22E19">
        <w:trPr>
          <w:tblCellSpacing w:w="15" w:type="dxa"/>
        </w:trPr>
        <w:tc>
          <w:tcPr>
            <w:tcW w:w="0" w:type="auto"/>
            <w:vAlign w:val="center"/>
            <w:hideMark/>
          </w:tcPr>
          <w:p w14:paraId="783FA498" w14:textId="77777777" w:rsidR="00C22E19" w:rsidRPr="00C22E19" w:rsidRDefault="00C22E19" w:rsidP="00C22E19">
            <w:r w:rsidRPr="00C22E19">
              <w:rPr>
                <w:b/>
                <w:bCs/>
              </w:rPr>
              <w:t>Hút thuốc lá/Chất kích thích</w:t>
            </w:r>
          </w:p>
        </w:tc>
        <w:tc>
          <w:tcPr>
            <w:tcW w:w="0" w:type="auto"/>
            <w:vAlign w:val="center"/>
            <w:hideMark/>
          </w:tcPr>
          <w:p w14:paraId="3C9A6264" w14:textId="77777777" w:rsidR="00C22E19" w:rsidRPr="00C22E19" w:rsidRDefault="00C22E19" w:rsidP="00C22E19">
            <w:r w:rsidRPr="00C22E19">
              <w:t xml:space="preserve">Hạ </w:t>
            </w:r>
            <w:r w:rsidRPr="00C22E19">
              <w:rPr>
                <w:b/>
                <w:bCs/>
              </w:rPr>
              <w:t>1 đến 2 bậc</w:t>
            </w:r>
            <w:r w:rsidRPr="00C22E19">
              <w:t xml:space="preserve"> trong đợt thi đua hoặc học kì</w:t>
            </w:r>
          </w:p>
        </w:tc>
        <w:tc>
          <w:tcPr>
            <w:tcW w:w="0" w:type="auto"/>
            <w:vAlign w:val="center"/>
            <w:hideMark/>
          </w:tcPr>
          <w:p w14:paraId="09BD63E2" w14:textId="77777777" w:rsidR="00C22E19" w:rsidRPr="00C22E19" w:rsidRDefault="00C22E19" w:rsidP="00C22E19">
            <w:r w:rsidRPr="00C22E19">
              <w:t xml:space="preserve">Hạ từ </w:t>
            </w:r>
            <w:r w:rsidRPr="00C22E19">
              <w:rPr>
                <w:b/>
                <w:bCs/>
              </w:rPr>
              <w:t>1 bậc hạnh kiểm</w:t>
            </w:r>
            <w:r w:rsidRPr="00C22E19">
              <w:t xml:space="preserve"> đến xếp loại </w:t>
            </w:r>
            <w:r w:rsidRPr="00C22E19">
              <w:rPr>
                <w:b/>
                <w:bCs/>
              </w:rPr>
              <w:t>hạnh kiểm yếu</w:t>
            </w:r>
            <w:r w:rsidRPr="00C22E19">
              <w:t>, lưu hồ sơ.</w:t>
            </w:r>
          </w:p>
        </w:tc>
      </w:tr>
      <w:tr w:rsidR="00C22E19" w:rsidRPr="00C22E19" w14:paraId="46D38428" w14:textId="77777777" w:rsidTr="00C22E19">
        <w:trPr>
          <w:tblCellSpacing w:w="15" w:type="dxa"/>
        </w:trPr>
        <w:tc>
          <w:tcPr>
            <w:tcW w:w="0" w:type="auto"/>
            <w:vAlign w:val="center"/>
            <w:hideMark/>
          </w:tcPr>
          <w:p w14:paraId="395A8791" w14:textId="77777777" w:rsidR="00C22E19" w:rsidRPr="00C22E19" w:rsidRDefault="00C22E19" w:rsidP="00C22E19">
            <w:r w:rsidRPr="00C22E19">
              <w:rPr>
                <w:b/>
                <w:bCs/>
              </w:rPr>
              <w:t>Vi phạm ATGT</w:t>
            </w:r>
            <w:r w:rsidRPr="00C22E19">
              <w:t xml:space="preserve"> (Tái phạm hoặc mời phụ huynh)</w:t>
            </w:r>
          </w:p>
        </w:tc>
        <w:tc>
          <w:tcPr>
            <w:tcW w:w="0" w:type="auto"/>
            <w:vAlign w:val="center"/>
            <w:hideMark/>
          </w:tcPr>
          <w:p w14:paraId="610FA32F" w14:textId="77777777" w:rsidR="00C22E19" w:rsidRPr="00C22E19" w:rsidRDefault="00C22E19" w:rsidP="00C22E19">
            <w:r w:rsidRPr="00C22E19">
              <w:t xml:space="preserve">Trừ </w:t>
            </w:r>
            <w:r w:rsidRPr="00C22E19">
              <w:rPr>
                <w:b/>
                <w:bCs/>
              </w:rPr>
              <w:t>5 điểm/1 trường hợp/điểm đợt thi đua</w:t>
            </w:r>
          </w:p>
        </w:tc>
        <w:tc>
          <w:tcPr>
            <w:tcW w:w="0" w:type="auto"/>
            <w:vAlign w:val="center"/>
            <w:hideMark/>
          </w:tcPr>
          <w:p w14:paraId="2FF4364A" w14:textId="77777777" w:rsidR="00C22E19" w:rsidRPr="00C22E19" w:rsidRDefault="00C22E19" w:rsidP="00C22E19">
            <w:r w:rsidRPr="00C22E19">
              <w:t xml:space="preserve">Hạ từ </w:t>
            </w:r>
            <w:r w:rsidRPr="00C22E19">
              <w:rPr>
                <w:b/>
                <w:bCs/>
              </w:rPr>
              <w:t>2 bậc hạnh kiểm</w:t>
            </w:r>
            <w:r w:rsidRPr="00C22E19">
              <w:t xml:space="preserve"> hoặc xếp loại </w:t>
            </w:r>
            <w:r w:rsidRPr="00C22E19">
              <w:rPr>
                <w:b/>
                <w:bCs/>
              </w:rPr>
              <w:t>hạnh kiểm yếu</w:t>
            </w:r>
            <w:r w:rsidRPr="00C22E19">
              <w:t>.</w:t>
            </w:r>
          </w:p>
        </w:tc>
      </w:tr>
      <w:tr w:rsidR="00C22E19" w:rsidRPr="00C22E19" w14:paraId="7681A3C7" w14:textId="77777777" w:rsidTr="00C22E19">
        <w:trPr>
          <w:tblCellSpacing w:w="15" w:type="dxa"/>
        </w:trPr>
        <w:tc>
          <w:tcPr>
            <w:tcW w:w="0" w:type="auto"/>
            <w:vAlign w:val="center"/>
            <w:hideMark/>
          </w:tcPr>
          <w:p w14:paraId="3B81D31D" w14:textId="77777777" w:rsidR="00C22E19" w:rsidRPr="00C22E19" w:rsidRDefault="00C22E19" w:rsidP="00C22E19">
            <w:r w:rsidRPr="00C22E19">
              <w:rPr>
                <w:b/>
                <w:bCs/>
              </w:rPr>
              <w:t>Sử dụng điện thoại/thiết bị thu phát sóng</w:t>
            </w:r>
            <w:r w:rsidRPr="00C22E19">
              <w:t xml:space="preserve"> trong lớp (Tái phạm)</w:t>
            </w:r>
          </w:p>
        </w:tc>
        <w:tc>
          <w:tcPr>
            <w:tcW w:w="0" w:type="auto"/>
            <w:vAlign w:val="center"/>
            <w:hideMark/>
          </w:tcPr>
          <w:p w14:paraId="7E8CDE8A" w14:textId="77777777" w:rsidR="00C22E19" w:rsidRPr="00C22E19" w:rsidRDefault="00C22E19" w:rsidP="00C22E19">
            <w:r w:rsidRPr="00C22E19">
              <w:t xml:space="preserve">Trừ </w:t>
            </w:r>
            <w:r w:rsidRPr="00C22E19">
              <w:rPr>
                <w:b/>
                <w:bCs/>
              </w:rPr>
              <w:t>5 điểm/1 trường hợp/điểm đợt thi đua</w:t>
            </w:r>
          </w:p>
        </w:tc>
        <w:tc>
          <w:tcPr>
            <w:tcW w:w="0" w:type="auto"/>
            <w:vAlign w:val="center"/>
            <w:hideMark/>
          </w:tcPr>
          <w:p w14:paraId="7D42609F" w14:textId="77777777" w:rsidR="00C22E19" w:rsidRPr="00C22E19" w:rsidRDefault="00C22E19" w:rsidP="00C22E19">
            <w:r w:rsidRPr="00C22E19">
              <w:t xml:space="preserve">Hạ </w:t>
            </w:r>
            <w:r w:rsidRPr="00C22E19">
              <w:rPr>
                <w:b/>
                <w:bCs/>
              </w:rPr>
              <w:t>1 đến 2 bậc hạnh kiểm</w:t>
            </w:r>
            <w:r w:rsidRPr="00C22E19">
              <w:t>.</w:t>
            </w:r>
          </w:p>
        </w:tc>
      </w:tr>
    </w:tbl>
    <w:p w14:paraId="6674F869" w14:textId="77777777" w:rsidR="00C22E19" w:rsidRPr="00C22E19" w:rsidRDefault="00C22E19" w:rsidP="00C22E19">
      <w:pPr>
        <w:rPr>
          <w:b/>
          <w:bCs/>
        </w:rPr>
      </w:pPr>
      <w:r w:rsidRPr="00C22E19">
        <w:rPr>
          <w:b/>
          <w:bCs/>
        </w:rPr>
        <w:t>Các vi phạm nề nếp khác (Trừ 2 đến 5 điểm/lần điểm tuần của lớp):</w:t>
      </w:r>
    </w:p>
    <w:p w14:paraId="306ABC5F" w14:textId="77777777" w:rsidR="00C22E19" w:rsidRPr="00C22E19" w:rsidRDefault="00C22E19" w:rsidP="00C22E19">
      <w:r w:rsidRPr="00C22E19">
        <w:t>Các lỗi phổ biến như:</w:t>
      </w:r>
    </w:p>
    <w:p w14:paraId="09C95564" w14:textId="77777777" w:rsidR="00C22E19" w:rsidRPr="00C22E19" w:rsidRDefault="00C22E19" w:rsidP="00C22E19">
      <w:pPr>
        <w:numPr>
          <w:ilvl w:val="0"/>
          <w:numId w:val="6"/>
        </w:numPr>
      </w:pPr>
      <w:r w:rsidRPr="00C22E19">
        <w:rPr>
          <w:b/>
          <w:bCs/>
        </w:rPr>
        <w:t>Không mặc đúng đồng phục, không mang bảng tên:</w:t>
      </w:r>
      <w:r w:rsidRPr="00C22E19">
        <w:t xml:space="preserve"> Trừ </w:t>
      </w:r>
      <w:r w:rsidRPr="00C22E19">
        <w:rPr>
          <w:b/>
          <w:bCs/>
        </w:rPr>
        <w:t>2 điểm/lần</w:t>
      </w:r>
      <w:r w:rsidRPr="00C22E19">
        <w:t>.</w:t>
      </w:r>
    </w:p>
    <w:p w14:paraId="0BDD9EBE" w14:textId="77777777" w:rsidR="00C22E19" w:rsidRPr="00C22E19" w:rsidRDefault="00C22E19" w:rsidP="00C22E19">
      <w:pPr>
        <w:numPr>
          <w:ilvl w:val="0"/>
          <w:numId w:val="6"/>
        </w:numPr>
      </w:pPr>
      <w:r w:rsidRPr="00C22E19">
        <w:rPr>
          <w:b/>
          <w:bCs/>
        </w:rPr>
        <w:t>Đá bóng, đi xe đạp trong sân trường, đi học trễ, làm việc riêng trong giờ học, tự ý lên khu vực khác:</w:t>
      </w:r>
      <w:r w:rsidRPr="00C22E19">
        <w:t xml:space="preserve"> Trừ </w:t>
      </w:r>
      <w:r w:rsidRPr="00C22E19">
        <w:rPr>
          <w:b/>
          <w:bCs/>
        </w:rPr>
        <w:t>2 điểm/lần</w:t>
      </w:r>
      <w:r w:rsidRPr="00C22E19">
        <w:t>.</w:t>
      </w:r>
    </w:p>
    <w:p w14:paraId="501FA874" w14:textId="77777777" w:rsidR="00C22E19" w:rsidRPr="00C22E19" w:rsidRDefault="00C22E19" w:rsidP="00C22E19">
      <w:pPr>
        <w:numPr>
          <w:ilvl w:val="0"/>
          <w:numId w:val="6"/>
        </w:numPr>
      </w:pPr>
      <w:r w:rsidRPr="00C22E19">
        <w:rPr>
          <w:b/>
          <w:bCs/>
        </w:rPr>
        <w:t>Xả rác bừa bãi, ngồi/chạy nhảy trên bàn ghế, viết/vẽ bậy, ăn hàng không đúng nơi quy định:</w:t>
      </w:r>
      <w:r w:rsidRPr="00C22E19">
        <w:t xml:space="preserve"> Trừ </w:t>
      </w:r>
      <w:r w:rsidRPr="00C22E19">
        <w:rPr>
          <w:b/>
          <w:bCs/>
        </w:rPr>
        <w:t>2 điểm/lần</w:t>
      </w:r>
      <w:r w:rsidRPr="00C22E19">
        <w:t>.</w:t>
      </w:r>
    </w:p>
    <w:p w14:paraId="698E4447" w14:textId="77777777" w:rsidR="00C22E19" w:rsidRPr="00C22E19" w:rsidRDefault="00C22E19" w:rsidP="00C22E19">
      <w:pPr>
        <w:numPr>
          <w:ilvl w:val="0"/>
          <w:numId w:val="6"/>
        </w:numPr>
      </w:pPr>
      <w:r w:rsidRPr="00C22E19">
        <w:rPr>
          <w:b/>
          <w:bCs/>
        </w:rPr>
        <w:t>Nói tục, chửi thề, không nghiêm túc/không tham gia chào cờ:</w:t>
      </w:r>
      <w:r w:rsidRPr="00C22E19">
        <w:t xml:space="preserve"> Trừ </w:t>
      </w:r>
      <w:r w:rsidRPr="00C22E19">
        <w:rPr>
          <w:b/>
          <w:bCs/>
        </w:rPr>
        <w:t>5 điểm/lần</w:t>
      </w:r>
      <w:r w:rsidRPr="00C22E19">
        <w:t>.</w:t>
      </w:r>
    </w:p>
    <w:p w14:paraId="11DE4557" w14:textId="77777777" w:rsidR="00C22E19" w:rsidRPr="00C22E19" w:rsidRDefault="00C22E19" w:rsidP="00C22E19">
      <w:pPr>
        <w:rPr>
          <w:b/>
          <w:bCs/>
        </w:rPr>
      </w:pPr>
      <w:r w:rsidRPr="00C22E19">
        <w:rPr>
          <w:b/>
          <w:bCs/>
        </w:rPr>
        <w:t>V. Điểm Thưởng (Tối đa 2 điểm)</w:t>
      </w:r>
    </w:p>
    <w:p w14:paraId="1716E383" w14:textId="77777777" w:rsidR="00C22E19" w:rsidRPr="00C22E19" w:rsidRDefault="00C22E19" w:rsidP="00C22E19">
      <w:pPr>
        <w:numPr>
          <w:ilvl w:val="0"/>
          <w:numId w:val="7"/>
        </w:numPr>
      </w:pPr>
      <w:r w:rsidRPr="00C22E19">
        <w:rPr>
          <w:b/>
          <w:bCs/>
        </w:rPr>
        <w:t>Tiết học tốt</w:t>
      </w:r>
      <w:r w:rsidRPr="00C22E19">
        <w:t xml:space="preserve"> (dựa trên hướng dẫn chấm Sổ đầu bài đã đề cập trong cuộc trò chuyện trước): </w:t>
      </w:r>
    </w:p>
    <w:p w14:paraId="6422E850" w14:textId="77777777" w:rsidR="00C22E19" w:rsidRPr="00C22E19" w:rsidRDefault="00C22E19" w:rsidP="00C22E19">
      <w:pPr>
        <w:numPr>
          <w:ilvl w:val="1"/>
          <w:numId w:val="7"/>
        </w:numPr>
      </w:pPr>
      <w:r w:rsidRPr="00C22E19">
        <w:t xml:space="preserve">16 đến 17 tiết học tốt: Cộng </w:t>
      </w:r>
      <w:r w:rsidRPr="00C22E19">
        <w:rPr>
          <w:b/>
          <w:bCs/>
        </w:rPr>
        <w:t>0.5 điểm</w:t>
      </w:r>
      <w:r w:rsidRPr="00C22E19">
        <w:t>.</w:t>
      </w:r>
    </w:p>
    <w:p w14:paraId="2A372918" w14:textId="77777777" w:rsidR="00C22E19" w:rsidRPr="00C22E19" w:rsidRDefault="00C22E19" w:rsidP="00C22E19">
      <w:pPr>
        <w:numPr>
          <w:ilvl w:val="1"/>
          <w:numId w:val="7"/>
        </w:numPr>
      </w:pPr>
      <w:r w:rsidRPr="00C22E19">
        <w:t xml:space="preserve">18 đến 19 tiết học tốt: Cộng </w:t>
      </w:r>
      <w:r w:rsidRPr="00C22E19">
        <w:rPr>
          <w:b/>
          <w:bCs/>
        </w:rPr>
        <w:t>1 điểm</w:t>
      </w:r>
      <w:r w:rsidRPr="00C22E19">
        <w:t>.</w:t>
      </w:r>
    </w:p>
    <w:p w14:paraId="21304401" w14:textId="77777777" w:rsidR="00C22E19" w:rsidRPr="00C22E19" w:rsidRDefault="00C22E19" w:rsidP="00C22E19">
      <w:pPr>
        <w:numPr>
          <w:ilvl w:val="1"/>
          <w:numId w:val="7"/>
        </w:numPr>
      </w:pPr>
      <w:r w:rsidRPr="00C22E19">
        <w:t xml:space="preserve">20 đến 21 tiết học tốt: Cộng </w:t>
      </w:r>
      <w:r w:rsidRPr="00C22E19">
        <w:rPr>
          <w:b/>
          <w:bCs/>
        </w:rPr>
        <w:t>1.5 điểm</w:t>
      </w:r>
      <w:r w:rsidRPr="00C22E19">
        <w:t>.</w:t>
      </w:r>
    </w:p>
    <w:p w14:paraId="53AD9C60" w14:textId="77777777" w:rsidR="00C22E19" w:rsidRPr="00C22E19" w:rsidRDefault="00C22E19" w:rsidP="00C22E19">
      <w:pPr>
        <w:numPr>
          <w:ilvl w:val="1"/>
          <w:numId w:val="7"/>
        </w:numPr>
      </w:pPr>
      <w:r w:rsidRPr="00C22E19">
        <w:t xml:space="preserve">22 tiết học tốt: Cộng </w:t>
      </w:r>
      <w:r w:rsidRPr="00C22E19">
        <w:rPr>
          <w:b/>
          <w:bCs/>
        </w:rPr>
        <w:t>2 điểm</w:t>
      </w:r>
      <w:r w:rsidRPr="00C22E19">
        <w:t>.</w:t>
      </w:r>
    </w:p>
    <w:p w14:paraId="4654E9B0" w14:textId="77777777" w:rsidR="00C22E19" w:rsidRPr="00C22E19" w:rsidRDefault="00C22E19" w:rsidP="00C22E19">
      <w:pPr>
        <w:numPr>
          <w:ilvl w:val="0"/>
          <w:numId w:val="7"/>
        </w:numPr>
      </w:pPr>
      <w:r w:rsidRPr="00C22E19">
        <w:rPr>
          <w:b/>
          <w:bCs/>
        </w:rPr>
        <w:t>Làm được việc tốt có sức lan tỏa và ảnh hưởng tích cực</w:t>
      </w:r>
      <w:r w:rsidRPr="00C22E19">
        <w:t xml:space="preserve"> đến tinh thần học tập, rèn luyện của học sinh: Cộng từ </w:t>
      </w:r>
      <w:r w:rsidRPr="00C22E19">
        <w:rPr>
          <w:b/>
          <w:bCs/>
        </w:rPr>
        <w:t>0.5 đến 2 điểm</w:t>
      </w:r>
      <w:r w:rsidRPr="00C22E19">
        <w:t xml:space="preserve"> (do BGH và các bộ phận liên quan đánh giá).</w:t>
      </w:r>
    </w:p>
    <w:p w14:paraId="4295E479" w14:textId="77777777" w:rsidR="00C22E19" w:rsidRPr="00C22E19" w:rsidRDefault="00C22E19" w:rsidP="00C22E19">
      <w:pPr>
        <w:rPr>
          <w:b/>
          <w:bCs/>
        </w:rPr>
      </w:pPr>
      <w:r w:rsidRPr="00C22E19">
        <w:rPr>
          <w:b/>
          <w:bCs/>
        </w:rPr>
        <w:t>VI. Cách Tính Điểm Thi Đua Tuần của Lớp</w:t>
      </w:r>
    </w:p>
    <w:p w14:paraId="0B6AC024" w14:textId="77777777" w:rsidR="00C22E19" w:rsidRPr="00C22E19" w:rsidRDefault="00C22E19" w:rsidP="00C22E19">
      <w:r w:rsidRPr="00C22E19">
        <w:t>Công thức tính điểm thi đua tuần của lớp là: $$(\text{Sổ đầu bài} \times 2) + \text{Nề nếp} + \text{Điểm sao đỏ} + \text{Điểm thưởng}$$</w:t>
      </w:r>
    </w:p>
    <w:p w14:paraId="1959D1D0" w14:textId="77777777" w:rsidR="00C22E19" w:rsidRPr="00C22E19" w:rsidRDefault="00C22E19" w:rsidP="00C22E19">
      <w:r w:rsidRPr="00C22E19">
        <w:rPr>
          <w:b/>
          <w:bCs/>
        </w:rPr>
        <w:t>Xếp loại thi đua tuần:</w:t>
      </w:r>
    </w:p>
    <w:p w14:paraId="25D2DCE6" w14:textId="77777777" w:rsidR="00C22E19" w:rsidRPr="00C22E19" w:rsidRDefault="00C22E19" w:rsidP="00C22E19">
      <w:pPr>
        <w:numPr>
          <w:ilvl w:val="0"/>
          <w:numId w:val="8"/>
        </w:numPr>
      </w:pPr>
      <w:r w:rsidRPr="00C22E19">
        <w:t xml:space="preserve">Từ </w:t>
      </w:r>
      <w:r w:rsidRPr="00C22E19">
        <w:rPr>
          <w:b/>
          <w:bCs/>
        </w:rPr>
        <w:t>32 điểm trở lên</w:t>
      </w:r>
      <w:r w:rsidRPr="00C22E19">
        <w:t xml:space="preserve">: Xếp loại </w:t>
      </w:r>
      <w:r w:rsidRPr="00C22E19">
        <w:rPr>
          <w:b/>
          <w:bCs/>
        </w:rPr>
        <w:t>Tốt</w:t>
      </w:r>
      <w:r w:rsidRPr="00C22E19">
        <w:t>.</w:t>
      </w:r>
    </w:p>
    <w:p w14:paraId="25713035" w14:textId="77777777" w:rsidR="00C22E19" w:rsidRPr="00C22E19" w:rsidRDefault="00C22E19" w:rsidP="00C22E19">
      <w:pPr>
        <w:numPr>
          <w:ilvl w:val="0"/>
          <w:numId w:val="8"/>
        </w:numPr>
      </w:pPr>
      <w:r w:rsidRPr="00C22E19">
        <w:t xml:space="preserve">Từ </w:t>
      </w:r>
      <w:r w:rsidRPr="00C22E19">
        <w:rPr>
          <w:b/>
          <w:bCs/>
        </w:rPr>
        <w:t>26 đến 31.9 điểm</w:t>
      </w:r>
      <w:r w:rsidRPr="00C22E19">
        <w:t xml:space="preserve">: Xếp loại </w:t>
      </w:r>
      <w:r w:rsidRPr="00C22E19">
        <w:rPr>
          <w:b/>
          <w:bCs/>
        </w:rPr>
        <w:t>Khá</w:t>
      </w:r>
      <w:r w:rsidRPr="00C22E19">
        <w:t>.</w:t>
      </w:r>
    </w:p>
    <w:p w14:paraId="02533421" w14:textId="77777777" w:rsidR="00C22E19" w:rsidRPr="00C22E19" w:rsidRDefault="00C22E19" w:rsidP="00C22E19">
      <w:pPr>
        <w:numPr>
          <w:ilvl w:val="0"/>
          <w:numId w:val="8"/>
        </w:numPr>
      </w:pPr>
      <w:r w:rsidRPr="00C22E19">
        <w:t xml:space="preserve">Từ </w:t>
      </w:r>
      <w:r w:rsidRPr="00C22E19">
        <w:rPr>
          <w:b/>
          <w:bCs/>
        </w:rPr>
        <w:t>20 đến 25,9 điểm</w:t>
      </w:r>
      <w:r w:rsidRPr="00C22E19">
        <w:t xml:space="preserve">: Xếp loại </w:t>
      </w:r>
      <w:r w:rsidRPr="00C22E19">
        <w:rPr>
          <w:b/>
          <w:bCs/>
        </w:rPr>
        <w:t>Trung bình</w:t>
      </w:r>
      <w:r w:rsidRPr="00C22E19">
        <w:t>.</w:t>
      </w:r>
    </w:p>
    <w:p w14:paraId="4D03856B" w14:textId="77777777" w:rsidR="00C22E19" w:rsidRPr="00C22E19" w:rsidRDefault="00C22E19" w:rsidP="00C22E19">
      <w:pPr>
        <w:numPr>
          <w:ilvl w:val="0"/>
          <w:numId w:val="8"/>
        </w:numPr>
      </w:pPr>
      <w:r w:rsidRPr="00C22E19">
        <w:t xml:space="preserve">Từ </w:t>
      </w:r>
      <w:r w:rsidRPr="00C22E19">
        <w:rPr>
          <w:b/>
          <w:bCs/>
        </w:rPr>
        <w:t>19.9 điểm trở xuống</w:t>
      </w:r>
      <w:r w:rsidRPr="00C22E19">
        <w:t xml:space="preserve">: Xếp loại </w:t>
      </w:r>
      <w:r w:rsidRPr="00C22E19">
        <w:rPr>
          <w:b/>
          <w:bCs/>
        </w:rPr>
        <w:t>Kém</w:t>
      </w:r>
      <w:r w:rsidRPr="00C22E19">
        <w:t>.</w:t>
      </w:r>
    </w:p>
    <w:p w14:paraId="67CC108F" w14:textId="77777777" w:rsidR="00C22E19" w:rsidRPr="00C22E19" w:rsidRDefault="00C22E19" w:rsidP="00C22E19"/>
    <w:p w14:paraId="618B2F63" w14:textId="26EDA567" w:rsidR="00CB19C7" w:rsidRDefault="00CB19C7">
      <w:r>
        <w:br w:type="page"/>
      </w:r>
    </w:p>
    <w:p w14:paraId="325792FF" w14:textId="64AF203E" w:rsidR="00CB19C7" w:rsidRPr="00CB19C7" w:rsidRDefault="00CB19C7" w:rsidP="00CB19C7">
      <w:pPr>
        <w:jc w:val="center"/>
        <w:rPr>
          <w:b/>
          <w:bCs/>
          <w:color w:val="EE0000"/>
          <w:sz w:val="32"/>
          <w:szCs w:val="72"/>
        </w:rPr>
      </w:pPr>
      <w:r w:rsidRPr="00CB19C7">
        <w:rPr>
          <w:b/>
          <w:bCs/>
          <w:color w:val="EE0000"/>
          <w:sz w:val="32"/>
          <w:szCs w:val="72"/>
        </w:rPr>
        <w:t>Quy định chấm điểm Sao đỏ hàng ngày cho Năm học 2025 - 2026,</w:t>
      </w:r>
    </w:p>
    <w:p w14:paraId="3F76D2F9" w14:textId="0CFBC8EB" w:rsidR="00CB19C7" w:rsidRPr="00CB19C7" w:rsidRDefault="00CB19C7" w:rsidP="00CB19C7">
      <w:r w:rsidRPr="00CB19C7">
        <w:t>với tổng điểm được phân bổ vào ba mục chính: Vệ sinh, Nề nếp/Trang phục/Tác phong, và Tự quản.</w:t>
      </w:r>
    </w:p>
    <w:p w14:paraId="4C8877BE" w14:textId="77777777" w:rsidR="00CB19C7" w:rsidRPr="00CB19C7" w:rsidRDefault="00CB19C7" w:rsidP="00CB19C7">
      <w:r w:rsidRPr="00CB19C7">
        <w:rPr>
          <w:b/>
          <w:bCs/>
        </w:rPr>
        <w:t>Lưu ý quan trọng:</w:t>
      </w:r>
      <w:r w:rsidRPr="00CB19C7">
        <w:t xml:space="preserve"> Trong quá trình chấm điểm, nếu các lớp vi phạm nhiều lỗi, điểm chấm có thể là </w:t>
      </w:r>
      <w:r w:rsidRPr="00CB19C7">
        <w:rPr>
          <w:b/>
          <w:bCs/>
        </w:rPr>
        <w:t>điểm âm</w:t>
      </w:r>
      <w:r w:rsidRPr="00CB19C7">
        <w:t>.</w:t>
      </w:r>
    </w:p>
    <w:p w14:paraId="2A669355" w14:textId="77777777" w:rsidR="00CB19C7" w:rsidRPr="00CB19C7" w:rsidRDefault="00CB19C7" w:rsidP="00CB19C7">
      <w:pPr>
        <w:rPr>
          <w:b/>
          <w:bCs/>
        </w:rPr>
      </w:pPr>
      <w:r w:rsidRPr="00CB19C7">
        <w:rPr>
          <w:b/>
          <w:bCs/>
        </w:rPr>
        <w:t>1. Vệ sinh (Tổng điểm 2 điểm)</w:t>
      </w:r>
    </w:p>
    <w:p w14:paraId="3C2EFF84" w14:textId="77777777" w:rsidR="00CB19C7" w:rsidRPr="00CB19C7" w:rsidRDefault="00CB19C7" w:rsidP="00CB19C7">
      <w:r w:rsidRPr="00CB19C7">
        <w:t>Các quy định và mức trừ điểm liên quan đến vệ sinh:</w:t>
      </w:r>
    </w:p>
    <w:p w14:paraId="720D4A69" w14:textId="77777777" w:rsidR="00CB19C7" w:rsidRPr="00CB19C7" w:rsidRDefault="00CB19C7" w:rsidP="00CB19C7">
      <w:pPr>
        <w:numPr>
          <w:ilvl w:val="0"/>
          <w:numId w:val="9"/>
        </w:numPr>
      </w:pPr>
      <w:r w:rsidRPr="00CB19C7">
        <w:rPr>
          <w:b/>
          <w:bCs/>
        </w:rPr>
        <w:t>Vệ sinh lớp:</w:t>
      </w:r>
      <w:r w:rsidRPr="00CB19C7">
        <w:t xml:space="preserve"> Cần hoàn thành việc vệ sinh sạch sẽ bên trong lớp và hành lang lớp </w:t>
      </w:r>
      <w:r w:rsidRPr="00CB19C7">
        <w:rPr>
          <w:b/>
          <w:bCs/>
        </w:rPr>
        <w:t>trước khi có trống hiệu 15 phút đầu giờ</w:t>
      </w:r>
      <w:r w:rsidRPr="00CB19C7">
        <w:t xml:space="preserve">. </w:t>
      </w:r>
    </w:p>
    <w:p w14:paraId="02EC87B9" w14:textId="77777777" w:rsidR="00CB19C7" w:rsidRPr="00CB19C7" w:rsidRDefault="00CB19C7" w:rsidP="00CB19C7">
      <w:pPr>
        <w:numPr>
          <w:ilvl w:val="1"/>
          <w:numId w:val="9"/>
        </w:numPr>
      </w:pPr>
      <w:r w:rsidRPr="00CB19C7">
        <w:t xml:space="preserve">Làm vệ sinh trễ sau giờ vào lớp: </w:t>
      </w:r>
      <w:r w:rsidRPr="00CB19C7">
        <w:rPr>
          <w:b/>
          <w:bCs/>
        </w:rPr>
        <w:t>Trừ 1 điểm/1 phút trễ</w:t>
      </w:r>
      <w:r w:rsidRPr="00CB19C7">
        <w:t>.</w:t>
      </w:r>
    </w:p>
    <w:p w14:paraId="471F7523" w14:textId="77777777" w:rsidR="00CB19C7" w:rsidRPr="00CB19C7" w:rsidRDefault="00CB19C7" w:rsidP="00CB19C7">
      <w:pPr>
        <w:numPr>
          <w:ilvl w:val="0"/>
          <w:numId w:val="9"/>
        </w:numPr>
      </w:pPr>
      <w:r w:rsidRPr="00CB19C7">
        <w:rPr>
          <w:b/>
          <w:bCs/>
        </w:rPr>
        <w:t>Vị trí không sạch sẽ:</w:t>
      </w:r>
      <w:r w:rsidRPr="00CB19C7">
        <w:t xml:space="preserve"> Góc lớp, bục giảng, hộc bàn, hành lang trước và sau lớp học, cửa gương, cửa sổ, nơi nào không sạch sẽ: </w:t>
      </w:r>
      <w:r w:rsidRPr="00CB19C7">
        <w:rPr>
          <w:b/>
          <w:bCs/>
        </w:rPr>
        <w:t>Trừ 0.5 điểm</w:t>
      </w:r>
      <w:r w:rsidRPr="00CB19C7">
        <w:t>.</w:t>
      </w:r>
    </w:p>
    <w:p w14:paraId="1CDD8AA6" w14:textId="77777777" w:rsidR="00CB19C7" w:rsidRPr="00CB19C7" w:rsidRDefault="00CB19C7" w:rsidP="00CB19C7">
      <w:pPr>
        <w:rPr>
          <w:b/>
          <w:bCs/>
        </w:rPr>
      </w:pPr>
      <w:r w:rsidRPr="00CB19C7">
        <w:rPr>
          <w:b/>
          <w:bCs/>
        </w:rPr>
        <w:t>2. Nề nếp, Trang phục, Tác phong (Tổng điểm 4 điểm)</w:t>
      </w:r>
    </w:p>
    <w:p w14:paraId="7A1CBEFE" w14:textId="77777777" w:rsidR="00CB19C7" w:rsidRPr="00CB19C7" w:rsidRDefault="00CB19C7" w:rsidP="00CB19C7">
      <w:pPr>
        <w:rPr>
          <w:b/>
          <w:bCs/>
        </w:rPr>
      </w:pPr>
      <w:r w:rsidRPr="00CB19C7">
        <w:rPr>
          <w:b/>
          <w:bCs/>
        </w:rPr>
        <w:t>a. Áo quần, Tác phong</w:t>
      </w:r>
    </w:p>
    <w:p w14:paraId="3BD81B6C" w14:textId="77777777" w:rsidR="00CB19C7" w:rsidRPr="00CB19C7" w:rsidRDefault="00CB19C7" w:rsidP="00CB19C7">
      <w:pPr>
        <w:numPr>
          <w:ilvl w:val="0"/>
          <w:numId w:val="10"/>
        </w:numPr>
      </w:pPr>
      <w:r w:rsidRPr="00CB19C7">
        <w:rPr>
          <w:b/>
          <w:bCs/>
        </w:rPr>
        <w:t>Đồng phục:</w:t>
      </w:r>
      <w:r w:rsidRPr="00CB19C7">
        <w:t xml:space="preserve"> Học sinh đến trường phải mặc áo sơ mi trắng, quần xanh, mang thắt lưng sẫm màu, dép có quai sau.</w:t>
      </w:r>
    </w:p>
    <w:p w14:paraId="6CA0CF87" w14:textId="77777777" w:rsidR="00CB19C7" w:rsidRPr="00CB19C7" w:rsidRDefault="00CB19C7" w:rsidP="00CB19C7">
      <w:pPr>
        <w:numPr>
          <w:ilvl w:val="0"/>
          <w:numId w:val="10"/>
        </w:numPr>
      </w:pPr>
      <w:r w:rsidRPr="00CB19C7">
        <w:rPr>
          <w:b/>
          <w:bCs/>
        </w:rPr>
        <w:t>Các lỗi trừ điểm:</w:t>
      </w:r>
      <w:r w:rsidRPr="00CB19C7">
        <w:t xml:space="preserve"> </w:t>
      </w:r>
    </w:p>
    <w:p w14:paraId="70467151" w14:textId="77777777" w:rsidR="00CB19C7" w:rsidRPr="00CB19C7" w:rsidRDefault="00CB19C7" w:rsidP="00CB19C7">
      <w:pPr>
        <w:numPr>
          <w:ilvl w:val="1"/>
          <w:numId w:val="10"/>
        </w:numPr>
      </w:pPr>
      <w:r w:rsidRPr="00CB19C7">
        <w:t xml:space="preserve">Không mặc đồng phục theo quy định: </w:t>
      </w:r>
      <w:r w:rsidRPr="00CB19C7">
        <w:rPr>
          <w:b/>
          <w:bCs/>
        </w:rPr>
        <w:t>Trừ 0.5 điểm/1 học sinh</w:t>
      </w:r>
      <w:r w:rsidRPr="00CB19C7">
        <w:t>.</w:t>
      </w:r>
    </w:p>
    <w:p w14:paraId="59761341" w14:textId="77777777" w:rsidR="00CB19C7" w:rsidRPr="00CB19C7" w:rsidRDefault="00CB19C7" w:rsidP="00CB19C7">
      <w:pPr>
        <w:numPr>
          <w:ilvl w:val="1"/>
          <w:numId w:val="10"/>
        </w:numPr>
      </w:pPr>
      <w:r w:rsidRPr="00CB19C7">
        <w:t xml:space="preserve">Không mang trang phục nghiêm túc: </w:t>
      </w:r>
      <w:r w:rsidRPr="00CB19C7">
        <w:rPr>
          <w:b/>
          <w:bCs/>
        </w:rPr>
        <w:t>Trừ 0.5 điểm/1 học sinh</w:t>
      </w:r>
      <w:r w:rsidRPr="00CB19C7">
        <w:t>.</w:t>
      </w:r>
    </w:p>
    <w:p w14:paraId="21CD94EF" w14:textId="77777777" w:rsidR="00CB19C7" w:rsidRPr="00CB19C7" w:rsidRDefault="00CB19C7" w:rsidP="00CB19C7">
      <w:pPr>
        <w:numPr>
          <w:ilvl w:val="1"/>
          <w:numId w:val="10"/>
        </w:numPr>
      </w:pPr>
      <w:r w:rsidRPr="00CB19C7">
        <w:t xml:space="preserve">Mặc quần lưng xệ hoặc không mang thắt lưng: </w:t>
      </w:r>
      <w:r w:rsidRPr="00CB19C7">
        <w:rPr>
          <w:b/>
          <w:bCs/>
        </w:rPr>
        <w:t>Trừ 0.5 điểm/1 học sinh</w:t>
      </w:r>
      <w:r w:rsidRPr="00CB19C7">
        <w:t>.</w:t>
      </w:r>
    </w:p>
    <w:p w14:paraId="66D75303" w14:textId="77777777" w:rsidR="00CB19C7" w:rsidRPr="00CB19C7" w:rsidRDefault="00CB19C7" w:rsidP="00CB19C7">
      <w:pPr>
        <w:numPr>
          <w:ilvl w:val="1"/>
          <w:numId w:val="10"/>
        </w:numPr>
      </w:pPr>
      <w:r w:rsidRPr="00CB19C7">
        <w:t xml:space="preserve">Uốn, vuốt keo hoặc nhuộm tóc màu: </w:t>
      </w:r>
      <w:r w:rsidRPr="00CB19C7">
        <w:rPr>
          <w:b/>
          <w:bCs/>
        </w:rPr>
        <w:t>Trừ 0.5 điểm/1 học sinh</w:t>
      </w:r>
      <w:r w:rsidRPr="00CB19C7">
        <w:t>.</w:t>
      </w:r>
    </w:p>
    <w:p w14:paraId="6D989126" w14:textId="77777777" w:rsidR="00CB19C7" w:rsidRPr="00CB19C7" w:rsidRDefault="00CB19C7" w:rsidP="00CB19C7">
      <w:pPr>
        <w:numPr>
          <w:ilvl w:val="1"/>
          <w:numId w:val="10"/>
        </w:numPr>
      </w:pPr>
      <w:r w:rsidRPr="00CB19C7">
        <w:t xml:space="preserve">Trang điểm khi đến trường hoặc sơn móng tay, chân: </w:t>
      </w:r>
      <w:r w:rsidRPr="00CB19C7">
        <w:rPr>
          <w:b/>
          <w:bCs/>
        </w:rPr>
        <w:t>Trừ 0.5 điểm/1 học sinh</w:t>
      </w:r>
      <w:r w:rsidRPr="00CB19C7">
        <w:t>.</w:t>
      </w:r>
    </w:p>
    <w:p w14:paraId="110550B3" w14:textId="77777777" w:rsidR="00CB19C7" w:rsidRPr="00CB19C7" w:rsidRDefault="00CB19C7" w:rsidP="00CB19C7">
      <w:pPr>
        <w:rPr>
          <w:b/>
          <w:bCs/>
        </w:rPr>
      </w:pPr>
      <w:r w:rsidRPr="00CB19C7">
        <w:rPr>
          <w:b/>
          <w:bCs/>
        </w:rPr>
        <w:t>b. Xếp hàng Tập thể dục giữa giờ</w:t>
      </w:r>
    </w:p>
    <w:p w14:paraId="13F59A1A" w14:textId="77777777" w:rsidR="00CB19C7" w:rsidRPr="00CB19C7" w:rsidRDefault="00CB19C7" w:rsidP="00CB19C7">
      <w:pPr>
        <w:numPr>
          <w:ilvl w:val="0"/>
          <w:numId w:val="11"/>
        </w:numPr>
      </w:pPr>
      <w:r w:rsidRPr="00CB19C7">
        <w:t xml:space="preserve">Tập không nghiêm túc: </w:t>
      </w:r>
      <w:r w:rsidRPr="00CB19C7">
        <w:rPr>
          <w:b/>
          <w:bCs/>
        </w:rPr>
        <w:t>Trừ 0.5 điểm/1 học sinh</w:t>
      </w:r>
      <w:r w:rsidRPr="00CB19C7">
        <w:t>.</w:t>
      </w:r>
    </w:p>
    <w:p w14:paraId="50259E54" w14:textId="77777777" w:rsidR="00CB19C7" w:rsidRPr="00CB19C7" w:rsidRDefault="00CB19C7" w:rsidP="00CB19C7">
      <w:pPr>
        <w:numPr>
          <w:ilvl w:val="0"/>
          <w:numId w:val="11"/>
        </w:numPr>
      </w:pPr>
      <w:r w:rsidRPr="00CB19C7">
        <w:t xml:space="preserve">Không tập thể dục: </w:t>
      </w:r>
      <w:r w:rsidRPr="00CB19C7">
        <w:rPr>
          <w:b/>
          <w:bCs/>
        </w:rPr>
        <w:t>Trừ 1 điểm/1 học sinh</w:t>
      </w:r>
      <w:r w:rsidRPr="00CB19C7">
        <w:t>.</w:t>
      </w:r>
    </w:p>
    <w:p w14:paraId="4E37CFE9" w14:textId="77777777" w:rsidR="00CB19C7" w:rsidRPr="00CB19C7" w:rsidRDefault="00CB19C7" w:rsidP="00CB19C7">
      <w:pPr>
        <w:rPr>
          <w:b/>
          <w:bCs/>
        </w:rPr>
      </w:pPr>
      <w:r w:rsidRPr="00CB19C7">
        <w:rPr>
          <w:b/>
          <w:bCs/>
        </w:rPr>
        <w:t>c. Bảng tên, Khăn quàng</w:t>
      </w:r>
    </w:p>
    <w:p w14:paraId="4E2FFDDA" w14:textId="77777777" w:rsidR="00CB19C7" w:rsidRPr="00CB19C7" w:rsidRDefault="00CB19C7" w:rsidP="00CB19C7">
      <w:pPr>
        <w:numPr>
          <w:ilvl w:val="0"/>
          <w:numId w:val="12"/>
        </w:numPr>
      </w:pPr>
      <w:r w:rsidRPr="00CB19C7">
        <w:t>Bảng tên và phù hiệu phải theo quy định của nhà trường và đúng tên, lớp đang học.</w:t>
      </w:r>
    </w:p>
    <w:p w14:paraId="222A76BA" w14:textId="77777777" w:rsidR="00CB19C7" w:rsidRPr="00CB19C7" w:rsidRDefault="00CB19C7" w:rsidP="00CB19C7">
      <w:pPr>
        <w:numPr>
          <w:ilvl w:val="0"/>
          <w:numId w:val="12"/>
        </w:numPr>
      </w:pPr>
      <w:r w:rsidRPr="00CB19C7">
        <w:t xml:space="preserve">Không đeo bảng tên đúng quy định: </w:t>
      </w:r>
      <w:r w:rsidRPr="00CB19C7">
        <w:rPr>
          <w:b/>
          <w:bCs/>
        </w:rPr>
        <w:t>Trừ 0.5 điểm/1 học sinh</w:t>
      </w:r>
      <w:r w:rsidRPr="00CB19C7">
        <w:t>.</w:t>
      </w:r>
    </w:p>
    <w:p w14:paraId="521991F0" w14:textId="77777777" w:rsidR="00CB19C7" w:rsidRPr="00CB19C7" w:rsidRDefault="00CB19C7" w:rsidP="00CB19C7">
      <w:pPr>
        <w:numPr>
          <w:ilvl w:val="0"/>
          <w:numId w:val="12"/>
        </w:numPr>
      </w:pPr>
      <w:r w:rsidRPr="00CB19C7">
        <w:t xml:space="preserve">Không đeo bảng tên: </w:t>
      </w:r>
      <w:r w:rsidRPr="00CB19C7">
        <w:rPr>
          <w:b/>
          <w:bCs/>
        </w:rPr>
        <w:t>Trừ 1 điểm/1 học sinh</w:t>
      </w:r>
      <w:r w:rsidRPr="00CB19C7">
        <w:t>.</w:t>
      </w:r>
    </w:p>
    <w:p w14:paraId="3A009242" w14:textId="77777777" w:rsidR="00CB19C7" w:rsidRPr="00CB19C7" w:rsidRDefault="00CB19C7" w:rsidP="00CB19C7">
      <w:pPr>
        <w:rPr>
          <w:b/>
          <w:bCs/>
        </w:rPr>
      </w:pPr>
      <w:r w:rsidRPr="00CB19C7">
        <w:rPr>
          <w:b/>
          <w:bCs/>
        </w:rPr>
        <w:t>3. Tự quản (Tổng điểm 4 điểm)</w:t>
      </w:r>
    </w:p>
    <w:p w14:paraId="42F7C14C" w14:textId="77777777" w:rsidR="00CB19C7" w:rsidRPr="00CB19C7" w:rsidRDefault="00CB19C7" w:rsidP="00CB19C7">
      <w:r w:rsidRPr="00CB19C7">
        <w:t>Giờ tự quản bao gồm 15 phút đầu giờ, các giờ chuyển tiết, ra chơi vào lớp và tiết sinh hoạt tự quản.</w:t>
      </w:r>
    </w:p>
    <w:p w14:paraId="35BF59DA" w14:textId="77777777" w:rsidR="00CB19C7" w:rsidRPr="00CB19C7" w:rsidRDefault="00CB19C7" w:rsidP="00CB19C7">
      <w:pPr>
        <w:rPr>
          <w:b/>
          <w:bCs/>
        </w:rPr>
      </w:pPr>
      <w:r w:rsidRPr="00CB19C7">
        <w:rPr>
          <w:b/>
          <w:bCs/>
        </w:rPr>
        <w:t>a. Sinh hoạt Đầu giờ, Giữa giờ</w:t>
      </w:r>
    </w:p>
    <w:p w14:paraId="08E6C07D" w14:textId="77777777" w:rsidR="00CB19C7" w:rsidRPr="00CB19C7" w:rsidRDefault="00CB19C7" w:rsidP="00CB19C7">
      <w:pPr>
        <w:numPr>
          <w:ilvl w:val="0"/>
          <w:numId w:val="13"/>
        </w:numPr>
      </w:pPr>
      <w:r w:rsidRPr="00CB19C7">
        <w:t xml:space="preserve">Không tham gia sinh hoạt tự quản của lớp: </w:t>
      </w:r>
      <w:r w:rsidRPr="00CB19C7">
        <w:rPr>
          <w:b/>
          <w:bCs/>
        </w:rPr>
        <w:t>Trừ 0.5 điểm/1 học sinh</w:t>
      </w:r>
      <w:r w:rsidRPr="00CB19C7">
        <w:t>.</w:t>
      </w:r>
    </w:p>
    <w:p w14:paraId="1773290B" w14:textId="77777777" w:rsidR="00CB19C7" w:rsidRPr="00CB19C7" w:rsidRDefault="00CB19C7" w:rsidP="00CB19C7">
      <w:pPr>
        <w:numPr>
          <w:ilvl w:val="0"/>
          <w:numId w:val="13"/>
        </w:numPr>
      </w:pPr>
      <w:r w:rsidRPr="00CB19C7">
        <w:t xml:space="preserve">Không nghiêm túc khi sinh hoạt tự quản: </w:t>
      </w:r>
      <w:r w:rsidRPr="00CB19C7">
        <w:rPr>
          <w:b/>
          <w:bCs/>
        </w:rPr>
        <w:t>Trừ 0.5 điểm/1 học sinh</w:t>
      </w:r>
      <w:r w:rsidRPr="00CB19C7">
        <w:t>.</w:t>
      </w:r>
    </w:p>
    <w:p w14:paraId="37FA563A" w14:textId="77777777" w:rsidR="00CB19C7" w:rsidRPr="00CB19C7" w:rsidRDefault="00CB19C7" w:rsidP="00CB19C7">
      <w:pPr>
        <w:numPr>
          <w:ilvl w:val="0"/>
          <w:numId w:val="13"/>
        </w:numPr>
      </w:pPr>
      <w:r w:rsidRPr="00CB19C7">
        <w:t xml:space="preserve">Nói tục, chửi thề, vi phạm phong trào nếp sống văn hóa học đường: </w:t>
      </w:r>
      <w:r w:rsidRPr="00CB19C7">
        <w:rPr>
          <w:b/>
          <w:bCs/>
        </w:rPr>
        <w:t>Trừ 1 điểm/1 học sinh</w:t>
      </w:r>
      <w:r w:rsidRPr="00CB19C7">
        <w:t>.</w:t>
      </w:r>
    </w:p>
    <w:p w14:paraId="19CAB0A3" w14:textId="77777777" w:rsidR="00CB19C7" w:rsidRPr="00CB19C7" w:rsidRDefault="00CB19C7" w:rsidP="00CB19C7">
      <w:pPr>
        <w:rPr>
          <w:b/>
          <w:bCs/>
        </w:rPr>
      </w:pPr>
      <w:r w:rsidRPr="00CB19C7">
        <w:rPr>
          <w:b/>
          <w:bCs/>
        </w:rPr>
        <w:t>b. Xếp hàng vào lớp, Ra về</w:t>
      </w:r>
    </w:p>
    <w:p w14:paraId="0FE70E39" w14:textId="77777777" w:rsidR="00CB19C7" w:rsidRPr="00CB19C7" w:rsidRDefault="00CB19C7" w:rsidP="00CB19C7">
      <w:pPr>
        <w:numPr>
          <w:ilvl w:val="0"/>
          <w:numId w:val="14"/>
        </w:numPr>
      </w:pPr>
      <w:r w:rsidRPr="00CB19C7">
        <w:t xml:space="preserve">Xếp hàng không nghiêm túc: </w:t>
      </w:r>
      <w:r w:rsidRPr="00CB19C7">
        <w:rPr>
          <w:b/>
          <w:bCs/>
        </w:rPr>
        <w:t>Trừ 0.5 điểm/1 học sinh</w:t>
      </w:r>
      <w:r w:rsidRPr="00CB19C7">
        <w:t>.</w:t>
      </w:r>
    </w:p>
    <w:p w14:paraId="2E194C3E" w14:textId="77777777" w:rsidR="00CB19C7" w:rsidRPr="00CB19C7" w:rsidRDefault="00CB19C7" w:rsidP="00CB19C7">
      <w:pPr>
        <w:numPr>
          <w:ilvl w:val="0"/>
          <w:numId w:val="14"/>
        </w:numPr>
      </w:pPr>
      <w:r w:rsidRPr="00CB19C7">
        <w:t xml:space="preserve">Không xếp hàng: </w:t>
      </w:r>
      <w:r w:rsidRPr="00CB19C7">
        <w:rPr>
          <w:b/>
          <w:bCs/>
        </w:rPr>
        <w:t>Trừ 1 điểm/1 học sinh</w:t>
      </w:r>
      <w:r w:rsidRPr="00CB19C7">
        <w:t>.</w:t>
      </w:r>
    </w:p>
    <w:p w14:paraId="1B8EAE75" w14:textId="77777777" w:rsidR="00CB19C7" w:rsidRPr="00CB19C7" w:rsidRDefault="00CB19C7" w:rsidP="00CB19C7">
      <w:pPr>
        <w:numPr>
          <w:ilvl w:val="0"/>
          <w:numId w:val="14"/>
        </w:numPr>
      </w:pPr>
      <w:r w:rsidRPr="00CB19C7">
        <w:t xml:space="preserve">Đi học trễ, vào xếp hàng chậm: </w:t>
      </w:r>
      <w:r w:rsidRPr="00CB19C7">
        <w:rPr>
          <w:b/>
          <w:bCs/>
        </w:rPr>
        <w:t>Trừ 0.5 điểm/1 học sinh</w:t>
      </w:r>
      <w:r w:rsidRPr="00CB19C7">
        <w:t>.</w:t>
      </w:r>
    </w:p>
    <w:p w14:paraId="4BC7805E" w14:textId="77777777" w:rsidR="00CB19C7" w:rsidRPr="00CB19C7" w:rsidRDefault="00CB19C7" w:rsidP="00CB19C7">
      <w:pPr>
        <w:numPr>
          <w:ilvl w:val="0"/>
          <w:numId w:val="14"/>
        </w:numPr>
      </w:pPr>
      <w:r w:rsidRPr="00CB19C7">
        <w:t xml:space="preserve">Đi học trễ sau khi lớp xếp hàng: </w:t>
      </w:r>
      <w:r w:rsidRPr="00CB19C7">
        <w:rPr>
          <w:b/>
          <w:bCs/>
        </w:rPr>
        <w:t>Trừ 1 điểm/1 học sinh</w:t>
      </w:r>
      <w:r w:rsidRPr="00CB19C7">
        <w:t>.</w:t>
      </w:r>
    </w:p>
    <w:p w14:paraId="3F946306" w14:textId="77777777" w:rsidR="00CB19C7" w:rsidRPr="00CB19C7" w:rsidRDefault="00CB19C7" w:rsidP="00CB19C7">
      <w:pPr>
        <w:rPr>
          <w:b/>
          <w:bCs/>
        </w:rPr>
      </w:pPr>
      <w:r w:rsidRPr="00CB19C7">
        <w:rPr>
          <w:b/>
          <w:bCs/>
        </w:rPr>
        <w:t>c. Tự quản, Ăn quà vặt</w:t>
      </w:r>
    </w:p>
    <w:p w14:paraId="3AA7C4F5" w14:textId="77777777" w:rsidR="00CB19C7" w:rsidRPr="00CB19C7" w:rsidRDefault="00CB19C7" w:rsidP="00CB19C7">
      <w:pPr>
        <w:numPr>
          <w:ilvl w:val="0"/>
          <w:numId w:val="15"/>
        </w:numPr>
      </w:pPr>
      <w:r w:rsidRPr="00CB19C7">
        <w:t xml:space="preserve">Chạy tự do ra khỏi chỗ giờ 15 phút đầu giờ: </w:t>
      </w:r>
      <w:r w:rsidRPr="00CB19C7">
        <w:rPr>
          <w:b/>
          <w:bCs/>
        </w:rPr>
        <w:t>Trừ 0.5 điểm/1 học sinh</w:t>
      </w:r>
      <w:r w:rsidRPr="00CB19C7">
        <w:t>.</w:t>
      </w:r>
    </w:p>
    <w:p w14:paraId="513BB46F" w14:textId="77777777" w:rsidR="00CB19C7" w:rsidRPr="00CB19C7" w:rsidRDefault="00CB19C7" w:rsidP="00CB19C7">
      <w:pPr>
        <w:numPr>
          <w:ilvl w:val="0"/>
          <w:numId w:val="15"/>
        </w:numPr>
      </w:pPr>
      <w:r w:rsidRPr="00CB19C7">
        <w:t xml:space="preserve">Chạy ra khỏi lớp giờ tự quản không có lý do phù hợp: </w:t>
      </w:r>
      <w:r w:rsidRPr="00CB19C7">
        <w:rPr>
          <w:b/>
          <w:bCs/>
        </w:rPr>
        <w:t>Trừ 0.5 điểm/1 học sinh</w:t>
      </w:r>
      <w:r w:rsidRPr="00CB19C7">
        <w:t>.</w:t>
      </w:r>
    </w:p>
    <w:p w14:paraId="7A85E076" w14:textId="77777777" w:rsidR="00CB19C7" w:rsidRPr="00CB19C7" w:rsidRDefault="00CB19C7" w:rsidP="00CB19C7">
      <w:pPr>
        <w:numPr>
          <w:ilvl w:val="0"/>
          <w:numId w:val="15"/>
        </w:numPr>
      </w:pPr>
      <w:r w:rsidRPr="00CB19C7">
        <w:t xml:space="preserve">Lớp ồn giờ tự quản hoặc khi vắng thầy cô: </w:t>
      </w:r>
      <w:r w:rsidRPr="00CB19C7">
        <w:rPr>
          <w:b/>
          <w:bCs/>
        </w:rPr>
        <w:t>Trừ 1 điểm</w:t>
      </w:r>
      <w:r w:rsidRPr="00CB19C7">
        <w:t>.</w:t>
      </w:r>
    </w:p>
    <w:p w14:paraId="7D00FC69" w14:textId="77777777" w:rsidR="00CB19C7" w:rsidRPr="00CB19C7" w:rsidRDefault="00CB19C7" w:rsidP="00CB19C7">
      <w:pPr>
        <w:numPr>
          <w:ilvl w:val="0"/>
          <w:numId w:val="15"/>
        </w:numPr>
      </w:pPr>
      <w:r w:rsidRPr="00CB19C7">
        <w:t xml:space="preserve">Sử dụng điện thoại – máy ảnh – máy nghe nhạc trong lớp, trong khuôn viên trường (kể cả ngày học thể dục hoặc đi học tăng cường, sinh hoạt ngoại khóa): </w:t>
      </w:r>
      <w:r w:rsidRPr="00CB19C7">
        <w:rPr>
          <w:b/>
          <w:bCs/>
        </w:rPr>
        <w:t>Trừ 1 điểm</w:t>
      </w:r>
      <w:r w:rsidRPr="00CB19C7">
        <w:t>.</w:t>
      </w:r>
    </w:p>
    <w:p w14:paraId="29E03791" w14:textId="77777777" w:rsidR="00CB19C7" w:rsidRPr="00CB19C7" w:rsidRDefault="00CB19C7" w:rsidP="00CB19C7">
      <w:pPr>
        <w:numPr>
          <w:ilvl w:val="0"/>
          <w:numId w:val="15"/>
        </w:numPr>
      </w:pPr>
      <w:r w:rsidRPr="00CB19C7">
        <w:t xml:space="preserve">Đưa đồ ăn và nước ngọt lên lớp học và khu vực hành lang: </w:t>
      </w:r>
      <w:r w:rsidRPr="00CB19C7">
        <w:rPr>
          <w:b/>
          <w:bCs/>
        </w:rPr>
        <w:t>Trừ 0.5 điểm/1 học sinh</w:t>
      </w:r>
      <w:r w:rsidRPr="00CB19C7">
        <w:t>.</w:t>
      </w:r>
    </w:p>
    <w:p w14:paraId="19C06D0D" w14:textId="77777777" w:rsidR="00CB19C7" w:rsidRPr="00CB19C7" w:rsidRDefault="00CB19C7" w:rsidP="00CB19C7">
      <w:pPr>
        <w:rPr>
          <w:b/>
          <w:bCs/>
        </w:rPr>
      </w:pPr>
      <w:r w:rsidRPr="00CB19C7">
        <w:rPr>
          <w:b/>
          <w:bCs/>
        </w:rPr>
        <w:t>d. Chào cờ</w:t>
      </w:r>
    </w:p>
    <w:p w14:paraId="0624481E" w14:textId="77777777" w:rsidR="00CB19C7" w:rsidRPr="00CB19C7" w:rsidRDefault="00CB19C7" w:rsidP="00CB19C7">
      <w:pPr>
        <w:numPr>
          <w:ilvl w:val="0"/>
          <w:numId w:val="16"/>
        </w:numPr>
      </w:pPr>
      <w:r w:rsidRPr="00CB19C7">
        <w:t xml:space="preserve">Nói chuyện hoặc làm việc riêng một lần: </w:t>
      </w:r>
      <w:r w:rsidRPr="00CB19C7">
        <w:rPr>
          <w:b/>
          <w:bCs/>
        </w:rPr>
        <w:t>Trừ 0.5 điểm/1 học sinh</w:t>
      </w:r>
      <w:r w:rsidRPr="00CB19C7">
        <w:t>.</w:t>
      </w:r>
    </w:p>
    <w:p w14:paraId="38EF69CF" w14:textId="77777777" w:rsidR="00CB19C7" w:rsidRPr="00CB19C7" w:rsidRDefault="00CB19C7" w:rsidP="00CB19C7">
      <w:pPr>
        <w:numPr>
          <w:ilvl w:val="0"/>
          <w:numId w:val="16"/>
        </w:numPr>
      </w:pPr>
      <w:r w:rsidRPr="00CB19C7">
        <w:t xml:space="preserve">Hát Quốc ca, Đội ca không nghiêm túc: </w:t>
      </w:r>
      <w:r w:rsidRPr="00CB19C7">
        <w:rPr>
          <w:b/>
          <w:bCs/>
        </w:rPr>
        <w:t>Trừ 0.5 điểm/1 học sinh</w:t>
      </w:r>
      <w:r w:rsidRPr="00CB19C7">
        <w:t>.</w:t>
      </w:r>
    </w:p>
    <w:p w14:paraId="53BB0BE8" w14:textId="77777777" w:rsidR="00CB19C7" w:rsidRPr="00CB19C7" w:rsidRDefault="00CB19C7" w:rsidP="00CB19C7">
      <w:pPr>
        <w:numPr>
          <w:ilvl w:val="0"/>
          <w:numId w:val="16"/>
        </w:numPr>
      </w:pPr>
      <w:r w:rsidRPr="00CB19C7">
        <w:t xml:space="preserve">Không chào cờ: </w:t>
      </w:r>
      <w:r w:rsidRPr="00CB19C7">
        <w:rPr>
          <w:b/>
          <w:bCs/>
        </w:rPr>
        <w:t>Trừ 1 điểm/1 học sinh</w:t>
      </w:r>
      <w:r w:rsidRPr="00CB19C7">
        <w:t>.</w:t>
      </w:r>
    </w:p>
    <w:p w14:paraId="49C497BA" w14:textId="77777777" w:rsidR="00CB19C7" w:rsidRPr="00CB19C7" w:rsidRDefault="00CB19C7" w:rsidP="00CB19C7">
      <w:pPr>
        <w:numPr>
          <w:ilvl w:val="0"/>
          <w:numId w:val="16"/>
        </w:numPr>
      </w:pPr>
      <w:r w:rsidRPr="00CB19C7">
        <w:t xml:space="preserve">Tập thể lớp hát Quốc ca, Đội ca không nghiêm túc: </w:t>
      </w:r>
      <w:r w:rsidRPr="00CB19C7">
        <w:rPr>
          <w:b/>
          <w:bCs/>
        </w:rPr>
        <w:t>Hạ một bậc thi đua trong tuần</w:t>
      </w:r>
      <w:r w:rsidRPr="00CB19C7">
        <w:t>.</w:t>
      </w:r>
    </w:p>
    <w:p w14:paraId="15FD893F" w14:textId="77777777" w:rsidR="00CB19C7" w:rsidRPr="00CB19C7" w:rsidRDefault="00CB19C7" w:rsidP="00CB19C7">
      <w:pPr>
        <w:rPr>
          <w:b/>
          <w:bCs/>
        </w:rPr>
      </w:pPr>
      <w:r w:rsidRPr="00CB19C7">
        <w:rPr>
          <w:b/>
          <w:bCs/>
        </w:rPr>
        <w:t>Quy định nộp Sổ Sao đỏ và Xử lý trễ hạn</w:t>
      </w:r>
    </w:p>
    <w:p w14:paraId="3A870516" w14:textId="77777777" w:rsidR="00CB19C7" w:rsidRPr="00CB19C7" w:rsidRDefault="00CB19C7" w:rsidP="00CB19C7">
      <w:pPr>
        <w:numPr>
          <w:ilvl w:val="0"/>
          <w:numId w:val="17"/>
        </w:numPr>
      </w:pPr>
      <w:r w:rsidRPr="00CB19C7">
        <w:rPr>
          <w:b/>
          <w:bCs/>
        </w:rPr>
        <w:t>Thời gian nộp:</w:t>
      </w:r>
      <w:r w:rsidRPr="00CB19C7">
        <w:t xml:space="preserve"> Sổ sao đỏ phải được nộp vào </w:t>
      </w:r>
      <w:r w:rsidRPr="00CB19C7">
        <w:rPr>
          <w:b/>
          <w:bCs/>
        </w:rPr>
        <w:t>tiết thứ 5 ngày thứ 6 hàng tuần</w:t>
      </w:r>
      <w:r w:rsidRPr="00CB19C7">
        <w:t>.</w:t>
      </w:r>
    </w:p>
    <w:p w14:paraId="68DAF69B" w14:textId="77777777" w:rsidR="00CB19C7" w:rsidRPr="00CB19C7" w:rsidRDefault="00CB19C7" w:rsidP="00CB19C7">
      <w:pPr>
        <w:numPr>
          <w:ilvl w:val="0"/>
          <w:numId w:val="17"/>
        </w:numPr>
      </w:pPr>
      <w:r w:rsidRPr="00CB19C7">
        <w:rPr>
          <w:b/>
          <w:bCs/>
        </w:rPr>
        <w:t>Nộp trễ lần 1:</w:t>
      </w:r>
      <w:r w:rsidRPr="00CB19C7">
        <w:t xml:space="preserve"> Trừ </w:t>
      </w:r>
      <w:r w:rsidRPr="00CB19C7">
        <w:rPr>
          <w:b/>
          <w:bCs/>
        </w:rPr>
        <w:t>5 điểm</w:t>
      </w:r>
      <w:r w:rsidRPr="00CB19C7">
        <w:t xml:space="preserve"> trên tổng số điểm của lớp trong tuần.</w:t>
      </w:r>
    </w:p>
    <w:p w14:paraId="33337B71" w14:textId="77777777" w:rsidR="00CB19C7" w:rsidRPr="00CB19C7" w:rsidRDefault="00CB19C7" w:rsidP="00CB19C7">
      <w:pPr>
        <w:numPr>
          <w:ilvl w:val="0"/>
          <w:numId w:val="17"/>
        </w:numPr>
      </w:pPr>
      <w:r w:rsidRPr="00CB19C7">
        <w:rPr>
          <w:b/>
          <w:bCs/>
        </w:rPr>
        <w:t>Nộp trễ các lần sau:</w:t>
      </w:r>
      <w:r w:rsidRPr="00CB19C7">
        <w:t xml:space="preserve"> Trừ điểm theo </w:t>
      </w:r>
      <w:r w:rsidRPr="00CB19C7">
        <w:rPr>
          <w:b/>
          <w:bCs/>
        </w:rPr>
        <w:t>cấp số nhân</w:t>
      </w:r>
      <w:r w:rsidRPr="00CB19C7">
        <w:t>.</w:t>
      </w:r>
    </w:p>
    <w:p w14:paraId="59135D70" w14:textId="205876F3" w:rsidR="009140B6" w:rsidRDefault="00CB19C7" w:rsidP="00CB19C7">
      <w:pPr>
        <w:rPr>
          <w:i/>
          <w:iCs/>
        </w:rPr>
      </w:pPr>
      <w:r w:rsidRPr="00CB19C7">
        <w:rPr>
          <w:i/>
          <w:iCs/>
        </w:rPr>
        <w:t>Lưu ý: Quy định về việc không nộp Sổ sao đỏ đúng quy định (trừ 2 điểm/lần) cũng đã được đề cập trong Hướng dẫn thi đua trước đó của chúng ta [6, Hướng dẫn thi đua, II].</w:t>
      </w:r>
    </w:p>
    <w:p w14:paraId="7CD7FF92" w14:textId="77777777" w:rsidR="009140B6" w:rsidRDefault="009140B6">
      <w:pPr>
        <w:rPr>
          <w:i/>
          <w:iCs/>
        </w:rPr>
      </w:pPr>
      <w:r>
        <w:rPr>
          <w:i/>
          <w:iCs/>
        </w:rPr>
        <w:br w:type="page"/>
      </w:r>
    </w:p>
    <w:p w14:paraId="3FC0E6D1" w14:textId="0C34D830" w:rsidR="009140B6" w:rsidRPr="009140B6" w:rsidRDefault="009140B6" w:rsidP="000471E7">
      <w:pPr>
        <w:jc w:val="center"/>
        <w:rPr>
          <w:b/>
          <w:bCs/>
          <w:color w:val="EE0000"/>
          <w:sz w:val="40"/>
          <w:szCs w:val="144"/>
        </w:rPr>
      </w:pPr>
      <w:r w:rsidRPr="009140B6">
        <w:rPr>
          <w:b/>
          <w:bCs/>
          <w:color w:val="EE0000"/>
          <w:sz w:val="40"/>
          <w:szCs w:val="144"/>
        </w:rPr>
        <w:t>Nội quy nhà trường áp dụng cho Năm học 2025 - 2026 của Trường Trung học Cơ sở (THCS) Nguyễn Huệ</w:t>
      </w:r>
    </w:p>
    <w:p w14:paraId="6663AF0C" w14:textId="77777777" w:rsidR="009140B6" w:rsidRPr="009140B6" w:rsidRDefault="009140B6" w:rsidP="009140B6">
      <w:pPr>
        <w:rPr>
          <w:b/>
          <w:bCs/>
        </w:rPr>
      </w:pPr>
      <w:r w:rsidRPr="009140B6">
        <w:rPr>
          <w:b/>
          <w:bCs/>
        </w:rPr>
        <w:t>I. Đến Trường</w:t>
      </w:r>
    </w:p>
    <w:p w14:paraId="193F585F" w14:textId="77777777" w:rsidR="009140B6" w:rsidRPr="009140B6" w:rsidRDefault="009140B6" w:rsidP="009140B6">
      <w:r w:rsidRPr="009140B6">
        <w:rPr>
          <w:b/>
          <w:bCs/>
        </w:rPr>
        <w:t>1. Trang phục và Nề nếp</w:t>
      </w:r>
    </w:p>
    <w:p w14:paraId="2E2DF567" w14:textId="77777777" w:rsidR="009140B6" w:rsidRPr="009140B6" w:rsidRDefault="009140B6" w:rsidP="009140B6">
      <w:pPr>
        <w:numPr>
          <w:ilvl w:val="0"/>
          <w:numId w:val="18"/>
        </w:numPr>
      </w:pPr>
      <w:r w:rsidRPr="009140B6">
        <w:rPr>
          <w:b/>
          <w:bCs/>
        </w:rPr>
        <w:t>Đồng phục:</w:t>
      </w:r>
      <w:r w:rsidRPr="009140B6">
        <w:t xml:space="preserve"> Học sinh phải mặc đúng trang phục quy định (Quần xanh, áo trắng, mang nịt sẫm màu, có bảng tên). Phải đi giày hoặc dép có quai sau. Nữ sinh có thể mặc váy nhưng chiều dài phải </w:t>
      </w:r>
      <w:r w:rsidRPr="009140B6">
        <w:rPr>
          <w:b/>
          <w:bCs/>
        </w:rPr>
        <w:t>che gối</w:t>
      </w:r>
      <w:r w:rsidRPr="009140B6">
        <w:t>. Giờ học thể dục phải mặc đồng phục thể dục theo quy định.</w:t>
      </w:r>
    </w:p>
    <w:p w14:paraId="342C2F6F" w14:textId="77777777" w:rsidR="009140B6" w:rsidRPr="009140B6" w:rsidRDefault="009140B6" w:rsidP="009140B6">
      <w:pPr>
        <w:numPr>
          <w:ilvl w:val="0"/>
          <w:numId w:val="18"/>
        </w:numPr>
      </w:pPr>
      <w:r w:rsidRPr="009140B6">
        <w:rPr>
          <w:b/>
          <w:bCs/>
        </w:rPr>
        <w:t>Cấm kỵ:</w:t>
      </w:r>
      <w:r w:rsidRPr="009140B6">
        <w:t xml:space="preserve"> Không mang đồ trang sức, không hút thuốc lá, thuốc lá điện tử, không mang quà bánh vào lớp, không chơi bài, không chơi trò chơi ăn tiền hoặc cá độ. Không mang sách, truyện có nội dung không lành mạnh và hung khí đến trường (sẽ bị thu giữ và không trả lại). Không mang chất nổ, chất dễ cháy đến trường.</w:t>
      </w:r>
    </w:p>
    <w:p w14:paraId="1E2485F3" w14:textId="77777777" w:rsidR="009140B6" w:rsidRPr="009140B6" w:rsidRDefault="009140B6" w:rsidP="009140B6">
      <w:pPr>
        <w:numPr>
          <w:ilvl w:val="0"/>
          <w:numId w:val="18"/>
        </w:numPr>
      </w:pPr>
      <w:r w:rsidRPr="009140B6">
        <w:rPr>
          <w:b/>
          <w:bCs/>
        </w:rPr>
        <w:t>Điện thoại và thiết bị:</w:t>
      </w:r>
      <w:r w:rsidRPr="009140B6">
        <w:t xml:space="preserve"> Không sử dụng điện thoại, các loại máy thu phát tín hiệu/hình ảnh khi ở trong trường. Nếu mang theo để liên lạc với cha mẹ, phải </w:t>
      </w:r>
      <w:r w:rsidRPr="009140B6">
        <w:rPr>
          <w:b/>
          <w:bCs/>
        </w:rPr>
        <w:t>tắt nguồn</w:t>
      </w:r>
      <w:r w:rsidRPr="009140B6">
        <w:t xml:space="preserve"> khi vào khu vực sân trường. Việc sử dụng điện thoại cá nhân chỉ được phép khi có sự đồng ý và có mặt của giáo viên.</w:t>
      </w:r>
    </w:p>
    <w:p w14:paraId="7A337FD5" w14:textId="77777777" w:rsidR="009140B6" w:rsidRPr="009140B6" w:rsidRDefault="009140B6" w:rsidP="009140B6">
      <w:pPr>
        <w:numPr>
          <w:ilvl w:val="0"/>
          <w:numId w:val="18"/>
        </w:numPr>
      </w:pPr>
      <w:r w:rsidRPr="009140B6">
        <w:rPr>
          <w:b/>
          <w:bCs/>
        </w:rPr>
        <w:t>Thực phẩm:</w:t>
      </w:r>
      <w:r w:rsidRPr="009140B6">
        <w:t xml:space="preserve"> Tuyệt đối không mang đồ ăn và nước ngọt lên khu vực phòng học.</w:t>
      </w:r>
    </w:p>
    <w:p w14:paraId="24BC164D" w14:textId="77777777" w:rsidR="009140B6" w:rsidRPr="009140B6" w:rsidRDefault="009140B6" w:rsidP="009140B6">
      <w:pPr>
        <w:numPr>
          <w:ilvl w:val="0"/>
          <w:numId w:val="18"/>
        </w:numPr>
      </w:pPr>
      <w:r w:rsidRPr="009140B6">
        <w:rPr>
          <w:b/>
          <w:bCs/>
        </w:rPr>
        <w:t>Đi trễ:</w:t>
      </w:r>
      <w:r w:rsidRPr="009140B6">
        <w:t xml:space="preserve"> Học sinh vào lớp muộn quá </w:t>
      </w:r>
      <w:r w:rsidRPr="009140B6">
        <w:rPr>
          <w:b/>
          <w:bCs/>
        </w:rPr>
        <w:t>5 phút</w:t>
      </w:r>
      <w:r w:rsidRPr="009140B6">
        <w:t xml:space="preserve"> (bất cứ tiết học nào) mà không có lý do chính đáng sẽ không được vào lớp và phải ngồi đợi tại </w:t>
      </w:r>
      <w:r w:rsidRPr="009140B6">
        <w:rPr>
          <w:b/>
          <w:bCs/>
        </w:rPr>
        <w:t>phòng Đội</w:t>
      </w:r>
      <w:r w:rsidRPr="009140B6">
        <w:t>.</w:t>
      </w:r>
    </w:p>
    <w:p w14:paraId="5EB04EA1" w14:textId="77777777" w:rsidR="009140B6" w:rsidRPr="009140B6" w:rsidRDefault="009140B6" w:rsidP="009140B6">
      <w:r w:rsidRPr="009140B6">
        <w:rPr>
          <w:b/>
          <w:bCs/>
        </w:rPr>
        <w:t>2. An toàn Giao thông và Khuôn viên</w:t>
      </w:r>
    </w:p>
    <w:p w14:paraId="2CC55B58" w14:textId="77777777" w:rsidR="009140B6" w:rsidRPr="009140B6" w:rsidRDefault="009140B6" w:rsidP="009140B6">
      <w:pPr>
        <w:numPr>
          <w:ilvl w:val="0"/>
          <w:numId w:val="19"/>
        </w:numPr>
      </w:pPr>
      <w:r w:rsidRPr="009140B6">
        <w:rPr>
          <w:b/>
          <w:bCs/>
        </w:rPr>
        <w:t>ATGT:</w:t>
      </w:r>
      <w:r w:rsidRPr="009140B6">
        <w:t xml:space="preserve"> Không đi xe máy và xe máy điện. Không dàn hàng ngang, lạng lách, đánh võng. Luôn đội mũ bảo hiểm khi ngồi trên xe máy do phụ huynh đưa đón.</w:t>
      </w:r>
    </w:p>
    <w:p w14:paraId="2A4E052E" w14:textId="77777777" w:rsidR="009140B6" w:rsidRPr="009140B6" w:rsidRDefault="009140B6" w:rsidP="009140B6">
      <w:pPr>
        <w:numPr>
          <w:ilvl w:val="0"/>
          <w:numId w:val="19"/>
        </w:numPr>
      </w:pPr>
      <w:r w:rsidRPr="009140B6">
        <w:rPr>
          <w:b/>
          <w:bCs/>
        </w:rPr>
        <w:t>Khu vực cổng trường:</w:t>
      </w:r>
      <w:r w:rsidRPr="009140B6">
        <w:t xml:space="preserve"> Không đi xe trong sân trường. Không lên – xuống xe phụ huynh đưa đón trong khoảng cách </w:t>
      </w:r>
      <w:r w:rsidRPr="009140B6">
        <w:rPr>
          <w:b/>
          <w:bCs/>
        </w:rPr>
        <w:t>20m tính từ hai bên cổng trường</w:t>
      </w:r>
      <w:r w:rsidRPr="009140B6">
        <w:t>. Phụ huynh chỉ được đón trong sân trường tại khu vực quy định.</w:t>
      </w:r>
    </w:p>
    <w:p w14:paraId="0E2970C2" w14:textId="77777777" w:rsidR="009140B6" w:rsidRPr="009140B6" w:rsidRDefault="009140B6" w:rsidP="009140B6">
      <w:pPr>
        <w:numPr>
          <w:ilvl w:val="0"/>
          <w:numId w:val="19"/>
        </w:numPr>
      </w:pPr>
      <w:r w:rsidRPr="009140B6">
        <w:rPr>
          <w:b/>
          <w:bCs/>
        </w:rPr>
        <w:t>Ứng xử:</w:t>
      </w:r>
      <w:r w:rsidRPr="009140B6">
        <w:t xml:space="preserve"> Phải có cử chỉ lời nói văn hóa, lịch sự. Chào hỏi lễ phép với thầy cô, cán bộ, nhân viên và khách đến trường. Không nói tục, gây gổ, đánh chửi bạn, hoặc đặt biệt danh xấu cho bạn.</w:t>
      </w:r>
    </w:p>
    <w:p w14:paraId="66D77B0C" w14:textId="77777777" w:rsidR="009140B6" w:rsidRPr="009140B6" w:rsidRDefault="009140B6" w:rsidP="009140B6">
      <w:pPr>
        <w:numPr>
          <w:ilvl w:val="0"/>
          <w:numId w:val="19"/>
        </w:numPr>
      </w:pPr>
      <w:r w:rsidRPr="009140B6">
        <w:rPr>
          <w:b/>
          <w:bCs/>
        </w:rPr>
        <w:t>Trật tự:</w:t>
      </w:r>
      <w:r w:rsidRPr="009140B6">
        <w:t xml:space="preserve"> Không đá cầu, đá bóng trong lớp và dọc hành lang. Không xô đẩy nhau, không ngồi lên thành lan can hành lang, cầu thang, cổng, rào.</w:t>
      </w:r>
    </w:p>
    <w:p w14:paraId="73985A84" w14:textId="77777777" w:rsidR="009140B6" w:rsidRPr="009140B6" w:rsidRDefault="009140B6" w:rsidP="009140B6">
      <w:pPr>
        <w:numPr>
          <w:ilvl w:val="0"/>
          <w:numId w:val="19"/>
        </w:numPr>
      </w:pPr>
      <w:r w:rsidRPr="009140B6">
        <w:rPr>
          <w:b/>
          <w:bCs/>
        </w:rPr>
        <w:t>Bảo vệ tài sản:</w:t>
      </w:r>
      <w:r w:rsidRPr="009140B6">
        <w:t xml:space="preserve"> Bảo vệ tài sản, vườn hoa cây cảnh. Không lấy vật dụng không phải của mình. Nhặt được của rơi phải gửi cho TPT Đội hoặc nhân viên Y tế. Giữ gìn vệ sinh, bỏ rác đúng nơi quy định, không viết vẽ bậy.</w:t>
      </w:r>
    </w:p>
    <w:p w14:paraId="36D56E05" w14:textId="77777777" w:rsidR="009140B6" w:rsidRPr="009140B6" w:rsidRDefault="009140B6" w:rsidP="009140B6">
      <w:pPr>
        <w:numPr>
          <w:ilvl w:val="0"/>
          <w:numId w:val="19"/>
        </w:numPr>
      </w:pPr>
      <w:r w:rsidRPr="009140B6">
        <w:rPr>
          <w:b/>
          <w:bCs/>
        </w:rPr>
        <w:t>Trách nhiệm bồi thường:</w:t>
      </w:r>
      <w:r w:rsidRPr="009140B6">
        <w:t xml:space="preserve"> Làm hỏng tài sản của trường sẽ quy trách nhiệm cá nhân hoặc tập thể lớp và </w:t>
      </w:r>
      <w:r w:rsidRPr="009140B6">
        <w:rPr>
          <w:b/>
          <w:bCs/>
        </w:rPr>
        <w:t>phải bồi thường</w:t>
      </w:r>
      <w:r w:rsidRPr="009140B6">
        <w:t>.</w:t>
      </w:r>
    </w:p>
    <w:p w14:paraId="34EA773B" w14:textId="77777777" w:rsidR="009140B6" w:rsidRPr="009140B6" w:rsidRDefault="009140B6" w:rsidP="009140B6">
      <w:pPr>
        <w:rPr>
          <w:b/>
          <w:bCs/>
        </w:rPr>
      </w:pPr>
      <w:r w:rsidRPr="009140B6">
        <w:rPr>
          <w:b/>
          <w:bCs/>
        </w:rPr>
        <w:t>II. Trong Lớp</w:t>
      </w:r>
    </w:p>
    <w:p w14:paraId="21ECDBDE" w14:textId="77777777" w:rsidR="009140B6" w:rsidRPr="009140B6" w:rsidRDefault="009140B6" w:rsidP="009140B6">
      <w:pPr>
        <w:numPr>
          <w:ilvl w:val="0"/>
          <w:numId w:val="20"/>
        </w:numPr>
      </w:pPr>
      <w:r w:rsidRPr="009140B6">
        <w:rPr>
          <w:b/>
          <w:bCs/>
        </w:rPr>
        <w:t>Chuẩn bị:</w:t>
      </w:r>
      <w:r w:rsidRPr="009140B6">
        <w:t xml:space="preserve"> Học sinh phải học bài, làm bài tập đầy đủ và có đủ dụng cụ học tập.</w:t>
      </w:r>
    </w:p>
    <w:p w14:paraId="16BB876D" w14:textId="77777777" w:rsidR="009140B6" w:rsidRPr="009140B6" w:rsidRDefault="009140B6" w:rsidP="009140B6">
      <w:pPr>
        <w:numPr>
          <w:ilvl w:val="0"/>
          <w:numId w:val="20"/>
        </w:numPr>
      </w:pPr>
      <w:r w:rsidRPr="009140B6">
        <w:rPr>
          <w:b/>
          <w:bCs/>
        </w:rPr>
        <w:t>Giờ học:</w:t>
      </w:r>
      <w:r w:rsidRPr="009140B6">
        <w:t xml:space="preserve"> Khi có trống vào lớp phải khẩn trương về chỗ ngồi, không đứng ngoài chờ giáo viên. Ngồi đúng vị trí theo sơ đồ. Khi giáo viên vào lớp, học sinh phải đứng dậy nghiêm trang chào.</w:t>
      </w:r>
    </w:p>
    <w:p w14:paraId="334727C8" w14:textId="77777777" w:rsidR="009140B6" w:rsidRPr="009140B6" w:rsidRDefault="009140B6" w:rsidP="009140B6">
      <w:pPr>
        <w:numPr>
          <w:ilvl w:val="0"/>
          <w:numId w:val="20"/>
        </w:numPr>
      </w:pPr>
      <w:r w:rsidRPr="009140B6">
        <w:rPr>
          <w:b/>
          <w:bCs/>
        </w:rPr>
        <w:t>Kỷ luật học tập:</w:t>
      </w:r>
      <w:r w:rsidRPr="009140B6">
        <w:t xml:space="preserve"> Phải chú ý nghe giảng, ghi chép và làm bài nghiêm túc. Tuyệt đối không được làm việc riêng. Làm mất trật tự sẽ bị xử lý và ảnh hưởng đến kết quả rèn luyện đạo đức.</w:t>
      </w:r>
    </w:p>
    <w:p w14:paraId="4BCDEC90" w14:textId="77777777" w:rsidR="009140B6" w:rsidRPr="009140B6" w:rsidRDefault="009140B6" w:rsidP="009140B6">
      <w:pPr>
        <w:numPr>
          <w:ilvl w:val="0"/>
          <w:numId w:val="20"/>
        </w:numPr>
      </w:pPr>
      <w:r w:rsidRPr="009140B6">
        <w:rPr>
          <w:b/>
          <w:bCs/>
        </w:rPr>
        <w:t>Di chuyển:</w:t>
      </w:r>
      <w:r w:rsidRPr="009140B6">
        <w:t xml:space="preserve"> Giờ chuyển tiết có thể đi lại trong lớp nhưng không ra hành lang. Di chuyển đến phòng học bộ môn phải đi ngay đầu giờ chuyển tiết, </w:t>
      </w:r>
      <w:r w:rsidRPr="009140B6">
        <w:rPr>
          <w:b/>
          <w:bCs/>
        </w:rPr>
        <w:t>đi theo hàng 1</w:t>
      </w:r>
      <w:r w:rsidRPr="009140B6">
        <w:t xml:space="preserve"> và giữ trật tự.</w:t>
      </w:r>
    </w:p>
    <w:p w14:paraId="35F9200A" w14:textId="77777777" w:rsidR="009140B6" w:rsidRPr="009140B6" w:rsidRDefault="009140B6" w:rsidP="009140B6">
      <w:pPr>
        <w:numPr>
          <w:ilvl w:val="0"/>
          <w:numId w:val="20"/>
        </w:numPr>
      </w:pPr>
      <w:r w:rsidRPr="009140B6">
        <w:rPr>
          <w:b/>
          <w:bCs/>
        </w:rPr>
        <w:t>Đi vệ sinh:</w:t>
      </w:r>
      <w:r w:rsidRPr="009140B6">
        <w:t xml:space="preserve"> Giờ chuyển tiết hoặc trong tiết học chỉ được đi </w:t>
      </w:r>
      <w:r w:rsidRPr="009140B6">
        <w:rPr>
          <w:b/>
          <w:bCs/>
        </w:rPr>
        <w:t>1 bạn 1 lần</w:t>
      </w:r>
      <w:r w:rsidRPr="009140B6">
        <w:t>.</w:t>
      </w:r>
    </w:p>
    <w:p w14:paraId="314EDD4D" w14:textId="77777777" w:rsidR="009140B6" w:rsidRPr="009140B6" w:rsidRDefault="009140B6" w:rsidP="009140B6">
      <w:pPr>
        <w:numPr>
          <w:ilvl w:val="0"/>
          <w:numId w:val="20"/>
        </w:numPr>
      </w:pPr>
      <w:r w:rsidRPr="009140B6">
        <w:rPr>
          <w:b/>
          <w:bCs/>
        </w:rPr>
        <w:t>Sổ Đầu bài:</w:t>
      </w:r>
      <w:r w:rsidRPr="009140B6">
        <w:t xml:space="preserve"> Do lớp phó học tập bảo quản, ghi chép các mục quy định. Cuối mỗi buổi phải gửi lại </w:t>
      </w:r>
      <w:r w:rsidRPr="009140B6">
        <w:rPr>
          <w:b/>
          <w:bCs/>
        </w:rPr>
        <w:t>phòng Đội</w:t>
      </w:r>
      <w:r w:rsidRPr="009140B6">
        <w:t xml:space="preserve"> và </w:t>
      </w:r>
      <w:r w:rsidRPr="009140B6">
        <w:rPr>
          <w:b/>
          <w:bCs/>
        </w:rPr>
        <w:t>không được phép đưa về nhà</w:t>
      </w:r>
      <w:r w:rsidRPr="009140B6">
        <w:t>.</w:t>
      </w:r>
    </w:p>
    <w:p w14:paraId="398C9942" w14:textId="77777777" w:rsidR="009140B6" w:rsidRPr="009140B6" w:rsidRDefault="009140B6" w:rsidP="009140B6">
      <w:pPr>
        <w:numPr>
          <w:ilvl w:val="0"/>
          <w:numId w:val="20"/>
        </w:numPr>
      </w:pPr>
      <w:r w:rsidRPr="009140B6">
        <w:rPr>
          <w:b/>
          <w:bCs/>
        </w:rPr>
        <w:t>Nghỉ học và Chuyên cần:</w:t>
      </w:r>
      <w:r w:rsidRPr="009140B6">
        <w:t xml:space="preserve"> Đi học phải chuyên cần, đúng giờ. Nghỉ học phải có xin phép của phụ huynh (qua VnEdu hoặc đơn trực tiếp). Nghỉ học không phép </w:t>
      </w:r>
      <w:r w:rsidRPr="009140B6">
        <w:rPr>
          <w:b/>
          <w:bCs/>
        </w:rPr>
        <w:t>3 ngày</w:t>
      </w:r>
      <w:r w:rsidRPr="009140B6">
        <w:t xml:space="preserve"> sẽ chuyển quyền xử lý lên Hội đồng kỷ luật nhà trường.</w:t>
      </w:r>
    </w:p>
    <w:p w14:paraId="61E03AFD" w14:textId="77777777" w:rsidR="009140B6" w:rsidRPr="009140B6" w:rsidRDefault="009140B6" w:rsidP="009140B6">
      <w:pPr>
        <w:numPr>
          <w:ilvl w:val="0"/>
          <w:numId w:val="20"/>
        </w:numPr>
      </w:pPr>
      <w:r w:rsidRPr="009140B6">
        <w:rPr>
          <w:b/>
          <w:bCs/>
        </w:rPr>
        <w:t>Đau ốm:</w:t>
      </w:r>
      <w:r w:rsidRPr="009140B6">
        <w:t xml:space="preserve"> Học sinh đau ốm phải báo giáo viên và đi cùng bạn Chữ thập đỏ xuống phòng y tế. Nếu cần về nhà, nhân viên y tế sẽ trực tiếp liên hệ phụ huynh đến phòng y tế đón (Phụ huynh không được lên lớp học).</w:t>
      </w:r>
    </w:p>
    <w:p w14:paraId="7243D6B8" w14:textId="77777777" w:rsidR="009140B6" w:rsidRPr="009140B6" w:rsidRDefault="009140B6" w:rsidP="009140B6">
      <w:pPr>
        <w:rPr>
          <w:b/>
          <w:bCs/>
        </w:rPr>
      </w:pPr>
      <w:r w:rsidRPr="009140B6">
        <w:rPr>
          <w:b/>
          <w:bCs/>
        </w:rPr>
        <w:t>III. Hoạt Động Ngoại Khóa</w:t>
      </w:r>
    </w:p>
    <w:p w14:paraId="2F9156BE" w14:textId="77777777" w:rsidR="009140B6" w:rsidRPr="009140B6" w:rsidRDefault="009140B6" w:rsidP="009140B6">
      <w:pPr>
        <w:numPr>
          <w:ilvl w:val="0"/>
          <w:numId w:val="21"/>
        </w:numPr>
      </w:pPr>
      <w:r w:rsidRPr="009140B6">
        <w:rPr>
          <w:b/>
          <w:bCs/>
        </w:rPr>
        <w:t>Hoạt động lớp:</w:t>
      </w:r>
      <w:r w:rsidRPr="009140B6">
        <w:t xml:space="preserve"> Các hoạt động ngoại khóa của lớp (dã ngoại, liên hoan, thể thao...) ngoài kế hoạch chung của trường phải báo cáo xin ý kiến của Giáo viên chủ nhiệm và Ban Giám hiệu.</w:t>
      </w:r>
    </w:p>
    <w:p w14:paraId="75B98146" w14:textId="77777777" w:rsidR="009140B6" w:rsidRPr="009140B6" w:rsidRDefault="009140B6" w:rsidP="009140B6">
      <w:pPr>
        <w:numPr>
          <w:ilvl w:val="0"/>
          <w:numId w:val="21"/>
        </w:numPr>
      </w:pPr>
      <w:r w:rsidRPr="009140B6">
        <w:rPr>
          <w:b/>
          <w:bCs/>
        </w:rPr>
        <w:t>Tham quan/Du lịch:</w:t>
      </w:r>
      <w:r w:rsidRPr="009140B6">
        <w:t xml:space="preserve"> Phải thông qua kế hoạch với BGH, được cha mẹ học sinh đồng ý, và có GVCN cùng đại diện cha mẹ học sinh đi cùng.</w:t>
      </w:r>
    </w:p>
    <w:p w14:paraId="68A15ADB" w14:textId="77777777" w:rsidR="009140B6" w:rsidRPr="009140B6" w:rsidRDefault="009140B6" w:rsidP="009140B6">
      <w:pPr>
        <w:numPr>
          <w:ilvl w:val="0"/>
          <w:numId w:val="21"/>
        </w:numPr>
      </w:pPr>
      <w:r w:rsidRPr="009140B6">
        <w:rPr>
          <w:b/>
          <w:bCs/>
        </w:rPr>
        <w:t>Giờ giới hạn:</w:t>
      </w:r>
      <w:r w:rsidRPr="009140B6">
        <w:t xml:space="preserve"> Học sinh không được tự ý đến trường ngoài buổi học. Không được ở lại trường </w:t>
      </w:r>
      <w:r w:rsidRPr="009140B6">
        <w:rPr>
          <w:b/>
          <w:bCs/>
        </w:rPr>
        <w:t>sau 19h</w:t>
      </w:r>
      <w:r w:rsidRPr="009140B6">
        <w:t>.</w:t>
      </w:r>
    </w:p>
    <w:p w14:paraId="11276A4A" w14:textId="77777777" w:rsidR="009140B6" w:rsidRPr="009140B6" w:rsidRDefault="009140B6" w:rsidP="009140B6">
      <w:pPr>
        <w:rPr>
          <w:b/>
          <w:bCs/>
        </w:rPr>
      </w:pPr>
      <w:r w:rsidRPr="009140B6">
        <w:rPr>
          <w:b/>
          <w:bCs/>
        </w:rPr>
        <w:t>IV. Biện Pháp Xử Lý Kỷ Luật</w:t>
      </w:r>
    </w:p>
    <w:p w14:paraId="30254D7C" w14:textId="77777777" w:rsidR="009140B6" w:rsidRPr="009140B6" w:rsidRDefault="009140B6" w:rsidP="009140B6">
      <w:pPr>
        <w:numPr>
          <w:ilvl w:val="0"/>
          <w:numId w:val="22"/>
        </w:numPr>
      </w:pPr>
      <w:r w:rsidRPr="009140B6">
        <w:t xml:space="preserve">Học sinh vi phạm nội quy, tùy theo lỗi nặng nhẹ sẽ bị </w:t>
      </w:r>
      <w:r w:rsidRPr="009140B6">
        <w:rPr>
          <w:b/>
          <w:bCs/>
        </w:rPr>
        <w:t>nhắc nhở, phê bình, khiển trách,</w:t>
      </w:r>
      <w:r w:rsidRPr="009140B6">
        <w:t xml:space="preserve"> hoặc </w:t>
      </w:r>
      <w:r w:rsidRPr="009140B6">
        <w:rPr>
          <w:b/>
          <w:bCs/>
        </w:rPr>
        <w:t>cảnh cáo trước lớp</w:t>
      </w:r>
      <w:r w:rsidRPr="009140B6">
        <w:t>.</w:t>
      </w:r>
    </w:p>
    <w:p w14:paraId="221A5528" w14:textId="77777777" w:rsidR="009140B6" w:rsidRPr="009140B6" w:rsidRDefault="009140B6" w:rsidP="009140B6">
      <w:pPr>
        <w:numPr>
          <w:ilvl w:val="0"/>
          <w:numId w:val="22"/>
        </w:numPr>
      </w:pPr>
      <w:r w:rsidRPr="009140B6">
        <w:rPr>
          <w:b/>
          <w:bCs/>
        </w:rPr>
        <w:t>Cảnh cáo:</w:t>
      </w:r>
      <w:r w:rsidRPr="009140B6">
        <w:t xml:space="preserve"> Trường hợp bị cảnh cáo trước lớp, học sinh phải </w:t>
      </w:r>
      <w:r w:rsidRPr="009140B6">
        <w:rPr>
          <w:b/>
          <w:bCs/>
        </w:rPr>
        <w:t>làm bản kiểm điểm</w:t>
      </w:r>
      <w:r w:rsidRPr="009140B6">
        <w:t xml:space="preserve"> và </w:t>
      </w:r>
      <w:r w:rsidRPr="009140B6">
        <w:rPr>
          <w:b/>
          <w:bCs/>
        </w:rPr>
        <w:t>mời cha mẹ đến trường</w:t>
      </w:r>
      <w:r w:rsidRPr="009140B6">
        <w:t xml:space="preserve"> để bàn bạc biện pháp giáo dục.</w:t>
      </w:r>
    </w:p>
    <w:p w14:paraId="6741A177" w14:textId="77777777" w:rsidR="009140B6" w:rsidRPr="009140B6" w:rsidRDefault="009140B6" w:rsidP="009140B6">
      <w:pPr>
        <w:numPr>
          <w:ilvl w:val="0"/>
          <w:numId w:val="22"/>
        </w:numPr>
      </w:pPr>
      <w:r w:rsidRPr="009140B6">
        <w:rPr>
          <w:b/>
          <w:bCs/>
        </w:rPr>
        <w:t>Tiếp tục vi phạm:</w:t>
      </w:r>
      <w:r w:rsidRPr="009140B6">
        <w:t xml:space="preserve"> Nếu học sinh tiếp tục vi phạm, Giáo viên chủ nhiệm sẽ làm hồ sơ chuyển </w:t>
      </w:r>
      <w:r w:rsidRPr="009140B6">
        <w:rPr>
          <w:b/>
          <w:bCs/>
        </w:rPr>
        <w:t>Hội đồng kỷ luật trường xử lý</w:t>
      </w:r>
      <w:r w:rsidRPr="009140B6">
        <w:t>.</w:t>
      </w:r>
    </w:p>
    <w:p w14:paraId="5BDC4C70" w14:textId="77777777" w:rsidR="009140B6" w:rsidRPr="009140B6" w:rsidRDefault="009140B6" w:rsidP="009140B6">
      <w:pPr>
        <w:numPr>
          <w:ilvl w:val="0"/>
          <w:numId w:val="22"/>
        </w:numPr>
      </w:pPr>
      <w:r w:rsidRPr="009140B6">
        <w:t>Nếu học sinh không chịu sửa chữa khuyết điểm (sau khi đã thông báo cho cha mẹ), nhà trường sẽ thực hiện các biện pháp kỷ luật theo điều lệ nhà trường.</w:t>
      </w:r>
    </w:p>
    <w:p w14:paraId="27EF3F34" w14:textId="77777777" w:rsidR="00CB19C7" w:rsidRPr="00CB19C7" w:rsidRDefault="00CB19C7" w:rsidP="00CB19C7"/>
    <w:p w14:paraId="05EF2D39" w14:textId="675B66CD" w:rsidR="00227217" w:rsidRDefault="00227217">
      <w:r>
        <w:br w:type="page"/>
      </w:r>
    </w:p>
    <w:p w14:paraId="45D47D10" w14:textId="77777777" w:rsidR="00227217" w:rsidRDefault="00227217" w:rsidP="00227217">
      <w:pPr>
        <w:jc w:val="center"/>
        <w:rPr>
          <w:b/>
          <w:bCs/>
          <w:color w:val="EE0000"/>
          <w:sz w:val="32"/>
          <w:szCs w:val="72"/>
        </w:rPr>
      </w:pPr>
      <w:r w:rsidRPr="00227217">
        <w:rPr>
          <w:b/>
          <w:bCs/>
          <w:color w:val="EE0000"/>
          <w:sz w:val="32"/>
          <w:szCs w:val="72"/>
        </w:rPr>
        <w:t>D</w:t>
      </w:r>
      <w:r w:rsidRPr="00227217">
        <w:rPr>
          <w:b/>
          <w:bCs/>
          <w:color w:val="EE0000"/>
          <w:sz w:val="32"/>
          <w:szCs w:val="72"/>
        </w:rPr>
        <w:t>anh sách phòng học của các lớp học tại Trường THCS Nguyễn Huệ</w:t>
      </w:r>
    </w:p>
    <w:p w14:paraId="0837098B" w14:textId="0D4FB4B7" w:rsidR="00227217" w:rsidRPr="00227217" w:rsidRDefault="00227217" w:rsidP="00227217">
      <w:pPr>
        <w:jc w:val="center"/>
        <w:rPr>
          <w:b/>
          <w:bCs/>
          <w:color w:val="EE0000"/>
          <w:sz w:val="32"/>
          <w:szCs w:val="72"/>
        </w:rPr>
      </w:pPr>
      <w:r w:rsidRPr="00227217">
        <w:rPr>
          <w:b/>
          <w:bCs/>
          <w:color w:val="EE0000"/>
          <w:sz w:val="32"/>
          <w:szCs w:val="72"/>
        </w:rPr>
        <w:t xml:space="preserve"> Năm học 2025 – 2026</w:t>
      </w:r>
    </w:p>
    <w:p w14:paraId="4275D896" w14:textId="77777777" w:rsidR="00227217" w:rsidRPr="00227217" w:rsidRDefault="00227217" w:rsidP="00227217">
      <w:r w:rsidRPr="00227217">
        <w:t>Danh sách phòng học được sắp xếp theo Khối lớp và Số phòng: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1390"/>
      </w:tblGrid>
      <w:tr w:rsidR="00227217" w:rsidRPr="00227217" w14:paraId="470C53E4" w14:textId="77777777">
        <w:trPr>
          <w:tblCellSpacing w:w="15" w:type="dxa"/>
        </w:trPr>
        <w:tc>
          <w:tcPr>
            <w:tcW w:w="0" w:type="auto"/>
            <w:vAlign w:val="center"/>
            <w:hideMark/>
          </w:tcPr>
          <w:p w14:paraId="3E02CA15" w14:textId="77777777" w:rsidR="00227217" w:rsidRPr="00227217" w:rsidRDefault="00227217" w:rsidP="00227217">
            <w:pPr>
              <w:rPr>
                <w:b/>
                <w:bCs/>
              </w:rPr>
            </w:pPr>
            <w:r w:rsidRPr="00227217">
              <w:rPr>
                <w:b/>
                <w:bCs/>
              </w:rPr>
              <w:t>Khối lớp</w:t>
            </w:r>
          </w:p>
        </w:tc>
        <w:tc>
          <w:tcPr>
            <w:tcW w:w="0" w:type="auto"/>
            <w:vAlign w:val="center"/>
            <w:hideMark/>
          </w:tcPr>
          <w:p w14:paraId="0C0F6E6F" w14:textId="77777777" w:rsidR="00227217" w:rsidRPr="00227217" w:rsidRDefault="00227217" w:rsidP="00227217">
            <w:pPr>
              <w:rPr>
                <w:b/>
                <w:bCs/>
              </w:rPr>
            </w:pPr>
            <w:r w:rsidRPr="00227217">
              <w:rPr>
                <w:b/>
                <w:bCs/>
              </w:rPr>
              <w:t>Phòng học</w:t>
            </w:r>
          </w:p>
        </w:tc>
      </w:tr>
      <w:tr w:rsidR="00227217" w:rsidRPr="00227217" w14:paraId="4ECBB481" w14:textId="77777777">
        <w:trPr>
          <w:tblCellSpacing w:w="15" w:type="dxa"/>
        </w:trPr>
        <w:tc>
          <w:tcPr>
            <w:tcW w:w="0" w:type="auto"/>
            <w:vAlign w:val="center"/>
            <w:hideMark/>
          </w:tcPr>
          <w:p w14:paraId="3EFB3B2D" w14:textId="77777777" w:rsidR="00227217" w:rsidRPr="00227217" w:rsidRDefault="00227217" w:rsidP="00227217">
            <w:r w:rsidRPr="00227217">
              <w:rPr>
                <w:b/>
                <w:bCs/>
              </w:rPr>
              <w:t>Khối 6</w:t>
            </w:r>
          </w:p>
        </w:tc>
        <w:tc>
          <w:tcPr>
            <w:tcW w:w="0" w:type="auto"/>
            <w:vAlign w:val="center"/>
            <w:hideMark/>
          </w:tcPr>
          <w:p w14:paraId="471A1606" w14:textId="77777777" w:rsidR="00227217" w:rsidRPr="00227217" w:rsidRDefault="00227217" w:rsidP="00227217"/>
        </w:tc>
      </w:tr>
      <w:tr w:rsidR="00227217" w:rsidRPr="00227217" w14:paraId="43DF1019" w14:textId="77777777">
        <w:trPr>
          <w:tblCellSpacing w:w="15" w:type="dxa"/>
        </w:trPr>
        <w:tc>
          <w:tcPr>
            <w:tcW w:w="0" w:type="auto"/>
            <w:vAlign w:val="center"/>
            <w:hideMark/>
          </w:tcPr>
          <w:p w14:paraId="77D887E9" w14:textId="77777777" w:rsidR="00227217" w:rsidRPr="00227217" w:rsidRDefault="00227217" w:rsidP="00227217">
            <w:r w:rsidRPr="00227217">
              <w:t>6/1-2</w:t>
            </w:r>
          </w:p>
        </w:tc>
        <w:tc>
          <w:tcPr>
            <w:tcW w:w="0" w:type="auto"/>
            <w:vAlign w:val="center"/>
            <w:hideMark/>
          </w:tcPr>
          <w:p w14:paraId="48E2E7AF" w14:textId="77777777" w:rsidR="00227217" w:rsidRPr="00227217" w:rsidRDefault="00227217" w:rsidP="00227217">
            <w:r w:rsidRPr="00227217">
              <w:t>PHÒNG 2</w:t>
            </w:r>
          </w:p>
        </w:tc>
      </w:tr>
      <w:tr w:rsidR="00227217" w:rsidRPr="00227217" w14:paraId="1402F387" w14:textId="77777777">
        <w:trPr>
          <w:tblCellSpacing w:w="15" w:type="dxa"/>
        </w:trPr>
        <w:tc>
          <w:tcPr>
            <w:tcW w:w="0" w:type="auto"/>
            <w:vAlign w:val="center"/>
            <w:hideMark/>
          </w:tcPr>
          <w:p w14:paraId="5F795BA8" w14:textId="77777777" w:rsidR="00227217" w:rsidRPr="00227217" w:rsidRDefault="00227217" w:rsidP="00227217">
            <w:r w:rsidRPr="00227217">
              <w:rPr>
                <w:b/>
                <w:bCs/>
              </w:rPr>
              <w:t>Khối 6</w:t>
            </w:r>
          </w:p>
        </w:tc>
        <w:tc>
          <w:tcPr>
            <w:tcW w:w="0" w:type="auto"/>
            <w:vAlign w:val="center"/>
            <w:hideMark/>
          </w:tcPr>
          <w:p w14:paraId="4DBE2E4C" w14:textId="77777777" w:rsidR="00227217" w:rsidRPr="00227217" w:rsidRDefault="00227217" w:rsidP="00227217"/>
        </w:tc>
      </w:tr>
      <w:tr w:rsidR="00227217" w:rsidRPr="00227217" w14:paraId="1783250D" w14:textId="77777777">
        <w:trPr>
          <w:tblCellSpacing w:w="15" w:type="dxa"/>
        </w:trPr>
        <w:tc>
          <w:tcPr>
            <w:tcW w:w="0" w:type="auto"/>
            <w:vAlign w:val="center"/>
            <w:hideMark/>
          </w:tcPr>
          <w:p w14:paraId="50453452" w14:textId="77777777" w:rsidR="00227217" w:rsidRPr="00227217" w:rsidRDefault="00227217" w:rsidP="00227217">
            <w:r w:rsidRPr="00227217">
              <w:t>6/1-2</w:t>
            </w:r>
          </w:p>
        </w:tc>
        <w:tc>
          <w:tcPr>
            <w:tcW w:w="0" w:type="auto"/>
            <w:vAlign w:val="center"/>
            <w:hideMark/>
          </w:tcPr>
          <w:p w14:paraId="09F50310" w14:textId="77777777" w:rsidR="00227217" w:rsidRPr="00227217" w:rsidRDefault="00227217" w:rsidP="00227217">
            <w:r w:rsidRPr="00227217">
              <w:t>PHÒNG 24</w:t>
            </w:r>
          </w:p>
        </w:tc>
      </w:tr>
      <w:tr w:rsidR="00227217" w:rsidRPr="00227217" w14:paraId="1FBDFEA2" w14:textId="77777777">
        <w:trPr>
          <w:tblCellSpacing w:w="15" w:type="dxa"/>
        </w:trPr>
        <w:tc>
          <w:tcPr>
            <w:tcW w:w="0" w:type="auto"/>
            <w:vAlign w:val="center"/>
            <w:hideMark/>
          </w:tcPr>
          <w:p w14:paraId="1D312BF5" w14:textId="77777777" w:rsidR="00227217" w:rsidRPr="00227217" w:rsidRDefault="00227217" w:rsidP="00227217">
            <w:r w:rsidRPr="00227217">
              <w:t>6/3-4</w:t>
            </w:r>
          </w:p>
        </w:tc>
        <w:tc>
          <w:tcPr>
            <w:tcW w:w="0" w:type="auto"/>
            <w:vAlign w:val="center"/>
            <w:hideMark/>
          </w:tcPr>
          <w:p w14:paraId="02700D61" w14:textId="77777777" w:rsidR="00227217" w:rsidRPr="00227217" w:rsidRDefault="00227217" w:rsidP="00227217">
            <w:r w:rsidRPr="00227217">
              <w:t>PHÒNG 23</w:t>
            </w:r>
          </w:p>
        </w:tc>
      </w:tr>
      <w:tr w:rsidR="00227217" w:rsidRPr="00227217" w14:paraId="029AC09B" w14:textId="77777777">
        <w:trPr>
          <w:tblCellSpacing w:w="15" w:type="dxa"/>
        </w:trPr>
        <w:tc>
          <w:tcPr>
            <w:tcW w:w="0" w:type="auto"/>
            <w:vAlign w:val="center"/>
            <w:hideMark/>
          </w:tcPr>
          <w:p w14:paraId="56DE4FC4" w14:textId="77777777" w:rsidR="00227217" w:rsidRPr="00227217" w:rsidRDefault="00227217" w:rsidP="00227217">
            <w:r w:rsidRPr="00227217">
              <w:t>6/5-6</w:t>
            </w:r>
          </w:p>
        </w:tc>
        <w:tc>
          <w:tcPr>
            <w:tcW w:w="0" w:type="auto"/>
            <w:vAlign w:val="center"/>
            <w:hideMark/>
          </w:tcPr>
          <w:p w14:paraId="29A6E48D" w14:textId="77777777" w:rsidR="00227217" w:rsidRPr="00227217" w:rsidRDefault="00227217" w:rsidP="00227217">
            <w:r w:rsidRPr="00227217">
              <w:t>PHÒNG 13</w:t>
            </w:r>
          </w:p>
        </w:tc>
      </w:tr>
      <w:tr w:rsidR="00227217" w:rsidRPr="00227217" w14:paraId="429F66C6" w14:textId="77777777">
        <w:trPr>
          <w:tblCellSpacing w:w="15" w:type="dxa"/>
        </w:trPr>
        <w:tc>
          <w:tcPr>
            <w:tcW w:w="0" w:type="auto"/>
            <w:vAlign w:val="center"/>
            <w:hideMark/>
          </w:tcPr>
          <w:p w14:paraId="05DBA373" w14:textId="77777777" w:rsidR="00227217" w:rsidRPr="00227217" w:rsidRDefault="00227217" w:rsidP="00227217">
            <w:r w:rsidRPr="00227217">
              <w:t>6/7-8</w:t>
            </w:r>
          </w:p>
        </w:tc>
        <w:tc>
          <w:tcPr>
            <w:tcW w:w="0" w:type="auto"/>
            <w:vAlign w:val="center"/>
            <w:hideMark/>
          </w:tcPr>
          <w:p w14:paraId="561A1B8A" w14:textId="77777777" w:rsidR="00227217" w:rsidRPr="00227217" w:rsidRDefault="00227217" w:rsidP="00227217">
            <w:r w:rsidRPr="00227217">
              <w:t>PHÒNG 14</w:t>
            </w:r>
          </w:p>
        </w:tc>
      </w:tr>
      <w:tr w:rsidR="00227217" w:rsidRPr="00227217" w14:paraId="38999F83" w14:textId="77777777">
        <w:trPr>
          <w:tblCellSpacing w:w="15" w:type="dxa"/>
        </w:trPr>
        <w:tc>
          <w:tcPr>
            <w:tcW w:w="0" w:type="auto"/>
            <w:vAlign w:val="center"/>
            <w:hideMark/>
          </w:tcPr>
          <w:p w14:paraId="783688D3" w14:textId="77777777" w:rsidR="00227217" w:rsidRPr="00227217" w:rsidRDefault="00227217" w:rsidP="00227217">
            <w:r w:rsidRPr="00227217">
              <w:t>6/9-10</w:t>
            </w:r>
          </w:p>
        </w:tc>
        <w:tc>
          <w:tcPr>
            <w:tcW w:w="0" w:type="auto"/>
            <w:vAlign w:val="center"/>
            <w:hideMark/>
          </w:tcPr>
          <w:p w14:paraId="5F2C111E" w14:textId="77777777" w:rsidR="00227217" w:rsidRPr="00227217" w:rsidRDefault="00227217" w:rsidP="00227217">
            <w:r w:rsidRPr="00227217">
              <w:t>PHÒNG 15</w:t>
            </w:r>
          </w:p>
        </w:tc>
      </w:tr>
      <w:tr w:rsidR="00227217" w:rsidRPr="00227217" w14:paraId="66FB461E" w14:textId="77777777">
        <w:trPr>
          <w:tblCellSpacing w:w="15" w:type="dxa"/>
        </w:trPr>
        <w:tc>
          <w:tcPr>
            <w:tcW w:w="0" w:type="auto"/>
            <w:vAlign w:val="center"/>
            <w:hideMark/>
          </w:tcPr>
          <w:p w14:paraId="788948D7" w14:textId="77777777" w:rsidR="00227217" w:rsidRPr="00227217" w:rsidRDefault="00227217" w:rsidP="00227217">
            <w:r w:rsidRPr="00227217">
              <w:t>6/11-12</w:t>
            </w:r>
          </w:p>
        </w:tc>
        <w:tc>
          <w:tcPr>
            <w:tcW w:w="0" w:type="auto"/>
            <w:vAlign w:val="center"/>
            <w:hideMark/>
          </w:tcPr>
          <w:p w14:paraId="45BC61A8" w14:textId="77777777" w:rsidR="00227217" w:rsidRPr="00227217" w:rsidRDefault="00227217" w:rsidP="00227217">
            <w:r w:rsidRPr="00227217">
              <w:t>PHÒNG 16</w:t>
            </w:r>
          </w:p>
        </w:tc>
      </w:tr>
      <w:tr w:rsidR="00227217" w:rsidRPr="00227217" w14:paraId="6DDA2D09" w14:textId="77777777">
        <w:trPr>
          <w:tblCellSpacing w:w="15" w:type="dxa"/>
        </w:trPr>
        <w:tc>
          <w:tcPr>
            <w:tcW w:w="0" w:type="auto"/>
            <w:vAlign w:val="center"/>
            <w:hideMark/>
          </w:tcPr>
          <w:p w14:paraId="50BDCFCE" w14:textId="77777777" w:rsidR="00227217" w:rsidRPr="00227217" w:rsidRDefault="00227217" w:rsidP="00227217">
            <w:r w:rsidRPr="00227217">
              <w:rPr>
                <w:b/>
                <w:bCs/>
              </w:rPr>
              <w:t>Khối 7</w:t>
            </w:r>
          </w:p>
        </w:tc>
        <w:tc>
          <w:tcPr>
            <w:tcW w:w="0" w:type="auto"/>
            <w:vAlign w:val="center"/>
            <w:hideMark/>
          </w:tcPr>
          <w:p w14:paraId="1CD9E2B0" w14:textId="77777777" w:rsidR="00227217" w:rsidRPr="00227217" w:rsidRDefault="00227217" w:rsidP="00227217"/>
        </w:tc>
      </w:tr>
      <w:tr w:rsidR="00227217" w:rsidRPr="00227217" w14:paraId="44CE3D87" w14:textId="77777777">
        <w:trPr>
          <w:tblCellSpacing w:w="15" w:type="dxa"/>
        </w:trPr>
        <w:tc>
          <w:tcPr>
            <w:tcW w:w="0" w:type="auto"/>
            <w:vAlign w:val="center"/>
            <w:hideMark/>
          </w:tcPr>
          <w:p w14:paraId="65FEADD3" w14:textId="77777777" w:rsidR="00227217" w:rsidRPr="00227217" w:rsidRDefault="00227217" w:rsidP="00227217">
            <w:r w:rsidRPr="00227217">
              <w:t>7/1-2</w:t>
            </w:r>
          </w:p>
        </w:tc>
        <w:tc>
          <w:tcPr>
            <w:tcW w:w="0" w:type="auto"/>
            <w:vAlign w:val="center"/>
            <w:hideMark/>
          </w:tcPr>
          <w:p w14:paraId="765F65B8" w14:textId="77777777" w:rsidR="00227217" w:rsidRPr="00227217" w:rsidRDefault="00227217" w:rsidP="00227217">
            <w:r w:rsidRPr="00227217">
              <w:t>PHÒNG 17</w:t>
            </w:r>
          </w:p>
        </w:tc>
      </w:tr>
      <w:tr w:rsidR="00227217" w:rsidRPr="00227217" w14:paraId="5A52AE31" w14:textId="77777777">
        <w:trPr>
          <w:tblCellSpacing w:w="15" w:type="dxa"/>
        </w:trPr>
        <w:tc>
          <w:tcPr>
            <w:tcW w:w="0" w:type="auto"/>
            <w:vAlign w:val="center"/>
            <w:hideMark/>
          </w:tcPr>
          <w:p w14:paraId="371B3D49" w14:textId="77777777" w:rsidR="00227217" w:rsidRPr="00227217" w:rsidRDefault="00227217" w:rsidP="00227217">
            <w:r w:rsidRPr="00227217">
              <w:t>7/3-4</w:t>
            </w:r>
          </w:p>
        </w:tc>
        <w:tc>
          <w:tcPr>
            <w:tcW w:w="0" w:type="auto"/>
            <w:vAlign w:val="center"/>
            <w:hideMark/>
          </w:tcPr>
          <w:p w14:paraId="2B0AD9CF" w14:textId="77777777" w:rsidR="00227217" w:rsidRPr="00227217" w:rsidRDefault="00227217" w:rsidP="00227217">
            <w:r w:rsidRPr="00227217">
              <w:t>PHÒNG 18</w:t>
            </w:r>
          </w:p>
        </w:tc>
      </w:tr>
      <w:tr w:rsidR="00227217" w:rsidRPr="00227217" w14:paraId="11701FFC" w14:textId="77777777">
        <w:trPr>
          <w:tblCellSpacing w:w="15" w:type="dxa"/>
        </w:trPr>
        <w:tc>
          <w:tcPr>
            <w:tcW w:w="0" w:type="auto"/>
            <w:vAlign w:val="center"/>
            <w:hideMark/>
          </w:tcPr>
          <w:p w14:paraId="30F17F65" w14:textId="77777777" w:rsidR="00227217" w:rsidRPr="00227217" w:rsidRDefault="00227217" w:rsidP="00227217">
            <w:r w:rsidRPr="00227217">
              <w:t>7/5-6</w:t>
            </w:r>
          </w:p>
        </w:tc>
        <w:tc>
          <w:tcPr>
            <w:tcW w:w="0" w:type="auto"/>
            <w:vAlign w:val="center"/>
            <w:hideMark/>
          </w:tcPr>
          <w:p w14:paraId="3BB10741" w14:textId="77777777" w:rsidR="00227217" w:rsidRPr="00227217" w:rsidRDefault="00227217" w:rsidP="00227217">
            <w:r w:rsidRPr="00227217">
              <w:t>PHÒNG 19</w:t>
            </w:r>
          </w:p>
        </w:tc>
      </w:tr>
      <w:tr w:rsidR="00227217" w:rsidRPr="00227217" w14:paraId="310E312D" w14:textId="77777777">
        <w:trPr>
          <w:tblCellSpacing w:w="15" w:type="dxa"/>
        </w:trPr>
        <w:tc>
          <w:tcPr>
            <w:tcW w:w="0" w:type="auto"/>
            <w:vAlign w:val="center"/>
            <w:hideMark/>
          </w:tcPr>
          <w:p w14:paraId="1587B215" w14:textId="77777777" w:rsidR="00227217" w:rsidRPr="00227217" w:rsidRDefault="00227217" w:rsidP="00227217">
            <w:r w:rsidRPr="00227217">
              <w:t>7/7-8</w:t>
            </w:r>
          </w:p>
        </w:tc>
        <w:tc>
          <w:tcPr>
            <w:tcW w:w="0" w:type="auto"/>
            <w:vAlign w:val="center"/>
            <w:hideMark/>
          </w:tcPr>
          <w:p w14:paraId="11C79790" w14:textId="77777777" w:rsidR="00227217" w:rsidRPr="00227217" w:rsidRDefault="00227217" w:rsidP="00227217">
            <w:r w:rsidRPr="00227217">
              <w:t>PHÒNG 20</w:t>
            </w:r>
          </w:p>
        </w:tc>
      </w:tr>
      <w:tr w:rsidR="00227217" w:rsidRPr="00227217" w14:paraId="745BE079" w14:textId="77777777">
        <w:trPr>
          <w:tblCellSpacing w:w="15" w:type="dxa"/>
        </w:trPr>
        <w:tc>
          <w:tcPr>
            <w:tcW w:w="0" w:type="auto"/>
            <w:vAlign w:val="center"/>
            <w:hideMark/>
          </w:tcPr>
          <w:p w14:paraId="0881583A" w14:textId="77777777" w:rsidR="00227217" w:rsidRPr="00227217" w:rsidRDefault="00227217" w:rsidP="00227217">
            <w:r w:rsidRPr="00227217">
              <w:t>7/9-10</w:t>
            </w:r>
          </w:p>
        </w:tc>
        <w:tc>
          <w:tcPr>
            <w:tcW w:w="0" w:type="auto"/>
            <w:vAlign w:val="center"/>
            <w:hideMark/>
          </w:tcPr>
          <w:p w14:paraId="65226A7B" w14:textId="77777777" w:rsidR="00227217" w:rsidRPr="00227217" w:rsidRDefault="00227217" w:rsidP="00227217">
            <w:r w:rsidRPr="00227217">
              <w:t>PHÒNG 21</w:t>
            </w:r>
          </w:p>
        </w:tc>
      </w:tr>
      <w:tr w:rsidR="00227217" w:rsidRPr="00227217" w14:paraId="4CFD8B80" w14:textId="77777777">
        <w:trPr>
          <w:tblCellSpacing w:w="15" w:type="dxa"/>
        </w:trPr>
        <w:tc>
          <w:tcPr>
            <w:tcW w:w="0" w:type="auto"/>
            <w:vAlign w:val="center"/>
            <w:hideMark/>
          </w:tcPr>
          <w:p w14:paraId="03BF8277" w14:textId="77777777" w:rsidR="00227217" w:rsidRPr="00227217" w:rsidRDefault="00227217" w:rsidP="00227217">
            <w:r w:rsidRPr="00227217">
              <w:t>7/11-12</w:t>
            </w:r>
          </w:p>
        </w:tc>
        <w:tc>
          <w:tcPr>
            <w:tcW w:w="0" w:type="auto"/>
            <w:vAlign w:val="center"/>
            <w:hideMark/>
          </w:tcPr>
          <w:p w14:paraId="64FCB01F" w14:textId="77777777" w:rsidR="00227217" w:rsidRPr="00227217" w:rsidRDefault="00227217" w:rsidP="00227217">
            <w:r w:rsidRPr="00227217">
              <w:t>PHÒNG 22</w:t>
            </w:r>
          </w:p>
        </w:tc>
      </w:tr>
      <w:tr w:rsidR="00227217" w:rsidRPr="00227217" w14:paraId="025573F6" w14:textId="77777777">
        <w:trPr>
          <w:tblCellSpacing w:w="15" w:type="dxa"/>
        </w:trPr>
        <w:tc>
          <w:tcPr>
            <w:tcW w:w="0" w:type="auto"/>
            <w:vAlign w:val="center"/>
            <w:hideMark/>
          </w:tcPr>
          <w:p w14:paraId="35DD791B" w14:textId="77777777" w:rsidR="00227217" w:rsidRPr="00227217" w:rsidRDefault="00227217" w:rsidP="00227217">
            <w:r w:rsidRPr="00227217">
              <w:rPr>
                <w:b/>
                <w:bCs/>
              </w:rPr>
              <w:t>Khối 8</w:t>
            </w:r>
          </w:p>
        </w:tc>
        <w:tc>
          <w:tcPr>
            <w:tcW w:w="0" w:type="auto"/>
            <w:vAlign w:val="center"/>
            <w:hideMark/>
          </w:tcPr>
          <w:p w14:paraId="0C7BBEDA" w14:textId="77777777" w:rsidR="00227217" w:rsidRPr="00227217" w:rsidRDefault="00227217" w:rsidP="00227217"/>
        </w:tc>
      </w:tr>
      <w:tr w:rsidR="00227217" w:rsidRPr="00227217" w14:paraId="43129354" w14:textId="77777777">
        <w:trPr>
          <w:tblCellSpacing w:w="15" w:type="dxa"/>
        </w:trPr>
        <w:tc>
          <w:tcPr>
            <w:tcW w:w="0" w:type="auto"/>
            <w:vAlign w:val="center"/>
            <w:hideMark/>
          </w:tcPr>
          <w:p w14:paraId="234E51C7" w14:textId="77777777" w:rsidR="00227217" w:rsidRPr="00227217" w:rsidRDefault="00227217" w:rsidP="00227217">
            <w:r w:rsidRPr="00227217">
              <w:t>8/1-2</w:t>
            </w:r>
          </w:p>
        </w:tc>
        <w:tc>
          <w:tcPr>
            <w:tcW w:w="0" w:type="auto"/>
            <w:vAlign w:val="center"/>
            <w:hideMark/>
          </w:tcPr>
          <w:p w14:paraId="0EA3F59F" w14:textId="77777777" w:rsidR="00227217" w:rsidRPr="00227217" w:rsidRDefault="00227217" w:rsidP="00227217">
            <w:r w:rsidRPr="00227217">
              <w:t>PHÒNG 1</w:t>
            </w:r>
          </w:p>
        </w:tc>
      </w:tr>
      <w:tr w:rsidR="00227217" w:rsidRPr="00227217" w14:paraId="2E5EEACD" w14:textId="77777777">
        <w:trPr>
          <w:tblCellSpacing w:w="15" w:type="dxa"/>
        </w:trPr>
        <w:tc>
          <w:tcPr>
            <w:tcW w:w="0" w:type="auto"/>
            <w:vAlign w:val="center"/>
            <w:hideMark/>
          </w:tcPr>
          <w:p w14:paraId="3AAACAB1" w14:textId="77777777" w:rsidR="00227217" w:rsidRPr="00227217" w:rsidRDefault="00227217" w:rsidP="00227217">
            <w:r w:rsidRPr="00227217">
              <w:t>8/3-4</w:t>
            </w:r>
          </w:p>
        </w:tc>
        <w:tc>
          <w:tcPr>
            <w:tcW w:w="0" w:type="auto"/>
            <w:vAlign w:val="center"/>
            <w:hideMark/>
          </w:tcPr>
          <w:p w14:paraId="452EC596" w14:textId="77777777" w:rsidR="00227217" w:rsidRPr="00227217" w:rsidRDefault="00227217" w:rsidP="00227217">
            <w:r w:rsidRPr="00227217">
              <w:t>PHÒNG 2</w:t>
            </w:r>
          </w:p>
        </w:tc>
      </w:tr>
      <w:tr w:rsidR="00227217" w:rsidRPr="00227217" w14:paraId="5303FD10" w14:textId="77777777">
        <w:trPr>
          <w:tblCellSpacing w:w="15" w:type="dxa"/>
        </w:trPr>
        <w:tc>
          <w:tcPr>
            <w:tcW w:w="0" w:type="auto"/>
            <w:vAlign w:val="center"/>
            <w:hideMark/>
          </w:tcPr>
          <w:p w14:paraId="0A62961D" w14:textId="77777777" w:rsidR="00227217" w:rsidRPr="00227217" w:rsidRDefault="00227217" w:rsidP="00227217">
            <w:r w:rsidRPr="00227217">
              <w:t>8/5-6</w:t>
            </w:r>
          </w:p>
        </w:tc>
        <w:tc>
          <w:tcPr>
            <w:tcW w:w="0" w:type="auto"/>
            <w:vAlign w:val="center"/>
            <w:hideMark/>
          </w:tcPr>
          <w:p w14:paraId="03258FA2" w14:textId="77777777" w:rsidR="00227217" w:rsidRPr="00227217" w:rsidRDefault="00227217" w:rsidP="00227217">
            <w:r w:rsidRPr="00227217">
              <w:t>PHÒNG 3</w:t>
            </w:r>
          </w:p>
        </w:tc>
      </w:tr>
      <w:tr w:rsidR="00227217" w:rsidRPr="00227217" w14:paraId="4AF2C11E" w14:textId="77777777">
        <w:trPr>
          <w:tblCellSpacing w:w="15" w:type="dxa"/>
        </w:trPr>
        <w:tc>
          <w:tcPr>
            <w:tcW w:w="0" w:type="auto"/>
            <w:vAlign w:val="center"/>
            <w:hideMark/>
          </w:tcPr>
          <w:p w14:paraId="5B102608" w14:textId="77777777" w:rsidR="00227217" w:rsidRPr="00227217" w:rsidRDefault="00227217" w:rsidP="00227217">
            <w:r w:rsidRPr="00227217">
              <w:t>8/7-8</w:t>
            </w:r>
          </w:p>
        </w:tc>
        <w:tc>
          <w:tcPr>
            <w:tcW w:w="0" w:type="auto"/>
            <w:vAlign w:val="center"/>
            <w:hideMark/>
          </w:tcPr>
          <w:p w14:paraId="158FDBDF" w14:textId="77777777" w:rsidR="00227217" w:rsidRPr="00227217" w:rsidRDefault="00227217" w:rsidP="00227217">
            <w:r w:rsidRPr="00227217">
              <w:t>PHÒNG 4</w:t>
            </w:r>
          </w:p>
        </w:tc>
      </w:tr>
      <w:tr w:rsidR="00227217" w:rsidRPr="00227217" w14:paraId="1E955C2B" w14:textId="77777777">
        <w:trPr>
          <w:tblCellSpacing w:w="15" w:type="dxa"/>
        </w:trPr>
        <w:tc>
          <w:tcPr>
            <w:tcW w:w="0" w:type="auto"/>
            <w:vAlign w:val="center"/>
            <w:hideMark/>
          </w:tcPr>
          <w:p w14:paraId="5DE78432" w14:textId="77777777" w:rsidR="00227217" w:rsidRPr="00227217" w:rsidRDefault="00227217" w:rsidP="00227217">
            <w:r w:rsidRPr="00227217">
              <w:t>8/9-10</w:t>
            </w:r>
          </w:p>
        </w:tc>
        <w:tc>
          <w:tcPr>
            <w:tcW w:w="0" w:type="auto"/>
            <w:vAlign w:val="center"/>
            <w:hideMark/>
          </w:tcPr>
          <w:p w14:paraId="15C76C60" w14:textId="77777777" w:rsidR="00227217" w:rsidRPr="00227217" w:rsidRDefault="00227217" w:rsidP="00227217">
            <w:r w:rsidRPr="00227217">
              <w:t>PHÒNG 5</w:t>
            </w:r>
          </w:p>
        </w:tc>
      </w:tr>
      <w:tr w:rsidR="00227217" w:rsidRPr="00227217" w14:paraId="5FA931EB" w14:textId="77777777">
        <w:trPr>
          <w:tblCellSpacing w:w="15" w:type="dxa"/>
        </w:trPr>
        <w:tc>
          <w:tcPr>
            <w:tcW w:w="0" w:type="auto"/>
            <w:vAlign w:val="center"/>
            <w:hideMark/>
          </w:tcPr>
          <w:p w14:paraId="62FDA76C" w14:textId="77777777" w:rsidR="00227217" w:rsidRPr="00227217" w:rsidRDefault="00227217" w:rsidP="00227217">
            <w:r w:rsidRPr="00227217">
              <w:t>8/11-12</w:t>
            </w:r>
          </w:p>
        </w:tc>
        <w:tc>
          <w:tcPr>
            <w:tcW w:w="0" w:type="auto"/>
            <w:vAlign w:val="center"/>
            <w:hideMark/>
          </w:tcPr>
          <w:p w14:paraId="380CD737" w14:textId="77777777" w:rsidR="00227217" w:rsidRPr="00227217" w:rsidRDefault="00227217" w:rsidP="00227217">
            <w:r w:rsidRPr="00227217">
              <w:t>PHÒNG 6</w:t>
            </w:r>
          </w:p>
        </w:tc>
      </w:tr>
      <w:tr w:rsidR="00227217" w:rsidRPr="00227217" w14:paraId="77B18757" w14:textId="77777777">
        <w:trPr>
          <w:tblCellSpacing w:w="15" w:type="dxa"/>
        </w:trPr>
        <w:tc>
          <w:tcPr>
            <w:tcW w:w="0" w:type="auto"/>
            <w:vAlign w:val="center"/>
            <w:hideMark/>
          </w:tcPr>
          <w:p w14:paraId="78ECF582" w14:textId="77777777" w:rsidR="00227217" w:rsidRPr="00227217" w:rsidRDefault="00227217" w:rsidP="00227217">
            <w:r w:rsidRPr="00227217">
              <w:t>8/13-14</w:t>
            </w:r>
          </w:p>
        </w:tc>
        <w:tc>
          <w:tcPr>
            <w:tcW w:w="0" w:type="auto"/>
            <w:vAlign w:val="center"/>
            <w:hideMark/>
          </w:tcPr>
          <w:p w14:paraId="35938712" w14:textId="77777777" w:rsidR="00227217" w:rsidRPr="00227217" w:rsidRDefault="00227217" w:rsidP="00227217">
            <w:r w:rsidRPr="00227217">
              <w:t>PHÒNG 25</w:t>
            </w:r>
          </w:p>
        </w:tc>
      </w:tr>
      <w:tr w:rsidR="00227217" w:rsidRPr="00227217" w14:paraId="7A10ED2D" w14:textId="77777777">
        <w:trPr>
          <w:tblCellSpacing w:w="15" w:type="dxa"/>
        </w:trPr>
        <w:tc>
          <w:tcPr>
            <w:tcW w:w="0" w:type="auto"/>
            <w:vAlign w:val="center"/>
            <w:hideMark/>
          </w:tcPr>
          <w:p w14:paraId="70A21195" w14:textId="77777777" w:rsidR="00227217" w:rsidRPr="00227217" w:rsidRDefault="00227217" w:rsidP="00227217">
            <w:r w:rsidRPr="00227217">
              <w:rPr>
                <w:b/>
                <w:bCs/>
              </w:rPr>
              <w:t>Khối 9</w:t>
            </w:r>
          </w:p>
        </w:tc>
        <w:tc>
          <w:tcPr>
            <w:tcW w:w="0" w:type="auto"/>
            <w:vAlign w:val="center"/>
            <w:hideMark/>
          </w:tcPr>
          <w:p w14:paraId="1489806F" w14:textId="77777777" w:rsidR="00227217" w:rsidRPr="00227217" w:rsidRDefault="00227217" w:rsidP="00227217"/>
        </w:tc>
      </w:tr>
      <w:tr w:rsidR="00227217" w:rsidRPr="00227217" w14:paraId="38880FAF" w14:textId="77777777">
        <w:trPr>
          <w:tblCellSpacing w:w="15" w:type="dxa"/>
        </w:trPr>
        <w:tc>
          <w:tcPr>
            <w:tcW w:w="0" w:type="auto"/>
            <w:vAlign w:val="center"/>
            <w:hideMark/>
          </w:tcPr>
          <w:p w14:paraId="7667C2CB" w14:textId="77777777" w:rsidR="00227217" w:rsidRPr="00227217" w:rsidRDefault="00227217" w:rsidP="00227217">
            <w:r w:rsidRPr="00227217">
              <w:t>9/1-2</w:t>
            </w:r>
          </w:p>
        </w:tc>
        <w:tc>
          <w:tcPr>
            <w:tcW w:w="0" w:type="auto"/>
            <w:vAlign w:val="center"/>
            <w:hideMark/>
          </w:tcPr>
          <w:p w14:paraId="05A8D1DF" w14:textId="77777777" w:rsidR="00227217" w:rsidRPr="00227217" w:rsidRDefault="00227217" w:rsidP="00227217">
            <w:r w:rsidRPr="00227217">
              <w:t>PHÒNG 7</w:t>
            </w:r>
          </w:p>
        </w:tc>
      </w:tr>
      <w:tr w:rsidR="00227217" w:rsidRPr="00227217" w14:paraId="4687A865" w14:textId="77777777">
        <w:trPr>
          <w:tblCellSpacing w:w="15" w:type="dxa"/>
        </w:trPr>
        <w:tc>
          <w:tcPr>
            <w:tcW w:w="0" w:type="auto"/>
            <w:vAlign w:val="center"/>
            <w:hideMark/>
          </w:tcPr>
          <w:p w14:paraId="56CE84D7" w14:textId="77777777" w:rsidR="00227217" w:rsidRPr="00227217" w:rsidRDefault="00227217" w:rsidP="00227217">
            <w:r w:rsidRPr="00227217">
              <w:t>9/3-4</w:t>
            </w:r>
          </w:p>
        </w:tc>
        <w:tc>
          <w:tcPr>
            <w:tcW w:w="0" w:type="auto"/>
            <w:vAlign w:val="center"/>
            <w:hideMark/>
          </w:tcPr>
          <w:p w14:paraId="4BCB04E5" w14:textId="77777777" w:rsidR="00227217" w:rsidRPr="00227217" w:rsidRDefault="00227217" w:rsidP="00227217">
            <w:r w:rsidRPr="00227217">
              <w:t>PHÒNG 8</w:t>
            </w:r>
          </w:p>
        </w:tc>
      </w:tr>
      <w:tr w:rsidR="00227217" w:rsidRPr="00227217" w14:paraId="3AECC01A" w14:textId="77777777">
        <w:trPr>
          <w:tblCellSpacing w:w="15" w:type="dxa"/>
        </w:trPr>
        <w:tc>
          <w:tcPr>
            <w:tcW w:w="0" w:type="auto"/>
            <w:vAlign w:val="center"/>
            <w:hideMark/>
          </w:tcPr>
          <w:p w14:paraId="5D541769" w14:textId="77777777" w:rsidR="00227217" w:rsidRPr="00227217" w:rsidRDefault="00227217" w:rsidP="00227217">
            <w:r w:rsidRPr="00227217">
              <w:t>9/5-6</w:t>
            </w:r>
          </w:p>
        </w:tc>
        <w:tc>
          <w:tcPr>
            <w:tcW w:w="0" w:type="auto"/>
            <w:vAlign w:val="center"/>
            <w:hideMark/>
          </w:tcPr>
          <w:p w14:paraId="7E13067C" w14:textId="77777777" w:rsidR="00227217" w:rsidRPr="00227217" w:rsidRDefault="00227217" w:rsidP="00227217">
            <w:r w:rsidRPr="00227217">
              <w:t>PHÒNG 9</w:t>
            </w:r>
          </w:p>
        </w:tc>
      </w:tr>
      <w:tr w:rsidR="00227217" w:rsidRPr="00227217" w14:paraId="46D84D39" w14:textId="77777777">
        <w:trPr>
          <w:tblCellSpacing w:w="15" w:type="dxa"/>
        </w:trPr>
        <w:tc>
          <w:tcPr>
            <w:tcW w:w="0" w:type="auto"/>
            <w:vAlign w:val="center"/>
            <w:hideMark/>
          </w:tcPr>
          <w:p w14:paraId="2792856E" w14:textId="77777777" w:rsidR="00227217" w:rsidRPr="00227217" w:rsidRDefault="00227217" w:rsidP="00227217">
            <w:r w:rsidRPr="00227217">
              <w:t>9/7-8</w:t>
            </w:r>
          </w:p>
        </w:tc>
        <w:tc>
          <w:tcPr>
            <w:tcW w:w="0" w:type="auto"/>
            <w:vAlign w:val="center"/>
            <w:hideMark/>
          </w:tcPr>
          <w:p w14:paraId="3B159A96" w14:textId="77777777" w:rsidR="00227217" w:rsidRPr="00227217" w:rsidRDefault="00227217" w:rsidP="00227217">
            <w:r w:rsidRPr="00227217">
              <w:t>PHÒNG 10</w:t>
            </w:r>
          </w:p>
        </w:tc>
      </w:tr>
      <w:tr w:rsidR="00227217" w:rsidRPr="00227217" w14:paraId="52D4D5FD" w14:textId="77777777">
        <w:trPr>
          <w:tblCellSpacing w:w="15" w:type="dxa"/>
        </w:trPr>
        <w:tc>
          <w:tcPr>
            <w:tcW w:w="0" w:type="auto"/>
            <w:vAlign w:val="center"/>
            <w:hideMark/>
          </w:tcPr>
          <w:p w14:paraId="731770A6" w14:textId="77777777" w:rsidR="00227217" w:rsidRPr="00227217" w:rsidRDefault="00227217" w:rsidP="00227217">
            <w:r w:rsidRPr="00227217">
              <w:t>9/9-10</w:t>
            </w:r>
          </w:p>
        </w:tc>
        <w:tc>
          <w:tcPr>
            <w:tcW w:w="0" w:type="auto"/>
            <w:vAlign w:val="center"/>
            <w:hideMark/>
          </w:tcPr>
          <w:p w14:paraId="6549948D" w14:textId="77777777" w:rsidR="00227217" w:rsidRPr="00227217" w:rsidRDefault="00227217" w:rsidP="00227217">
            <w:r w:rsidRPr="00227217">
              <w:t>PHÒNG 11</w:t>
            </w:r>
          </w:p>
        </w:tc>
      </w:tr>
      <w:tr w:rsidR="00227217" w:rsidRPr="00227217" w14:paraId="550154F5" w14:textId="77777777">
        <w:trPr>
          <w:tblCellSpacing w:w="15" w:type="dxa"/>
        </w:trPr>
        <w:tc>
          <w:tcPr>
            <w:tcW w:w="0" w:type="auto"/>
            <w:vAlign w:val="center"/>
            <w:hideMark/>
          </w:tcPr>
          <w:p w14:paraId="4A2232E9" w14:textId="77777777" w:rsidR="00227217" w:rsidRPr="00227217" w:rsidRDefault="00227217" w:rsidP="00227217">
            <w:r w:rsidRPr="00227217">
              <w:t>9/11-12</w:t>
            </w:r>
          </w:p>
        </w:tc>
        <w:tc>
          <w:tcPr>
            <w:tcW w:w="0" w:type="auto"/>
            <w:vAlign w:val="center"/>
            <w:hideMark/>
          </w:tcPr>
          <w:p w14:paraId="1D07F2FB" w14:textId="77777777" w:rsidR="00227217" w:rsidRPr="00227217" w:rsidRDefault="00227217" w:rsidP="00227217">
            <w:r w:rsidRPr="00227217">
              <w:t>PHÒNG 12</w:t>
            </w:r>
          </w:p>
        </w:tc>
      </w:tr>
    </w:tbl>
    <w:p w14:paraId="2F2529AD" w14:textId="77777777" w:rsidR="00227217" w:rsidRPr="00227217" w:rsidRDefault="00227217" w:rsidP="00227217">
      <w:r w:rsidRPr="00227217">
        <w:rPr>
          <w:b/>
          <w:bCs/>
        </w:rPr>
        <w:t>Các phòng chức năng liên quan:</w:t>
      </w:r>
    </w:p>
    <w:p w14:paraId="3FBC9030" w14:textId="77777777" w:rsidR="00227217" w:rsidRPr="00227217" w:rsidRDefault="00227217" w:rsidP="00227217">
      <w:pPr>
        <w:numPr>
          <w:ilvl w:val="0"/>
          <w:numId w:val="23"/>
        </w:numPr>
      </w:pPr>
      <w:r w:rsidRPr="00227217">
        <w:t xml:space="preserve">Phòng Tin học nằm ở </w:t>
      </w:r>
      <w:r w:rsidRPr="00227217">
        <w:rPr>
          <w:b/>
          <w:bCs/>
        </w:rPr>
        <w:t>PHÒNG 26</w:t>
      </w:r>
      <w:r w:rsidRPr="00227217">
        <w:t xml:space="preserve"> và một phòng Tin học khác được ghi chú không số phòng cụ thể.</w:t>
      </w:r>
    </w:p>
    <w:p w14:paraId="3FF46012" w14:textId="77777777" w:rsidR="00227217" w:rsidRPr="00227217" w:rsidRDefault="00227217" w:rsidP="00227217">
      <w:pPr>
        <w:numPr>
          <w:ilvl w:val="0"/>
          <w:numId w:val="23"/>
        </w:numPr>
      </w:pPr>
      <w:r w:rsidRPr="00227217">
        <w:t>Phòng Âm nhạc cũng được liệt kê trong sơ đồ.</w:t>
      </w:r>
    </w:p>
    <w:p w14:paraId="1D167C31" w14:textId="77777777" w:rsidR="00227217" w:rsidRPr="00227217" w:rsidRDefault="00227217" w:rsidP="00227217">
      <w:r w:rsidRPr="00227217">
        <w:t xml:space="preserve">Các phòng học được phân bố tại các khu vực </w:t>
      </w:r>
      <w:r w:rsidRPr="00227217">
        <w:rPr>
          <w:b/>
          <w:bCs/>
        </w:rPr>
        <w:t>KHU B</w:t>
      </w:r>
      <w:r w:rsidRPr="00227217">
        <w:t xml:space="preserve">, </w:t>
      </w:r>
      <w:r w:rsidRPr="00227217">
        <w:rPr>
          <w:b/>
          <w:bCs/>
        </w:rPr>
        <w:t>KHU C</w:t>
      </w:r>
      <w:r w:rsidRPr="00227217">
        <w:t xml:space="preserve">, và </w:t>
      </w:r>
      <w:r w:rsidRPr="00227217">
        <w:rPr>
          <w:b/>
          <w:bCs/>
        </w:rPr>
        <w:t>KHU D</w:t>
      </w:r>
      <w:r w:rsidRPr="00227217">
        <w:t>.</w:t>
      </w:r>
    </w:p>
    <w:p w14:paraId="3883BBBC" w14:textId="77777777" w:rsidR="00D62C74" w:rsidRDefault="00D62C74"/>
    <w:sectPr w:rsidR="00D62C74" w:rsidSect="00227217">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0ED7"/>
    <w:multiLevelType w:val="multilevel"/>
    <w:tmpl w:val="1F46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97BFD"/>
    <w:multiLevelType w:val="multilevel"/>
    <w:tmpl w:val="F92A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345EA"/>
    <w:multiLevelType w:val="multilevel"/>
    <w:tmpl w:val="C192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53FD8"/>
    <w:multiLevelType w:val="multilevel"/>
    <w:tmpl w:val="F1D6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7575C"/>
    <w:multiLevelType w:val="multilevel"/>
    <w:tmpl w:val="7298C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3605C"/>
    <w:multiLevelType w:val="multilevel"/>
    <w:tmpl w:val="C44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41F60"/>
    <w:multiLevelType w:val="multilevel"/>
    <w:tmpl w:val="D43CC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664E7"/>
    <w:multiLevelType w:val="multilevel"/>
    <w:tmpl w:val="83BE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B737B"/>
    <w:multiLevelType w:val="multilevel"/>
    <w:tmpl w:val="F578C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B0D40"/>
    <w:multiLevelType w:val="multilevel"/>
    <w:tmpl w:val="1E16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E0489"/>
    <w:multiLevelType w:val="multilevel"/>
    <w:tmpl w:val="5F16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D607CE"/>
    <w:multiLevelType w:val="multilevel"/>
    <w:tmpl w:val="54F8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34683"/>
    <w:multiLevelType w:val="multilevel"/>
    <w:tmpl w:val="C696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47FF8"/>
    <w:multiLevelType w:val="multilevel"/>
    <w:tmpl w:val="6650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B1D06"/>
    <w:multiLevelType w:val="multilevel"/>
    <w:tmpl w:val="2F48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803331"/>
    <w:multiLevelType w:val="multilevel"/>
    <w:tmpl w:val="2C80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657F6"/>
    <w:multiLevelType w:val="multilevel"/>
    <w:tmpl w:val="8DB60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920939"/>
    <w:multiLevelType w:val="multilevel"/>
    <w:tmpl w:val="0B48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8679B8"/>
    <w:multiLevelType w:val="multilevel"/>
    <w:tmpl w:val="98C2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8A7B3B"/>
    <w:multiLevelType w:val="multilevel"/>
    <w:tmpl w:val="B18C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CC4DC7"/>
    <w:multiLevelType w:val="multilevel"/>
    <w:tmpl w:val="0944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723D3A"/>
    <w:multiLevelType w:val="multilevel"/>
    <w:tmpl w:val="1594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B1796"/>
    <w:multiLevelType w:val="multilevel"/>
    <w:tmpl w:val="F7980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7373750">
    <w:abstractNumId w:val="2"/>
  </w:num>
  <w:num w:numId="2" w16cid:durableId="1616867211">
    <w:abstractNumId w:val="22"/>
  </w:num>
  <w:num w:numId="3" w16cid:durableId="832915877">
    <w:abstractNumId w:val="16"/>
  </w:num>
  <w:num w:numId="4" w16cid:durableId="1311522196">
    <w:abstractNumId w:val="0"/>
  </w:num>
  <w:num w:numId="5" w16cid:durableId="598802777">
    <w:abstractNumId w:val="5"/>
  </w:num>
  <w:num w:numId="6" w16cid:durableId="2075882790">
    <w:abstractNumId w:val="1"/>
  </w:num>
  <w:num w:numId="7" w16cid:durableId="1710959440">
    <w:abstractNumId w:val="6"/>
  </w:num>
  <w:num w:numId="8" w16cid:durableId="523593100">
    <w:abstractNumId w:val="18"/>
  </w:num>
  <w:num w:numId="9" w16cid:durableId="682125239">
    <w:abstractNumId w:val="8"/>
  </w:num>
  <w:num w:numId="10" w16cid:durableId="461461220">
    <w:abstractNumId w:val="4"/>
  </w:num>
  <w:num w:numId="11" w16cid:durableId="79718608">
    <w:abstractNumId w:val="10"/>
  </w:num>
  <w:num w:numId="12" w16cid:durableId="1587307522">
    <w:abstractNumId w:val="9"/>
  </w:num>
  <w:num w:numId="13" w16cid:durableId="166601620">
    <w:abstractNumId w:val="21"/>
  </w:num>
  <w:num w:numId="14" w16cid:durableId="727804544">
    <w:abstractNumId w:val="3"/>
  </w:num>
  <w:num w:numId="15" w16cid:durableId="80949105">
    <w:abstractNumId w:val="20"/>
  </w:num>
  <w:num w:numId="16" w16cid:durableId="1068186322">
    <w:abstractNumId w:val="13"/>
  </w:num>
  <w:num w:numId="17" w16cid:durableId="1943106957">
    <w:abstractNumId w:val="11"/>
  </w:num>
  <w:num w:numId="18" w16cid:durableId="1202475177">
    <w:abstractNumId w:val="14"/>
  </w:num>
  <w:num w:numId="19" w16cid:durableId="1779251472">
    <w:abstractNumId w:val="7"/>
  </w:num>
  <w:num w:numId="20" w16cid:durableId="1564635455">
    <w:abstractNumId w:val="15"/>
  </w:num>
  <w:num w:numId="21" w16cid:durableId="2076969976">
    <w:abstractNumId w:val="19"/>
  </w:num>
  <w:num w:numId="22" w16cid:durableId="422530905">
    <w:abstractNumId w:val="17"/>
  </w:num>
  <w:num w:numId="23" w16cid:durableId="5992193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19"/>
    <w:rsid w:val="000343A1"/>
    <w:rsid w:val="000471E7"/>
    <w:rsid w:val="00227217"/>
    <w:rsid w:val="00342ADE"/>
    <w:rsid w:val="004E01CA"/>
    <w:rsid w:val="00574634"/>
    <w:rsid w:val="009140B6"/>
    <w:rsid w:val="00925620"/>
    <w:rsid w:val="00B06AEF"/>
    <w:rsid w:val="00C22E19"/>
    <w:rsid w:val="00CB19C7"/>
    <w:rsid w:val="00D019AD"/>
    <w:rsid w:val="00D6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B678"/>
  <w15:chartTrackingRefBased/>
  <w15:docId w15:val="{08BBB2E5-B4F3-4A97-B811-F6A0EA7C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5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E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2E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2E19"/>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C22E1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22E1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22E1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22E1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22E1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22E1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E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2E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2E19"/>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C22E1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22E1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22E1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22E1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22E1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22E1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22E19"/>
    <w:pPr>
      <w:spacing w:after="80" w:line="240" w:lineRule="auto"/>
      <w:contextualSpacing/>
    </w:pPr>
    <w:rPr>
      <w:rFonts w:asciiTheme="majorHAnsi" w:eastAsiaTheme="majorEastAsia" w:hAnsiTheme="majorHAnsi" w:cstheme="majorBidi"/>
      <w:spacing w:val="-10"/>
      <w:kern w:val="28"/>
      <w:sz w:val="56"/>
    </w:rPr>
  </w:style>
  <w:style w:type="character" w:customStyle="1" w:styleId="TitleChar">
    <w:name w:val="Title Char"/>
    <w:basedOn w:val="DefaultParagraphFont"/>
    <w:link w:val="Title"/>
    <w:uiPriority w:val="10"/>
    <w:rsid w:val="00C22E19"/>
    <w:rPr>
      <w:rFonts w:asciiTheme="majorHAnsi" w:eastAsiaTheme="majorEastAsia" w:hAnsiTheme="majorHAnsi" w:cstheme="majorBidi"/>
      <w:spacing w:val="-10"/>
      <w:kern w:val="28"/>
      <w:sz w:val="56"/>
    </w:rPr>
  </w:style>
  <w:style w:type="paragraph" w:styleId="Subtitle">
    <w:name w:val="Subtitle"/>
    <w:basedOn w:val="Normal"/>
    <w:next w:val="Normal"/>
    <w:link w:val="SubtitleChar"/>
    <w:uiPriority w:val="11"/>
    <w:qFormat/>
    <w:rsid w:val="00C22E19"/>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C22E1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C22E19"/>
    <w:pPr>
      <w:spacing w:before="160"/>
      <w:jc w:val="center"/>
    </w:pPr>
    <w:rPr>
      <w:i/>
      <w:iCs/>
      <w:color w:val="404040" w:themeColor="text1" w:themeTint="BF"/>
    </w:rPr>
  </w:style>
  <w:style w:type="character" w:customStyle="1" w:styleId="QuoteChar">
    <w:name w:val="Quote Char"/>
    <w:basedOn w:val="DefaultParagraphFont"/>
    <w:link w:val="Quote"/>
    <w:uiPriority w:val="29"/>
    <w:rsid w:val="00C22E19"/>
    <w:rPr>
      <w:i/>
      <w:iCs/>
      <w:color w:val="404040" w:themeColor="text1" w:themeTint="BF"/>
    </w:rPr>
  </w:style>
  <w:style w:type="paragraph" w:styleId="ListParagraph">
    <w:name w:val="List Paragraph"/>
    <w:basedOn w:val="Normal"/>
    <w:uiPriority w:val="34"/>
    <w:qFormat/>
    <w:rsid w:val="00C22E19"/>
    <w:pPr>
      <w:ind w:left="720"/>
      <w:contextualSpacing/>
    </w:pPr>
  </w:style>
  <w:style w:type="character" w:styleId="IntenseEmphasis">
    <w:name w:val="Intense Emphasis"/>
    <w:basedOn w:val="DefaultParagraphFont"/>
    <w:uiPriority w:val="21"/>
    <w:qFormat/>
    <w:rsid w:val="00C22E19"/>
    <w:rPr>
      <w:i/>
      <w:iCs/>
      <w:color w:val="2F5496" w:themeColor="accent1" w:themeShade="BF"/>
    </w:rPr>
  </w:style>
  <w:style w:type="paragraph" w:styleId="IntenseQuote">
    <w:name w:val="Intense Quote"/>
    <w:basedOn w:val="Normal"/>
    <w:next w:val="Normal"/>
    <w:link w:val="IntenseQuoteChar"/>
    <w:uiPriority w:val="30"/>
    <w:qFormat/>
    <w:rsid w:val="00C22E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2E19"/>
    <w:rPr>
      <w:i/>
      <w:iCs/>
      <w:color w:val="2F5496" w:themeColor="accent1" w:themeShade="BF"/>
    </w:rPr>
  </w:style>
  <w:style w:type="character" w:styleId="IntenseReference">
    <w:name w:val="Intense Reference"/>
    <w:basedOn w:val="DefaultParagraphFont"/>
    <w:uiPriority w:val="32"/>
    <w:qFormat/>
    <w:rsid w:val="00C22E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3527</Words>
  <Characters>12525</Characters>
  <Application>Microsoft Office Word</Application>
  <DocSecurity>0</DocSecurity>
  <Lines>3131</Lines>
  <Paragraphs>2675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ASUS-PRO</dc:creator>
  <cp:keywords/>
  <dc:description/>
  <cp:lastModifiedBy>ASUS-PRO</cp:lastModifiedBy>
  <cp:revision>6</cp:revision>
  <dcterms:created xsi:type="dcterms:W3CDTF">2025-10-23T10:04:00Z</dcterms:created>
  <dcterms:modified xsi:type="dcterms:W3CDTF">2025-10-23T10:23:00Z</dcterms:modified>
</cp:coreProperties>
</file>