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37F5" w14:textId="20FCE85A" w:rsidR="00C32B53" w:rsidRPr="006C1455" w:rsidRDefault="00C32B53" w:rsidP="00C32B53">
      <w:pPr>
        <w:spacing w:after="120"/>
        <w:rPr>
          <w:rFonts w:asciiTheme="minorHAnsi" w:eastAsiaTheme="minorHAnsi" w:hAnsiTheme="minorHAnsi"/>
          <w:b/>
        </w:rPr>
      </w:pPr>
      <w:r w:rsidRPr="006C1455">
        <w:rPr>
          <w:rFonts w:asciiTheme="minorHAnsi" w:eastAsiaTheme="minorHAnsi" w:hAnsiTheme="minorHAnsi" w:hint="eastAsia"/>
          <w:b/>
        </w:rPr>
        <w:t>소프트웨어공학</w:t>
      </w:r>
      <w:r w:rsidR="00A741D7" w:rsidRPr="006C1455">
        <w:rPr>
          <w:rFonts w:asciiTheme="minorHAnsi" w:eastAsiaTheme="minorHAnsi" w:hAnsiTheme="minorHAnsi" w:hint="eastAsia"/>
          <w:b/>
        </w:rPr>
        <w:t xml:space="preserve"> 202</w:t>
      </w:r>
      <w:r w:rsidR="00CC3CAE" w:rsidRPr="006C1455">
        <w:rPr>
          <w:rFonts w:asciiTheme="minorHAnsi" w:eastAsiaTheme="minorHAnsi" w:hAnsiTheme="minorHAnsi"/>
          <w:b/>
        </w:rPr>
        <w:t>3</w:t>
      </w:r>
      <w:r w:rsidRPr="006C1455">
        <w:rPr>
          <w:rFonts w:asciiTheme="minorHAnsi" w:eastAsiaTheme="minorHAnsi" w:hAnsiTheme="minorHAnsi" w:hint="eastAsia"/>
          <w:b/>
        </w:rPr>
        <w:t>년</w:t>
      </w:r>
    </w:p>
    <w:p w14:paraId="53FC7EA8" w14:textId="62BE2C92" w:rsidR="00C32B53" w:rsidRPr="006C1455" w:rsidRDefault="000F5E59" w:rsidP="00FD2C4D">
      <w:pPr>
        <w:spacing w:after="120"/>
        <w:outlineLvl w:val="0"/>
        <w:rPr>
          <w:rFonts w:asciiTheme="minorHAnsi" w:eastAsiaTheme="minorHAnsi" w:hAnsiTheme="minorHAnsi"/>
          <w:b/>
        </w:rPr>
      </w:pPr>
      <w:r w:rsidRPr="006C1455">
        <w:rPr>
          <w:rFonts w:asciiTheme="minorHAnsi" w:eastAsiaTheme="minorHAnsi" w:hAnsiTheme="minorHAnsi" w:hint="eastAsia"/>
          <w:b/>
        </w:rPr>
        <w:t>Assignment #</w:t>
      </w:r>
      <w:r w:rsidR="00D51512" w:rsidRPr="006C1455">
        <w:rPr>
          <w:rFonts w:asciiTheme="minorHAnsi" w:eastAsiaTheme="minorHAnsi" w:hAnsiTheme="minorHAnsi"/>
          <w:b/>
        </w:rPr>
        <w:t>1</w:t>
      </w:r>
      <w:r w:rsidR="003F4825" w:rsidRPr="006C1455">
        <w:rPr>
          <w:rFonts w:asciiTheme="minorHAnsi" w:eastAsiaTheme="minorHAnsi" w:hAnsiTheme="minorHAnsi" w:hint="eastAsia"/>
          <w:b/>
        </w:rPr>
        <w:t xml:space="preserve"> </w:t>
      </w:r>
      <w:r w:rsidR="0094314C" w:rsidRPr="006C1455">
        <w:rPr>
          <w:rFonts w:asciiTheme="minorHAnsi" w:eastAsiaTheme="minorHAnsi" w:hAnsiTheme="minorHAnsi"/>
          <w:b/>
        </w:rPr>
        <w:t>Requirement Document</w:t>
      </w:r>
    </w:p>
    <w:p w14:paraId="1893C5E8" w14:textId="2D657813" w:rsidR="00342813" w:rsidRDefault="00EB55AC" w:rsidP="0016400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학과/이름</w:t>
      </w:r>
      <w:r>
        <w:rPr>
          <w:rFonts w:asciiTheme="minorHAnsi" w:eastAsiaTheme="minorHAnsi" w:hAnsiTheme="minorHAnsi"/>
        </w:rPr>
        <w:t xml:space="preserve">: </w:t>
      </w:r>
      <w:r w:rsidR="00852FDF">
        <w:rPr>
          <w:rFonts w:asciiTheme="minorHAnsi" w:eastAsiaTheme="minorHAnsi" w:hAnsiTheme="minorHAnsi" w:hint="eastAsia"/>
        </w:rPr>
        <w:t xml:space="preserve">정보컴퓨터공학부 </w:t>
      </w:r>
      <w:r w:rsidR="00852FDF">
        <w:rPr>
          <w:rFonts w:asciiTheme="minorHAnsi" w:eastAsiaTheme="minorHAnsi" w:hAnsiTheme="minorHAnsi"/>
        </w:rPr>
        <w:t xml:space="preserve">201924437 </w:t>
      </w:r>
      <w:r w:rsidR="00852FDF">
        <w:rPr>
          <w:rFonts w:asciiTheme="minorHAnsi" w:eastAsiaTheme="minorHAnsi" w:hAnsiTheme="minorHAnsi" w:hint="eastAsia"/>
        </w:rPr>
        <w:t>김윤하</w:t>
      </w:r>
    </w:p>
    <w:p w14:paraId="4ED02B89" w14:textId="288F26B2" w:rsidR="00852FDF" w:rsidRDefault="00EB55AC" w:rsidP="0016400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제출일</w:t>
      </w:r>
      <w:r>
        <w:rPr>
          <w:rFonts w:asciiTheme="minorHAnsi" w:eastAsiaTheme="minorHAnsi" w:hAnsiTheme="minorHAnsi"/>
        </w:rPr>
        <w:t>: 2023</w:t>
      </w:r>
      <w:r>
        <w:rPr>
          <w:rFonts w:asciiTheme="minorHAnsi" w:eastAsiaTheme="minorHAnsi" w:hAnsiTheme="minorHAnsi" w:hint="eastAsia"/>
        </w:rPr>
        <w:t xml:space="preserve">년 </w:t>
      </w:r>
      <w:r>
        <w:rPr>
          <w:rFonts w:asciiTheme="minorHAnsi" w:eastAsiaTheme="minorHAnsi" w:hAnsiTheme="minorHAnsi"/>
        </w:rPr>
        <w:t>09</w:t>
      </w:r>
      <w:r>
        <w:rPr>
          <w:rFonts w:asciiTheme="minorHAnsi" w:eastAsiaTheme="minorHAnsi" w:hAnsiTheme="minorHAnsi" w:hint="eastAsia"/>
        </w:rPr>
        <w:t xml:space="preserve">월 </w:t>
      </w:r>
      <w:r>
        <w:rPr>
          <w:rFonts w:asciiTheme="minorHAnsi" w:eastAsiaTheme="minorHAnsi" w:hAnsiTheme="minorHAnsi"/>
        </w:rPr>
        <w:t>17</w:t>
      </w:r>
      <w:r>
        <w:rPr>
          <w:rFonts w:asciiTheme="minorHAnsi" w:eastAsiaTheme="minorHAnsi" w:hAnsiTheme="minorHAnsi" w:hint="eastAsia"/>
        </w:rPr>
        <w:t>일</w:t>
      </w:r>
    </w:p>
    <w:p w14:paraId="16CC3E7A" w14:textId="77777777" w:rsidR="00EB55AC" w:rsidRPr="006C1455" w:rsidRDefault="00EB55AC" w:rsidP="00164005">
      <w:pPr>
        <w:rPr>
          <w:rFonts w:asciiTheme="minorHAnsi" w:eastAsiaTheme="minorHAnsi" w:hAnsiTheme="minorHAnsi" w:hint="eastAsia"/>
        </w:rPr>
      </w:pPr>
    </w:p>
    <w:p w14:paraId="781C04B5" w14:textId="77777777" w:rsidR="000F5E59" w:rsidRPr="006C1455" w:rsidRDefault="00075346" w:rsidP="000F5E59">
      <w:pPr>
        <w:rPr>
          <w:rFonts w:asciiTheme="minorHAnsi" w:eastAsiaTheme="minorHAnsi" w:hAnsiTheme="minorHAnsi"/>
        </w:rPr>
      </w:pPr>
      <w:r w:rsidRPr="006C1455">
        <w:rPr>
          <w:rFonts w:asciiTheme="minorHAnsi" w:eastAsiaTheme="minorHAnsi" w:hAnsiTheme="minorHAnsi" w:hint="eastAsia"/>
          <w:b/>
        </w:rPr>
        <w:t>Assignment:</w:t>
      </w:r>
    </w:p>
    <w:p w14:paraId="66325119" w14:textId="2322F645" w:rsidR="0039342E" w:rsidRPr="006C1455" w:rsidRDefault="00977644" w:rsidP="00C519F4">
      <w:pPr>
        <w:rPr>
          <w:rFonts w:asciiTheme="minorHAnsi" w:eastAsiaTheme="minorHAnsi" w:hAnsiTheme="minorHAnsi" w:hint="eastAsia"/>
        </w:rPr>
      </w:pPr>
      <w:r w:rsidRPr="006C1455">
        <w:rPr>
          <w:rFonts w:asciiTheme="minorHAnsi" w:eastAsiaTheme="minorHAnsi" w:hAnsiTheme="minorHAnsi" w:hint="eastAsia"/>
        </w:rPr>
        <w:t>한국철도공사</w:t>
      </w:r>
      <w:r w:rsidR="00E1660D" w:rsidRPr="006C1455">
        <w:rPr>
          <w:rFonts w:asciiTheme="minorHAnsi" w:eastAsiaTheme="minorHAnsi" w:hAnsiTheme="minorHAnsi" w:hint="eastAsia"/>
        </w:rPr>
        <w:t xml:space="preserve">의 </w:t>
      </w:r>
      <w:proofErr w:type="spellStart"/>
      <w:r w:rsidR="00BD3AF2" w:rsidRPr="006C1455">
        <w:rPr>
          <w:rFonts w:asciiTheme="minorHAnsi" w:eastAsiaTheme="minorHAnsi" w:hAnsiTheme="minorHAnsi" w:hint="eastAsia"/>
        </w:rPr>
        <w:t>코레일톡</w:t>
      </w:r>
      <w:proofErr w:type="spellEnd"/>
      <w:r w:rsidR="00E1660D" w:rsidRPr="006C1455">
        <w:rPr>
          <w:rFonts w:asciiTheme="minorHAnsi" w:eastAsiaTheme="minorHAnsi" w:hAnsiTheme="minorHAnsi" w:hint="eastAsia"/>
        </w:rPr>
        <w:t xml:space="preserve"> 앱은 </w:t>
      </w:r>
      <w:r w:rsidRPr="006C1455">
        <w:rPr>
          <w:rFonts w:asciiTheme="minorHAnsi" w:eastAsiaTheme="minorHAnsi" w:hAnsiTheme="minorHAnsi" w:hint="eastAsia"/>
        </w:rPr>
        <w:t>기차표 예약 시스템</w:t>
      </w:r>
      <w:r w:rsidR="00E1660D" w:rsidRPr="006C1455">
        <w:rPr>
          <w:rFonts w:asciiTheme="minorHAnsi" w:eastAsiaTheme="minorHAnsi" w:hAnsiTheme="minorHAnsi" w:hint="eastAsia"/>
        </w:rPr>
        <w:t>으로서 iPhone 및 Android에서 동작한다.</w:t>
      </w:r>
    </w:p>
    <w:p w14:paraId="335E0C71" w14:textId="0F4E8432" w:rsidR="006431A2" w:rsidRDefault="0012119B" w:rsidP="00C21D44">
      <w:pPr>
        <w:rPr>
          <w:rFonts w:asciiTheme="minorHAnsi" w:eastAsiaTheme="minorHAnsi" w:hAnsiTheme="minorHAnsi"/>
        </w:rPr>
      </w:pPr>
      <w:r w:rsidRPr="006C1455">
        <w:rPr>
          <w:rFonts w:asciiTheme="minorHAnsi" w:eastAsiaTheme="minorHAnsi" w:hAnsiTheme="minorHAnsi" w:hint="eastAsia"/>
        </w:rPr>
        <w:t>이</w:t>
      </w:r>
      <w:r w:rsidR="00AF584E" w:rsidRPr="006C1455">
        <w:rPr>
          <w:rFonts w:asciiTheme="minorHAnsi" w:eastAsiaTheme="minorHAnsi" w:hAnsiTheme="minorHAnsi" w:hint="eastAsia"/>
        </w:rPr>
        <w:t xml:space="preserve"> </w:t>
      </w:r>
      <w:r w:rsidRPr="006C1455">
        <w:rPr>
          <w:rFonts w:asciiTheme="minorHAnsi" w:eastAsiaTheme="minorHAnsi" w:hAnsiTheme="minorHAnsi" w:hint="eastAsia"/>
        </w:rPr>
        <w:t xml:space="preserve">앱에 대한 </w:t>
      </w:r>
      <w:r w:rsidR="007A13D6" w:rsidRPr="006C1455">
        <w:rPr>
          <w:rFonts w:asciiTheme="minorHAnsi" w:eastAsiaTheme="minorHAnsi" w:hAnsiTheme="minorHAnsi" w:hint="eastAsia"/>
        </w:rPr>
        <w:t>다음을 작성하시오</w:t>
      </w:r>
    </w:p>
    <w:p w14:paraId="52321E72" w14:textId="77777777" w:rsidR="00852FDF" w:rsidRPr="006C1455" w:rsidRDefault="00852FDF" w:rsidP="00C21D44">
      <w:pPr>
        <w:rPr>
          <w:rFonts w:asciiTheme="minorHAnsi" w:eastAsiaTheme="minorHAnsi" w:hAnsiTheme="minorHAnsi" w:hint="eastAsia"/>
        </w:rPr>
      </w:pPr>
    </w:p>
    <w:p w14:paraId="3A101528" w14:textId="77777777" w:rsidR="00451615" w:rsidRPr="00EB55AC" w:rsidRDefault="00451615" w:rsidP="00451615">
      <w:pPr>
        <w:pStyle w:val="a4"/>
        <w:numPr>
          <w:ilvl w:val="0"/>
          <w:numId w:val="26"/>
        </w:numPr>
        <w:ind w:leftChars="0"/>
        <w:rPr>
          <w:rFonts w:asciiTheme="minorHAnsi" w:eastAsiaTheme="minorHAnsi" w:hAnsiTheme="minorHAnsi"/>
          <w:b/>
          <w:bCs/>
          <w:sz w:val="24"/>
          <w:szCs w:val="36"/>
        </w:rPr>
      </w:pPr>
      <w:r w:rsidRPr="00EB55AC">
        <w:rPr>
          <w:rFonts w:asciiTheme="minorHAnsi" w:eastAsiaTheme="minorHAnsi" w:hAnsiTheme="minorHAnsi" w:hint="eastAsia"/>
          <w:b/>
          <w:bCs/>
          <w:sz w:val="24"/>
          <w:szCs w:val="36"/>
        </w:rPr>
        <w:t>Overview</w:t>
      </w:r>
    </w:p>
    <w:p w14:paraId="412F3595" w14:textId="1A619FD0" w:rsidR="006C1455" w:rsidRPr="00852FDF" w:rsidRDefault="00451615" w:rsidP="006C1455">
      <w:pPr>
        <w:pStyle w:val="a4"/>
        <w:numPr>
          <w:ilvl w:val="1"/>
          <w:numId w:val="26"/>
        </w:numPr>
        <w:ind w:leftChars="0"/>
        <w:rPr>
          <w:rFonts w:asciiTheme="minorHAnsi" w:eastAsiaTheme="minorHAnsi" w:hAnsiTheme="minorHAnsi"/>
          <w:b/>
          <w:bCs/>
        </w:rPr>
      </w:pPr>
      <w:r w:rsidRPr="00852FDF">
        <w:rPr>
          <w:rFonts w:asciiTheme="minorHAnsi" w:eastAsiaTheme="minorHAnsi" w:hAnsiTheme="minorHAnsi"/>
          <w:b/>
          <w:bCs/>
        </w:rPr>
        <w:t>Problem Statement</w:t>
      </w:r>
    </w:p>
    <w:p w14:paraId="2E3CA377" w14:textId="5062F870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코레일톡은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KORAIL(</w:t>
      </w:r>
      <w:r>
        <w:rPr>
          <w:rFonts w:asciiTheme="minorHAnsi" w:eastAsiaTheme="minorHAnsi" w:hAnsiTheme="minorHAnsi" w:hint="eastAsia"/>
        </w:rPr>
        <w:t>한국철도공사)의 모바일 승차권 예약 어플리케이션으로</w:t>
      </w:r>
      <w:r>
        <w:rPr>
          <w:rFonts w:asciiTheme="minorHAnsi" w:eastAsiaTheme="minorHAnsi" w:hAnsiTheme="minorHAnsi"/>
        </w:rPr>
        <w:t xml:space="preserve"> iPhone </w:t>
      </w:r>
      <w:r>
        <w:rPr>
          <w:rFonts w:asciiTheme="minorHAnsi" w:eastAsiaTheme="minorHAnsi" w:hAnsiTheme="minorHAnsi" w:hint="eastAsia"/>
        </w:rPr>
        <w:t xml:space="preserve">및 </w:t>
      </w:r>
      <w:r>
        <w:rPr>
          <w:rFonts w:asciiTheme="minorHAnsi" w:eastAsiaTheme="minorHAnsi" w:hAnsiTheme="minorHAnsi"/>
        </w:rPr>
        <w:t>Android</w:t>
      </w:r>
      <w:r>
        <w:rPr>
          <w:rFonts w:asciiTheme="minorHAnsi" w:eastAsiaTheme="minorHAnsi" w:hAnsiTheme="minorHAnsi" w:hint="eastAsia"/>
        </w:rPr>
        <w:t>에서 동작합니다.</w:t>
      </w:r>
    </w:p>
    <w:p w14:paraId="7FE1B820" w14:textId="7CE3237B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어플리케이션은 승차권 구매 및 예매 프로세스를 편리하게 제공하는 목적으로 개발되었으며</w:t>
      </w:r>
      <w:r>
        <w:rPr>
          <w:rFonts w:asciiTheme="minorHAnsi" w:eastAsiaTheme="minorHAnsi" w:hAnsiTheme="minorHAnsi"/>
        </w:rPr>
        <w:t>, 2010</w:t>
      </w:r>
      <w:r>
        <w:rPr>
          <w:rFonts w:asciiTheme="minorHAnsi" w:eastAsiaTheme="minorHAnsi" w:hAnsiTheme="minorHAnsi" w:hint="eastAsia"/>
        </w:rPr>
        <w:t>년에 첫 출시되었습니다.</w:t>
      </w:r>
    </w:p>
    <w:p w14:paraId="5C16FAD9" w14:textId="16EADA29" w:rsidR="00451615" w:rsidRPr="00852FDF" w:rsidRDefault="00451615" w:rsidP="00451615">
      <w:pPr>
        <w:pStyle w:val="a4"/>
        <w:numPr>
          <w:ilvl w:val="1"/>
          <w:numId w:val="26"/>
        </w:numPr>
        <w:ind w:leftChars="0"/>
        <w:rPr>
          <w:rFonts w:asciiTheme="minorHAnsi" w:eastAsiaTheme="minorHAnsi" w:hAnsiTheme="minorHAnsi"/>
          <w:b/>
          <w:bCs/>
        </w:rPr>
      </w:pPr>
      <w:r w:rsidRPr="00852FDF">
        <w:rPr>
          <w:rFonts w:asciiTheme="minorHAnsi" w:eastAsiaTheme="minorHAnsi" w:hAnsiTheme="minorHAnsi"/>
          <w:b/>
          <w:bCs/>
        </w:rPr>
        <w:t>System Position Statement</w:t>
      </w:r>
    </w:p>
    <w:p w14:paraId="4AC002A7" w14:textId="63B4A92D" w:rsidR="006C1455" w:rsidRP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코레일톡의</w:t>
      </w:r>
      <w:proofErr w:type="spellEnd"/>
      <w:r>
        <w:rPr>
          <w:rFonts w:asciiTheme="minorHAnsi" w:eastAsiaTheme="minorHAnsi" w:hAnsiTheme="minorHAnsi" w:hint="eastAsia"/>
        </w:rPr>
        <w:t xml:space="preserve"> 사용자들은 일반 승차권 뿐만 아니라 정기 승차권,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패스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등 그 외에도 다양한 철도 이용권을 구매할 수 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이는 한국철도공사의 주요 서비스 중 하나입니다.</w:t>
      </w:r>
    </w:p>
    <w:p w14:paraId="78A24978" w14:textId="24CB1684" w:rsidR="00D806A7" w:rsidRPr="00852FDF" w:rsidRDefault="00D806A7" w:rsidP="00451615">
      <w:pPr>
        <w:pStyle w:val="a4"/>
        <w:numPr>
          <w:ilvl w:val="1"/>
          <w:numId w:val="26"/>
        </w:numPr>
        <w:ind w:leftChars="0"/>
        <w:rPr>
          <w:rFonts w:asciiTheme="minorHAnsi" w:eastAsiaTheme="minorHAnsi" w:hAnsiTheme="minorHAnsi"/>
          <w:b/>
          <w:bCs/>
        </w:rPr>
      </w:pPr>
      <w:r w:rsidRPr="00852FDF">
        <w:rPr>
          <w:rFonts w:asciiTheme="minorHAnsi" w:eastAsiaTheme="minorHAnsi" w:hAnsiTheme="minorHAnsi"/>
          <w:b/>
          <w:bCs/>
        </w:rPr>
        <w:t>Summary of Features</w:t>
      </w:r>
    </w:p>
    <w:p w14:paraId="1E2B8066" w14:textId="5A27451E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승차권 예매</w:t>
      </w:r>
    </w:p>
    <w:p w14:paraId="2F938816" w14:textId="156F692D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승차권 확인</w:t>
      </w:r>
    </w:p>
    <w:p w14:paraId="6E229F96" w14:textId="0F1E8794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온라인 전용 특가 승차권 예매</w:t>
      </w:r>
    </w:p>
    <w:p w14:paraId="214401E6" w14:textId="65E482CA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정기 승차권,</w:t>
      </w:r>
      <w:r>
        <w:rPr>
          <w:rFonts w:asciiTheme="minorHAnsi" w:eastAsiaTheme="minorHAnsi" w:hAnsiTheme="minorHAnsi"/>
        </w:rPr>
        <w:t xml:space="preserve"> N</w:t>
      </w:r>
      <w:r>
        <w:rPr>
          <w:rFonts w:asciiTheme="minorHAnsi" w:eastAsiaTheme="minorHAnsi" w:hAnsiTheme="minorHAnsi" w:hint="eastAsia"/>
        </w:rPr>
        <w:t>카드,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내일로 패스 예약</w:t>
      </w:r>
    </w:p>
    <w:p w14:paraId="0A7A63B7" w14:textId="3455204F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관광열차 예약</w:t>
      </w:r>
    </w:p>
    <w:p w14:paraId="40C545D3" w14:textId="6366E80D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모바일 </w:t>
      </w:r>
      <w:proofErr w:type="spellStart"/>
      <w:r>
        <w:rPr>
          <w:rFonts w:asciiTheme="minorHAnsi" w:eastAsiaTheme="minorHAnsi" w:hAnsiTheme="minorHAnsi" w:hint="eastAsia"/>
        </w:rPr>
        <w:t>맴버쉽</w:t>
      </w:r>
      <w:proofErr w:type="spellEnd"/>
      <w:r>
        <w:rPr>
          <w:rFonts w:asciiTheme="minorHAnsi" w:eastAsiaTheme="minorHAnsi" w:hAnsiTheme="minorHAnsi" w:hint="eastAsia"/>
        </w:rPr>
        <w:t xml:space="preserve"> 고객 혜택 제공</w:t>
      </w:r>
    </w:p>
    <w:p w14:paraId="7DE138F9" w14:textId="7FB7EAD0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승차권 전달,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승차권 변경 가능</w:t>
      </w:r>
    </w:p>
    <w:p w14:paraId="4DB81C28" w14:textId="01CA073F" w:rsidR="006C1455" w:rsidRDefault="006C1455" w:rsidP="006C1455">
      <w:pPr>
        <w:pStyle w:val="a4"/>
        <w:numPr>
          <w:ilvl w:val="2"/>
          <w:numId w:val="26"/>
        </w:numPr>
        <w:ind w:leftChars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정기/할인권 사용 가능</w:t>
      </w:r>
    </w:p>
    <w:p w14:paraId="3E84A3F9" w14:textId="77777777" w:rsidR="00852FDF" w:rsidRPr="00852FDF" w:rsidRDefault="00852FDF" w:rsidP="00852FDF">
      <w:pPr>
        <w:rPr>
          <w:rFonts w:asciiTheme="minorHAnsi" w:eastAsiaTheme="minorHAnsi" w:hAnsiTheme="minorHAnsi" w:hint="eastAsia"/>
        </w:rPr>
      </w:pPr>
    </w:p>
    <w:p w14:paraId="04E97D5A" w14:textId="67C6E2AA" w:rsidR="006C2E3E" w:rsidRPr="00EB55AC" w:rsidRDefault="006C2E3E" w:rsidP="006C2E3E">
      <w:pPr>
        <w:pStyle w:val="a4"/>
        <w:numPr>
          <w:ilvl w:val="0"/>
          <w:numId w:val="26"/>
        </w:numPr>
        <w:ind w:leftChars="0"/>
        <w:rPr>
          <w:rFonts w:asciiTheme="minorHAnsi" w:eastAsiaTheme="minorHAnsi" w:hAnsiTheme="minorHAnsi"/>
          <w:b/>
          <w:bCs/>
          <w:sz w:val="24"/>
          <w:szCs w:val="36"/>
        </w:rPr>
      </w:pPr>
      <w:r w:rsidRPr="00EB55AC">
        <w:rPr>
          <w:rFonts w:asciiTheme="minorHAnsi" w:eastAsiaTheme="minorHAnsi" w:hAnsiTheme="minorHAnsi"/>
          <w:b/>
          <w:bCs/>
          <w:sz w:val="24"/>
          <w:szCs w:val="36"/>
        </w:rPr>
        <w:t>Context</w:t>
      </w:r>
      <w:r w:rsidR="00636C12" w:rsidRPr="00EB55AC">
        <w:rPr>
          <w:rFonts w:asciiTheme="minorHAnsi" w:eastAsiaTheme="minorHAnsi" w:hAnsiTheme="minorHAnsi"/>
          <w:b/>
          <w:bCs/>
          <w:sz w:val="24"/>
          <w:szCs w:val="36"/>
        </w:rPr>
        <w:t xml:space="preserve"> Model</w:t>
      </w:r>
    </w:p>
    <w:p w14:paraId="53F27923" w14:textId="07DADD3E" w:rsidR="00852FDF" w:rsidRDefault="00724933" w:rsidP="00724933">
      <w:pPr>
        <w:ind w:left="76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hint="eastAsia"/>
        </w:rPr>
        <w:t>코레일톡의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Context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Model</w:t>
      </w:r>
      <w:r>
        <w:rPr>
          <w:rFonts w:asciiTheme="minorHAnsi" w:eastAsiaTheme="minorHAnsi" w:hAnsiTheme="minorHAnsi" w:hint="eastAsia"/>
        </w:rPr>
        <w:t>은 다음과 같이 표현될 수 있습니다.</w:t>
      </w:r>
    </w:p>
    <w:p w14:paraId="72665070" w14:textId="7555E5C9" w:rsidR="00724933" w:rsidRDefault="00AD595D" w:rsidP="00724933">
      <w:pPr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F1A0362" wp14:editId="0EAB9A37">
            <wp:extent cx="5731510" cy="4370070"/>
            <wp:effectExtent l="0" t="0" r="0" b="0"/>
            <wp:docPr id="1" name="그림 1" descr="스케치, 도표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케치, 도표, 그림, 원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876" w14:textId="77777777" w:rsidR="00EB55AC" w:rsidRPr="00724933" w:rsidRDefault="00EB55AC" w:rsidP="00724933">
      <w:pPr>
        <w:ind w:left="760"/>
        <w:rPr>
          <w:rFonts w:asciiTheme="minorHAnsi" w:eastAsiaTheme="minorHAnsi" w:hAnsiTheme="minorHAnsi" w:hint="eastAsia"/>
        </w:rPr>
      </w:pPr>
    </w:p>
    <w:p w14:paraId="0C7AA9CF" w14:textId="77777777" w:rsidR="006C2E3E" w:rsidRPr="00EB55AC" w:rsidRDefault="006C2E3E" w:rsidP="006C2E3E">
      <w:pPr>
        <w:pStyle w:val="a4"/>
        <w:numPr>
          <w:ilvl w:val="0"/>
          <w:numId w:val="26"/>
        </w:numPr>
        <w:ind w:leftChars="0"/>
        <w:rPr>
          <w:rFonts w:asciiTheme="minorHAnsi" w:eastAsiaTheme="minorHAnsi" w:hAnsiTheme="minorHAnsi"/>
          <w:b/>
          <w:bCs/>
          <w:sz w:val="24"/>
          <w:szCs w:val="36"/>
        </w:rPr>
      </w:pPr>
      <w:r w:rsidRPr="00EB55AC">
        <w:rPr>
          <w:rFonts w:asciiTheme="minorHAnsi" w:eastAsiaTheme="minorHAnsi" w:hAnsiTheme="minorHAnsi"/>
          <w:b/>
          <w:bCs/>
          <w:sz w:val="24"/>
          <w:szCs w:val="36"/>
        </w:rPr>
        <w:t>Feature List</w:t>
      </w:r>
    </w:p>
    <w:p w14:paraId="58D121F2" w14:textId="181E0457" w:rsidR="0072361F" w:rsidRPr="00852FDF" w:rsidRDefault="0072361F" w:rsidP="0072361F">
      <w:pPr>
        <w:pStyle w:val="a4"/>
        <w:numPr>
          <w:ilvl w:val="1"/>
          <w:numId w:val="26"/>
        </w:numPr>
        <w:ind w:leftChars="0"/>
        <w:rPr>
          <w:rFonts w:asciiTheme="minorHAnsi" w:eastAsiaTheme="minorHAnsi" w:hAnsiTheme="minorHAnsi"/>
          <w:b/>
          <w:bCs/>
        </w:rPr>
      </w:pPr>
      <w:r w:rsidRPr="00852FDF">
        <w:rPr>
          <w:rFonts w:asciiTheme="minorHAnsi" w:eastAsiaTheme="minorHAnsi" w:hAnsiTheme="minorHAnsi"/>
          <w:b/>
          <w:bCs/>
        </w:rPr>
        <w:t>Functional Features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751"/>
        <w:gridCol w:w="2126"/>
        <w:gridCol w:w="5165"/>
      </w:tblGrid>
      <w:tr w:rsidR="00724933" w14:paraId="4D657AB8" w14:textId="77777777" w:rsidTr="00D7739A">
        <w:tc>
          <w:tcPr>
            <w:tcW w:w="751" w:type="dxa"/>
          </w:tcPr>
          <w:p w14:paraId="4E259C53" w14:textId="0160C412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126" w:type="dxa"/>
          </w:tcPr>
          <w:p w14:paraId="13EB0C53" w14:textId="00F3DC89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5165" w:type="dxa"/>
          </w:tcPr>
          <w:p w14:paraId="3B447C68" w14:textId="285BCDCD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724933" w14:paraId="00C11C15" w14:textId="77777777" w:rsidTr="00D7739A">
        <w:tc>
          <w:tcPr>
            <w:tcW w:w="751" w:type="dxa"/>
          </w:tcPr>
          <w:p w14:paraId="4921D5FC" w14:textId="64F2ED7D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126" w:type="dxa"/>
          </w:tcPr>
          <w:p w14:paraId="321B0907" w14:textId="529E40BB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승차권 예매</w:t>
            </w:r>
          </w:p>
        </w:tc>
        <w:tc>
          <w:tcPr>
            <w:tcW w:w="5165" w:type="dxa"/>
          </w:tcPr>
          <w:p w14:paraId="53B36F16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열차 출발 및 도착 시간 확인,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잔여석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조회</w:t>
            </w:r>
          </w:p>
          <w:p w14:paraId="665A8AE8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승차권 예약 및 결제</w:t>
            </w:r>
          </w:p>
          <w:p w14:paraId="52361B46" w14:textId="1B3CD5FA" w:rsidR="00724933" w:rsidRP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발권 프로세스</w:t>
            </w:r>
          </w:p>
        </w:tc>
      </w:tr>
      <w:tr w:rsidR="00724933" w14:paraId="53D121F5" w14:textId="77777777" w:rsidTr="00D7739A">
        <w:tc>
          <w:tcPr>
            <w:tcW w:w="751" w:type="dxa"/>
          </w:tcPr>
          <w:p w14:paraId="0B5F0855" w14:textId="568DC134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2</w:t>
            </w:r>
          </w:p>
        </w:tc>
        <w:tc>
          <w:tcPr>
            <w:tcW w:w="2126" w:type="dxa"/>
          </w:tcPr>
          <w:p w14:paraId="57CF48EB" w14:textId="4CD210AD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승차권 확인</w:t>
            </w:r>
          </w:p>
        </w:tc>
        <w:tc>
          <w:tcPr>
            <w:tcW w:w="5165" w:type="dxa"/>
          </w:tcPr>
          <w:p w14:paraId="4A755753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발권된 승차권과 예약 내역 조회</w:t>
            </w:r>
          </w:p>
          <w:p w14:paraId="48233C92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>이전 구매 이력 확인</w:t>
            </w:r>
          </w:p>
          <w:p w14:paraId="462D52DF" w14:textId="272C0473" w:rsidR="00724933" w:rsidRP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승차권 반환 및 선물 가능</w:t>
            </w:r>
          </w:p>
        </w:tc>
      </w:tr>
      <w:tr w:rsidR="00724933" w14:paraId="7D71ABC4" w14:textId="77777777" w:rsidTr="00D7739A">
        <w:tc>
          <w:tcPr>
            <w:tcW w:w="751" w:type="dxa"/>
          </w:tcPr>
          <w:p w14:paraId="191091E4" w14:textId="1739DE35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126" w:type="dxa"/>
          </w:tcPr>
          <w:p w14:paraId="2BB9A229" w14:textId="19FBBF25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할인 테마 승차권</w:t>
            </w:r>
          </w:p>
        </w:tc>
        <w:tc>
          <w:tcPr>
            <w:tcW w:w="5165" w:type="dxa"/>
          </w:tcPr>
          <w:p w14:paraId="76B1FC9E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다양한 할인 테마 승차권 예약</w:t>
            </w:r>
          </w:p>
          <w:p w14:paraId="0B8EB991" w14:textId="41E3AE97" w:rsidR="00724933" w:rsidRP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>할인 테마: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청소년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드림상품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파격가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할인,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가족석,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비지니스실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등</w:t>
            </w:r>
          </w:p>
        </w:tc>
      </w:tr>
      <w:tr w:rsidR="00724933" w14:paraId="4BA65BDD" w14:textId="77777777" w:rsidTr="00D7739A">
        <w:tc>
          <w:tcPr>
            <w:tcW w:w="751" w:type="dxa"/>
          </w:tcPr>
          <w:p w14:paraId="0CD771F9" w14:textId="220E4377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2126" w:type="dxa"/>
          </w:tcPr>
          <w:p w14:paraId="403C02FF" w14:textId="4EE98D1A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정기권/패스 예약</w:t>
            </w:r>
          </w:p>
        </w:tc>
        <w:tc>
          <w:tcPr>
            <w:tcW w:w="5165" w:type="dxa"/>
          </w:tcPr>
          <w:p w14:paraId="40F96BAA" w14:textId="77777777" w:rsidR="00724933" w:rsidRDefault="00724933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정기승차권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및 패스 예약 가능</w:t>
            </w:r>
          </w:p>
          <w:p w14:paraId="594BCA8D" w14:textId="69F6984D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D7739A">
              <w:rPr>
                <w:rFonts w:asciiTheme="minorHAnsi" w:eastAsiaTheme="minorHAnsi" w:hAnsiTheme="minorHAnsi" w:hint="eastAsia"/>
              </w:rPr>
              <w:t>패스 유형:</w:t>
            </w:r>
            <w:r w:rsidR="00D7739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D7739A">
              <w:rPr>
                <w:rFonts w:asciiTheme="minorHAnsi" w:eastAsiaTheme="minorHAnsi" w:hAnsiTheme="minorHAnsi" w:hint="eastAsia"/>
              </w:rPr>
              <w:t>하나로패스</w:t>
            </w:r>
            <w:proofErr w:type="spellEnd"/>
            <w:r w:rsidR="00D7739A">
              <w:rPr>
                <w:rFonts w:asciiTheme="minorHAnsi" w:eastAsiaTheme="minorHAnsi" w:hAnsiTheme="minorHAnsi" w:hint="eastAsia"/>
              </w:rPr>
              <w:t>,</w:t>
            </w:r>
            <w:r w:rsidR="00D7739A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D7739A">
              <w:rPr>
                <w:rFonts w:asciiTheme="minorHAnsi" w:eastAsiaTheme="minorHAnsi" w:hAnsiTheme="minorHAnsi" w:hint="eastAsia"/>
              </w:rPr>
              <w:t>내일로패스</w:t>
            </w:r>
            <w:proofErr w:type="spellEnd"/>
            <w:r w:rsidR="00D7739A">
              <w:rPr>
                <w:rFonts w:asciiTheme="minorHAnsi" w:eastAsiaTheme="minorHAnsi" w:hAnsiTheme="minorHAnsi" w:hint="eastAsia"/>
              </w:rPr>
              <w:t>,</w:t>
            </w:r>
            <w:r w:rsidR="00D7739A">
              <w:rPr>
                <w:rFonts w:asciiTheme="minorHAnsi" w:eastAsiaTheme="minorHAnsi" w:hAnsiTheme="minorHAnsi"/>
              </w:rPr>
              <w:t xml:space="preserve"> </w:t>
            </w:r>
            <w:r w:rsidR="00D7739A">
              <w:rPr>
                <w:rFonts w:asciiTheme="minorHAnsi" w:eastAsiaTheme="minorHAnsi" w:hAnsiTheme="minorHAnsi" w:hint="eastAsia"/>
              </w:rPr>
              <w:t>문화누리레일패스 등</w:t>
            </w:r>
          </w:p>
        </w:tc>
      </w:tr>
      <w:tr w:rsidR="00724933" w14:paraId="128A42DC" w14:textId="77777777" w:rsidTr="00D7739A">
        <w:tc>
          <w:tcPr>
            <w:tcW w:w="751" w:type="dxa"/>
          </w:tcPr>
          <w:p w14:paraId="481F028E" w14:textId="470D6596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2126" w:type="dxa"/>
          </w:tcPr>
          <w:p w14:paraId="68B1D02F" w14:textId="43DEA9AE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관광열차 예약</w:t>
            </w:r>
          </w:p>
        </w:tc>
        <w:tc>
          <w:tcPr>
            <w:tcW w:w="5165" w:type="dxa"/>
          </w:tcPr>
          <w:p w14:paraId="73786384" w14:textId="77777777" w:rsidR="00724933" w:rsidRDefault="00D7739A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다양한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관광열차의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예약 가능</w:t>
            </w:r>
          </w:p>
          <w:p w14:paraId="088C89AC" w14:textId="67B33ED7" w:rsid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관광 열차 유형:</w:t>
            </w:r>
            <w:r>
              <w:rPr>
                <w:rFonts w:asciiTheme="minorHAnsi" w:eastAsiaTheme="minorHAnsi" w:hAnsiTheme="minorHAnsi"/>
              </w:rPr>
              <w:t xml:space="preserve"> O-Train, V-Train, DMZ-Train, </w:t>
            </w:r>
            <w:r>
              <w:rPr>
                <w:rFonts w:asciiTheme="minorHAnsi" w:eastAsiaTheme="minorHAnsi" w:hAnsiTheme="minorHAnsi" w:hint="eastAsia"/>
              </w:rPr>
              <w:t>정선아리랑열차 등</w:t>
            </w:r>
          </w:p>
        </w:tc>
      </w:tr>
      <w:tr w:rsidR="00724933" w14:paraId="24F26EB9" w14:textId="77777777" w:rsidTr="00D7739A">
        <w:tc>
          <w:tcPr>
            <w:tcW w:w="751" w:type="dxa"/>
          </w:tcPr>
          <w:p w14:paraId="5D33AE50" w14:textId="67FEF392" w:rsidR="00724933" w:rsidRDefault="00724933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126" w:type="dxa"/>
          </w:tcPr>
          <w:p w14:paraId="22B31C57" w14:textId="4B31002D" w:rsidR="00724933" w:rsidRDefault="00724933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여행패키지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예약</w:t>
            </w:r>
          </w:p>
        </w:tc>
        <w:tc>
          <w:tcPr>
            <w:tcW w:w="5165" w:type="dxa"/>
          </w:tcPr>
          <w:p w14:paraId="0F120277" w14:textId="77777777" w:rsidR="00724933" w:rsidRDefault="00D7739A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여행 상품과 함께 예약 가능</w:t>
            </w:r>
          </w:p>
          <w:p w14:paraId="4C52F0F3" w14:textId="4D0CC83B" w:rsid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코레일의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추천 상품 및 특별 할인 상품의 예약 가능</w:t>
            </w:r>
          </w:p>
        </w:tc>
      </w:tr>
      <w:tr w:rsidR="00D7739A" w14:paraId="5C809A9F" w14:textId="77777777" w:rsidTr="00D7739A">
        <w:tc>
          <w:tcPr>
            <w:tcW w:w="751" w:type="dxa"/>
          </w:tcPr>
          <w:p w14:paraId="038E7DE3" w14:textId="06855ABF" w:rsidR="00D7739A" w:rsidRDefault="00D7739A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2126" w:type="dxa"/>
          </w:tcPr>
          <w:p w14:paraId="0C80164E" w14:textId="52FB4A09" w:rsid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장바구니</w:t>
            </w:r>
          </w:p>
        </w:tc>
        <w:tc>
          <w:tcPr>
            <w:tcW w:w="5165" w:type="dxa"/>
          </w:tcPr>
          <w:p w14:paraId="28E46197" w14:textId="0F657A5D" w:rsid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승차권,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여행 상품 등을 모아서 한 번에 결제가 가능함</w:t>
            </w:r>
          </w:p>
        </w:tc>
      </w:tr>
      <w:tr w:rsidR="00D7739A" w14:paraId="62CC79D9" w14:textId="77777777" w:rsidTr="00D7739A">
        <w:tc>
          <w:tcPr>
            <w:tcW w:w="751" w:type="dxa"/>
          </w:tcPr>
          <w:p w14:paraId="4CB8AB84" w14:textId="5B8CA7C8" w:rsidR="00D7739A" w:rsidRDefault="00D7739A" w:rsidP="00724933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</w:p>
        </w:tc>
        <w:tc>
          <w:tcPr>
            <w:tcW w:w="2126" w:type="dxa"/>
          </w:tcPr>
          <w:p w14:paraId="6398B40D" w14:textId="25E7CA92" w:rsid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설정</w:t>
            </w:r>
          </w:p>
        </w:tc>
        <w:tc>
          <w:tcPr>
            <w:tcW w:w="5165" w:type="dxa"/>
          </w:tcPr>
          <w:p w14:paraId="392574D1" w14:textId="77777777" w:rsidR="00D7739A" w:rsidRDefault="00D7739A" w:rsidP="0072493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즐겨찾는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구간 등 자주 사용하는 기능 미리 등록</w:t>
            </w:r>
          </w:p>
          <w:p w14:paraId="74405367" w14:textId="4AA535B4" w:rsidR="00D7739A" w:rsidRPr="00D7739A" w:rsidRDefault="00D7739A" w:rsidP="0072493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- </w:t>
            </w:r>
            <w:r>
              <w:rPr>
                <w:rFonts w:asciiTheme="minorHAnsi" w:eastAsiaTheme="minorHAnsi" w:hAnsiTheme="minorHAnsi" w:hint="eastAsia"/>
              </w:rPr>
              <w:t xml:space="preserve">모바일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멤버쉽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카드 및 제휴 혜택 확인</w:t>
            </w:r>
          </w:p>
        </w:tc>
      </w:tr>
    </w:tbl>
    <w:p w14:paraId="5299422A" w14:textId="3DF41CB8" w:rsidR="00852FDF" w:rsidRPr="00724933" w:rsidRDefault="00852FDF" w:rsidP="00724933">
      <w:pPr>
        <w:ind w:left="1200"/>
        <w:rPr>
          <w:rFonts w:asciiTheme="minorHAnsi" w:eastAsiaTheme="minorHAnsi" w:hAnsiTheme="minorHAnsi" w:hint="eastAsia"/>
        </w:rPr>
      </w:pPr>
    </w:p>
    <w:p w14:paraId="6A102025" w14:textId="5C8C26D0" w:rsidR="0072361F" w:rsidRPr="00852FDF" w:rsidRDefault="0072361F" w:rsidP="0072361F">
      <w:pPr>
        <w:pStyle w:val="a4"/>
        <w:numPr>
          <w:ilvl w:val="1"/>
          <w:numId w:val="26"/>
        </w:numPr>
        <w:ind w:leftChars="0"/>
        <w:rPr>
          <w:b/>
          <w:bCs/>
        </w:rPr>
      </w:pPr>
      <w:r w:rsidRPr="00852FDF">
        <w:rPr>
          <w:rFonts w:asciiTheme="minorHAnsi" w:eastAsiaTheme="minorHAnsi" w:hAnsiTheme="minorHAnsi"/>
          <w:b/>
          <w:bCs/>
        </w:rPr>
        <w:t>Quality Features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751"/>
        <w:gridCol w:w="2126"/>
        <w:gridCol w:w="5165"/>
      </w:tblGrid>
      <w:tr w:rsidR="0071576A" w14:paraId="08D638A4" w14:textId="77777777" w:rsidTr="000F5524">
        <w:tc>
          <w:tcPr>
            <w:tcW w:w="751" w:type="dxa"/>
          </w:tcPr>
          <w:p w14:paraId="79719A39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번호</w:t>
            </w:r>
          </w:p>
        </w:tc>
        <w:tc>
          <w:tcPr>
            <w:tcW w:w="2126" w:type="dxa"/>
          </w:tcPr>
          <w:p w14:paraId="163670B3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5165" w:type="dxa"/>
          </w:tcPr>
          <w:p w14:paraId="418E3D66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71576A" w:rsidRPr="00724933" w14:paraId="008E99EB" w14:textId="77777777" w:rsidTr="000F5524">
        <w:tc>
          <w:tcPr>
            <w:tcW w:w="751" w:type="dxa"/>
          </w:tcPr>
          <w:p w14:paraId="1D47A31A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2126" w:type="dxa"/>
          </w:tcPr>
          <w:p w14:paraId="6048E6C6" w14:textId="77A37966" w:rsidR="0071576A" w:rsidRDefault="00231F49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승차권 예매</w:t>
            </w:r>
            <w:r w:rsidR="00C836E5">
              <w:rPr>
                <w:rFonts w:asciiTheme="minorHAnsi" w:eastAsiaTheme="minorHAnsi" w:hAnsiTheme="minorHAnsi" w:hint="eastAsia"/>
              </w:rPr>
              <w:t xml:space="preserve">와 </w:t>
            </w:r>
            <w:r w:rsidR="00DD045B">
              <w:rPr>
                <w:rFonts w:asciiTheme="minorHAnsi" w:eastAsiaTheme="minorHAnsi" w:hAnsiTheme="minorHAnsi" w:hint="eastAsia"/>
              </w:rPr>
              <w:t>결제의 안정성</w:t>
            </w:r>
          </w:p>
        </w:tc>
        <w:tc>
          <w:tcPr>
            <w:tcW w:w="5165" w:type="dxa"/>
          </w:tcPr>
          <w:p w14:paraId="67CA1AF6" w14:textId="03A42877" w:rsidR="00DD045B" w:rsidRDefault="0071576A" w:rsidP="00DD045B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712EB8">
              <w:rPr>
                <w:rFonts w:asciiTheme="minorHAnsi" w:eastAsiaTheme="minorHAnsi" w:hAnsiTheme="minorHAnsi" w:hint="eastAsia"/>
              </w:rPr>
              <w:t>서버 안정성:</w:t>
            </w:r>
            <w:r w:rsidR="00712EB8">
              <w:rPr>
                <w:rFonts w:asciiTheme="minorHAnsi" w:eastAsiaTheme="minorHAnsi" w:hAnsiTheme="minorHAnsi"/>
              </w:rPr>
              <w:t xml:space="preserve"> </w:t>
            </w:r>
            <w:r w:rsidR="00681590">
              <w:rPr>
                <w:rFonts w:asciiTheme="minorHAnsi" w:eastAsiaTheme="minorHAnsi" w:hAnsiTheme="minorHAnsi" w:hint="eastAsia"/>
              </w:rPr>
              <w:t>연휴의 경우 트래픽의 증가로 다수의 동시 요청이 필요합니다.</w:t>
            </w:r>
            <w:r w:rsidR="00681590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81590">
              <w:rPr>
                <w:rFonts w:asciiTheme="minorHAnsi" w:eastAsiaTheme="minorHAnsi" w:hAnsiTheme="minorHAnsi" w:hint="eastAsia"/>
              </w:rPr>
              <w:t>코레일톡은</w:t>
            </w:r>
            <w:proofErr w:type="spellEnd"/>
            <w:r w:rsidR="00681590">
              <w:rPr>
                <w:rFonts w:asciiTheme="minorHAnsi" w:eastAsiaTheme="minorHAnsi" w:hAnsiTheme="minorHAnsi" w:hint="eastAsia"/>
              </w:rPr>
              <w:t xml:space="preserve"> 명절 연휴 시 접속 대기를 안내해 사용자의 접속 순서 안내 후 트래픽 증가에도 효율적으로 예매</w:t>
            </w:r>
            <w:r w:rsidR="00166907">
              <w:rPr>
                <w:rFonts w:asciiTheme="minorHAnsi" w:eastAsiaTheme="minorHAnsi" w:hAnsiTheme="minorHAnsi" w:hint="eastAsia"/>
              </w:rPr>
              <w:t xml:space="preserve"> 및 결제</w:t>
            </w:r>
            <w:r w:rsidR="00681590">
              <w:rPr>
                <w:rFonts w:asciiTheme="minorHAnsi" w:eastAsiaTheme="minorHAnsi" w:hAnsiTheme="minorHAnsi" w:hint="eastAsia"/>
              </w:rPr>
              <w:t>가 가능하게 합니다.</w:t>
            </w:r>
          </w:p>
          <w:p w14:paraId="7779390D" w14:textId="31908F09" w:rsidR="0071576A" w:rsidRPr="00724933" w:rsidRDefault="00681590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166907">
              <w:rPr>
                <w:rFonts w:asciiTheme="minorHAnsi" w:eastAsiaTheme="minorHAnsi" w:hAnsiTheme="minorHAnsi" w:hint="eastAsia"/>
              </w:rPr>
              <w:t>결제 시스템 보안:</w:t>
            </w:r>
            <w:r w:rsidR="00166907">
              <w:rPr>
                <w:rFonts w:asciiTheme="minorHAnsi" w:eastAsiaTheme="minorHAnsi" w:hAnsiTheme="minorHAnsi"/>
              </w:rPr>
              <w:t xml:space="preserve"> </w:t>
            </w:r>
            <w:r w:rsidR="00166907">
              <w:rPr>
                <w:rFonts w:asciiTheme="minorHAnsi" w:eastAsiaTheme="minorHAnsi" w:hAnsiTheme="minorHAnsi" w:hint="eastAsia"/>
              </w:rPr>
              <w:t>결제 시스템은 결제 카드 산업 데이터 보안 표준을 준수합니다.</w:t>
            </w:r>
            <w:r w:rsidR="00166907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71576A" w:rsidRPr="00724933" w14:paraId="3E594AA0" w14:textId="77777777" w:rsidTr="000F5524">
        <w:tc>
          <w:tcPr>
            <w:tcW w:w="751" w:type="dxa"/>
          </w:tcPr>
          <w:p w14:paraId="79B378F3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2126" w:type="dxa"/>
          </w:tcPr>
          <w:p w14:paraId="75340566" w14:textId="1F8C8EAA" w:rsidR="0071576A" w:rsidRDefault="00DD045B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예약 내역 및 승차권 조회 시 신속한 업데이트</w:t>
            </w:r>
          </w:p>
        </w:tc>
        <w:tc>
          <w:tcPr>
            <w:tcW w:w="5165" w:type="dxa"/>
          </w:tcPr>
          <w:p w14:paraId="68812AF1" w14:textId="4C7D8616" w:rsidR="006B30E6" w:rsidRPr="006B30E6" w:rsidRDefault="0071576A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6B30E6">
              <w:rPr>
                <w:rFonts w:asciiTheme="minorHAnsi" w:eastAsiaTheme="minorHAnsi" w:hAnsiTheme="minorHAnsi" w:hint="eastAsia"/>
              </w:rPr>
              <w:t>R</w:t>
            </w:r>
            <w:r w:rsidR="006B30E6">
              <w:rPr>
                <w:rFonts w:asciiTheme="minorHAnsi" w:eastAsiaTheme="minorHAnsi" w:hAnsiTheme="minorHAnsi"/>
              </w:rPr>
              <w:t xml:space="preserve">eal-time </w:t>
            </w:r>
            <w:r w:rsidR="00BE69BA">
              <w:rPr>
                <w:rFonts w:asciiTheme="minorHAnsi" w:eastAsiaTheme="minorHAnsi" w:hAnsiTheme="minorHAnsi" w:hint="eastAsia"/>
              </w:rPr>
              <w:t>업데이트</w:t>
            </w:r>
            <w:r w:rsidR="006B30E6">
              <w:rPr>
                <w:rFonts w:asciiTheme="minorHAnsi" w:eastAsiaTheme="minorHAnsi" w:hAnsiTheme="minorHAnsi"/>
              </w:rPr>
              <w:t>:</w:t>
            </w:r>
            <w:r w:rsidR="006B30E6">
              <w:rPr>
                <w:rFonts w:asciiTheme="minorHAnsi" w:eastAsiaTheme="minorHAnsi" w:hAnsiTheme="minorHAnsi" w:hint="eastAsia"/>
              </w:rPr>
              <w:t xml:space="preserve"> 승차권 </w:t>
            </w:r>
            <w:proofErr w:type="spellStart"/>
            <w:r w:rsidR="006B30E6">
              <w:rPr>
                <w:rFonts w:asciiTheme="minorHAnsi" w:eastAsiaTheme="minorHAnsi" w:hAnsiTheme="minorHAnsi" w:hint="eastAsia"/>
              </w:rPr>
              <w:t>예약시</w:t>
            </w:r>
            <w:proofErr w:type="spellEnd"/>
            <w:r w:rsidR="006B30E6">
              <w:rPr>
                <w:rFonts w:asciiTheme="minorHAnsi" w:eastAsiaTheme="minorHAnsi" w:hAnsiTheme="minorHAnsi" w:hint="eastAsia"/>
              </w:rPr>
              <w:t xml:space="preserve"> 예약 내역이 실시간으로 업데이트 됩니다.</w:t>
            </w:r>
            <w:r w:rsidR="006B30E6">
              <w:rPr>
                <w:rFonts w:asciiTheme="minorHAnsi" w:eastAsiaTheme="minorHAnsi" w:hAnsiTheme="minorHAnsi"/>
              </w:rPr>
              <w:t xml:space="preserve"> </w:t>
            </w:r>
            <w:r w:rsidR="006B30E6">
              <w:rPr>
                <w:rFonts w:asciiTheme="minorHAnsi" w:eastAsiaTheme="minorHAnsi" w:hAnsiTheme="minorHAnsi" w:hint="eastAsia"/>
              </w:rPr>
              <w:t>한 사용자가 지정 좌석을 구매 시 다른 사용자는 해당 좌석의 이용이 불가합니다.</w:t>
            </w:r>
          </w:p>
        </w:tc>
      </w:tr>
      <w:tr w:rsidR="0071576A" w14:paraId="5CD5AF21" w14:textId="77777777" w:rsidTr="000F5524">
        <w:tc>
          <w:tcPr>
            <w:tcW w:w="751" w:type="dxa"/>
          </w:tcPr>
          <w:p w14:paraId="0E4F9261" w14:textId="3ABA0FFE" w:rsidR="0071576A" w:rsidRDefault="00BE69B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2126" w:type="dxa"/>
          </w:tcPr>
          <w:p w14:paraId="1DAF504F" w14:textId="2AF094AA" w:rsidR="0071576A" w:rsidRDefault="00DD045B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정확한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잔여석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정보 제공</w:t>
            </w:r>
          </w:p>
        </w:tc>
        <w:tc>
          <w:tcPr>
            <w:tcW w:w="5165" w:type="dxa"/>
          </w:tcPr>
          <w:p w14:paraId="69A89B99" w14:textId="36C263F4" w:rsidR="00711AFE" w:rsidRDefault="0071576A" w:rsidP="00711AFE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열차 실시간 위치:</w:t>
            </w:r>
            <w:r w:rsidR="00BE69BA"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예매한 열차가 현재 어느 역을 통과하는지에 대해 정보를 제공합니다.</w:t>
            </w:r>
          </w:p>
          <w:p w14:paraId="04661F91" w14:textId="1777ABA2" w:rsidR="0071576A" w:rsidRDefault="00BE69BA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잔여석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업데이트:</w:t>
            </w:r>
            <w:r>
              <w:rPr>
                <w:rFonts w:asciiTheme="minorHAnsi" w:eastAsiaTheme="minorHAnsi" w:hAnsiTheme="minorHAnsi"/>
              </w:rPr>
              <w:t xml:space="preserve"> Overbooking </w:t>
            </w:r>
            <w:r>
              <w:rPr>
                <w:rFonts w:asciiTheme="minorHAnsi" w:eastAsiaTheme="minorHAnsi" w:hAnsiTheme="minorHAnsi" w:hint="eastAsia"/>
              </w:rPr>
              <w:t xml:space="preserve">방지를 위해 실시간 </w:t>
            </w:r>
            <w:r>
              <w:rPr>
                <w:rFonts w:asciiTheme="minorHAnsi" w:eastAsiaTheme="minorHAnsi" w:hAnsiTheme="minorHAnsi" w:hint="eastAsia"/>
              </w:rPr>
              <w:lastRenderedPageBreak/>
              <w:t xml:space="preserve">실제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잔여석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수에 기반에 예약이 가능합니다.</w:t>
            </w:r>
          </w:p>
        </w:tc>
      </w:tr>
      <w:tr w:rsidR="0071576A" w14:paraId="6A028BA2" w14:textId="77777777" w:rsidTr="000F5524">
        <w:tc>
          <w:tcPr>
            <w:tcW w:w="751" w:type="dxa"/>
          </w:tcPr>
          <w:p w14:paraId="0CAC5A56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5</w:t>
            </w:r>
          </w:p>
        </w:tc>
        <w:tc>
          <w:tcPr>
            <w:tcW w:w="2126" w:type="dxa"/>
          </w:tcPr>
          <w:p w14:paraId="4B124472" w14:textId="7CD0E7F6" w:rsidR="0071576A" w:rsidRDefault="00DD045B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다양한 결제 방법 지원</w:t>
            </w:r>
          </w:p>
        </w:tc>
        <w:tc>
          <w:tcPr>
            <w:tcW w:w="5165" w:type="dxa"/>
          </w:tcPr>
          <w:p w14:paraId="142229A2" w14:textId="573B9BF5" w:rsidR="00166907" w:rsidRDefault="00166907" w:rsidP="00166907">
            <w:pPr>
              <w:ind w:left="100" w:hangingChars="50" w:hanging="1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토스페이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PAYCO,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카카오페이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내통장결제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BC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페이북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신한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Lay</w:t>
            </w:r>
            <w:proofErr w:type="spellEnd"/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제로페이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등의 다양한 결제 방법을 지원합니다.</w:t>
            </w:r>
          </w:p>
          <w:p w14:paraId="1279E994" w14:textId="51D5DA3D" w:rsidR="0071576A" w:rsidRDefault="0071576A" w:rsidP="00166907">
            <w:pPr>
              <w:ind w:left="100" w:hangingChars="50" w:hanging="1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81590">
              <w:rPr>
                <w:rFonts w:asciiTheme="minorHAnsi" w:eastAsiaTheme="minorHAnsi" w:hAnsiTheme="minorHAnsi" w:hint="eastAsia"/>
              </w:rPr>
              <w:t>코레일톡은</w:t>
            </w:r>
            <w:proofErr w:type="spellEnd"/>
            <w:r w:rsidR="00681590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681590">
              <w:rPr>
                <w:rFonts w:asciiTheme="minorHAnsi" w:eastAsiaTheme="minorHAnsi" w:hAnsiTheme="minorHAnsi" w:hint="eastAsia"/>
              </w:rPr>
              <w:t>자주쓰는</w:t>
            </w:r>
            <w:proofErr w:type="spellEnd"/>
            <w:r w:rsidR="00681590">
              <w:rPr>
                <w:rFonts w:asciiTheme="minorHAnsi" w:eastAsiaTheme="minorHAnsi" w:hAnsiTheme="minorHAnsi" w:hint="eastAsia"/>
              </w:rPr>
              <w:t xml:space="preserve"> 카드를 미리 등록할 수 </w:t>
            </w:r>
            <w:proofErr w:type="spellStart"/>
            <w:r w:rsidR="00681590">
              <w:rPr>
                <w:rFonts w:asciiTheme="minorHAnsi" w:eastAsiaTheme="minorHAnsi" w:hAnsiTheme="minorHAnsi" w:hint="eastAsia"/>
              </w:rPr>
              <w:t>있게합니다</w:t>
            </w:r>
            <w:proofErr w:type="spellEnd"/>
            <w:r w:rsidR="00681590">
              <w:rPr>
                <w:rFonts w:asciiTheme="minorHAnsi" w:eastAsiaTheme="minorHAnsi" w:hAnsiTheme="minorHAnsi" w:hint="eastAsia"/>
              </w:rPr>
              <w:t>.</w:t>
            </w:r>
            <w:r w:rsidR="00681590">
              <w:rPr>
                <w:rFonts w:asciiTheme="minorHAnsi" w:eastAsiaTheme="minorHAnsi" w:hAnsiTheme="minorHAnsi"/>
              </w:rPr>
              <w:t xml:space="preserve"> </w:t>
            </w:r>
            <w:r w:rsidR="00681590">
              <w:rPr>
                <w:rFonts w:asciiTheme="minorHAnsi" w:eastAsiaTheme="minorHAnsi" w:hAnsiTheme="minorHAnsi" w:hint="eastAsia"/>
              </w:rPr>
              <w:t xml:space="preserve">법인 카드 등 매번 쓰는 카드가 </w:t>
            </w:r>
            <w:proofErr w:type="spellStart"/>
            <w:r w:rsidR="00681590">
              <w:rPr>
                <w:rFonts w:asciiTheme="minorHAnsi" w:eastAsiaTheme="minorHAnsi" w:hAnsiTheme="minorHAnsi" w:hint="eastAsia"/>
              </w:rPr>
              <w:t>정해져있는</w:t>
            </w:r>
            <w:proofErr w:type="spellEnd"/>
            <w:r w:rsidR="00681590">
              <w:rPr>
                <w:rFonts w:asciiTheme="minorHAnsi" w:eastAsiaTheme="minorHAnsi" w:hAnsiTheme="minorHAnsi" w:hint="eastAsia"/>
              </w:rPr>
              <w:t xml:space="preserve"> 경우,</w:t>
            </w:r>
            <w:r w:rsidR="00681590">
              <w:rPr>
                <w:rFonts w:asciiTheme="minorHAnsi" w:eastAsiaTheme="minorHAnsi" w:hAnsiTheme="minorHAnsi"/>
              </w:rPr>
              <w:t xml:space="preserve"> </w:t>
            </w:r>
            <w:r w:rsidR="00681590">
              <w:rPr>
                <w:rFonts w:asciiTheme="minorHAnsi" w:eastAsiaTheme="minorHAnsi" w:hAnsiTheme="minorHAnsi" w:hint="eastAsia"/>
              </w:rPr>
              <w:t>해당 기능을 편리하게 이용할 수 있습니다.</w:t>
            </w:r>
          </w:p>
        </w:tc>
      </w:tr>
      <w:tr w:rsidR="0071576A" w14:paraId="2374FF8F" w14:textId="77777777" w:rsidTr="000F5524">
        <w:tc>
          <w:tcPr>
            <w:tcW w:w="751" w:type="dxa"/>
          </w:tcPr>
          <w:p w14:paraId="7EB3C0E1" w14:textId="77777777" w:rsidR="0071576A" w:rsidRDefault="0071576A" w:rsidP="000F552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2126" w:type="dxa"/>
          </w:tcPr>
          <w:p w14:paraId="50FB81AE" w14:textId="05733BF0" w:rsidR="0071576A" w:rsidRDefault="00DD045B" w:rsidP="000F5524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다국어 지원</w:t>
            </w:r>
          </w:p>
        </w:tc>
        <w:tc>
          <w:tcPr>
            <w:tcW w:w="5165" w:type="dxa"/>
          </w:tcPr>
          <w:p w14:paraId="44664BC1" w14:textId="2BE8F4D6" w:rsidR="0071576A" w:rsidRDefault="0071576A" w:rsidP="000F5524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한국어,</w:t>
            </w:r>
            <w:r w:rsidR="00BE69BA"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영어,</w:t>
            </w:r>
            <w:r w:rsidR="00BE69BA"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일본어,</w:t>
            </w:r>
            <w:r w:rsidR="00BE69BA">
              <w:rPr>
                <w:rFonts w:asciiTheme="minorHAnsi" w:eastAsiaTheme="minorHAnsi" w:hAnsiTheme="minorHAnsi"/>
              </w:rPr>
              <w:t xml:space="preserve"> </w:t>
            </w:r>
            <w:r w:rsidR="00BE69BA">
              <w:rPr>
                <w:rFonts w:asciiTheme="minorHAnsi" w:eastAsiaTheme="minorHAnsi" w:hAnsiTheme="minorHAnsi" w:hint="eastAsia"/>
              </w:rPr>
              <w:t>중국어의 다국어 예매 서비스를 제공하고 있습니다.</w:t>
            </w:r>
          </w:p>
        </w:tc>
      </w:tr>
    </w:tbl>
    <w:p w14:paraId="07B9E670" w14:textId="77777777" w:rsidR="00852FDF" w:rsidRPr="0071576A" w:rsidRDefault="00852FDF" w:rsidP="0071576A">
      <w:pPr>
        <w:ind w:left="1200"/>
        <w:rPr>
          <w:rFonts w:hint="eastAsia"/>
        </w:rPr>
      </w:pPr>
    </w:p>
    <w:sectPr w:rsidR="00852FDF" w:rsidRPr="0071576A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1923" w14:textId="77777777" w:rsidR="00D24712" w:rsidRDefault="00D24712" w:rsidP="00FD4E60">
      <w:pPr>
        <w:spacing w:after="0"/>
      </w:pPr>
      <w:r>
        <w:separator/>
      </w:r>
    </w:p>
  </w:endnote>
  <w:endnote w:type="continuationSeparator" w:id="0">
    <w:p w14:paraId="75CDD3AD" w14:textId="77777777" w:rsidR="00D24712" w:rsidRDefault="00D24712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notTrueType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5008" w14:textId="77777777" w:rsidR="00D24712" w:rsidRDefault="00D24712" w:rsidP="00FD4E60">
      <w:pPr>
        <w:spacing w:after="0"/>
      </w:pPr>
      <w:r>
        <w:separator/>
      </w:r>
    </w:p>
  </w:footnote>
  <w:footnote w:type="continuationSeparator" w:id="0">
    <w:p w14:paraId="21D0A22D" w14:textId="77777777" w:rsidR="00D24712" w:rsidRDefault="00D24712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9239C2"/>
    <w:multiLevelType w:val="hybridMultilevel"/>
    <w:tmpl w:val="DD9C61CC"/>
    <w:lvl w:ilvl="0" w:tplc="A7FC2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17"/>
  </w:num>
  <w:num w:numId="10">
    <w:abstractNumId w:val="15"/>
  </w:num>
  <w:num w:numId="11">
    <w:abstractNumId w:val="5"/>
  </w:num>
  <w:num w:numId="12">
    <w:abstractNumId w:val="14"/>
  </w:num>
  <w:num w:numId="13">
    <w:abstractNumId w:val="1"/>
  </w:num>
  <w:num w:numId="14">
    <w:abstractNumId w:val="12"/>
  </w:num>
  <w:num w:numId="15">
    <w:abstractNumId w:val="19"/>
  </w:num>
  <w:num w:numId="16">
    <w:abstractNumId w:val="4"/>
  </w:num>
  <w:num w:numId="17">
    <w:abstractNumId w:val="18"/>
  </w:num>
  <w:num w:numId="18">
    <w:abstractNumId w:val="8"/>
  </w:num>
  <w:num w:numId="19">
    <w:abstractNumId w:val="2"/>
  </w:num>
  <w:num w:numId="20">
    <w:abstractNumId w:val="10"/>
  </w:num>
  <w:num w:numId="21">
    <w:abstractNumId w:val="9"/>
  </w:num>
  <w:num w:numId="22">
    <w:abstractNumId w:val="11"/>
  </w:num>
  <w:num w:numId="23">
    <w:abstractNumId w:val="6"/>
  </w:num>
  <w:num w:numId="24">
    <w:abstractNumId w:val="16"/>
  </w:num>
  <w:num w:numId="25">
    <w:abstractNumId w:val="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E60"/>
    <w:rsid w:val="00011049"/>
    <w:rsid w:val="00041B34"/>
    <w:rsid w:val="00060942"/>
    <w:rsid w:val="0006224E"/>
    <w:rsid w:val="00063336"/>
    <w:rsid w:val="00075346"/>
    <w:rsid w:val="000F14DC"/>
    <w:rsid w:val="000F5E59"/>
    <w:rsid w:val="000F740B"/>
    <w:rsid w:val="00120ADD"/>
    <w:rsid w:val="0012119B"/>
    <w:rsid w:val="00126DDB"/>
    <w:rsid w:val="00130D02"/>
    <w:rsid w:val="00152997"/>
    <w:rsid w:val="00164005"/>
    <w:rsid w:val="00166907"/>
    <w:rsid w:val="001873C4"/>
    <w:rsid w:val="001F46D1"/>
    <w:rsid w:val="00200FFF"/>
    <w:rsid w:val="00227FE0"/>
    <w:rsid w:val="00231F49"/>
    <w:rsid w:val="002420A1"/>
    <w:rsid w:val="00244992"/>
    <w:rsid w:val="00257507"/>
    <w:rsid w:val="00287046"/>
    <w:rsid w:val="002C2D57"/>
    <w:rsid w:val="002C73CE"/>
    <w:rsid w:val="002F1699"/>
    <w:rsid w:val="002F58A4"/>
    <w:rsid w:val="00301FB0"/>
    <w:rsid w:val="00342813"/>
    <w:rsid w:val="00345C98"/>
    <w:rsid w:val="0039342E"/>
    <w:rsid w:val="003D208A"/>
    <w:rsid w:val="003D4773"/>
    <w:rsid w:val="003F4825"/>
    <w:rsid w:val="00420E08"/>
    <w:rsid w:val="00432A20"/>
    <w:rsid w:val="00451615"/>
    <w:rsid w:val="00490C20"/>
    <w:rsid w:val="00493F82"/>
    <w:rsid w:val="004B2E34"/>
    <w:rsid w:val="004C3FD0"/>
    <w:rsid w:val="004D563E"/>
    <w:rsid w:val="004E29AE"/>
    <w:rsid w:val="005166D1"/>
    <w:rsid w:val="00522BBF"/>
    <w:rsid w:val="00542BFA"/>
    <w:rsid w:val="00565B57"/>
    <w:rsid w:val="005C2606"/>
    <w:rsid w:val="005D6C5C"/>
    <w:rsid w:val="005F0D3D"/>
    <w:rsid w:val="005F43A7"/>
    <w:rsid w:val="00636C12"/>
    <w:rsid w:val="006431A2"/>
    <w:rsid w:val="00674E2B"/>
    <w:rsid w:val="00681590"/>
    <w:rsid w:val="006B30E6"/>
    <w:rsid w:val="006C1455"/>
    <w:rsid w:val="006C2E3E"/>
    <w:rsid w:val="006C3BB3"/>
    <w:rsid w:val="006C3E58"/>
    <w:rsid w:val="006F2E58"/>
    <w:rsid w:val="00711AFE"/>
    <w:rsid w:val="00712EB8"/>
    <w:rsid w:val="0071576A"/>
    <w:rsid w:val="0072361F"/>
    <w:rsid w:val="00724933"/>
    <w:rsid w:val="0072709D"/>
    <w:rsid w:val="00740A84"/>
    <w:rsid w:val="007763F0"/>
    <w:rsid w:val="007A13D6"/>
    <w:rsid w:val="007A4306"/>
    <w:rsid w:val="007E1AAB"/>
    <w:rsid w:val="007E2C6E"/>
    <w:rsid w:val="00830639"/>
    <w:rsid w:val="00835EBA"/>
    <w:rsid w:val="008512D0"/>
    <w:rsid w:val="00852FDF"/>
    <w:rsid w:val="008779A5"/>
    <w:rsid w:val="008A22FE"/>
    <w:rsid w:val="008A783C"/>
    <w:rsid w:val="008D6DC9"/>
    <w:rsid w:val="008F5D52"/>
    <w:rsid w:val="00913155"/>
    <w:rsid w:val="0094175C"/>
    <w:rsid w:val="0094314C"/>
    <w:rsid w:val="009660DB"/>
    <w:rsid w:val="00977644"/>
    <w:rsid w:val="00996F04"/>
    <w:rsid w:val="009B4383"/>
    <w:rsid w:val="009D3EFC"/>
    <w:rsid w:val="009E14EE"/>
    <w:rsid w:val="00A26BC6"/>
    <w:rsid w:val="00A609EA"/>
    <w:rsid w:val="00A741D7"/>
    <w:rsid w:val="00A91996"/>
    <w:rsid w:val="00AD595D"/>
    <w:rsid w:val="00AF584E"/>
    <w:rsid w:val="00B01062"/>
    <w:rsid w:val="00B06885"/>
    <w:rsid w:val="00B34244"/>
    <w:rsid w:val="00B7374C"/>
    <w:rsid w:val="00BA29BE"/>
    <w:rsid w:val="00BD3AF2"/>
    <w:rsid w:val="00BE0733"/>
    <w:rsid w:val="00BE69BA"/>
    <w:rsid w:val="00BF4F53"/>
    <w:rsid w:val="00C03627"/>
    <w:rsid w:val="00C0592D"/>
    <w:rsid w:val="00C21D44"/>
    <w:rsid w:val="00C3220E"/>
    <w:rsid w:val="00C32B53"/>
    <w:rsid w:val="00C42E1A"/>
    <w:rsid w:val="00C519F4"/>
    <w:rsid w:val="00C56DED"/>
    <w:rsid w:val="00C62911"/>
    <w:rsid w:val="00C836E5"/>
    <w:rsid w:val="00CA32C0"/>
    <w:rsid w:val="00CA4002"/>
    <w:rsid w:val="00CA4CB9"/>
    <w:rsid w:val="00CC3CAE"/>
    <w:rsid w:val="00CC7ECC"/>
    <w:rsid w:val="00CE4F97"/>
    <w:rsid w:val="00D14D97"/>
    <w:rsid w:val="00D24712"/>
    <w:rsid w:val="00D44F52"/>
    <w:rsid w:val="00D51512"/>
    <w:rsid w:val="00D7739A"/>
    <w:rsid w:val="00D806A7"/>
    <w:rsid w:val="00D80B40"/>
    <w:rsid w:val="00D87F3A"/>
    <w:rsid w:val="00DA7F77"/>
    <w:rsid w:val="00DC7723"/>
    <w:rsid w:val="00DD045B"/>
    <w:rsid w:val="00DF3C56"/>
    <w:rsid w:val="00E030D1"/>
    <w:rsid w:val="00E14D90"/>
    <w:rsid w:val="00E1660D"/>
    <w:rsid w:val="00E25EB6"/>
    <w:rsid w:val="00E852A6"/>
    <w:rsid w:val="00EB55AC"/>
    <w:rsid w:val="00ED69D8"/>
    <w:rsid w:val="00EE180B"/>
    <w:rsid w:val="00F07A93"/>
    <w:rsid w:val="00F112EC"/>
    <w:rsid w:val="00F3162A"/>
    <w:rsid w:val="00F91CFD"/>
    <w:rsid w:val="00FB44CA"/>
    <w:rsid w:val="00FB4E77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648E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89473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4338</cp:lastModifiedBy>
  <cp:revision>96</cp:revision>
  <dcterms:created xsi:type="dcterms:W3CDTF">2009-09-02T07:20:00Z</dcterms:created>
  <dcterms:modified xsi:type="dcterms:W3CDTF">2023-09-17T08:06:00Z</dcterms:modified>
</cp:coreProperties>
</file>