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9B7D0">
      <w:pPr>
        <w:spacing w:line="360" w:lineRule="auto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10629900</wp:posOffset>
            </wp:positionH>
            <wp:positionV relativeFrom="topMargin">
              <wp:posOffset>11925300</wp:posOffset>
            </wp:positionV>
            <wp:extent cx="317500" cy="381000"/>
            <wp:effectExtent l="0" t="0" r="6350" b="0"/>
            <wp:wrapNone/>
            <wp:docPr id="100095" name="图片 100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D7BF3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年广东省普通高中学业水平选择性考试</w:t>
      </w:r>
    </w:p>
    <w:p w14:paraId="7D54426A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</w:t>
      </w:r>
    </w:p>
    <w:p w14:paraId="62C14C9A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限时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75</w:t>
      </w:r>
      <w:r>
        <w:rPr>
          <w:rFonts w:ascii="宋体" w:hAnsi="宋体" w:eastAsia="宋体" w:cs="宋体"/>
          <w:b/>
          <w:color w:val="auto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   </w:t>
      </w:r>
      <w:r>
        <w:rPr>
          <w:rFonts w:ascii="宋体" w:hAnsi="宋体" w:eastAsia="宋体" w:cs="宋体"/>
          <w:b/>
          <w:color w:val="auto"/>
          <w:sz w:val="24"/>
        </w:rPr>
        <w:t>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</w:t>
      </w:r>
    </w:p>
    <w:p w14:paraId="06269A9B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一、单项选择题：本大题共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28</w:t>
      </w:r>
      <w:r>
        <w:rPr>
          <w:rFonts w:ascii="宋体" w:hAnsi="宋体" w:eastAsia="宋体" w:cs="宋体"/>
          <w:b/>
          <w:color w:val="auto"/>
          <w:sz w:val="24"/>
        </w:rPr>
        <w:t>分。在每小题列出的四个选项中，只有一项符合题目要求。</w:t>
      </w:r>
    </w:p>
    <w:p w14:paraId="68BAC484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关于受迫振动和多普勒效应，下列说法正确的是（</w:t>
      </w:r>
      <w:r>
        <w:rPr>
          <w:rFonts w:ascii="Times New Roman" w:hAnsi="Times New Roman" w:eastAsia="Times New Roman" w:cs="Times New Roman"/>
          <w:color w:val="auto"/>
        </w:rPr>
        <w:t xml:space="preserve">  </w:t>
      </w:r>
      <w:r>
        <w:rPr>
          <w:rFonts w:hint="default" w:eastAsia="Times New Roman" w:cs="Times New Roman"/>
          <w:color w:val="auto"/>
          <w:lang w:val="en-US"/>
        </w:rPr>
        <w:t>C</w:t>
      </w:r>
      <w:r>
        <w:rPr>
          <w:rFonts w:ascii="Times New Roman" w:hAnsi="Times New Roman" w:eastAsia="Times New Roman" w:cs="Times New Roman"/>
          <w:color w:val="auto"/>
        </w:rPr>
        <w:t xml:space="preserve">  </w:t>
      </w:r>
      <w:r>
        <w:rPr>
          <w:rFonts w:ascii="宋体" w:hAnsi="宋体" w:eastAsia="宋体" w:cs="宋体"/>
          <w:color w:val="auto"/>
        </w:rPr>
        <w:t>）</w:t>
      </w:r>
    </w:p>
    <w:p w14:paraId="2FBE7AD0"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系统的固有频率与驱动力频率有关</w:t>
      </w:r>
    </w:p>
    <w:p w14:paraId="639D338D"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hAnsi="宋体" w:eastAsia="宋体" w:cs="宋体"/>
          <w:color w:val="auto"/>
        </w:rPr>
        <w:t>只要驱动力足够大，共振就能发生</w:t>
      </w:r>
    </w:p>
    <w:p w14:paraId="3CFF69DB"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应用多普勒效应可以测量车辆的速度</w:t>
      </w:r>
    </w:p>
    <w:p w14:paraId="440ADD88"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hAnsi="宋体" w:eastAsia="宋体" w:cs="宋体"/>
          <w:color w:val="auto"/>
        </w:rPr>
        <w:t>观察者与波源相互远离时，接收到的波的频率比波源的频率大</w:t>
      </w:r>
    </w:p>
    <w:p w14:paraId="0328768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如图所示。某光伏电站输出功率</w:t>
      </w:r>
      <w:r>
        <w:object>
          <v:shape id="_x0000_i1025" o:spt="75" alt="学科网(www.zxxk.com)--教育资源门户，提供试卷、教案、课件、论文、素材以及各类教学资源下载，还有大量而丰富的教学相关资讯！ dC2jVw34abrNAx1ODbqMbQ==" type="#_x0000_t75" style="height:13.75pt;width:43.85pt;" o:ole="t" filled="f" o:preferrelative="t" stroked="f" coordsize="21600,21600">
            <v:path/>
            <v:fill on="f" focussize="0,0"/>
            <v:stroke on="f" joinstyle="miter"/>
            <v:imagedata r:id="rId8" o:title="eqIde01a68e7051bbaaec5f17525654742f6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、电压</w:t>
      </w:r>
      <w:r>
        <w:object>
          <v:shape id="_x0000_i1026" o:spt="75" alt="学科网(www.zxxk.com)--教育资源门户，提供试卷、教案、课件、论文、素材以及各类教学资源下载，还有大量而丰富的教学相关资讯！ dC2jVw34abrNAx1ODbqMbQ==" type="#_x0000_t75" style="height:14.15pt;width:30.8pt;" o:ole="t" filled="f" o:preferrelative="t" stroked="f" coordsize="21600,21600">
            <v:path/>
            <v:fill on="f" focussize="0,0"/>
            <v:stroke on="f" joinstyle="miter"/>
            <v:imagedata r:id="rId10" o:title="eqId67a7442ac45b1fdf7b412c1b89921d84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的交流电，经理想变压器升压至</w:t>
      </w:r>
      <w:r>
        <w:object>
          <v:shape id="_x0000_i1027" o:spt="75" alt="学科网(www.zxxk.com)--教育资源门户，提供试卷、教案、课件、论文、素材以及各类教学资源下载，还有大量而丰富的教学相关资讯！ dC2jVw34abrNAx1ODbqMbQ==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2" o:title="eqIdc474398f86c37a9a05946a67a0d78dc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后，通过输电线输送到变电站，输电线的等效电阻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28" o:spt="75" alt="学科网(www.zxxk.com)--教育资源门户，提供试卷、教案、课件、论文、素材以及各类教学资源下载，还有大量而丰富的教学相关资讯！ dC2jVw34abrNAx1ODbqMbQ==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14" o:title="eqId77a6041c88c8701ce1068b611f27aa4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  <w:r>
        <w:rPr>
          <w:rFonts w:hint="default" w:eastAsia="Times New Roman" w:cs="Times New Roman"/>
          <w:color w:val="000000"/>
          <w:lang w:val="en-US"/>
        </w:rPr>
        <w:t>B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  <w:r>
        <w:rPr>
          <w:rFonts w:ascii="宋体" w:hAnsi="宋体" w:eastAsia="宋体" w:cs="宋体"/>
          <w:color w:val="000000"/>
        </w:rPr>
        <w:t>）</w:t>
      </w:r>
    </w:p>
    <w:p w14:paraId="78AA8DA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24075" cy="105727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C08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变压器原、副线圈匝数比为</w:t>
      </w:r>
      <w:r>
        <w:object>
          <v:shape id="_x0000_i1029" o:spt="75" alt="学科网(www.zxxk.com)--教育资源门户，提供试卷、教案、课件、论文、素材以及各类教学资源下载，还有大量而丰富的教学相关资讯！ dC2jVw34abrNAx1ODbqMbQ==" type="#_x0000_t75" style="height:14.25pt;width:30.05pt;" o:ole="t" filled="f" o:preferrelative="t" stroked="f" coordsize="21600,21600">
            <v:path/>
            <v:fill on="f" focussize="0,0"/>
            <v:stroke on="f" joinstyle="miter"/>
            <v:imagedata r:id="rId17" o:title="eqIdfeafdd4e7fe3288543b8baa15bd69e7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 w14:paraId="4F6DD53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输电线上由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造成的电压损失为</w:t>
      </w:r>
      <w:r>
        <w:object>
          <v:shape id="_x0000_i1030" o:spt="75" alt="学科网(www.zxxk.com)--教育资源门户，提供试卷、教案、课件、论文、素材以及各类教学资源下载，还有大量而丰富的教学相关资讯！ dC2jVw34abrNAx1ODbqMbQ==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9" o:title="eqIdc0f1e916f98a5c3b85a9dbd6f1e550f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 w14:paraId="02450BB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变压器原线圈中的电流为</w:t>
      </w:r>
      <w:r>
        <w:object>
          <v:shape id="_x0000_i1031" o:spt="75" alt="学科网(www.zxxk.com)--教育资源门户，提供试卷、教案、课件、论文、素材以及各类教学资源下载，还有大量而丰富的教学相关资讯！ dC2jVw34abrNAx1ODbqMbQ==" type="#_x0000_t75" style="height:13.8pt;width:30pt;" o:ole="t" filled="f" o:preferrelative="t" stroked="f" coordsize="21600,21600">
            <v:path/>
            <v:fill on="f" focussize="0,0"/>
            <v:stroke on="f" joinstyle="miter"/>
            <v:imagedata r:id="rId21" o:title="eqIdf9fa70cfc7fd39e2792c1873d29e4be0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</w:p>
    <w:p w14:paraId="1777CDA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变压器原、副线圈中电流的频率不同</w:t>
      </w:r>
    </w:p>
    <w:p w14:paraId="055DE19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有甲、乙两种金属，甲的逸出功小于乙的逸出功。使用某频率的光分别照射这两种金属，只有甲发射光电子，其最大初动能为</w:t>
      </w:r>
      <w:r>
        <w:object>
          <v:shape id="_x0000_i1032" o:spt="75" alt="学科网(www.zxxk.com)--教育资源门户，提供试卷、教案、课件、论文、素材以及各类教学资源下载，还有大量而丰富的教学相关资讯！ dC2jVw34abrNAx1ODbqMbQ==" type="#_x0000_t75" style="height:18.05pt;width:15pt;" o:ole="t" filled="f" o:preferrelative="t" stroked="f" coordsize="21600,21600">
            <v:path/>
            <v:fill on="f" focussize="0,0"/>
            <v:stroke on="f" joinstyle="miter"/>
            <v:imagedata r:id="rId23" o:title="eqId8b15fa17c704f1988d059ba69a7ce30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hint="default" w:eastAsia="Times New Roman" w:cs="Times New Roman"/>
          <w:color w:val="000000"/>
          <w:lang w:val="en-US"/>
        </w:rPr>
        <w:t>B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CEDCA7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使用频率更小的光，可能使乙也发射光电子</w:t>
      </w:r>
    </w:p>
    <w:p w14:paraId="70D175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使用频率更小的光，若仍能使甲发射光电子，则其最大初动能小于</w:t>
      </w:r>
      <w:r>
        <w:object>
          <v:shape id="_x0000_i1033" o:spt="75" alt="学科网(www.zxxk.com)--教育资源门户，提供试卷、教案、课件、论文、素材以及各类教学资源下载，还有大量而丰富的教学相关资讯！ dC2jVw34abrNAx1ODbqMbQ==" type="#_x0000_t75" style="height:18.05pt;width:15pt;" o:ole="t" filled="f" o:preferrelative="t" stroked="f" coordsize="21600,21600">
            <v:path/>
            <v:fill on="f" focussize="0,0"/>
            <v:stroke on="f" joinstyle="miter"/>
            <v:imagedata r:id="rId23" o:title="eqId8b15fa17c704f1988d059ba69a7ce30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</w:p>
    <w:p w14:paraId="71DCDF2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频率不变，减弱光强，可能使乙也发射光电子</w:t>
      </w:r>
    </w:p>
    <w:p w14:paraId="2CF350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频率不变，减弱光强，若仍能使甲发射光电子，则其最大初动能小于</w:t>
      </w:r>
      <w:r>
        <w:object>
          <v:shape id="_x0000_i1034" o:spt="75" alt="学科网(www.zxxk.com)--教育资源门户，提供试卷、教案、课件、论文、素材以及各类教学资源下载，还有大量而丰富的教学相关资讯！ dC2jVw34abrNAx1ODbqMbQ==" type="#_x0000_t75" style="height:18.05pt;width:15pt;" o:ole="t" filled="f" o:preferrelative="t" stroked="f" coordsize="21600,21600">
            <v:path/>
            <v:fill on="f" focussize="0,0"/>
            <v:stroke on="f" joinstyle="miter"/>
            <v:imagedata r:id="rId23" o:title="eqId8b15fa17c704f1988d059ba69a7ce30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 w14:paraId="3A9927C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如图为测量某种玻璃折射率的光路图。某单色光从空气垂直射入顶角为</w:t>
      </w:r>
      <w:r>
        <w:object>
          <v:shape id="_x0000_i1035" o:spt="75" alt="学科网(www.zxxk.com)--教育资源门户，提供试卷、教案、课件、论文、素材以及各类教学资源下载，还有大量而丰富的教学相关资讯！ dC2jVw34abrNAx1ODbqMbQ==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27" o:title="eqIde170f206fdbbd834aad7580c727e2cc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的玻璃棱镜，出射光相对于入射光的偏转角为</w:t>
      </w:r>
      <w:r>
        <w:object>
          <v:shape id="_x0000_i1036" o:spt="75" alt="学科网(www.zxxk.com)--教育资源门户，提供试卷、教案、课件、论文、素材以及各类教学资源下载，还有大量而丰富的教学相关资讯！ dC2jVw34abrNAx1ODbqMbQ==" type="#_x0000_t75" style="height:16.25pt;width:12.05pt;" o:ole="t" filled="f" o:preferrelative="t" stroked="f" coordsize="21600,21600">
            <v:path/>
            <v:fill on="f" focussize="0,0"/>
            <v:stroke on="f" joinstyle="miter"/>
            <v:imagedata r:id="rId29" o:title="eqId5b5858ee1ce52b251816757257a11c2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，该折射率为（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hint="default" w:eastAsia="Times New Roman" w:cs="Times New Roman"/>
          <w:color w:val="000000"/>
          <w:lang w:val="en-US"/>
        </w:rPr>
        <w:t>A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）</w:t>
      </w:r>
    </w:p>
    <w:p w14:paraId="03DACAC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33550" cy="14478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2D7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o:spt="75" alt="学科网(www.zxxk.com)--教育资源门户，提供试卷、教案、课件、论文、素材以及各类教学资源下载，还有大量而丰富的教学相关资讯！ dC2jVw34abrNAx1ODbqMbQ==" type="#_x0000_t75" style="height:30.8pt;width:54.95pt;" o:ole="t" filled="f" o:preferrelative="t" stroked="f" coordsize="21600,21600">
            <v:path/>
            <v:fill on="f" focussize="0,0"/>
            <v:stroke on="f" joinstyle="miter"/>
            <v:imagedata r:id="rId32" o:title="eqIda4f291bfdb70f71d2fe5a90b03984b4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o:spt="75" alt="学科网(www.zxxk.com)--教育资源门户，提供试卷、教案、课件、论文、素材以及各类教学资源下载，还有大量而丰富的教学相关资讯！ dC2jVw34abrNAx1ODbqMbQ==" type="#_x0000_t75" style="height:33.2pt;width:55.05pt;" o:ole="t" filled="f" o:preferrelative="t" stroked="f" coordsize="21600,21600">
            <v:path/>
            <v:fill on="f" focussize="0,0"/>
            <v:stroke on="f" joinstyle="miter"/>
            <v:imagedata r:id="rId34" o:title="eqId8a69c2488851df0c809859faad60706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9" o:spt="75" alt="学科网(www.zxxk.com)--教育资源门户，提供试卷、教案、课件、论文、素材以及各类教学资源下载，还有大量而丰富的教学相关资讯！ dC2jVw34abrNAx1ODbqMbQ==" type="#_x0000_t75" style="height:33pt;width:30pt;" o:ole="t" filled="f" o:preferrelative="t" stroked="f" coordsize="21600,21600">
            <v:path/>
            <v:fill on="f" focussize="0,0"/>
            <v:stroke on="f" joinstyle="miter"/>
            <v:imagedata r:id="rId36" o:title="eqIdbdd64aaccd976873d5c241352be7e09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o:spt="75" alt="学科网(www.zxxk.com)--教育资源门户，提供试卷、教案、课件、论文、素材以及各类教学资源下载，还有大量而丰富的教学相关资讯！ dC2jVw34abrNAx1ODbqMbQ==" type="#_x0000_t75" style="height:31pt;width:28pt;" o:ole="t" filled="f" o:preferrelative="t" stroked="f" coordsize="21600,21600">
            <v:path/>
            <v:fill on="f" focussize="0,0"/>
            <v:stroke on="f" joinstyle="miter"/>
            <v:imagedata r:id="rId38" o:title="eqId0e8d157b2358cc901983d432c9cb66e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</w:p>
    <w:p w14:paraId="30B401B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一颗绕太阳运行的小行星，其轨道近日点和远日点到太阳的距离分别约为地球到太阳距离的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倍和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倍。关于该小行星，下列说法正确的是（　</w:t>
      </w:r>
      <w:r>
        <w:rPr>
          <w:rFonts w:hint="default" w:ascii="宋体" w:hAnsi="宋体" w:cs="宋体"/>
          <w:color w:val="000000"/>
          <w:lang w:val="en-US"/>
        </w:rPr>
        <w:t>C</w:t>
      </w:r>
      <w:r>
        <w:rPr>
          <w:rFonts w:ascii="宋体" w:hAnsi="宋体" w:eastAsia="宋体" w:cs="宋体"/>
          <w:color w:val="000000"/>
        </w:rPr>
        <w:t>　）</w:t>
      </w:r>
    </w:p>
    <w:p w14:paraId="3A3BF53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公转周期约为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年</w:t>
      </w:r>
    </w:p>
    <w:p w14:paraId="22B04E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从远日点到近日点所受太阳引力大小逐渐减小</w:t>
      </w:r>
    </w:p>
    <w:p w14:paraId="6AD3B47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从远日点到近日点线速度大小逐渐减小</w:t>
      </w:r>
    </w:p>
    <w:p w14:paraId="1851470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在近日点加速度大小约为地球公转加速度的</w:t>
      </w:r>
      <w:r>
        <w:object>
          <v:shape id="_x0000_i1041" o:spt="75" alt="学科网(www.zxxk.com)--教育资源门户，提供试卷、教案、课件、论文、素材以及各类教学资源下载，还有大量而丰富的教学相关资讯！ dC2jVw34abrNAx1ODbqMbQ==" type="#_x0000_t75" style="height:31pt;width:18.4pt;" o:ole="t" filled="f" o:preferrelative="t" stroked="f" coordsize="21600,21600">
            <v:path/>
            <v:fill on="f" focussize="0,0"/>
            <v:stroke on="f" joinstyle="miter"/>
            <v:imagedata r:id="rId40" o:title="eqIdfcf1ce0131607435c296520ad2558aac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</w:p>
    <w:p w14:paraId="5F1F708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某同步加速器简化模型如图所示，其中仅直通道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rFonts w:ascii="宋体" w:hAnsi="宋体" w:eastAsia="宋体" w:cs="宋体"/>
          <w:color w:val="000000"/>
        </w:rPr>
        <w:t>内有加速电场，三段圆弧内均有可调的匀强偏转磁场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。带电荷量为</w:t>
      </w:r>
      <w:r>
        <w:object>
          <v:shape id="_x0000_i1042" o:spt="75" alt="学科网(www.zxxk.com)--教育资源门户，提供试卷、教案、课件、论文、素材以及各类教学资源下载，还有大量而丰富的教学相关资讯！ dC2jVw34abrNAx1ODbqMbQ==" type="#_x0000_t75" style="height:13.2pt;width:16.8pt;" o:ole="t" filled="f" o:preferrelative="t" stroked="f" coordsize="21600,21600">
            <v:path/>
            <v:fill on="f" focussize="0,0"/>
            <v:stroke on="f" joinstyle="miter"/>
            <v:imagedata r:id="rId42" o:title="eqId0363d58ecc0cdfbe3464076b8820e01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的离子以初速度</w:t>
      </w:r>
      <w:r>
        <w:object>
          <v:shape id="_x0000_i1043" o:spt="75" alt="学科网(www.zxxk.com)--教育资源门户，提供试卷、教案、课件、论文、素材以及各类教学资源下载，还有大量而丰富的教学相关资讯！ dC2jVw34abrNAx1ODbqMbQ==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44" o:title="eqId6f58888df91890a19a1aa7511d19703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处进入加速电场后，沿顺时针方向在加速器内循环加速。已知加速电压为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，磁场区域中离子的偏转半径均为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。忽略离子重力和相对论效应，下列说法正确的是（　</w:t>
      </w:r>
      <w:r>
        <w:rPr>
          <w:rFonts w:hint="default" w:ascii="宋体" w:hAnsi="宋体" w:cs="宋体"/>
          <w:color w:val="000000"/>
          <w:lang w:val="en-US"/>
        </w:rPr>
        <w:t>A</w:t>
      </w:r>
      <w:r>
        <w:rPr>
          <w:rFonts w:ascii="宋体" w:hAnsi="宋体" w:eastAsia="宋体" w:cs="宋体"/>
          <w:color w:val="000000"/>
        </w:rPr>
        <w:t>　）</w:t>
      </w:r>
    </w:p>
    <w:p w14:paraId="1D77F68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62100" cy="185737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6A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偏转磁场的方向垂直纸面向里</w:t>
      </w:r>
    </w:p>
    <w:p w14:paraId="4B5E81E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次加速后，离子的动能增加了</w:t>
      </w:r>
      <w:r>
        <w:object>
          <v:shape id="_x0000_i1044" o:spt="75" alt="学科网(www.zxxk.com)--教育资源门户，提供试卷、教案、课件、论文、素材以及各类教学资源下载，还有大量而丰富的教学相关资讯！ dC2jVw34abrNAx1ODbqMbQ==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47" o:title="eqIdd380d43f0807f6f86f561de5c697a4e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</w:p>
    <w:p w14:paraId="290A49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第</w:t>
      </w:r>
      <w:r>
        <w:rPr>
          <w:rFonts w:ascii="Times New Roman" w:hAnsi="Times New Roman" w:eastAsia="Times New Roman" w:cs="Times New Roman"/>
          <w:color w:val="000000"/>
        </w:rPr>
        <w:t>k</w:t>
      </w:r>
      <w:r>
        <w:rPr>
          <w:rFonts w:ascii="宋体" w:hAnsi="宋体" w:eastAsia="宋体" w:cs="宋体"/>
          <w:color w:val="000000"/>
        </w:rPr>
        <w:t>次加速后．离子的速度大小变为</w:t>
      </w:r>
      <w:r>
        <w:object>
          <v:shape id="_x0000_i1045" o:spt="75" alt="学科网(www.zxxk.com)--教育资源门户，提供试卷、教案、课件、论文、素材以及各类教学资源下载，还有大量而丰富的教学相关资讯！ dC2jVw34abrNAx1ODbqMbQ==" type="#_x0000_t75" style="height:36pt;width:78.45pt;" o:ole="t" filled="f" o:preferrelative="t" stroked="f" coordsize="21600,21600">
            <v:path/>
            <v:fill on="f" focussize="0,0"/>
            <v:stroke on="f" joinstyle="miter"/>
            <v:imagedata r:id="rId49" o:title="eqIde352b9d4547ccb606e545ac3212a565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</w:p>
    <w:p w14:paraId="3CABDDD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第</w:t>
      </w:r>
      <w:r>
        <w:rPr>
          <w:rFonts w:ascii="Times New Roman" w:hAnsi="Times New Roman" w:eastAsia="Times New Roman" w:cs="Times New Roman"/>
          <w:color w:val="000000"/>
        </w:rPr>
        <w:t>k</w:t>
      </w:r>
      <w:r>
        <w:rPr>
          <w:rFonts w:ascii="宋体" w:hAnsi="宋体" w:eastAsia="宋体" w:cs="宋体"/>
          <w:color w:val="000000"/>
        </w:rPr>
        <w:t>次加速后，偏转磁场的磁感应强度大小应为</w:t>
      </w:r>
      <w:r>
        <w:object>
          <v:shape id="_x0000_i1046" o:spt="75" alt="学科网(www.zxxk.com)--教育资源门户，提供试卷、教案、课件、论文、素材以及各类教学资源下载，还有大量而丰富的教学相关资讯！ dC2jVw34abrNAx1ODbqMbQ==" type="#_x0000_t75" style="height:38.15pt;width:83.8pt;" o:ole="t" filled="f" o:preferrelative="t" stroked="f" coordsize="21600,21600">
            <v:path/>
            <v:fill on="f" focussize="0,0"/>
            <v:stroke on="f" joinstyle="miter"/>
            <v:imagedata r:id="rId51" o:title="eqIdafff43e31c129ba51304b1bcc2996134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</w:p>
    <w:p w14:paraId="59DB4F1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如图所示，光滑水平面上，小球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分别在水平恒力</w:t>
      </w:r>
      <w:r>
        <w:object>
          <v:shape id="_x0000_i1047" o:spt="75" alt="学科网(www.zxxk.com)--教育资源门户，提供试卷、教案、课件、论文、素材以及各类教学资源下载，还有大量而丰富的教学相关资讯！ dC2jVw34abrNAx1ODbqMbQ==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53" o:title="eqIdf5076289823db419f94e9c0c8f4aafd9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8" o:spt="75" alt="学科网(www.zxxk.com)--教育资源门户，提供试卷、教案、课件、论文、素材以及各类教学资源下载，还有大量而丰富的教学相关资讯！ dC2jVw34abrNAx1ODbqMbQ==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55" o:title="eqIda3fb78c5f885034612c0e030b920143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作用下，由静止开始沿同一直线相向运动在</w:t>
      </w:r>
      <w:r>
        <w:object>
          <v:shape id="_x0000_i1049" o:spt="75" alt="学科网(www.zxxk.com)--教育资源门户，提供试卷、教案、课件、论文、素材以及各类教学资源下载，还有大量而丰富的教学相关资讯！ dC2jVw34abrNAx1ODbqMbQ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57" o:title="eqId87c7eb49a823f757461cd5260757b08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时刻发生正碰后各自反向运动。已知</w:t>
      </w:r>
      <w:r>
        <w:object>
          <v:shape id="_x0000_i1050" o:spt="75" alt="学科网(www.zxxk.com)--教育资源门户，提供试卷、教案、课件、论文、素材以及各类教学资源下载，还有大量而丰富的教学相关资讯！ dC2jVw34abrNAx1ODbqMbQ==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53" o:title="eqIdf5076289823db419f94e9c0c8f4aafd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1" o:spt="75" alt="学科网(www.zxxk.com)--教育资源门户，提供试卷、教案、课件、论文、素材以及各类教学资源下载，还有大量而丰富的教学相关资讯！ dC2jVw34abrNAx1ODbqMbQ==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55" o:title="eqIda3fb78c5f885034612c0e030b920143d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始终大小相等，方向相反。从开始运动到碰撞后第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次速度减为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的过程中，两小球速度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随时间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变化的图像，可能正确的是（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  <w:r>
        <w:rPr>
          <w:rFonts w:hint="default" w:eastAsia="Times New Roman" w:cs="Times New Roman"/>
          <w:color w:val="000000"/>
          <w:lang w:val="en-US"/>
        </w:rPr>
        <w:t>A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  <w:r>
        <w:rPr>
          <w:rFonts w:ascii="宋体" w:hAnsi="宋体" w:eastAsia="宋体" w:cs="宋体"/>
          <w:color w:val="000000"/>
        </w:rPr>
        <w:t>）</w:t>
      </w:r>
    </w:p>
    <w:p w14:paraId="5F99A60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33337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89A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751325806" name="图片 751325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25806" name="图片 75132580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1714500" cy="155257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714500" cy="155257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F58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714500" cy="1552575"/>
            <wp:effectExtent l="0" t="0" r="0" b="9525"/>
            <wp:docPr id="100015" name="图片 100015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924050" cy="1381125"/>
            <wp:effectExtent l="0" t="0" r="0" b="9525"/>
            <wp:docPr id="100017" name="图片 100017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448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分。在每小题列出的四个选项中，有多项符合题目要求。全部选对的得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6FEEE55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将可视为质点的小球沿光滑冰坑内壁推出，使小球在水平面内做匀速圆周运动，如图所示。已知圆周运动半径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52" o:spt="75" alt="学科网(www.zxxk.com)--教育资源门户，提供试卷、教案、课件、论文、素材以及各类教学资源下载，还有大量而丰富的教学相关资讯！ dC2jVw34abrNAx1ODbqMbQ==" type="#_x0000_t75" style="height:13.7pt;width:28.3pt;" o:ole="t" filled="f" o:preferrelative="t" stroked="f" coordsize="21600,21600">
            <v:path/>
            <v:fill on="f" focussize="0,0"/>
            <v:stroke on="f" joinstyle="miter"/>
            <v:imagedata r:id="rId67" o:title="eqId36104720deb8fee1825f35ed36e9b18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，小球所在位置处的切面与水平面夹角</w:t>
      </w:r>
      <w:r>
        <w:object>
          <v:shape id="_x0000_i1053" o:spt="75" alt="学科网(www.zxxk.com)--教育资源门户，提供试卷、教案、课件、论文、素材以及各类教学资源下载，还有大量而丰富的教学相关资讯！ dC2jVw34abrNAx1ODbqMbQ==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69" o:title="eqIdc24095e409b025db711f14be783a406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54" o:spt="75" alt="学科网(www.zxxk.com)--教育资源门户，提供试卷、教案、课件、论文、素材以及各类教学资源下载，还有大量而丰富的教学相关资讯！ dC2jVw34abrNAx1ODbqMbQ==" type="#_x0000_t75" style="height:15.9pt;width:19pt;" o:ole="t" filled="f" o:preferrelative="t" stroked="f" coordsize="21600,21600">
            <v:path/>
            <v:fill on="f" focussize="0,0"/>
            <v:stroke on="f" joinstyle="miter"/>
            <v:imagedata r:id="rId71" o:title="eqId30c20e88a33043f4279fff360c81006e"/>
            <o:lock v:ext="edit" aspectratio="t"/>
            <w10:wrap type="none"/>
            <w10:anchorlock/>
          </v:shape>
          <o:OLEObject Type="Embed" ProgID="Equation.DSMT4" ShapeID="_x0000_i1054" DrawAspect="Content" ObjectID="_1468075754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，小球质量为</w:t>
      </w:r>
      <w:r>
        <w:object>
          <v:shape id="_x0000_i1055" o:spt="75" alt="学科网(www.zxxk.com)--教育资源门户，提供试卷、教案、课件、论文、素材以及各类教学资源下载，还有大量而丰富的教学相关资讯！ dC2jVw34abrNAx1ODbqMbQ==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73" o:title="eqIdc7859787856720ae75678e11cafb5554"/>
            <o:lock v:ext="edit" aspectratio="t"/>
            <w10:wrap type="none"/>
            <w10:anchorlock/>
          </v:shape>
          <o:OLEObject Type="Embed" ProgID="Equation.DSMT4" ShapeID="_x0000_i1055" DrawAspect="Content" ObjectID="_1468075755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，重力加速度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object>
          <v:shape id="_x0000_i1056" o:spt="75" alt="学科网(www.zxxk.com)--教育资源门户，提供试卷、教案、课件、论文、素材以及各类教学资源下载，还有大量而丰富的教学相关资讯！ dC2jVw34abrNAx1ODbqMbQ==" type="#_x0000_t75" style="height:16.25pt;width:36.2pt;" o:ole="t" filled="f" o:preferrelative="t" stroked="f" coordsize="21600,21600">
            <v:path/>
            <v:fill on="f" focussize="0,0"/>
            <v:stroke on="f" joinstyle="miter"/>
            <v:imagedata r:id="rId75" o:title="eqId9c4ee1b7d06ac4c703e4c086b425c9c5"/>
            <o:lock v:ext="edit" aspectratio="t"/>
            <w10:wrap type="none"/>
            <w10:anchorlock/>
          </v:shape>
          <o:OLEObject Type="Embed" ProgID="Equation.DSMT4" ShapeID="_x0000_i1056" DrawAspect="Content" ObjectID="_1468075756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。关于该小球，下列说法正确的有（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hint="default" w:eastAsia="Times New Roman" w:cs="Times New Roman"/>
          <w:color w:val="000000"/>
          <w:lang w:val="en-US"/>
        </w:rPr>
        <w:t>AC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）</w:t>
      </w:r>
    </w:p>
    <w:p w14:paraId="1A5084E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62300" cy="8382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9A3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角速度为</w:t>
      </w:r>
      <w:r>
        <w:object>
          <v:shape id="_x0000_i1057" o:spt="75" alt="学科网(www.zxxk.com)--教育资源门户，提供试卷、教案、课件、论文、素材以及各类教学资源下载，还有大量而丰富的教学相关资讯！ dC2jVw34abrNAx1ODbqMbQ==" type="#_x0000_t75" style="height:12.9pt;width:29.15pt;" o:ole="t" filled="f" o:preferrelative="t" stroked="f" coordsize="21600,21600">
            <v:path/>
            <v:fill on="f" focussize="0,0"/>
            <v:stroke on="f" joinstyle="miter"/>
            <v:imagedata r:id="rId78" o:title="eqId344b6aaf154df437e9f836f004ec62f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线速度大小为</w:t>
      </w:r>
      <w:r>
        <w:object>
          <v:shape id="_x0000_i1058" o:spt="75" alt="学科网(www.zxxk.com)--教育资源门户，提供试卷、教案、课件、论文、素材以及各类教学资源下载，还有大量而丰富的教学相关资讯！ dC2jVw34abrNAx1ODbqMbQ==" type="#_x0000_t75" style="height:13.9pt;width:26.95pt;" o:ole="t" filled="f" o:preferrelative="t" stroked="f" coordsize="21600,21600">
            <v:path/>
            <v:fill on="f" focussize="0,0"/>
            <v:stroke on="f" joinstyle="miter"/>
            <v:imagedata r:id="rId80" o:title="eqId448045dc741d41272ae1da7c63c2e61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</w:p>
    <w:p w14:paraId="15EA9BF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向心加速度大小为</w:t>
      </w:r>
      <w:r>
        <w:object>
          <v:shape id="_x0000_i1059" o:spt="75" alt="学科网(www.zxxk.com)--教育资源门户，提供试卷、教案、课件、论文、素材以及各类教学资源下载，还有大量而丰富的教学相关资讯！ dC2jVw34abrNAx1ODbqMbQ==" type="#_x0000_t75" style="height:16.25pt;width:36.2pt;" o:ole="t" filled="f" o:preferrelative="t" stroked="f" coordsize="21600,21600">
            <v:path/>
            <v:fill on="f" focussize="0,0"/>
            <v:stroke on="f" joinstyle="miter"/>
            <v:imagedata r:id="rId75" o:title="eqId9c4ee1b7d06ac4c703e4c086b425c9c5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所受支持力大小为</w:t>
      </w:r>
      <w:r>
        <w:object>
          <v:shape id="_x0000_i1060" o:spt="75" alt="学科网(www.zxxk.com)--教育资源门户，提供试卷、教案、课件、论文、素材以及各类教学资源下载，还有大量而丰富的教学相关资讯！ dC2jVw34abrNAx1ODbqMbQ==" type="#_x0000_t75" style="height:14.3pt;width:18.25pt;" o:ole="t" filled="f" o:preferrelative="t" stroked="f" coordsize="21600,21600">
            <v:path/>
            <v:fill on="f" focussize="0,0"/>
            <v:stroke on="f" joinstyle="miter"/>
            <v:imagedata r:id="rId83" o:title="eqIda01f94343023e64837bb0e661dba0130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</w:p>
    <w:p w14:paraId="66E9DFA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如图是一种精确测量质量的装置原理示意图，竖直平面内，质量恒为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的称重框架由托盘和矩形线圈组成。线圈的一边始终处于垂直线圈平面的匀强磁场中，磁感应强度不变。测量分两个步骤，步骤①：托盘内放置待测物块，其质量用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表示，线圈中通大小为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的电流，使称重框架受力平衡；步骤②：线圈处于断开状态，取下物块，保持线圈不动，磁场以速率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匀速向下运动，测得线圈中感应电动势为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。利用上述测量结果可得出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的值，重力加速度为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。下列说法正确的有（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  <w:bookmarkStart w:id="0" w:name="_GoBack"/>
      <w:bookmarkEnd w:id="0"/>
      <w:r>
        <w:rPr>
          <w:rFonts w:ascii="Times New Roman" w:hAnsi="Times New Roman" w:eastAsia="Times New Roman" w:cs="Times New Roman"/>
          <w:color w:val="000000"/>
        </w:rPr>
        <w:t xml:space="preserve">  </w:t>
      </w:r>
      <w:r>
        <w:rPr>
          <w:rFonts w:ascii="宋体" w:hAnsi="宋体" w:eastAsia="宋体" w:cs="宋体"/>
          <w:color w:val="000000"/>
        </w:rPr>
        <w:t>）</w:t>
      </w:r>
    </w:p>
    <w:p w14:paraId="6E17095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09875" cy="1276350"/>
            <wp:effectExtent l="0" t="0" r="9525" b="0"/>
            <wp:docPr id="100021" name="图片 100021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0BC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线圈电阻为</w:t>
      </w:r>
      <w:r>
        <w:object>
          <v:shape id="_x0000_i1061" o:spt="75" alt="学科网(www.zxxk.com)--教育资源门户，提供试卷、教案、课件、论文、素材以及各类教学资源下载，还有大量而丰富的教学相关资讯！ dC2jVw34abrNAx1ODbqMbQ==" type="#_x0000_t75" style="height:30.75pt;width:14.25pt;" o:ole="t" filled="f" o:preferrelative="t" stroked="f" coordsize="21600,21600">
            <v:path/>
            <v:fill on="f" focussize="0,0"/>
            <v:stroke on="f" joinstyle="miter"/>
            <v:imagedata r:id="rId86" o:title="eqIda2086471bcd875051e48786d05d79ec3"/>
            <o:lock v:ext="edit" aspectratio="t"/>
            <w10:wrap type="none"/>
            <w10:anchorlock/>
          </v:shape>
          <o:OLEObject Type="Embed" ProgID="Equation.DSMT4" ShapeID="_x0000_i1061" DrawAspect="Content" ObjectID="_1468075761" r:id="rId8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越大，表明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越大</w:t>
      </w:r>
    </w:p>
    <w:p w14:paraId="67E7FC4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越大，则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越小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o:spt="75" alt="学科网(www.zxxk.com)--教育资源门户，提供试卷、教案、课件、论文、素材以及各类教学资源下载，还有大量而丰富的教学相关资讯！ dC2jVw34abrNAx1ODbqMbQ==" type="#_x0000_t75" style="height:32.8pt;width:62pt;" o:ole="t" filled="f" o:preferrelative="t" stroked="f" coordsize="21600,21600">
            <v:path/>
            <v:fill on="f" focussize="0,0"/>
            <v:stroke on="f" joinstyle="miter"/>
            <v:imagedata r:id="rId88" o:title="eqId4b735fd13e70b0ed550121d873e2232d"/>
            <o:lock v:ext="edit" aspectratio="t"/>
            <w10:wrap type="none"/>
            <w10:anchorlock/>
          </v:shape>
          <o:OLEObject Type="Embed" ProgID="Equation.DSMT4" ShapeID="_x0000_i1062" DrawAspect="Content" ObjectID="_1468075762" r:id="rId87">
            <o:LockedField>false</o:LockedField>
          </o:OLEObject>
        </w:object>
      </w:r>
    </w:p>
    <w:p w14:paraId="309ED0C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如图所示，无人机在空中作业时，受到一个方向不变、大小随时间变化的拉力。无人机经飞控系统实时调控，在拉力、空气作用力和重力作用下沿水平方向做匀速直线运动。已知拉力与水平面成</w:t>
      </w:r>
      <w:r>
        <w:rPr>
          <w:rFonts w:ascii="Times New Roman" w:hAnsi="Times New Roman" w:eastAsia="Times New Roman" w:cs="Times New Roman"/>
          <w:color w:val="000000"/>
        </w:rPr>
        <w:t>30°</w:t>
      </w:r>
      <w:r>
        <w:rPr>
          <w:rFonts w:ascii="宋体" w:hAnsi="宋体" w:eastAsia="宋体" w:cs="宋体"/>
          <w:color w:val="000000"/>
        </w:rPr>
        <w:t>角，其大小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随时间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的变化关系为</w:t>
      </w:r>
      <w:r>
        <w:rPr>
          <w:rFonts w:ascii="Times New Roman" w:hAnsi="Times New Roman" w:eastAsia="Times New Roman" w:cs="Times New Roman"/>
          <w:i/>
          <w:color w:val="000000"/>
        </w:rPr>
        <w:t>F = F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－</w:t>
      </w:r>
      <w:r>
        <w:rPr>
          <w:rFonts w:ascii="Times New Roman" w:hAnsi="Times New Roman" w:eastAsia="Times New Roman" w:cs="Times New Roman"/>
          <w:i/>
          <w:color w:val="000000"/>
        </w:rPr>
        <w:t>kt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</w:rPr>
        <w:t xml:space="preserve"> ≠ 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均为大于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的常量），无人机的质量为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。关于该无人机在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时间段内（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是满足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</w:rPr>
        <w:t xml:space="preserve"> &gt; 0</w:t>
      </w:r>
      <w:r>
        <w:rPr>
          <w:rFonts w:ascii="宋体" w:hAnsi="宋体" w:eastAsia="宋体" w:cs="宋体"/>
          <w:color w:val="000000"/>
        </w:rPr>
        <w:t>的任一时刻），下列说法正确的有（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012924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76450" cy="11811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F2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受到空气作用力的方向会变化</w:t>
      </w:r>
    </w:p>
    <w:p w14:paraId="3D8FDF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受到拉力的冲量大小为</w:t>
      </w:r>
      <w:r>
        <w:object>
          <v:shape id="_x0000_i1063" o:spt="75" alt="学科网(www.zxxk.com)--教育资源门户，提供试卷、教案、课件、论文、素材以及各类教学资源下载，还有大量而丰富的教学相关资讯！ dC2jVw34abrNAx1ODbqMbQ==" type="#_x0000_t75" style="height:33.75pt;width:69pt;" o:ole="t" filled="f" o:preferrelative="t" stroked="f" coordsize="21600,21600">
            <v:path/>
            <v:fill on="f" focussize="0,0"/>
            <v:stroke on="f" joinstyle="miter"/>
            <v:imagedata r:id="rId91" o:title="eqId4011604d019b3543459e6375fdfc64bf"/>
            <o:lock v:ext="edit" aspectratio="t"/>
            <w10:wrap type="none"/>
            <w10:anchorlock/>
          </v:shape>
          <o:OLEObject Type="Embed" ProgID="Equation.DSMT4" ShapeID="_x0000_i1063" DrawAspect="Content" ObjectID="_1468075763" r:id="rId90">
            <o:LockedField>false</o:LockedField>
          </o:OLEObject>
        </w:object>
      </w:r>
    </w:p>
    <w:p w14:paraId="633ED02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受到重力和拉力的合力的冲量大小为</w:t>
      </w:r>
      <w:r>
        <w:object>
          <v:shape id="_x0000_i1064" o:spt="75" alt="学科网(www.zxxk.com)--教育资源门户，提供试卷、教案、课件、论文、素材以及各类教学资源下载，还有大量而丰富的教学相关资讯！ dC2jVw34abrNAx1ODbqMbQ==" type="#_x0000_t75" style="height:33.75pt;width:102.75pt;" o:ole="t" filled="f" o:preferrelative="t" stroked="f" coordsize="21600,21600">
            <v:path/>
            <v:fill on="f" focussize="0,0"/>
            <v:stroke on="f" joinstyle="miter"/>
            <v:imagedata r:id="rId93" o:title="eqId484cea359f271551c813919950cb3ad2"/>
            <o:lock v:ext="edit" aspectratio="t"/>
            <w10:wrap type="none"/>
            <w10:anchorlock/>
          </v:shape>
          <o:OLEObject Type="Embed" ProgID="Equation.DSMT4" ShapeID="_x0000_i1064" DrawAspect="Content" ObjectID="_1468075764" r:id="rId92">
            <o:LockedField>false</o:LockedField>
          </o:OLEObject>
        </w:object>
      </w:r>
    </w:p>
    <w:p w14:paraId="6F47E9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时刻受到空气作用力的大小为</w:t>
      </w:r>
      <w:r>
        <w:object>
          <v:shape id="_x0000_i1065" o:spt="75" alt="学科网(www.zxxk.com)--教育资源门户，提供试卷、教案、课件、论文、素材以及各类教学资源下载，还有大量而丰富的教学相关资讯！ dC2jVw34abrNAx1ODbqMbQ==" type="#_x0000_t75" style="height:39.75pt;width:162.75pt;" o:ole="t" filled="f" o:preferrelative="t" stroked="f" coordsize="21600,21600">
            <v:path/>
            <v:fill on="f" focussize="0,0"/>
            <v:stroke on="f" joinstyle="miter"/>
            <v:imagedata r:id="rId95" o:title="eqId58ef0cf4542a065cfcd5dd91edd0afa1"/>
            <o:lock v:ext="edit" aspectratio="t"/>
            <w10:wrap type="none"/>
            <w10:anchorlock/>
          </v:shape>
          <o:OLEObject Type="Embed" ProgID="Equation.DSMT4" ShapeID="_x0000_i1065" DrawAspect="Content" ObjectID="_1468075765" r:id="rId94">
            <o:LockedField>false</o:LockedField>
          </o:OLEObject>
        </w:object>
      </w:r>
    </w:p>
    <w:p w14:paraId="36C649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分。考生根据要求作答。</w:t>
      </w:r>
    </w:p>
    <w:p w14:paraId="07EB5D8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请完成下列实验操作和计算。</w:t>
      </w:r>
    </w:p>
    <w:p w14:paraId="4D4E5E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在“长度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751325808" name="图片 751325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25808" name="图片 751325808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测量及其测量工具的选用”实验中，用螺旋测微器测量小球的直径，示数如图所示，读数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mm</w:t>
      </w:r>
      <w:r>
        <w:rPr>
          <w:rFonts w:ascii="宋体" w:hAnsi="宋体" w:eastAsia="宋体" w:cs="宋体"/>
          <w:color w:val="000000"/>
        </w:rPr>
        <w:t>。</w:t>
      </w:r>
    </w:p>
    <w:p w14:paraId="2E710A0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85925" cy="1057275"/>
            <wp:effectExtent l="0" t="0" r="9525" b="9525"/>
            <wp:docPr id="100025" name="图片 100025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35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实验小组利用小车碰撞实验测量吸能材料的性能，装置如图所示，图中轨道由轨道甲和乙平滑拼接而成，且轨道乙倾角较大。</w:t>
      </w:r>
    </w:p>
    <w:p w14:paraId="0112462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00500" cy="1190625"/>
            <wp:effectExtent l="0" t="0" r="0" b="9525"/>
            <wp:docPr id="100027" name="图片 100027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47D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①选取相同的两辆小车，分别安装宽度为</w:t>
      </w:r>
      <w:r>
        <w:rPr>
          <w:rFonts w:ascii="Times New Roman" w:hAnsi="Times New Roman" w:eastAsia="Times New Roman" w:cs="Times New Roman"/>
          <w:color w:val="000000"/>
        </w:rPr>
        <w:t>1.00 cm</w:t>
      </w:r>
      <w:r>
        <w:rPr>
          <w:rFonts w:ascii="宋体" w:hAnsi="宋体" w:eastAsia="宋体" w:cs="宋体"/>
          <w:color w:val="000000"/>
        </w:rPr>
        <w:t>的遮光条。</w:t>
      </w:r>
    </w:p>
    <w:p w14:paraId="33222EF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②轨道调节。</w:t>
      </w:r>
    </w:p>
    <w:p w14:paraId="49830BE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调节螺母使轨道甲、乙连接处适当升高。将小车在轨道乙上释放，若测得小车通过光电门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。证明已平衡小车在轨道甲上所受摩擦力及其他阻力。</w:t>
      </w:r>
    </w:p>
    <w:p w14:paraId="1787615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③碰撞测试</w:t>
      </w:r>
    </w:p>
    <w:p w14:paraId="3B243A4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先将小车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静置于光电门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中间，再将小车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点由静止释放，测得小车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通过光电门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的时间为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，碰撞后小车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通过光电门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的时间为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。若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，可将两小车的碰撞视为弹性碰撞。</w:t>
      </w:r>
    </w:p>
    <w:p w14:paraId="2CE99A7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④吸能材料性能测试。</w:t>
      </w:r>
    </w:p>
    <w:p w14:paraId="185A4D4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将吸能材料紧贴于小车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的前端。重复步骤③。测得小车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通过光电门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的时间为</w:t>
      </w:r>
      <w:r>
        <w:rPr>
          <w:rFonts w:ascii="Times New Roman" w:hAnsi="Times New Roman" w:eastAsia="Times New Roman" w:cs="Times New Roman"/>
          <w:color w:val="000000"/>
        </w:rPr>
        <w:t>10.00 ms</w:t>
      </w:r>
      <w:r>
        <w:rPr>
          <w:rFonts w:ascii="宋体" w:hAnsi="宋体" w:eastAsia="宋体" w:cs="宋体"/>
          <w:color w:val="000000"/>
        </w:rPr>
        <w:t>，两车碰撞后，依次测得小车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通过光电门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的时间分别为</w:t>
      </w:r>
      <w:r>
        <w:rPr>
          <w:rFonts w:ascii="Times New Roman" w:hAnsi="Times New Roman" w:eastAsia="Times New Roman" w:cs="Times New Roman"/>
          <w:color w:val="000000"/>
        </w:rPr>
        <w:t>15.00 ms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30.00 ms</w:t>
      </w:r>
      <w:r>
        <w:rPr>
          <w:rFonts w:ascii="宋体" w:hAnsi="宋体" w:eastAsia="宋体" w:cs="宋体"/>
          <w:color w:val="000000"/>
        </w:rPr>
        <w:t>，不计吸能材料的质量，计算可得碰撞后两小车总动能与碰撞前小车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动能的比值为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位有效数字）。</w:t>
      </w:r>
    </w:p>
    <w:p w14:paraId="12A8EB2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科技小组制作的涡流制动演示装置由电磁铁和圆盘控制部分组成。</w:t>
      </w:r>
    </w:p>
    <w:p w14:paraId="31516F9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图（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）是电磁铁磁感应强度的测量电路。所用器材有：电源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（电动势</w:t>
      </w:r>
      <w:r>
        <w:rPr>
          <w:rFonts w:ascii="Times New Roman" w:hAnsi="Times New Roman" w:eastAsia="Times New Roman" w:cs="Times New Roman"/>
          <w:color w:val="000000"/>
        </w:rPr>
        <w:t>15V</w:t>
      </w:r>
      <w:r>
        <w:rPr>
          <w:rFonts w:ascii="宋体" w:hAnsi="宋体" w:eastAsia="宋体" w:cs="宋体"/>
          <w:color w:val="000000"/>
        </w:rPr>
        <w:t>，内阻不计）；电流表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（量程有</w:t>
      </w:r>
      <w:r>
        <w:rPr>
          <w:rFonts w:ascii="Times New Roman" w:hAnsi="Times New Roman" w:eastAsia="Times New Roman" w:cs="Times New Roman"/>
          <w:color w:val="000000"/>
        </w:rPr>
        <w:t>0.6A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3A</w:t>
      </w:r>
      <w:r>
        <w:rPr>
          <w:rFonts w:ascii="宋体" w:hAnsi="宋体" w:eastAsia="宋体" w:cs="宋体"/>
          <w:color w:val="000000"/>
        </w:rPr>
        <w:t>，内阻不计）；滑动变阻器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P</w:t>
      </w:r>
      <w:r>
        <w:rPr>
          <w:rFonts w:ascii="宋体" w:hAnsi="宋体" w:eastAsia="宋体" w:cs="宋体"/>
          <w:color w:val="000000"/>
        </w:rPr>
        <w:t>（最大阻值</w:t>
      </w:r>
      <w:r>
        <w:rPr>
          <w:rFonts w:ascii="Times New Roman" w:hAnsi="Times New Roman" w:eastAsia="Times New Roman" w:cs="Times New Roman"/>
          <w:color w:val="000000"/>
        </w:rPr>
        <w:t>100Ω</w:t>
      </w:r>
      <w:r>
        <w:rPr>
          <w:rFonts w:ascii="宋体" w:hAnsi="宋体" w:eastAsia="宋体" w:cs="宋体"/>
          <w:color w:val="000000"/>
        </w:rPr>
        <w:t>）；定值电阻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（阻值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）；开关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；磁传感器和测试仪；电磁铁（线圈电阻</w:t>
      </w:r>
      <w:r>
        <w:rPr>
          <w:rFonts w:ascii="Times New Roman" w:hAnsi="Times New Roman" w:eastAsia="Times New Roman" w:cs="Times New Roman"/>
          <w:color w:val="000000"/>
        </w:rPr>
        <w:t>16Ω</w:t>
      </w:r>
      <w:r>
        <w:rPr>
          <w:rFonts w:ascii="宋体" w:hAnsi="宋体" w:eastAsia="宋体" w:cs="宋体"/>
          <w:color w:val="000000"/>
        </w:rPr>
        <w:t>）；导线若干。图（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）是实物图，图中电机和底座相固定，圆形铝盘和电机转轴相固定。</w:t>
      </w:r>
    </w:p>
    <w:p w14:paraId="6AC3723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457325"/>
            <wp:effectExtent l="0" t="0" r="0" b="9525"/>
            <wp:docPr id="100029" name="图片 100029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EAC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请完成下列实验操作和计算。</w:t>
      </w:r>
    </w:p>
    <w:p w14:paraId="335529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量程选择和电路连接。</w:t>
      </w:r>
    </w:p>
    <w:p w14:paraId="4D7CE1D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①由器材参数可得电路中的最大电流为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（结果保留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位有效数字），为减小测量误差，电流表的量程选择</w:t>
      </w:r>
      <w:r>
        <w:rPr>
          <w:rFonts w:ascii="Times New Roman" w:hAnsi="Times New Roman" w:eastAsia="Times New Roman" w:cs="Times New Roman"/>
          <w:color w:val="000000"/>
        </w:rPr>
        <w:t>0.6A</w:t>
      </w:r>
      <w:r>
        <w:rPr>
          <w:rFonts w:ascii="宋体" w:hAnsi="宋体" w:eastAsia="宋体" w:cs="宋体"/>
          <w:color w:val="000000"/>
        </w:rPr>
        <w:t>挡。</w:t>
      </w:r>
    </w:p>
    <w:p w14:paraId="0947E84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②图（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）中已正确连接了部分电路，请在虚线框中完成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间的实物图连线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0386B4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磁感应强度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和电流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关系测量。</w:t>
      </w:r>
    </w:p>
    <w:p w14:paraId="29E9E4D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①将图（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）中的磁传感器置于电磁铁中心，滑动变阻器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P</w:t>
      </w:r>
      <w:r>
        <w:rPr>
          <w:rFonts w:ascii="宋体" w:hAnsi="宋体" w:eastAsia="宋体" w:cs="宋体"/>
          <w:color w:val="000000"/>
        </w:rPr>
        <w:t>的滑片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置于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端。置于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端目的是使电路中的电流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，保护电路安全。</w:t>
      </w:r>
    </w:p>
    <w:p w14:paraId="580F94E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②将滑片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缓慢滑到某一位置，闭合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。此时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的示数如图所示，读数为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。分别记录测试仪示数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，断开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。</w:t>
      </w:r>
    </w:p>
    <w:p w14:paraId="75FD12F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24050" cy="9525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6C4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③保持磁传感器位置不变，重复步骤②。</w:t>
      </w:r>
    </w:p>
    <w:p w14:paraId="3DBEE39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④下图是根据部分实验数据描绘的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Times New Roman" w:hAnsi="Times New Roman" w:eastAsia="Times New Roman" w:cs="Times New Roman"/>
          <w:color w:val="000000"/>
        </w:rPr>
        <w:t>−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图线，其斜率为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mT/A</w:t>
      </w:r>
      <w:r>
        <w:rPr>
          <w:rFonts w:ascii="宋体" w:hAnsi="宋体" w:eastAsia="宋体" w:cs="宋体"/>
          <w:color w:val="000000"/>
        </w:rPr>
        <w:t>（结果保留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位有效数字）。</w:t>
      </w:r>
    </w:p>
    <w:p w14:paraId="6BA43B7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52700" cy="28194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CCD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）制动时间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测量。</w:t>
      </w:r>
    </w:p>
    <w:p w14:paraId="1741581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利用图（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）所示装置测量了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，结果表明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越大，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越小。</w:t>
      </w:r>
    </w:p>
    <w:p w14:paraId="7EA5F9D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如图是某铸造原理示意图，往气室注入空气增加压强，使金属液沿升液管进入已预热的铸型室，待铸型室内金属液冷却凝固后获得铸件。柱状铸型室通过排气孔与大气相通，大气压强</w:t>
      </w:r>
      <w:r>
        <w:object>
          <v:shape id="_x0000_i1066" o:spt="75" alt="学科网(www.zxxk.com)--教育资源门户，提供试卷、教案、课件、论文、素材以及各类教学资源下载，还有大量而丰富的教学相关资讯！ dC2jVw34abrNAx1ODbqMbQ==" type="#_x0000_t75" style="height:18.75pt;width:78.75pt;" o:ole="t" filled="f" o:preferrelative="t" stroked="f" coordsize="21600,21600">
            <v:path/>
            <v:fill on="f" focussize="0,0"/>
            <v:stroke on="f" joinstyle="miter"/>
            <v:imagedata r:id="rId103" o:title="eqIdb7092b2e953e0359983553acc79efa27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，铸型室底面积</w:t>
      </w:r>
      <w:r>
        <w:object>
          <v:shape id="_x0000_i1067" o:spt="75" alt="学科网(www.zxxk.com)--教育资源门户，提供试卷、教案、课件、论文、素材以及各类教学资源下载，还有大量而丰富的教学相关资讯！ dC2jVw34abrNAx1ODbqMbQ==" type="#_x0000_t75" style="height:19.5pt;width:55.5pt;" o:ole="t" filled="f" o:preferrelative="t" stroked="f" coordsize="21600,21600">
            <v:path/>
            <v:fill on="f" focussize="0,0"/>
            <v:stroke on="f" joinstyle="miter"/>
            <v:imagedata r:id="rId105" o:title="eqId6b1471ef7bcc7d40a1649a19d17b834c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，高度</w:t>
      </w:r>
      <w:r>
        <w:object>
          <v:shape id="_x0000_i1068" o:spt="75" alt="学科网(www.zxxk.com)--教育资源门户，提供试卷、教案、课件、论文、素材以及各类教学资源下载，还有大量而丰富的教学相关资讯！ dC2jVw34abrNAx1ODbqMbQ==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107" o:title="eqId986752c99adf25e471df1164a4c51401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，底面与注气前气室内金属液面高度差</w:t>
      </w:r>
      <w:r>
        <w:object>
          <v:shape id="_x0000_i1069" o:spt="75" alt="学科网(www.zxxk.com)--教育资源门户，提供试卷、教案、课件、论文、素材以及各类教学资源下载，还有大量而丰富的教学相关资讯！ dC2jVw34abrNAx1ODbqMbQ==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109" o:title="eqId0f085123e689441c9b29fe106205c02f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，柱状气室底面积</w:t>
      </w:r>
      <w:r>
        <w:object>
          <v:shape id="_x0000_i1070" o:spt="75" alt="学科网(www.zxxk.com)--教育资源门户，提供试卷、教案、课件、论文、素材以及各类教学资源下载，还有大量而丰富的教学相关资讯！ dC2jVw34abrNAx1ODbqMbQ==" type="#_x0000_t75" style="height:18.6pt;width:55.2pt;" o:ole="t" filled="f" o:preferrelative="t" stroked="f" coordsize="21600,21600">
            <v:path/>
            <v:fill on="f" focussize="0,0"/>
            <v:stroke on="f" joinstyle="miter"/>
            <v:imagedata r:id="rId111" o:title="eqId9e640715ca1028eced9fe1b671677dd6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，注气前气室内气体压强为</w:t>
      </w:r>
      <w:r>
        <w:object>
          <v:shape id="_x0000_i1071" o:spt="75" alt="学科网(www.zxxk.com)--教育资源门户，提供试卷、教案、课件、论文、素材以及各类教学资源下载，还有大量而丰富的教学相关资讯！ dC2jVw34abrNAx1ODbqMbQ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13" o:title="eqId3606c4a853a6a34cb7f33bea81b15a1f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，金属液的密度</w:t>
      </w:r>
      <w:r>
        <w:object>
          <v:shape id="_x0000_i1072" o:spt="75" alt="学科网(www.zxxk.com)--教育资源门户，提供试卷、教案、课件、论文、素材以及各类教学资源下载，还有大量而丰富的教学相关资讯！ dC2jVw34abrNAx1ODbqMbQ==" type="#_x0000_t75" style="height:17.9pt;width:96.95pt;" o:ole="t" filled="f" o:preferrelative="t" stroked="f" coordsize="21600,21600">
            <v:path/>
            <v:fill on="f" focussize="0,0"/>
            <v:stroke on="f" joinstyle="miter"/>
            <v:imagedata r:id="rId115" o:title="eqId5709b3ca2a804c0c8a45df8d7761afa7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，重力加速度取</w:t>
      </w:r>
      <w:r>
        <w:object>
          <v:shape id="_x0000_i1073" o:spt="75" alt="学科网(www.zxxk.com)--教育资源门户，提供试卷、教案、课件、论文、素材以及各类教学资源下载，还有大量而丰富的教学相关资讯！ dC2jVw34abrNAx1ODbqMbQ==" type="#_x0000_t75" style="height:15pt;width:52.5pt;" o:ole="t" filled="f" o:preferrelative="t" stroked="f" coordsize="21600,21600">
            <v:path/>
            <v:fill on="f" focussize="0,0"/>
            <v:stroke on="f" joinstyle="miter"/>
            <v:imagedata r:id="rId117" o:title="eqIda831fae871c9028a347e59294f7422ec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，空气可视为理想气体，不计升液管的体积。</w:t>
      </w:r>
    </w:p>
    <w:p w14:paraId="0176E7F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28825" cy="1657350"/>
            <wp:effectExtent l="0" t="0" r="9525" b="0"/>
            <wp:docPr id="100035" name="图片 100035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76D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求金属液刚好充满铸型室时，气室内金属液面下降的高度</w:t>
      </w:r>
      <w:r>
        <w:object>
          <v:shape id="_x0000_i1074" o:spt="75" alt="学科网(www.zxxk.com)--教育资源门户，提供试卷、教案、课件、论文、素材以及各类教学资源下载，还有大量而丰富的教学相关资讯！ dC2jVw34abrNAx1ODbqMbQ==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120" o:title="eqIdf285174fbf90a9742de57c1e53224cf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和气室内气体压强</w:t>
      </w:r>
      <w:r>
        <w:object>
          <v:shape id="_x0000_i1075" o:spt="75" alt="学科网(www.zxxk.com)--教育资源门户，提供试卷、教案、课件、论文、素材以及各类教学资源下载，还有大量而丰富的教学相关资讯！ dC2jVw34abrNAx1ODbqMbQ==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122" o:title="eqId8be646cd52d7f2f1714e7542e75810f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341F58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若在注气前关闭排气孔使铸型室密封，且注气过程中铸型室内温度不变，求注气后铸型室内的金属液高度为</w:t>
      </w:r>
      <w:r>
        <w:object>
          <v:shape id="_x0000_i1076" o:spt="75" alt="学科网(www.zxxk.com)--教育资源门户，提供试卷、教案、课件、论文、素材以及各类教学资源下载，还有大量而丰富的教学相关资讯！ dC2jVw34abrNAx1ODbqMbQ==" type="#_x0000_t75" style="height:17.75pt;width:55.9pt;" o:ole="t" filled="f" o:preferrelative="t" stroked="f" coordsize="21600,21600">
            <v:path/>
            <v:fill on="f" focussize="0,0"/>
            <v:stroke on="f" joinstyle="miter"/>
            <v:imagedata r:id="rId124" o:title="eqId765c7e4c05e5e7bb28ea39edf2c7cd2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时，气室内气体压强</w:t>
      </w:r>
      <w:r>
        <w:object>
          <v:shape id="_x0000_i1077" o:spt="75" alt="学科网(www.zxxk.com)--教育资源门户，提供试卷、教案、课件、论文、素材以及各类教学资源下载，还有大量而丰富的教学相关资讯！ dC2jVw34abrNAx1ODbqMbQ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26" o:title="eqIdadad9633b73dfbbb3d84b4f15979e99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5E1C032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如图所示，用开瓶器取出紧塞在瓶口的软木塞时，先将拔塞钻旋入木塞内，随后下压把手，使齿轮绕固定支架上的转轴转动，通过齿轮啮合，带动与木塞相固定的拔塞钻向上运动。从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时刻开始，顶部与瓶口齐平的木塞从静止开始向上做匀加速直线运动，木塞所受摩擦力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随位移大小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的变化关系为</w:t>
      </w:r>
      <w:r>
        <w:object>
          <v:shape id="_x0000_i1078" o:spt="75" alt="学科网(www.zxxk.com)--教育资源门户，提供试卷、教案、课件、论文、素材以及各类教学资源下载，还有大量而丰富的教学相关资讯！ dC2jVw34abrNAx1ODbqMbQ==" type="#_x0000_t75" style="height:33.75pt;width:71.25pt;" o:ole="t" filled="f" o:preferrelative="t" stroked="f" coordsize="21600,21600">
            <v:path/>
            <v:fill on="f" focussize="0,0"/>
            <v:stroke on="f" joinstyle="miter"/>
            <v:imagedata r:id="rId128" o:title="eqId2057e5f368451ad4c23de7fe46a02f8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079" o:spt="75" alt="学科网(www.zxxk.com)--教育资源门户，提供试卷、教案、课件、论文、素材以及各类教学资源下载，还有大量而丰富的教学相关资讯！ dC2jVw34abrNAx1ODbqMbQ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0" o:title="eqId4b889bbcffbec62d275406b80c605d8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为常量，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为圆柱形木塞的高，木塞质量为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，底面积为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，加速度为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，齿轮半径为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，瓶外气压减瓶内气压为</w:t>
      </w:r>
      <w:r>
        <w:object>
          <v:shape id="_x0000_i1080" o:spt="75" alt="学科网(www.zxxk.com)--教育资源门户，提供试卷、教案、课件、论文、素材以及各类教学资源下载，还有大量而丰富的教学相关资讯！ dC2jVw34abrNAx1ODbqMbQ==" type="#_x0000_t75" style="height:15.5pt;width:18pt;" o:ole="t" filled="f" o:preferrelative="t" stroked="f" coordsize="21600,21600">
            <v:path/>
            <v:fill on="f" focussize="0,0"/>
            <v:stroke on="f" joinstyle="miter"/>
            <v:imagedata r:id="rId132" o:title="eqId38608507b2ad6ec719ee7c890482a8a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且近似不变，瓶子始终静止在桌面上。（提示：可用</w:t>
      </w:r>
      <w:r>
        <w:object>
          <v:shape id="_x0000_i1081" o:spt="75" alt="学科网(www.zxxk.com)--教育资源门户，提供试卷、教案、课件、论文、素材以及各类教学资源下载，还有大量而丰富的教学相关资讯！ dC2jVw34abrNAx1ODbqMbQ==" type="#_x0000_t75" style="height:16.5pt;width:29.5pt;" o:ole="t" filled="f" o:preferrelative="t" stroked="f" coordsize="21600,21600">
            <v:path/>
            <v:fill on="f" focussize="0,0"/>
            <v:stroke on="f" joinstyle="miter"/>
            <v:imagedata r:id="rId134" o:title="eqIdb771822363a98da6ceec2f2f99c2069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图线下的“面积”表示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所做的功）求：</w:t>
      </w:r>
    </w:p>
    <w:p w14:paraId="192C749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38650" cy="1647825"/>
            <wp:effectExtent l="0" t="0" r="0" b="9525"/>
            <wp:docPr id="100037" name="图片 100037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821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木塞离开瓶口的瞬间，齿轮的角速度</w:t>
      </w:r>
      <w:r>
        <w:object>
          <v:shape id="_x0000_i1082" o:spt="75" alt="学科网(www.zxxk.com)--教育资源门户，提供试卷、教案、课件、论文、素材以及各类教学资源下载，还有大量而丰富的教学相关资讯！ dC2jVw34abrNAx1ODbqMbQ==" type="#_x0000_t75" style="height:10.8pt;width:12.05pt;" o:ole="t" filled="f" o:preferrelative="t" stroked="f" coordsize="21600,21600">
            <v:path/>
            <v:fill on="f" focussize="0,0"/>
            <v:stroke on="f" joinstyle="miter"/>
            <v:imagedata r:id="rId137" o:title="eqId074c228ffc7b1e306f8410afe7bc4b5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4CF122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拔塞的全过程，拔塞钻对木塞做的功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 w14:paraId="3642AE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拔塞过程中，拔塞钻对木塞作用力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751325804" name="图片 751325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25804" name="图片 751325804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瞬时功率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随时间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变化的表达式。</w:t>
      </w:r>
    </w:p>
    <w:p w14:paraId="4C0D94E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如图是研究颗粒碰撞荷电特性装置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751325802" name="图片 751325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25802" name="图片 751325802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简化图。两块水平绝缘平板与两块竖直的平行金属平板相接。金属平板之间接高压电源产生匀强电场。一带电颗粒从上方绝缘平板左端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点处，由静止开始向右下方运动，与下方绝缘平板在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点处碰撞，碰撞时电荷量改变，反弹后离开下方绝缘平板瞬间，颗粒的速度与所受合力垂直，其水平分速度与碰前瞬间相同，竖直分速度大小变为碰前瞬间的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倍（</w:t>
      </w:r>
      <w:r>
        <w:object>
          <v:shape id="_x0000_i1083" o:spt="75" alt="学科网(www.zxxk.com)--教育资源门户，提供试卷、教案、课件、论文、素材以及各类教学资源下载，还有大量而丰富的教学相关资讯！ dC2jVw34abrNAx1ODbqMbQ==" type="#_x0000_t75" style="height:13.9pt;width:26pt;" o:ole="t" filled="f" o:preferrelative="t" stroked="f" coordsize="21600,21600">
            <v:path/>
            <v:fill on="f" focussize="0,0"/>
            <v:stroke on="f" joinstyle="miter"/>
            <v:imagedata r:id="rId139" o:title="eqIddf2817c52144d06555e98131b5e657c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）。已知颗粒质量为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，两绝缘平板间的距离为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，两金属平板间的距离为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点与左平板的距离为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，电源电压为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，重力加速度为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。忽略空气阻力和电场的边缘效应。求：</w:t>
      </w:r>
    </w:p>
    <w:p w14:paraId="4A07527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52625" cy="2038350"/>
            <wp:effectExtent l="0" t="0" r="9525" b="0"/>
            <wp:docPr id="100039" name="图片 100039" descr="学科网(www.zxxk.com)--教育资源门户，提供试卷、教案、课件、论文、素材以及各类教学资源下载，还有大量而丰富的教学相关资讯！ dC2jVw34abr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 dC2jVw34abrNAx1ODbqMbQ==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05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颗粒碰撞前的电荷量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。</w:t>
      </w:r>
    </w:p>
    <w:p w14:paraId="0F40603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颗粒在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点碰撞后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751325810" name="图片 751325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25810" name="图片 751325810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电荷量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。</w:t>
      </w:r>
    </w:p>
    <w:p w14:paraId="56FD7F5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颗粒从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点开始运动到第二次碰撞过程中，电场力对它做的功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79830">
    <w:pPr>
      <w:jc w:val="center"/>
      <w:rPr>
        <w:sz w:val="20"/>
      </w:rPr>
    </w:pPr>
    <w:r>
      <w:rPr>
        <w:sz w:val="20"/>
      </w:rPr>
      <w:t>倒卖拉黑不更新，其他任何渠道均属倒卖，淘宝店铺: 知二教育 售后微信: gcdzzgyjzt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21E66">
    <w:pPr>
      <w:jc w:val="center"/>
      <w:rPr>
        <w:sz w:val="20"/>
      </w:rPr>
    </w:pPr>
    <w:r>
      <w:rPr>
        <w:sz w:val="20"/>
      </w:rPr>
      <w:t>倒卖拉黑不更新，其他任何渠道均属倒卖，淘宝店铺: 知二教育 售后微信: gcdzzgyjzt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6BE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image" Target="media/image52.png"/><Relationship Id="rId97" Type="http://schemas.openxmlformats.org/officeDocument/2006/relationships/image" Target="media/image51.png"/><Relationship Id="rId96" Type="http://schemas.openxmlformats.org/officeDocument/2006/relationships/image" Target="media/image50.wmf"/><Relationship Id="rId95" Type="http://schemas.openxmlformats.org/officeDocument/2006/relationships/image" Target="media/image49.wmf"/><Relationship Id="rId94" Type="http://schemas.openxmlformats.org/officeDocument/2006/relationships/oleObject" Target="embeddings/oleObject41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0.bin"/><Relationship Id="rId91" Type="http://schemas.openxmlformats.org/officeDocument/2006/relationships/image" Target="media/image47.wmf"/><Relationship Id="rId90" Type="http://schemas.openxmlformats.org/officeDocument/2006/relationships/oleObject" Target="embeddings/oleObject39.bin"/><Relationship Id="rId9" Type="http://schemas.openxmlformats.org/officeDocument/2006/relationships/oleObject" Target="embeddings/oleObject2.bin"/><Relationship Id="rId89" Type="http://schemas.openxmlformats.org/officeDocument/2006/relationships/image" Target="media/image46.png"/><Relationship Id="rId88" Type="http://schemas.openxmlformats.org/officeDocument/2006/relationships/image" Target="media/image45.wmf"/><Relationship Id="rId87" Type="http://schemas.openxmlformats.org/officeDocument/2006/relationships/oleObject" Target="embeddings/oleObject38.bin"/><Relationship Id="rId86" Type="http://schemas.openxmlformats.org/officeDocument/2006/relationships/image" Target="media/image44.wmf"/><Relationship Id="rId85" Type="http://schemas.openxmlformats.org/officeDocument/2006/relationships/oleObject" Target="embeddings/oleObject37.bin"/><Relationship Id="rId84" Type="http://schemas.openxmlformats.org/officeDocument/2006/relationships/image" Target="media/image43.png"/><Relationship Id="rId83" Type="http://schemas.openxmlformats.org/officeDocument/2006/relationships/image" Target="media/image42.wmf"/><Relationship Id="rId82" Type="http://schemas.openxmlformats.org/officeDocument/2006/relationships/oleObject" Target="embeddings/oleObject36.bin"/><Relationship Id="rId81" Type="http://schemas.openxmlformats.org/officeDocument/2006/relationships/oleObject" Target="embeddings/oleObject35.bin"/><Relationship Id="rId80" Type="http://schemas.openxmlformats.org/officeDocument/2006/relationships/image" Target="media/image41.wmf"/><Relationship Id="rId8" Type="http://schemas.openxmlformats.org/officeDocument/2006/relationships/image" Target="media/image2.wmf"/><Relationship Id="rId79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6" Type="http://schemas.openxmlformats.org/officeDocument/2006/relationships/image" Target="media/image39.png"/><Relationship Id="rId75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1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69" Type="http://schemas.openxmlformats.org/officeDocument/2006/relationships/image" Target="media/image35.wmf"/><Relationship Id="rId68" Type="http://schemas.openxmlformats.org/officeDocument/2006/relationships/oleObject" Target="embeddings/oleObject29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8.bin"/><Relationship Id="rId65" Type="http://schemas.openxmlformats.org/officeDocument/2006/relationships/image" Target="media/image33.png"/><Relationship Id="rId64" Type="http://schemas.openxmlformats.org/officeDocument/2006/relationships/image" Target="media/image32.png"/><Relationship Id="rId63" Type="http://schemas.openxmlformats.org/officeDocument/2006/relationships/image" Target="media/image31.png"/><Relationship Id="rId62" Type="http://schemas.openxmlformats.org/officeDocument/2006/relationships/image" Target="media/image30.png"/><Relationship Id="rId61" Type="http://schemas.openxmlformats.org/officeDocument/2006/relationships/image" Target="media/image29.wmf"/><Relationship Id="rId60" Type="http://schemas.openxmlformats.org/officeDocument/2006/relationships/image" Target="media/image28.png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1.png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3.png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oleObject" Target="embeddings/oleObject10.bin"/><Relationship Id="rId24" Type="http://schemas.openxmlformats.org/officeDocument/2006/relationships/oleObject" Target="embeddings/oleObject9.bin"/><Relationship Id="rId23" Type="http://schemas.openxmlformats.org/officeDocument/2006/relationships/image" Target="media/image10.wmf"/><Relationship Id="rId22" Type="http://schemas.openxmlformats.org/officeDocument/2006/relationships/oleObject" Target="embeddings/oleObject8.bin"/><Relationship Id="rId21" Type="http://schemas.openxmlformats.org/officeDocument/2006/relationships/image" Target="media/image9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6.bin"/><Relationship Id="rId17" Type="http://schemas.openxmlformats.org/officeDocument/2006/relationships/image" Target="media/image7.wmf"/><Relationship Id="rId16" Type="http://schemas.openxmlformats.org/officeDocument/2006/relationships/oleObject" Target="embeddings/oleObject5.bin"/><Relationship Id="rId15" Type="http://schemas.openxmlformats.org/officeDocument/2006/relationships/image" Target="media/image6.png"/><Relationship Id="rId142" Type="http://schemas.openxmlformats.org/officeDocument/2006/relationships/fontTable" Target="fontTable.xml"/><Relationship Id="rId141" Type="http://schemas.openxmlformats.org/officeDocument/2006/relationships/customXml" Target="../customXml/item1.xml"/><Relationship Id="rId140" Type="http://schemas.openxmlformats.org/officeDocument/2006/relationships/image" Target="media/image76.png"/><Relationship Id="rId14" Type="http://schemas.openxmlformats.org/officeDocument/2006/relationships/image" Target="media/image5.wmf"/><Relationship Id="rId139" Type="http://schemas.openxmlformats.org/officeDocument/2006/relationships/image" Target="media/image75.wmf"/><Relationship Id="rId138" Type="http://schemas.openxmlformats.org/officeDocument/2006/relationships/oleObject" Target="embeddings/oleObject59.bin"/><Relationship Id="rId137" Type="http://schemas.openxmlformats.org/officeDocument/2006/relationships/image" Target="media/image74.wmf"/><Relationship Id="rId136" Type="http://schemas.openxmlformats.org/officeDocument/2006/relationships/oleObject" Target="embeddings/oleObject58.bin"/><Relationship Id="rId135" Type="http://schemas.openxmlformats.org/officeDocument/2006/relationships/image" Target="media/image73.png"/><Relationship Id="rId134" Type="http://schemas.openxmlformats.org/officeDocument/2006/relationships/image" Target="media/image72.wmf"/><Relationship Id="rId133" Type="http://schemas.openxmlformats.org/officeDocument/2006/relationships/oleObject" Target="embeddings/oleObject57.bin"/><Relationship Id="rId132" Type="http://schemas.openxmlformats.org/officeDocument/2006/relationships/image" Target="media/image71.wmf"/><Relationship Id="rId131" Type="http://schemas.openxmlformats.org/officeDocument/2006/relationships/oleObject" Target="embeddings/oleObject56.bin"/><Relationship Id="rId130" Type="http://schemas.openxmlformats.org/officeDocument/2006/relationships/image" Target="media/image70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55.bin"/><Relationship Id="rId128" Type="http://schemas.openxmlformats.org/officeDocument/2006/relationships/image" Target="media/image69.wmf"/><Relationship Id="rId127" Type="http://schemas.openxmlformats.org/officeDocument/2006/relationships/oleObject" Target="embeddings/oleObject54.bin"/><Relationship Id="rId126" Type="http://schemas.openxmlformats.org/officeDocument/2006/relationships/image" Target="media/image68.wmf"/><Relationship Id="rId125" Type="http://schemas.openxmlformats.org/officeDocument/2006/relationships/oleObject" Target="embeddings/oleObject53.bin"/><Relationship Id="rId124" Type="http://schemas.openxmlformats.org/officeDocument/2006/relationships/image" Target="media/image67.wmf"/><Relationship Id="rId123" Type="http://schemas.openxmlformats.org/officeDocument/2006/relationships/oleObject" Target="embeddings/oleObject52.bin"/><Relationship Id="rId122" Type="http://schemas.openxmlformats.org/officeDocument/2006/relationships/image" Target="media/image66.wmf"/><Relationship Id="rId121" Type="http://schemas.openxmlformats.org/officeDocument/2006/relationships/oleObject" Target="embeddings/oleObject51.bin"/><Relationship Id="rId120" Type="http://schemas.openxmlformats.org/officeDocument/2006/relationships/image" Target="media/image65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0.bin"/><Relationship Id="rId118" Type="http://schemas.openxmlformats.org/officeDocument/2006/relationships/image" Target="media/image64.png"/><Relationship Id="rId117" Type="http://schemas.openxmlformats.org/officeDocument/2006/relationships/image" Target="media/image63.wmf"/><Relationship Id="rId116" Type="http://schemas.openxmlformats.org/officeDocument/2006/relationships/oleObject" Target="embeddings/oleObject49.bin"/><Relationship Id="rId115" Type="http://schemas.openxmlformats.org/officeDocument/2006/relationships/image" Target="media/image62.wmf"/><Relationship Id="rId114" Type="http://schemas.openxmlformats.org/officeDocument/2006/relationships/oleObject" Target="embeddings/oleObject48.bin"/><Relationship Id="rId113" Type="http://schemas.openxmlformats.org/officeDocument/2006/relationships/image" Target="media/image61.wmf"/><Relationship Id="rId112" Type="http://schemas.openxmlformats.org/officeDocument/2006/relationships/oleObject" Target="embeddings/oleObject47.bin"/><Relationship Id="rId111" Type="http://schemas.openxmlformats.org/officeDocument/2006/relationships/image" Target="media/image60.wmf"/><Relationship Id="rId110" Type="http://schemas.openxmlformats.org/officeDocument/2006/relationships/oleObject" Target="embeddings/oleObject46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9.wmf"/><Relationship Id="rId108" Type="http://schemas.openxmlformats.org/officeDocument/2006/relationships/oleObject" Target="embeddings/oleObject45.bin"/><Relationship Id="rId107" Type="http://schemas.openxmlformats.org/officeDocument/2006/relationships/image" Target="media/image58.wmf"/><Relationship Id="rId106" Type="http://schemas.openxmlformats.org/officeDocument/2006/relationships/oleObject" Target="embeddings/oleObject44.bin"/><Relationship Id="rId105" Type="http://schemas.openxmlformats.org/officeDocument/2006/relationships/image" Target="media/image57.wmf"/><Relationship Id="rId104" Type="http://schemas.openxmlformats.org/officeDocument/2006/relationships/oleObject" Target="embeddings/oleObject43.bin"/><Relationship Id="rId103" Type="http://schemas.openxmlformats.org/officeDocument/2006/relationships/image" Target="media/image56.wmf"/><Relationship Id="rId102" Type="http://schemas.openxmlformats.org/officeDocument/2006/relationships/oleObject" Target="embeddings/oleObject42.bin"/><Relationship Id="rId101" Type="http://schemas.openxmlformats.org/officeDocument/2006/relationships/image" Target="media/image55.png"/><Relationship Id="rId100" Type="http://schemas.openxmlformats.org/officeDocument/2006/relationships/image" Target="media/image54.png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8</Pages>
  <Words>823</Words>
  <Characters>858</Characters>
  <Lines>0</Lines>
  <Paragraphs>0</Paragraphs>
  <TotalTime>40</TotalTime>
  <ScaleCrop>false</ScaleCrop>
  <LinksUpToDate>false</LinksUpToDate>
  <CharactersWithSpaces>912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2025-07-01T15:30:00Z</dcterms:created>
  <dc:creator>学科网试题生产平台</dc:creator>
  <dc:description>3772678609526784</dc:description>
  <cp:lastModifiedBy>WPS_1687957331</cp:lastModifiedBy>
  <dcterms:modified xsi:type="dcterms:W3CDTF">2026-06-05T09:08:44Z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eyJoZGlkIjoiNGE1NGE4MjdlMWJjODY5MzQ4YzYyMjAwNjk0NjA5NGUiLCJ1c2VySWQiOiIxNTA1MzQ2ODkwIn0=</vt:lpwstr>
  </property>
  <property fmtid="{D5CDD505-2E9C-101B-9397-08002B2CF9AE}" pid="7" name="KSOProductBuildVer">
    <vt:lpwstr>2052-12.1.0.25865</vt:lpwstr>
  </property>
  <property fmtid="{D5CDD505-2E9C-101B-9397-08002B2CF9AE}" pid="8" name="ICV">
    <vt:lpwstr>C4260037197345FBA2D69237010EE741_13</vt:lpwstr>
  </property>
</Properties>
</file>