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B2756"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0"/>
          <w:szCs w:val="10"/>
          <w:shd w:val="clear" w:fill="FFFFFF"/>
        </w:rPr>
        <w:t>这是一个测试报告。 LangChain 可以读取 Word 文件。 RAG 应用即将启动！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F5418"/>
    <w:rsid w:val="79E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102</Characters>
  <Lines>0</Lines>
  <Paragraphs>0</Paragraphs>
  <TotalTime>0</TotalTime>
  <ScaleCrop>false</ScaleCrop>
  <LinksUpToDate>false</LinksUpToDate>
  <CharactersWithSpaces>102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2025-08-19T14:56:00Z</dcterms:created>
  <dc:creator>xdguf</dc:creator>
  <cp:lastModifiedBy>solitude</cp:lastModifiedBy>
  <dcterms:modified xsi:type="dcterms:W3CDTF">2025-08-19T14:58:07Z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eyJoZGlkIjoiNmUxYTYyN2Q2OGNlODIwZmVhNTE1OTNmMmJhYTRjMjkiLCJ1c2VySWQiOiI1MTExOTE5NDEifQ==</vt:lpwstr>
  </property>
  <property fmtid="{D5CDD505-2E9C-101B-9397-08002B2CF9AE}" pid="4" name="ICV">
    <vt:lpwstr>F2F03E7B26E1430EBBFD687CEB84BC70_12</vt:lpwstr>
  </property>
</Properties>
</file>