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1EF4AC2F">
      <w:bookmarkStart w:name="_GoBack" w:id="0"/>
      <w:bookmarkEnd w:id="0"/>
      <w:r w:rsidR="522A2DB5">
        <w:rPr/>
        <w:t xml:space="preserve">Uma </w:t>
      </w:r>
      <w:proofErr w:type="spellStart"/>
      <w:r w:rsidR="522A2DB5">
        <w:rPr/>
        <w:t>engine</w:t>
      </w:r>
      <w:proofErr w:type="spellEnd"/>
      <w:r w:rsidR="522A2DB5">
        <w:rPr/>
        <w:t xml:space="preserve"> para jogos consiste em um programa para computador ou um conjunto de bibliotecas capazes de se juntar e construir todos os elementos de um jogo. Ela inclui motor gráfico para renderizar gráficos em 2D ou 3D, motor de física para detectar colisões e fazer animações, suporte para sons, IA, gerenciamento de arquivos, programação, etc.</w:t>
      </w:r>
    </w:p>
    <w:p w:rsidR="522A2DB5" w:rsidP="522A2DB5" w:rsidRDefault="522A2DB5" w14:paraId="3C9546BB" w14:textId="19003374">
      <w:pPr>
        <w:pStyle w:val="Normal"/>
      </w:pPr>
      <w:r w:rsidR="522A2DB5">
        <w:rPr/>
        <w:t xml:space="preserve">O uso de plataformas de desenvolvimentos de jogos é muito </w:t>
      </w:r>
      <w:proofErr w:type="gramStart"/>
      <w:r w:rsidR="522A2DB5">
        <w:rPr/>
        <w:t>utilizada</w:t>
      </w:r>
      <w:proofErr w:type="gramEnd"/>
      <w:r w:rsidR="522A2DB5">
        <w:rPr/>
        <w:t xml:space="preserve"> na indústria de jogos. Essas ferramentas são orientadas a componentes, pois a tarefa de decomposição é feita através da modularização. Essa função permite plugar componentes em objetos de jogos responsáveis por determinadas funcionalidades (IA, física, renderização, </w:t>
      </w:r>
      <w:r w:rsidR="522A2DB5">
        <w:rPr/>
        <w:t>etc</w:t>
      </w:r>
      <w:r w:rsidR="522A2DB5">
        <w:rPr/>
        <w:t xml:space="preserve">). Uma das mais famosas é a Unity, que a modularização está relacionada ao uso de objetos de jogos construídos a partir de diversos componentes que disponibilizam as funcionalidades citadas acima. </w:t>
      </w:r>
    </w:p>
    <w:p w:rsidR="522A2DB5" w:rsidP="522A2DB5" w:rsidRDefault="522A2DB5" w14:paraId="0710AB03" w14:textId="54C872B7">
      <w:pPr>
        <w:pStyle w:val="Normal"/>
        <w:ind w:firstLine="708"/>
      </w:pPr>
      <w:r w:rsidR="522A2DB5">
        <w:rPr/>
        <w:t xml:space="preserve"> A abordagem de uso de componentes reaproveitáveis é diferente da abordagem encontradas nas </w:t>
      </w:r>
      <w:proofErr w:type="spellStart"/>
      <w:r w:rsidR="522A2DB5">
        <w:rPr/>
        <w:t>engines</w:t>
      </w:r>
      <w:proofErr w:type="spellEnd"/>
      <w:r w:rsidR="522A2DB5">
        <w:rPr/>
        <w:t xml:space="preserve"> padrões. Ao invés de definir objetos de jogos onde determinado módulo é acoplado, a plataforma define que cada módulo é uma unidade independente para os outros módulos do sistema. Isso é muito voltado para programadores, pois facilita o desenvolvimento de jogos com foco nos códigos e não em ambientes de desenvolvimentos específicos. </w:t>
      </w:r>
    </w:p>
    <w:p w:rsidR="522A2DB5" w:rsidP="522A2DB5" w:rsidRDefault="522A2DB5" w14:paraId="4891DF4B" w14:textId="499B7F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t-BR"/>
        </w:rPr>
      </w:pPr>
      <w:r w:rsidRPr="522A2DB5" w:rsidR="522A2DB5">
        <w:rPr>
          <w:color w:val="auto"/>
        </w:rPr>
        <w:t xml:space="preserve">Para a utilização de componentes reaproveitáveis, uma das formas mais famosas é a </w:t>
      </w:r>
      <w:proofErr w:type="spellStart"/>
      <w:r w:rsidRPr="522A2DB5" w:rsidR="522A2DB5">
        <w:rPr>
          <w:color w:val="auto"/>
        </w:rPr>
        <w:t>OSGi</w:t>
      </w:r>
      <w:proofErr w:type="spellEnd"/>
      <w:r w:rsidRPr="522A2DB5" w:rsidR="522A2DB5">
        <w:rPr>
          <w:color w:val="auto"/>
        </w:rPr>
        <w:t xml:space="preserve">, que serve para criar jogos orientados a objetos em Java. Ela é dividida em quatro camadas e oferece uma solução para a modularização em Java. </w:t>
      </w:r>
      <w:r w:rsidRPr="522A2DB5" w:rsidR="522A2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 </w:t>
      </w:r>
      <w:hyperlink r:id="R6bbe7227fe214159">
        <w:r w:rsidRPr="522A2DB5" w:rsidR="522A2DB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pt-BR"/>
          </w:rPr>
          <w:t>programação orientada a objetos</w:t>
        </w:r>
      </w:hyperlink>
      <w:r w:rsidRPr="522A2DB5" w:rsidR="522A2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facilita o desenvolvimento do jogo por permitir ao programador a abstração de classes e subclasses (</w:t>
      </w:r>
      <w:hyperlink r:id="R009b67dab6e94207">
        <w:r w:rsidRPr="522A2DB5" w:rsidR="522A2DB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pt-BR"/>
          </w:rPr>
          <w:t>polimorfismo</w:t>
        </w:r>
      </w:hyperlink>
      <w:r w:rsidRPr="522A2DB5" w:rsidR="522A2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) e a criação de objetos. Algumas classes já podem vir embutidas dentro da própria </w:t>
      </w:r>
      <w:hyperlink r:id="R2a1ad20216074681">
        <w:r w:rsidRPr="522A2DB5" w:rsidR="522A2DB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pt-BR"/>
          </w:rPr>
          <w:t>API,</w:t>
        </w:r>
      </w:hyperlink>
      <w:r w:rsidRPr="522A2DB5" w:rsidR="522A2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no caso do OSGi, uma bastante utilizada é a Service Loader, principalmente as que tratam imagens, sons, modelos 3D, etc. já as classes que fazem parte do jogo em si são criadas pelo programador.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41E09"/>
    <w:rsid w:val="21141E09"/>
    <w:rsid w:val="522A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1E09"/>
  <w15:chartTrackingRefBased/>
  <w15:docId w15:val="{64C35EE8-9F31-4689-84DD-CCF14F52BD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t.wikipedia.org/wiki/Programa%C3%A7%C3%A3o_orientada_a_objetos" TargetMode="External" Id="R6bbe7227fe214159" /><Relationship Type="http://schemas.openxmlformats.org/officeDocument/2006/relationships/hyperlink" Target="https://pt.wikipedia.org/wiki/Polimorfismo" TargetMode="External" Id="R009b67dab6e94207" /><Relationship Type="http://schemas.openxmlformats.org/officeDocument/2006/relationships/hyperlink" Target="https://pt.wikipedia.org/wiki/API" TargetMode="External" Id="R2a1ad202160746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2021-07-21T21:54:40.6816209Z</dcterms:created>
  <dcterms:modified xsi:type="dcterms:W3CDTF">2021-07-21T22:51:21.3834279Z</dcterms:modified>
  <dc:creator>Pedro Henrique Teixeira</dc:creator>
  <lastModifiedBy>Pedro Henrique Teixeira</lastModifiedBy>
</coreProperties>
</file>