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4AF4" w14:textId="77777777" w:rsidR="00955660" w:rsidRPr="002C5017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2C5017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  <w:shd w:val="clear" w:color="auto" w:fill="D0E0E3"/>
          <w:lang w:eastAsia="uk-UA"/>
        </w:rPr>
        <w:t xml:space="preserve">Короткий опис </w:t>
      </w:r>
      <w:proofErr w:type="spellStart"/>
      <w:r w:rsidRPr="002C5017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  <w:shd w:val="clear" w:color="auto" w:fill="D0E0E3"/>
          <w:lang w:eastAsia="uk-UA"/>
        </w:rPr>
        <w:t>проєкту</w:t>
      </w:r>
      <w:proofErr w:type="spellEnd"/>
      <w:r w:rsidRPr="002C5017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  <w:shd w:val="clear" w:color="auto" w:fill="D0E0E3"/>
          <w:lang w:eastAsia="uk-UA"/>
        </w:rPr>
        <w:t> </w:t>
      </w:r>
    </w:p>
    <w:p w14:paraId="3FCC59D1" w14:textId="77777777" w:rsidR="00955660" w:rsidRPr="002C5017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1D9E855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C5017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Сервіс для зберігання текстових нотаток з можливістю надсилання цих нотаток іншим користувачам.</w:t>
      </w:r>
    </w:p>
    <w:p w14:paraId="656E08F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95B9618" w14:textId="2AD881DC" w:rsidR="00955660" w:rsidRPr="000F6753" w:rsidRDefault="00955660" w:rsidP="009556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  <w:r w:rsidRPr="002C5017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Кожна нотатка прив'язана до одного користувача. Один користувач може мати багато нотаток (0 або більше).</w:t>
      </w:r>
    </w:p>
    <w:p w14:paraId="4EFA9D4D" w14:textId="7F717EA4" w:rsidR="00955660" w:rsidRPr="000F6753" w:rsidRDefault="00955660" w:rsidP="009556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</w:pPr>
    </w:p>
    <w:p w14:paraId="31086A08" w14:textId="77777777" w:rsidR="00955660" w:rsidRPr="000F6753" w:rsidRDefault="00955660" w:rsidP="009556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</w:pPr>
    </w:p>
    <w:p w14:paraId="42B2A4CF" w14:textId="2BFA0116" w:rsidR="00955660" w:rsidRPr="002C5017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proofErr w:type="spellStart"/>
      <w:r w:rsidRPr="002C5017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Авторизация</w:t>
      </w:r>
      <w:proofErr w:type="spellEnd"/>
    </w:p>
    <w:p w14:paraId="5A696DCB" w14:textId="77777777" w:rsidR="00955660" w:rsidRPr="002C5017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19A5E15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Адреса - </w:t>
      </w:r>
      <w:r w:rsidRPr="002C5017">
        <w:rPr>
          <w:rFonts w:ascii="Arial" w:eastAsia="Times New Roman" w:hAnsi="Arial" w:cs="Arial"/>
          <w:color w:val="0000FF"/>
          <w:highlight w:val="green"/>
          <w:lang w:eastAsia="uk-UA"/>
        </w:rPr>
        <w:t>/</w:t>
      </w:r>
      <w:proofErr w:type="spellStart"/>
      <w:r w:rsidRPr="002C5017">
        <w:rPr>
          <w:rFonts w:ascii="Arial" w:eastAsia="Times New Roman" w:hAnsi="Arial" w:cs="Arial"/>
          <w:color w:val="0000FF"/>
          <w:highlight w:val="green"/>
          <w:lang w:eastAsia="uk-UA"/>
        </w:rPr>
        <w:t>login</w:t>
      </w:r>
      <w:proofErr w:type="spellEnd"/>
    </w:p>
    <w:p w14:paraId="0BC34D6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7C5C9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Якщо користувач відкриває кореневу адресу (/), і він авторизований у цьому браузері – його перекидає на список нотаток (</w:t>
      </w:r>
      <w:r w:rsidRPr="002C5017">
        <w:rPr>
          <w:rFonts w:ascii="Arial" w:eastAsia="Times New Roman" w:hAnsi="Arial" w:cs="Arial"/>
          <w:color w:val="4A86E8"/>
          <w:highlight w:val="green"/>
          <w:shd w:val="clear" w:color="auto" w:fill="FFFFFF"/>
          <w:lang w:eastAsia="uk-UA"/>
        </w:rPr>
        <w:t>/</w:t>
      </w:r>
      <w:proofErr w:type="spellStart"/>
      <w:r w:rsidRPr="002C5017">
        <w:rPr>
          <w:rFonts w:ascii="Arial" w:eastAsia="Times New Roman" w:hAnsi="Arial" w:cs="Arial"/>
          <w:color w:val="4A86E8"/>
          <w:highlight w:val="green"/>
          <w:shd w:val="clear" w:color="auto" w:fill="FFFFFF"/>
          <w:lang w:eastAsia="uk-UA"/>
        </w:rPr>
        <w:t>note</w:t>
      </w:r>
      <w:proofErr w:type="spellEnd"/>
      <w:r w:rsidRPr="002C5017">
        <w:rPr>
          <w:rFonts w:ascii="Arial" w:eastAsia="Times New Roman" w:hAnsi="Arial" w:cs="Arial"/>
          <w:color w:val="4A86E8"/>
          <w:highlight w:val="green"/>
          <w:shd w:val="clear" w:color="auto" w:fill="FFFFFF"/>
          <w:lang w:eastAsia="uk-UA"/>
        </w:rPr>
        <w:t>/</w:t>
      </w:r>
      <w:proofErr w:type="spellStart"/>
      <w:r w:rsidRPr="002C5017">
        <w:rPr>
          <w:rFonts w:ascii="Arial" w:eastAsia="Times New Roman" w:hAnsi="Arial" w:cs="Arial"/>
          <w:color w:val="4A86E8"/>
          <w:highlight w:val="green"/>
          <w:shd w:val="clear" w:color="auto" w:fill="FFFFFF"/>
          <w:lang w:eastAsia="uk-UA"/>
        </w:rPr>
        <w:t>list</w:t>
      </w:r>
      <w:proofErr w:type="spellEnd"/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).</w:t>
      </w:r>
    </w:p>
    <w:p w14:paraId="63F95C0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4C81CF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Якщо користувач відкриває кореневу адресу, і він не авторизований - його перекидає на сторінку входу (</w:t>
      </w:r>
      <w:r w:rsidRPr="002C5017">
        <w:rPr>
          <w:rFonts w:ascii="Arial" w:eastAsia="Times New Roman" w:hAnsi="Arial" w:cs="Arial"/>
          <w:color w:val="4A86E8"/>
          <w:highlight w:val="green"/>
          <w:lang w:eastAsia="uk-UA"/>
        </w:rPr>
        <w:t>/</w:t>
      </w:r>
      <w:proofErr w:type="spellStart"/>
      <w:r w:rsidRPr="002C5017">
        <w:rPr>
          <w:rFonts w:ascii="Arial" w:eastAsia="Times New Roman" w:hAnsi="Arial" w:cs="Arial"/>
          <w:color w:val="4A86E8"/>
          <w:highlight w:val="green"/>
          <w:lang w:eastAsia="uk-UA"/>
        </w:rPr>
        <w:t>login</w:t>
      </w:r>
      <w:proofErr w:type="spellEnd"/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).</w:t>
      </w:r>
    </w:p>
    <w:p w14:paraId="421CD96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CD6AAF" w14:textId="77777777" w:rsidR="00955660" w:rsidRPr="000F6753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r w:rsidR="00955660" w:rsidRPr="002C5017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https://miro.com/app/bo</w:t>
        </w:r>
        <w:r w:rsidR="00955660" w:rsidRPr="002C5017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a</w:t>
        </w:r>
        <w:r w:rsidR="00955660" w:rsidRPr="002C5017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rd/o9</w:t>
        </w:r>
        <w:r w:rsidR="00955660" w:rsidRPr="002C5017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J</w:t>
        </w:r>
        <w:r w:rsidR="00955660" w:rsidRPr="002C5017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_l1t0r8Y=/?moveToWidget=3074457362679673943&amp;cot=14</w:t>
        </w:r>
      </w:hyperlink>
      <w:r w:rsidR="00955660" w:rsidRPr="000F6753">
        <w:rPr>
          <w:rFonts w:ascii="Arial" w:eastAsia="Times New Roman" w:hAnsi="Arial" w:cs="Arial"/>
          <w:color w:val="000000"/>
          <w:lang w:eastAsia="uk-UA"/>
        </w:rPr>
        <w:t> </w:t>
      </w:r>
    </w:p>
    <w:p w14:paraId="4E8297BC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03F12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Імена користувачів зберігаються у базі даних. Допустиме ім'я користувача - будь-які символи латиниці та цифри. Довжина імені – від 5 до 50 символів включно.</w:t>
      </w:r>
    </w:p>
    <w:p w14:paraId="4947F1B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10ACF5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Пароль користувача включає будь-які символи від 8 до 100 символів включно. У БД не зберігаємо паролі користувачів, лише </w:t>
      </w:r>
      <w:proofErr w:type="spellStart"/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>хеши</w:t>
      </w:r>
      <w:proofErr w:type="spellEnd"/>
      <w:r w:rsidRPr="002C5017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 паролів.</w:t>
      </w:r>
    </w:p>
    <w:p w14:paraId="62C81BAD" w14:textId="77777777" w:rsidR="00955660" w:rsidRPr="000F6753" w:rsidRDefault="00955660" w:rsidP="00955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DAB289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6"/>
          <w:szCs w:val="26"/>
          <w:highlight w:val="green"/>
          <w:shd w:val="clear" w:color="auto" w:fill="C9DAF8"/>
          <w:lang w:eastAsia="uk-UA"/>
        </w:rPr>
        <w:t>Реєстрація</w:t>
      </w:r>
    </w:p>
    <w:p w14:paraId="2E0000D2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12C43F7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Адреса - </w:t>
      </w:r>
      <w:r w:rsidRPr="000C66ED">
        <w:rPr>
          <w:rFonts w:ascii="Arial" w:eastAsia="Times New Roman" w:hAnsi="Arial" w:cs="Arial"/>
          <w:color w:val="0000FF"/>
          <w:highlight w:val="green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0000FF"/>
          <w:highlight w:val="green"/>
          <w:lang w:eastAsia="uk-UA"/>
        </w:rPr>
        <w:t>register</w:t>
      </w:r>
      <w:proofErr w:type="spellEnd"/>
      <w:r w:rsidRPr="000C66ED">
        <w:rPr>
          <w:rFonts w:ascii="Arial" w:eastAsia="Times New Roman" w:hAnsi="Arial" w:cs="Arial"/>
          <w:color w:val="0000FF"/>
          <w:highlight w:val="green"/>
          <w:lang w:eastAsia="uk-UA"/>
        </w:rPr>
        <w:t> </w:t>
      </w:r>
    </w:p>
    <w:p w14:paraId="2A38461B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>Якщо користувач не зареєстрований, то на сторінці логіна він може натиснути кнопку Зареєструвати, і потрапити на сторінку реєстрації. </w:t>
      </w:r>
    </w:p>
    <w:p w14:paraId="4BE63873" w14:textId="77777777" w:rsidR="00955660" w:rsidRPr="000C66ED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6" w:history="1">
        <w:r w:rsidR="00955660" w:rsidRPr="000C66ED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https://miro.com/app/board/o9J_l1t0r8Y=/?moveToWidget=3074457362684191724&amp;cot=14</w:t>
        </w:r>
      </w:hyperlink>
      <w:r w:rsidR="00955660" w:rsidRPr="000C66ED">
        <w:rPr>
          <w:rFonts w:ascii="Arial" w:eastAsia="Times New Roman" w:hAnsi="Arial" w:cs="Arial"/>
          <w:color w:val="000000"/>
          <w:highlight w:val="green"/>
          <w:lang w:eastAsia="uk-UA"/>
        </w:rPr>
        <w:t> </w:t>
      </w:r>
    </w:p>
    <w:p w14:paraId="5A1067EC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426FA1E6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>Після успішної реєстрації користувача перекидає на сторінку входу, де він може ввести свої дані та увійти до системи.</w:t>
      </w:r>
    </w:p>
    <w:p w14:paraId="4FA2D43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34B50047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Якщо реєстрація невдала (дані користувача </w:t>
      </w:r>
      <w:proofErr w:type="spellStart"/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>невалідні</w:t>
      </w:r>
      <w:proofErr w:type="spellEnd"/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 xml:space="preserve">), він потрапляє на екран реєстрації з усіма порожніми полями та текстовою помилкою, що саме </w:t>
      </w:r>
      <w:proofErr w:type="spellStart"/>
      <w:r w:rsidRPr="000C66ED">
        <w:rPr>
          <w:rFonts w:ascii="Arial" w:eastAsia="Times New Roman" w:hAnsi="Arial" w:cs="Arial"/>
          <w:color w:val="000000"/>
          <w:highlight w:val="green"/>
          <w:lang w:eastAsia="uk-UA"/>
        </w:rPr>
        <w:t>невалідно</w:t>
      </w:r>
      <w:proofErr w:type="spellEnd"/>
    </w:p>
    <w:p w14:paraId="1ED86EA6" w14:textId="77777777" w:rsidR="00955660" w:rsidRPr="000C66ED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7" w:history="1">
        <w:r w:rsidR="00955660" w:rsidRPr="000C66ED">
          <w:rPr>
            <w:rFonts w:ascii="Arial" w:eastAsia="Times New Roman" w:hAnsi="Arial" w:cs="Arial"/>
            <w:color w:val="1155CC"/>
            <w:highlight w:val="green"/>
            <w:u w:val="single"/>
            <w:lang w:eastAsia="uk-UA"/>
          </w:rPr>
          <w:t>https://miro.com/app/board/o9J_l1t0r8Y=/?moveToWidget=3074457362685696636&amp;cot=14</w:t>
        </w:r>
      </w:hyperlink>
      <w:r w:rsidR="00955660" w:rsidRPr="000C66ED">
        <w:rPr>
          <w:rFonts w:ascii="Arial" w:eastAsia="Times New Roman" w:hAnsi="Arial" w:cs="Arial"/>
          <w:color w:val="000000"/>
          <w:highlight w:val="green"/>
          <w:lang w:eastAsia="uk-UA"/>
        </w:rPr>
        <w:t> </w:t>
      </w:r>
    </w:p>
    <w:p w14:paraId="70199B63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6"/>
          <w:szCs w:val="26"/>
          <w:highlight w:val="green"/>
          <w:shd w:val="clear" w:color="auto" w:fill="C9DAF8"/>
          <w:lang w:eastAsia="uk-UA"/>
        </w:rPr>
        <w:t>Користувач за замовчуванням</w:t>
      </w:r>
    </w:p>
    <w:p w14:paraId="216B10F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2375974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За замовчуванням при запуску програми повинен створюватись користувач з ім'ям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admin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та паролем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super_secret_password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</w:t>
      </w:r>
    </w:p>
    <w:p w14:paraId="7139AC06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896095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Список нотаток</w:t>
      </w:r>
    </w:p>
    <w:p w14:paraId="4D4B1E74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5DC185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Адреса - 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list</w:t>
      </w:r>
      <w:proofErr w:type="spellEnd"/>
    </w:p>
    <w:p w14:paraId="779D9C89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748B2E0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На цьому екрані бачимо всі нотатки користувача, оформлені таблицею.</w:t>
      </w:r>
    </w:p>
    <w:p w14:paraId="1A729359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388B8317" w14:textId="77777777" w:rsidR="00955660" w:rsidRPr="000C66ED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8" w:history="1">
        <w:r w:rsidR="00955660"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https://miro.com/app/board/o9J_l1t0r8Y=/?moveToWidget=3074457362681258202&amp;cot=14</w:t>
        </w:r>
      </w:hyperlink>
      <w:r w:rsidR="00955660"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5B30E75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7E26DFB8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Текст "Мої нотатки - 3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шт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" - це скільки у користувача є нотаток.</w:t>
      </w:r>
    </w:p>
    <w:p w14:paraId="3461991F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3BF6BB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Створення нотатки</w:t>
      </w:r>
    </w:p>
    <w:p w14:paraId="5A752DD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C6B6226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Адреса - 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create</w:t>
      </w:r>
      <w:proofErr w:type="spellEnd"/>
    </w:p>
    <w:p w14:paraId="1EA120A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266D6548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На цьому екрані ми створюємо нову нотатку. </w:t>
      </w:r>
      <w:hyperlink r:id="rId9" w:history="1">
        <w:r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https://miro.com/app/board/o9J_l1t0r8Y=/?moveToWidget=3074457362683621729&amp;cot=14</w:t>
        </w:r>
      </w:hyperlink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4DD335C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Поле "Ім'я нотатки" - &lt;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input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type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="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text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"&gt;</w:t>
      </w:r>
    </w:p>
    <w:p w14:paraId="3AC1E23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3B110FAF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Поле "Вміст нотатки" - &lt;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textarea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rows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="20"&gt;</w:t>
      </w:r>
    </w:p>
    <w:p w14:paraId="18937808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6C707B02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Вибір типу нотатки - це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радіобаттони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, за замовчуванням вибрано варіант "Приватне посилання"</w:t>
      </w:r>
    </w:p>
    <w:p w14:paraId="322BED18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A3384D0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За натисканням кнопки зберегти надсилається запит POST з усіма даними за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адресою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create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, що ввів користувач. Якщо нотатка пройшла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валідацію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, ми перекидаємо користувача на екран всіх нотаток (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list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), де він бачить список своїх нотаток, включаючи щойно створену.</w:t>
      </w:r>
    </w:p>
    <w:p w14:paraId="057B0A44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C4578F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Якщо ж зберегти нотатку не вийшло (які поля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невалідні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), то нотатку не зберігаємо і перекидаємо користувача на екран помилки (</w:t>
      </w:r>
      <w:hyperlink r:id="rId10" w:history="1">
        <w:r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https://miro.com/app/board/o9J_l1t0r8Y=/?moveToWidget=3074457362683874933&amp;cot=14</w:t>
        </w:r>
      </w:hyperlink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), де вказуємо що саме пішло не так.</w:t>
      </w:r>
    </w:p>
    <w:p w14:paraId="703F7B24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4E64103C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З екрана помилки натискання кнопки “Повернутися до списку нотаток” користувача перекидає на список нотаток (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list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)</w:t>
      </w:r>
    </w:p>
    <w:p w14:paraId="6FCFA6E2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422B2F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Редагування нотатки </w:t>
      </w:r>
    </w:p>
    <w:p w14:paraId="617F5FF2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6E90B7C1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Адреса -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 xml:space="preserve"> 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edit</w:t>
      </w:r>
      <w:proofErr w:type="spellEnd"/>
    </w:p>
    <w:p w14:paraId="40E65615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F813DEA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Дуже схоже на екран створення нотатки, ключові відмінності:</w:t>
      </w:r>
    </w:p>
    <w:p w14:paraId="243B2D64" w14:textId="4FCDF201" w:rsidR="00ED7573" w:rsidRPr="000C66ED" w:rsidRDefault="00955660" w:rsidP="008F5C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Замітка вже має ідентифікатор. Тому на сторінку редагування потрібно прокидати цей ідентифікатор, зберігати його в невидимому полі форми (&lt;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input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type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=”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hidden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”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value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=”{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id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}”&gt;), і передавати той самий ідентифікатор разом з іншими полями, що редагує користувач</w:t>
      </w:r>
    </w:p>
    <w:p w14:paraId="06DDE371" w14:textId="77777777" w:rsidR="00955660" w:rsidRPr="000C66ED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Дані, введені користувачем, зберігаємо POST запитом за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адресою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4A86E8"/>
          <w:sz w:val="24"/>
          <w:szCs w:val="24"/>
          <w:highlight w:val="green"/>
          <w:shd w:val="clear" w:color="auto" w:fill="FFFFFF"/>
          <w:lang w:eastAsia="uk-UA"/>
        </w:rPr>
        <w:t>edit</w:t>
      </w:r>
      <w:proofErr w:type="spellEnd"/>
    </w:p>
    <w:p w14:paraId="096B103D" w14:textId="77777777" w:rsidR="00955660" w:rsidRPr="000C66ED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Усі поля вже заповнені даними редагованої нотатки - ім'я, вміст та тип доступу</w:t>
      </w:r>
    </w:p>
    <w:p w14:paraId="6B5AB1C0" w14:textId="77777777" w:rsidR="00955660" w:rsidRPr="000C66ED" w:rsidRDefault="00955660" w:rsidP="009556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У заголовку сторінки текст не "Створення нотатки", а "Редагування нотатки"</w:t>
      </w:r>
    </w:p>
    <w:p w14:paraId="1161F86E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76845A2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Кнопка "Зберегти" поводиться так само, як і при створенні нотатки.</w:t>
      </w:r>
    </w:p>
    <w:p w14:paraId="4E840507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C1BC7A" w14:textId="77777777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Обмеження для сутності Примітка</w:t>
      </w:r>
    </w:p>
    <w:p w14:paraId="3A230363" w14:textId="77777777" w:rsidR="00955660" w:rsidRPr="000C66ED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Ідентифікатор</w:t>
      </w: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- рядок, що генерується на підставі UUID.</w:t>
      </w:r>
    </w:p>
    <w:p w14:paraId="6C45AE4D" w14:textId="77777777" w:rsidR="00955660" w:rsidRPr="000C66ED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Ім'я</w:t>
      </w: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– рядок, від 5 до 100 символів включно</w:t>
      </w:r>
    </w:p>
    <w:p w14:paraId="483CA8CC" w14:textId="77777777" w:rsidR="00955660" w:rsidRPr="000C66ED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Вміст</w:t>
      </w: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- рядок від 5 до 10 000 символів включно.</w:t>
      </w:r>
    </w:p>
    <w:p w14:paraId="5A247871" w14:textId="77777777" w:rsidR="00955660" w:rsidRPr="000C66ED" w:rsidRDefault="00955660" w:rsidP="009556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Тип доступу</w:t>
      </w: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-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enum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, два варіанти:</w:t>
      </w:r>
    </w:p>
    <w:p w14:paraId="442D7B31" w14:textId="77777777" w:rsidR="00955660" w:rsidRPr="000C66ED" w:rsidRDefault="00955660" w:rsidP="0095566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proofErr w:type="spellStart"/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private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- доступ за публічним посиланням вимкнено</w:t>
      </w:r>
    </w:p>
    <w:p w14:paraId="1FDBCF1C" w14:textId="77777777" w:rsidR="00955660" w:rsidRPr="000C66ED" w:rsidRDefault="00955660" w:rsidP="0095566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uk-UA"/>
        </w:rPr>
      </w:pPr>
      <w:proofErr w:type="spellStart"/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FFFFFF"/>
          <w:lang w:eastAsia="uk-UA"/>
        </w:rPr>
        <w:t>public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- доступ за публічним посиланням включений</w:t>
      </w:r>
    </w:p>
    <w:p w14:paraId="4EA52383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3050373A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У БД зберігаємо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enum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рядком, а не числом, як дефолтом це робить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Hibernate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</w:t>
      </w:r>
    </w:p>
    <w:p w14:paraId="10636F5C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AB3906" w14:textId="77777777" w:rsidR="00D702C3" w:rsidRDefault="00D702C3" w:rsidP="009556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shd w:val="clear" w:color="auto" w:fill="D0E0E3"/>
          <w:lang w:eastAsia="uk-UA"/>
        </w:rPr>
      </w:pPr>
    </w:p>
    <w:p w14:paraId="51B3D43E" w14:textId="00C39802" w:rsidR="00955660" w:rsidRPr="000C66ED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lastRenderedPageBreak/>
        <w:t>Публічні посилання на замітки</w:t>
      </w:r>
    </w:p>
    <w:p w14:paraId="7AE234B9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30D941E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Адреса - </w:t>
      </w:r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share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/{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id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}</w:t>
      </w:r>
    </w:p>
    <w:p w14:paraId="4AF826E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2CFA3EBF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Посилання має бути доступне за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адресою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типу 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host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note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share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/{</w:t>
      </w:r>
      <w:proofErr w:type="spellStart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id</w:t>
      </w:r>
      <w:proofErr w:type="spellEnd"/>
      <w:r w:rsidRPr="000C66ED">
        <w:rPr>
          <w:rFonts w:ascii="Arial" w:eastAsia="Times New Roman" w:hAnsi="Arial" w:cs="Arial"/>
          <w:color w:val="0000FF"/>
          <w:sz w:val="24"/>
          <w:szCs w:val="24"/>
          <w:highlight w:val="green"/>
          <w:shd w:val="clear" w:color="auto" w:fill="FFFFFF"/>
          <w:lang w:eastAsia="uk-UA"/>
        </w:rPr>
        <w:t>}</w:t>
      </w: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 {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id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} – це ідентифікатор нотатки.</w:t>
      </w:r>
    </w:p>
    <w:p w14:paraId="1745E767" w14:textId="77777777" w:rsidR="00955660" w:rsidRPr="000C66ED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11" w:history="1">
        <w:r w:rsidR="00955660"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https://miro.com/app/board/o9J_l1t0r8Y=/?moveToWidget=3074457362683008530&amp;cot=14</w:t>
        </w:r>
      </w:hyperlink>
      <w:r w:rsidR="00955660"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6FCB0EDD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C063A2E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Наприклад, якщо ваша програма розгорнута за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адресою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hyperlink r:id="rId12" w:history="1">
        <w:r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https://mynotes.com</w:t>
        </w:r>
      </w:hyperlink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, то публічне посилання на замітку з </w:t>
      </w:r>
      <w:proofErr w:type="spellStart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id</w:t>
      </w:r>
      <w:proofErr w:type="spellEnd"/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=xxx буде виглядати так:</w:t>
      </w:r>
    </w:p>
    <w:p w14:paraId="75F2E753" w14:textId="77777777" w:rsidR="00955660" w:rsidRPr="000C66ED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13" w:history="1">
        <w:r w:rsidR="00955660"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https://mynotes.com/note/share/xxx</w:t>
        </w:r>
      </w:hyperlink>
      <w:r w:rsidR="00955660"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02A15B95" w14:textId="77777777" w:rsidR="00955660" w:rsidRPr="000C66ED" w:rsidRDefault="00955660" w:rsidP="00955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0343237F" w14:textId="77777777" w:rsidR="00955660" w:rsidRPr="000C66ED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Якщо користувач відкриває сторінку з неіснуючою або приватною нотаткою, він бачить відповідний екран.</w:t>
      </w:r>
    </w:p>
    <w:p w14:paraId="41B573BD" w14:textId="77777777" w:rsidR="00955660" w:rsidRPr="00955660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4" w:history="1">
        <w:r w:rsidR="00955660" w:rsidRPr="000C66ED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https://miro.com/app/board/o9J_l1t0r8Y=/?moveToWidget=3074457362683207447&amp;cot=14</w:t>
        </w:r>
      </w:hyperlink>
      <w:r w:rsidR="00955660" w:rsidRPr="0095566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6925F7C3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9EF1CB" w14:textId="77777777" w:rsidR="00955660" w:rsidRPr="000F6753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75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0E0E3"/>
          <w:lang w:eastAsia="uk-UA"/>
        </w:rPr>
        <w:t>Запуск програми </w:t>
      </w:r>
    </w:p>
    <w:p w14:paraId="1CAEDF8D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C2DFCA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66ED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Програма запускається на порту 9999.</w:t>
      </w:r>
    </w:p>
    <w:p w14:paraId="7E1031BB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50BBC2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Має бути два профілю запуску (почитати можна - </w:t>
      </w:r>
      <w:hyperlink r:id="rId15" w:history="1">
        <w:r w:rsidRPr="00734134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https://www.baeldung.com/spring-profiles</w:t>
        </w:r>
      </w:hyperlink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)</w:t>
      </w:r>
    </w:p>
    <w:p w14:paraId="0A3FDFD1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79FC56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Профіль за замовчуванням запускається з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in-memory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БД H2.</w:t>
      </w:r>
    </w:p>
    <w:p w14:paraId="15D25DEA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699859" w14:textId="77777777" w:rsidR="00955660" w:rsidRPr="00734134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Профіль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prod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запускається з СУБД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PostgreSQL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 Параметри БД (шлях до БД, логін-пароль) беруться зі змінних оточення. Наприклад:</w:t>
      </w:r>
    </w:p>
    <w:p w14:paraId="68066CF7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34134">
        <w:rPr>
          <w:rFonts w:ascii="Courier New" w:eastAsia="Times New Roman" w:hAnsi="Courier New" w:cs="Courier New"/>
          <w:color w:val="000000"/>
          <w:sz w:val="24"/>
          <w:szCs w:val="24"/>
          <w:highlight w:val="green"/>
          <w:shd w:val="clear" w:color="auto" w:fill="FFFFFF"/>
          <w:lang w:eastAsia="uk-UA"/>
        </w:rPr>
        <w:t>spring.datasource.username</w:t>
      </w:r>
      <w:proofErr w:type="spellEnd"/>
      <w:r w:rsidRPr="00734134">
        <w:rPr>
          <w:rFonts w:ascii="Courier New" w:eastAsia="Times New Roman" w:hAnsi="Courier New" w:cs="Courier New"/>
          <w:color w:val="000000"/>
          <w:sz w:val="24"/>
          <w:szCs w:val="24"/>
          <w:highlight w:val="green"/>
          <w:shd w:val="clear" w:color="auto" w:fill="FFFFFF"/>
          <w:lang w:eastAsia="uk-UA"/>
        </w:rPr>
        <w:t>=${DB_USERNAME}</w:t>
      </w:r>
    </w:p>
    <w:p w14:paraId="598F2961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34C6C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Змінні оточення повинні бути описані в файлі readme.md.</w:t>
      </w:r>
    </w:p>
    <w:p w14:paraId="1F07B170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2EE63D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Така структура, коли є профіль за замовчуванням з h2 БД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in-memory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, дозволяє запускати програму локально та тестувати її в браузері за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адресою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hyperlink r:id="rId16" w:history="1">
        <w:r w:rsidRPr="00734134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http://localhost:9999</w:t>
        </w:r>
      </w:hyperlink>
      <w:r w:rsidRPr="004543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73436FC0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22FE6D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У той же час профіль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prod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дозволить пізніше розгорнути програму на бойовому сервері.</w:t>
      </w:r>
    </w:p>
    <w:p w14:paraId="4287882B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7FBB1A" w14:textId="77777777" w:rsidR="00955660" w:rsidRPr="00454302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454302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Верстка сторінки </w:t>
      </w:r>
    </w:p>
    <w:p w14:paraId="1339BA5A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28AEC35F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Використовуємо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bootstrap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, підключаємо його із CDN. Наприклад </w:t>
      </w:r>
      <w:hyperlink r:id="rId17" w:history="1">
        <w:r w:rsidRPr="00454302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https://www.bootstrapcdn.com/</w:t>
        </w:r>
      </w:hyperlink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5389E196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6BA01BAB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У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Spring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Boot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використовуємо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шаблонизатор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Thymeleaf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</w:t>
      </w:r>
      <w:hyperlink r:id="rId18" w:history="1">
        <w:r w:rsidRPr="00454302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https://www.thymeleaf.org/</w:t>
        </w:r>
      </w:hyperlink>
      <w:r w:rsidRPr="000F675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 </w:t>
      </w:r>
    </w:p>
    <w:p w14:paraId="785269B3" w14:textId="77777777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ADFE87" w14:textId="77777777" w:rsidR="00955660" w:rsidRPr="00734134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proofErr w:type="spellStart"/>
      <w:r w:rsidRPr="00734134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Работа</w:t>
      </w:r>
      <w:proofErr w:type="spellEnd"/>
      <w:r w:rsidRPr="00734134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 xml:space="preserve"> с БД  </w:t>
      </w:r>
    </w:p>
    <w:p w14:paraId="0A0A3652" w14:textId="77777777" w:rsidR="00955660" w:rsidRPr="00734134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5F72E7AD" w14:textId="33A5A210" w:rsidR="00955660" w:rsidRPr="00955660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Використовуємо СУБД </w:t>
      </w:r>
      <w:proofErr w:type="spellStart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PostgreSQL</w:t>
      </w:r>
      <w:proofErr w:type="spellEnd"/>
      <w:r w:rsidRPr="00734134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</w:t>
      </w:r>
    </w:p>
    <w:p w14:paraId="562EAF10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Використовуємо фреймворк для міграцій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Flyway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.</w:t>
      </w:r>
    </w:p>
    <w:p w14:paraId="57FEE32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5C85E3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lastRenderedPageBreak/>
        <w:t xml:space="preserve">Генерацію сутностей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Hibernate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відключаємо, тобто в 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application.properties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 xml:space="preserve"> має бути рядок:</w:t>
      </w:r>
    </w:p>
    <w:p w14:paraId="40893CF1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6BF3BD78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spring.jpa.hibernate.ddl-auto</w:t>
      </w:r>
      <w:proofErr w:type="spellEnd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=</w:t>
      </w:r>
      <w:proofErr w:type="spellStart"/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validate</w:t>
      </w:r>
      <w:proofErr w:type="spellEnd"/>
    </w:p>
    <w:p w14:paraId="00B88F39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5B1D1A" w14:textId="77777777" w:rsidR="00955660" w:rsidRPr="00454302" w:rsidRDefault="00955660" w:rsidP="00955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r w:rsidRPr="00454302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shd w:val="clear" w:color="auto" w:fill="D0E0E3"/>
          <w:lang w:eastAsia="uk-UA"/>
        </w:rPr>
        <w:t>Приклад </w:t>
      </w:r>
    </w:p>
    <w:p w14:paraId="19784C69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37180E8B" w14:textId="77777777" w:rsidR="00955660" w:rsidRPr="00454302" w:rsidRDefault="0000000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  <w:hyperlink r:id="rId19" w:history="1">
        <w:r w:rsidR="00955660" w:rsidRPr="00454302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https://github.com/1nt3g3r/goit-e-</w:t>
        </w:r>
        <w:r w:rsidR="00955660" w:rsidRPr="00454302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d</w:t>
        </w:r>
        <w:r w:rsidR="00955660" w:rsidRPr="00454302">
          <w:rPr>
            <w:rFonts w:ascii="Arial" w:eastAsia="Times New Roman" w:hAnsi="Arial" w:cs="Arial"/>
            <w:color w:val="1155CC"/>
            <w:sz w:val="24"/>
            <w:szCs w:val="24"/>
            <w:highlight w:val="green"/>
            <w:u w:val="single"/>
            <w:shd w:val="clear" w:color="auto" w:fill="FFFFFF"/>
            <w:lang w:eastAsia="uk-UA"/>
          </w:rPr>
          <w:t>obavki</w:t>
        </w:r>
      </w:hyperlink>
      <w:r w:rsidR="00955660"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 </w:t>
      </w:r>
    </w:p>
    <w:p w14:paraId="30F2BF64" w14:textId="77777777" w:rsidR="00955660" w:rsidRPr="00454302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</w:pPr>
    </w:p>
    <w:p w14:paraId="6BA53172" w14:textId="77777777" w:rsidR="00955660" w:rsidRPr="000F6753" w:rsidRDefault="00955660" w:rsidP="0095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4302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  <w:lang w:eastAsia="uk-UA"/>
        </w:rPr>
        <w:t>У репозиторії є приклади роботи з більшістю функцій, що є вище.</w:t>
      </w:r>
    </w:p>
    <w:p w14:paraId="6E3E6257" w14:textId="77777777" w:rsidR="00315C8B" w:rsidRDefault="00315C8B"/>
    <w:sectPr w:rsidR="00315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C59"/>
    <w:multiLevelType w:val="multilevel"/>
    <w:tmpl w:val="EA7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42573"/>
    <w:multiLevelType w:val="multilevel"/>
    <w:tmpl w:val="F0D6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620CE"/>
    <w:multiLevelType w:val="multilevel"/>
    <w:tmpl w:val="909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570498">
    <w:abstractNumId w:val="2"/>
  </w:num>
  <w:num w:numId="2" w16cid:durableId="1406075560">
    <w:abstractNumId w:val="0"/>
  </w:num>
  <w:num w:numId="3" w16cid:durableId="6214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DC"/>
    <w:rsid w:val="000C66ED"/>
    <w:rsid w:val="000F6753"/>
    <w:rsid w:val="001231A0"/>
    <w:rsid w:val="002C5017"/>
    <w:rsid w:val="00315C8B"/>
    <w:rsid w:val="00401E68"/>
    <w:rsid w:val="00454302"/>
    <w:rsid w:val="004B03C8"/>
    <w:rsid w:val="004C1849"/>
    <w:rsid w:val="004E08DC"/>
    <w:rsid w:val="0055517A"/>
    <w:rsid w:val="00734134"/>
    <w:rsid w:val="008F5C5D"/>
    <w:rsid w:val="00955660"/>
    <w:rsid w:val="00996861"/>
    <w:rsid w:val="00B00780"/>
    <w:rsid w:val="00B56E89"/>
    <w:rsid w:val="00D702C3"/>
    <w:rsid w:val="00E46F51"/>
    <w:rsid w:val="00E91292"/>
    <w:rsid w:val="00E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030D"/>
  <w15:chartTrackingRefBased/>
  <w15:docId w15:val="{AA796223-919A-4DAA-B2C6-E6F862A0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55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1t0r8Y=/?moveToWidget=3074457362681258202&amp;cot=14" TargetMode="External"/><Relationship Id="rId13" Type="http://schemas.openxmlformats.org/officeDocument/2006/relationships/hyperlink" Target="https://mynotes.com/note/share/xxx" TargetMode="External"/><Relationship Id="rId18" Type="http://schemas.openxmlformats.org/officeDocument/2006/relationships/hyperlink" Target="https://www.thymeleaf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ro.com/app/board/o9J_l1t0r8Y=/?moveToWidget=3074457362685696636&amp;cot=14" TargetMode="External"/><Relationship Id="rId12" Type="http://schemas.openxmlformats.org/officeDocument/2006/relationships/hyperlink" Target="https://mynotes.com" TargetMode="External"/><Relationship Id="rId17" Type="http://schemas.openxmlformats.org/officeDocument/2006/relationships/hyperlink" Target="https://www.bootstrapcd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9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o9J_l1t0r8Y=/?moveToWidget=3074457362684191724&amp;cot=14" TargetMode="External"/><Relationship Id="rId11" Type="http://schemas.openxmlformats.org/officeDocument/2006/relationships/hyperlink" Target="https://miro.com/app/board/o9J_l1t0r8Y=/?moveToWidget=3074457362683008530&amp;cot=14" TargetMode="External"/><Relationship Id="rId5" Type="http://schemas.openxmlformats.org/officeDocument/2006/relationships/hyperlink" Target="https://miro.com/app/board/o9J_l1t0r8Y=/?moveToWidget=3074457362679673943&amp;cot=14" TargetMode="External"/><Relationship Id="rId15" Type="http://schemas.openxmlformats.org/officeDocument/2006/relationships/hyperlink" Target="https://www.baeldung.com/spring-profiles" TargetMode="External"/><Relationship Id="rId10" Type="http://schemas.openxmlformats.org/officeDocument/2006/relationships/hyperlink" Target="https://miro.com/app/board/o9J_l1t0r8Y=/?moveToWidget=3074457362683874933&amp;cot=14" TargetMode="External"/><Relationship Id="rId19" Type="http://schemas.openxmlformats.org/officeDocument/2006/relationships/hyperlink" Target="https://github.com/1nt3g3r/goit-e-dobav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o9J_l1t0r8Y=/?moveToWidget=3074457362683621729&amp;cot=14" TargetMode="External"/><Relationship Id="rId14" Type="http://schemas.openxmlformats.org/officeDocument/2006/relationships/hyperlink" Target="https://miro.com/app/board/o9J_l1t0r8Y=/?moveToWidget=3074457362683207447&amp;cot=1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Usenko</dc:creator>
  <cp:keywords/>
  <dc:description/>
  <cp:lastModifiedBy>Artem Usenko</cp:lastModifiedBy>
  <cp:revision>11</cp:revision>
  <dcterms:created xsi:type="dcterms:W3CDTF">2023-02-10T15:00:00Z</dcterms:created>
  <dcterms:modified xsi:type="dcterms:W3CDTF">2023-02-13T19:13:00Z</dcterms:modified>
</cp:coreProperties>
</file>