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Style w:val="22"/>
        </w:rPr>
      </w:pPr>
      <w:r>
        <w:rPr>
          <w:rFonts w:hint="eastAsia"/>
        </w:rPr>
        <w:t>1、用户事件</w:t>
      </w:r>
    </w:p>
    <w:p>
      <w:pPr>
        <w:pStyle w:val="23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1.1、管理者关注</w:t>
      </w:r>
      <w:r>
        <w:rPr>
          <w:b w:val="0"/>
          <w:sz w:val="30"/>
          <w:szCs w:val="30"/>
        </w:rPr>
        <w:t>的</w:t>
      </w:r>
      <w:r>
        <w:rPr>
          <w:rFonts w:hint="eastAsia"/>
          <w:b w:val="0"/>
          <w:sz w:val="30"/>
          <w:szCs w:val="30"/>
        </w:rPr>
        <w:t>事件</w:t>
      </w:r>
    </w:p>
    <w:p>
      <w:r>
        <w:rPr>
          <w:rFonts w:hint="eastAsia"/>
          <w:b/>
        </w:rPr>
        <w:t>单位</w:t>
      </w:r>
      <w:r>
        <w:rPr>
          <w:b/>
        </w:rPr>
        <w:t>监管</w:t>
      </w:r>
      <w:r>
        <w:t>：</w:t>
      </w:r>
    </w:p>
    <w:p>
      <w:pPr>
        <w:pStyle w:val="20"/>
        <w:numPr>
          <w:ilvl w:val="0"/>
          <w:numId w:val="1"/>
        </w:numPr>
      </w:pPr>
      <w:r>
        <w:rPr>
          <w:rFonts w:hint="eastAsia"/>
        </w:rPr>
        <w:t>单位</w:t>
      </w:r>
      <w:r>
        <w:t>预警</w:t>
      </w:r>
      <w:r>
        <w:rPr>
          <w:rFonts w:hint="eastAsia"/>
        </w:rPr>
        <w:t>，</w:t>
      </w:r>
      <w:r>
        <w:t>查看</w:t>
      </w:r>
      <w:r>
        <w:rPr>
          <w:rFonts w:hint="eastAsia"/>
        </w:rPr>
        <w:t>有</w:t>
      </w:r>
      <w:r>
        <w:t>没有</w:t>
      </w:r>
      <w:r>
        <w:rPr>
          <w:color w:val="FF0000"/>
        </w:rPr>
        <w:t>预警单位</w:t>
      </w:r>
      <w:r>
        <w:rPr>
          <w:rFonts w:hint="eastAsia"/>
          <w:color w:val="FF0000"/>
        </w:rPr>
        <w:t>（全部</w:t>
      </w:r>
      <w:r>
        <w:rPr>
          <w:color w:val="FF0000"/>
        </w:rPr>
        <w:t>/</w:t>
      </w:r>
      <w:r>
        <w:rPr>
          <w:rFonts w:hint="eastAsia"/>
          <w:color w:val="FF0000"/>
        </w:rPr>
        <w:t>单独分类</w:t>
      </w:r>
      <w:r>
        <w:rPr>
          <w:color w:val="FF0000"/>
        </w:rPr>
        <w:t>预警</w:t>
      </w:r>
      <w:r>
        <w:rPr>
          <w:rFonts w:hint="eastAsia"/>
          <w:color w:val="FF0000"/>
        </w:rPr>
        <w:t>）</w:t>
      </w:r>
      <w:r>
        <w:rPr>
          <w:rFonts w:hint="eastAsia"/>
        </w:rPr>
        <w:t>，</w:t>
      </w:r>
      <w:r>
        <w:t>有</w:t>
      </w:r>
      <w:r>
        <w:rPr>
          <w:rFonts w:hint="eastAsia"/>
        </w:rPr>
        <w:t>则查看</w:t>
      </w:r>
      <w:r>
        <w:t>相关单位的</w:t>
      </w:r>
      <w:r>
        <w:rPr>
          <w:rFonts w:hint="eastAsia"/>
        </w:rPr>
        <w:t>信息、</w:t>
      </w:r>
      <w:r>
        <w:t>检查人员信息（</w:t>
      </w:r>
      <w:r>
        <w:rPr>
          <w:rFonts w:hint="eastAsia"/>
        </w:rPr>
        <w:t>以便立即</w:t>
      </w:r>
      <w:r>
        <w:t>派遣人员去检查）</w:t>
      </w:r>
    </w:p>
    <w:p>
      <w:pPr>
        <w:pStyle w:val="20"/>
        <w:numPr>
          <w:ilvl w:val="0"/>
          <w:numId w:val="1"/>
        </w:numPr>
      </w:pPr>
      <w:r>
        <w:rPr>
          <w:rFonts w:hint="eastAsia"/>
        </w:rPr>
        <w:t>查看</w:t>
      </w:r>
      <w:r>
        <w:rPr>
          <w:rFonts w:hint="eastAsia"/>
          <w:color w:val="FF0000"/>
        </w:rPr>
        <w:t>所有/某分</w:t>
      </w:r>
      <w:r>
        <w:rPr>
          <w:color w:val="FF0000"/>
        </w:rPr>
        <w:t>类</w:t>
      </w:r>
      <w:r>
        <w:t>单位的检查</w:t>
      </w:r>
      <w:r>
        <w:rPr>
          <w:rFonts w:hint="eastAsia"/>
        </w:rPr>
        <w:t>进展</w:t>
      </w:r>
    </w:p>
    <w:p>
      <w:pPr>
        <w:pStyle w:val="20"/>
        <w:numPr>
          <w:ilvl w:val="0"/>
          <w:numId w:val="1"/>
        </w:numPr>
      </w:pPr>
      <w:r>
        <w:t>看是否有</w:t>
      </w:r>
      <w:r>
        <w:rPr>
          <w:rFonts w:hint="eastAsia"/>
          <w:color w:val="FF0000"/>
        </w:rPr>
        <w:t>未检查</w:t>
      </w:r>
      <w:r>
        <w:t>单位</w:t>
      </w:r>
    </w:p>
    <w:p>
      <w:pPr>
        <w:pStyle w:val="20"/>
        <w:numPr>
          <w:ilvl w:val="0"/>
          <w:numId w:val="1"/>
        </w:numPr>
        <w:rPr>
          <w:rFonts w:hint="eastAsia"/>
        </w:rPr>
      </w:pPr>
      <w:r>
        <w:rPr>
          <w:color w:val="FF0000"/>
        </w:rPr>
        <w:t>风险级别高</w:t>
      </w:r>
      <w:r>
        <w:t>的单位</w:t>
      </w:r>
      <w:r>
        <w:rPr>
          <w:rFonts w:hint="eastAsia"/>
        </w:rPr>
        <w:t>检查</w:t>
      </w:r>
      <w:r>
        <w:t>情况查看</w:t>
      </w:r>
    </w:p>
    <w:p>
      <w:pPr>
        <w:pStyle w:val="20"/>
        <w:numPr>
          <w:ilvl w:val="0"/>
          <w:numId w:val="1"/>
        </w:numPr>
      </w:pPr>
      <w:r>
        <w:rPr>
          <w:rFonts w:hint="eastAsia"/>
        </w:rPr>
        <w:t>各</w:t>
      </w:r>
      <w:r>
        <w:t>分类</w:t>
      </w:r>
      <w:r>
        <w:rPr>
          <w:rFonts w:hint="eastAsia"/>
        </w:rPr>
        <w:t>监管</w:t>
      </w:r>
      <w:r>
        <w:t>单位</w:t>
      </w:r>
      <w:r>
        <w:rPr>
          <w:rFonts w:hint="eastAsia"/>
        </w:rPr>
        <w:t>在</w:t>
      </w:r>
      <w:r>
        <w:t>区域</w:t>
      </w:r>
      <w:r>
        <w:rPr>
          <w:rFonts w:hint="eastAsia"/>
        </w:rPr>
        <w:t>上</w:t>
      </w:r>
      <w:r>
        <w:t>的数量、分布情况</w:t>
      </w:r>
    </w:p>
    <w:p>
      <w:pPr>
        <w:pStyle w:val="20"/>
        <w:numPr>
          <w:ilvl w:val="0"/>
          <w:numId w:val="1"/>
        </w:numPr>
      </w:pPr>
      <w:r>
        <w:rPr>
          <w:rFonts w:hint="eastAsia"/>
        </w:rPr>
        <w:t>单位</w:t>
      </w:r>
      <w:r>
        <w:t>的历史检查记录</w:t>
      </w:r>
    </w:p>
    <w:p>
      <w:pPr>
        <w:rPr>
          <w:rFonts w:hint="eastAsia"/>
        </w:rPr>
      </w:pPr>
    </w:p>
    <w:p>
      <w:r>
        <w:rPr>
          <w:rFonts w:hint="eastAsia"/>
          <w:b/>
        </w:rPr>
        <w:t>人员</w:t>
      </w:r>
      <w:r>
        <w:rPr>
          <w:b/>
        </w:rPr>
        <w:t>监管</w:t>
      </w:r>
      <w:r>
        <w:t>：</w:t>
      </w:r>
    </w:p>
    <w:p>
      <w:pPr>
        <w:ind w:left="420" w:leftChars="200"/>
      </w:pPr>
      <w:r>
        <w:rPr>
          <w:rFonts w:hint="eastAsia"/>
        </w:rPr>
        <w:t>1、人员</w:t>
      </w:r>
      <w:r>
        <w:t>信息</w:t>
      </w:r>
      <w:r>
        <w:rPr>
          <w:rFonts w:hint="eastAsia"/>
        </w:rPr>
        <w:t>，</w:t>
      </w:r>
      <w:r>
        <w:t>负责片区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2、</w:t>
      </w:r>
      <w:r>
        <w:t>实时定位</w:t>
      </w:r>
    </w:p>
    <w:p>
      <w:pPr>
        <w:ind w:left="420" w:leftChars="200"/>
      </w:pPr>
      <w:r>
        <w:t>3</w:t>
      </w:r>
      <w:r>
        <w:rPr>
          <w:rFonts w:hint="eastAsia"/>
        </w:rPr>
        <w:t>、轨迹</w:t>
      </w:r>
      <w:r>
        <w:t>回放</w:t>
      </w:r>
    </w:p>
    <w:p>
      <w:pPr>
        <w:ind w:left="420" w:leftChars="200"/>
      </w:pPr>
      <w:r>
        <w:t>4</w:t>
      </w:r>
      <w:r>
        <w:rPr>
          <w:rFonts w:hint="eastAsia"/>
        </w:rPr>
        <w:t>、</w:t>
      </w:r>
      <w:r>
        <w:rPr>
          <w:rFonts w:hint="eastAsia"/>
          <w:lang w:eastAsia="zh-CN"/>
        </w:rPr>
        <w:t>视频通话</w:t>
      </w:r>
    </w:p>
    <w:p/>
    <w:p>
      <w:pPr>
        <w:pStyle w:val="23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1.2 、检查</w:t>
      </w:r>
      <w:r>
        <w:rPr>
          <w:b w:val="0"/>
          <w:sz w:val="30"/>
          <w:szCs w:val="30"/>
        </w:rPr>
        <w:t>人员（</w:t>
      </w:r>
      <w:r>
        <w:rPr>
          <w:rFonts w:hint="eastAsia"/>
          <w:b w:val="0"/>
          <w:sz w:val="30"/>
          <w:szCs w:val="30"/>
        </w:rPr>
        <w:t>APP端</w:t>
      </w:r>
      <w:r>
        <w:rPr>
          <w:b w:val="0"/>
          <w:sz w:val="30"/>
          <w:szCs w:val="30"/>
        </w:rPr>
        <w:t>）</w:t>
      </w:r>
    </w:p>
    <w:p>
      <w:r>
        <w:rPr>
          <w:rFonts w:hint="eastAsia"/>
        </w:rPr>
        <w:t>1、</w:t>
      </w:r>
      <w:r>
        <w:t>提供实时定位</w:t>
      </w:r>
    </w:p>
    <w:p>
      <w:r>
        <w:rPr>
          <w:rFonts w:hint="eastAsia"/>
        </w:rPr>
        <w:t>2、</w:t>
      </w:r>
      <w:r>
        <w:rPr>
          <w:rFonts w:hint="eastAsia"/>
          <w:lang w:eastAsia="zh-CN"/>
        </w:rPr>
        <w:t>视频通话</w:t>
      </w:r>
    </w:p>
    <w:p>
      <w:r>
        <w:t>3</w:t>
      </w:r>
      <w:r>
        <w:rPr>
          <w:rFonts w:hint="eastAsia"/>
        </w:rPr>
        <w:t>、</w:t>
      </w:r>
      <w:r>
        <w:t>检查记录录入</w:t>
      </w:r>
      <w:r>
        <w:rPr>
          <w:rFonts w:hint="eastAsia"/>
        </w:rPr>
        <w:t>（主要</w:t>
      </w:r>
      <w:r>
        <w:t>是检查单位的确定</w:t>
      </w:r>
      <w:r>
        <w:rPr>
          <w:rFonts w:hint="eastAsia"/>
        </w:rPr>
        <w:t>，</w:t>
      </w:r>
      <w:r>
        <w:t>辅助</w:t>
      </w:r>
      <w:r>
        <w:rPr>
          <w:rFonts w:hint="eastAsia"/>
        </w:rPr>
        <w:t>录入</w:t>
      </w:r>
      <w:r>
        <w:t>检查</w:t>
      </w:r>
      <w:r>
        <w:rPr>
          <w:rFonts w:hint="eastAsia"/>
        </w:rPr>
        <w:t>内容</w:t>
      </w:r>
      <w:r>
        <w:t>，</w:t>
      </w:r>
      <w:r>
        <w:rPr>
          <w:rFonts w:hint="eastAsia"/>
        </w:rPr>
        <w:t>如</w:t>
      </w:r>
      <w:r>
        <w:t>语音搜索录入项</w:t>
      </w:r>
      <w:r>
        <w:rPr>
          <w:rFonts w:hint="eastAsia"/>
        </w:rPr>
        <w:t>、</w:t>
      </w:r>
      <w:r>
        <w:t>语音录入</w:t>
      </w:r>
      <w:r>
        <w:rPr>
          <w:rFonts w:hint="eastAsia"/>
        </w:rPr>
        <w:t>检查</w:t>
      </w:r>
      <w:r>
        <w:t>内容</w:t>
      </w:r>
      <w:r>
        <w:rPr>
          <w:rFonts w:hint="eastAsia"/>
        </w:rPr>
        <w:t>）</w:t>
      </w:r>
    </w:p>
    <w:p>
      <w:pPr>
        <w:rPr>
          <w:rFonts w:hint="eastAsia"/>
        </w:rPr>
      </w:pPr>
    </w:p>
    <w:p/>
    <w:p>
      <w:pPr>
        <w:pStyle w:val="2"/>
      </w:pPr>
      <w:r>
        <w:rPr>
          <w:rFonts w:hint="eastAsia"/>
        </w:rPr>
        <w:t>2、</w:t>
      </w:r>
      <w:r>
        <w:t>功能模块</w:t>
      </w:r>
    </w:p>
    <w:p>
      <w:pPr>
        <w:pStyle w:val="23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2.1、模块架构</w:t>
      </w:r>
    </w:p>
    <w:p/>
    <w:p>
      <w:r>
        <w:drawing>
          <wp:inline distT="0" distB="0" distL="0" distR="0">
            <wp:extent cx="6188710" cy="4997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3855085" cy="4019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001" cy="41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481965" cy="36131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925" cy="36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2423795" cy="4978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2829" cy="50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pStyle w:val="23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2.2、功能流程概</w:t>
      </w:r>
      <w:r>
        <w:rPr>
          <w:b w:val="0"/>
          <w:sz w:val="30"/>
          <w:szCs w:val="30"/>
        </w:rPr>
        <w:t>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这里是按照功能来划分，但实现时可能会将多个功能合并到一个模块中。</w:t>
      </w:r>
    </w:p>
    <w:p>
      <w:pPr>
        <w:pStyle w:val="2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2.2.1、地图监管</w:t>
      </w:r>
    </w:p>
    <w:p>
      <w:pPr>
        <w:rPr>
          <w:rFonts w:hint="eastAsia"/>
          <w:b/>
        </w:rPr>
      </w:pPr>
      <w:r>
        <w:rPr>
          <w:rFonts w:hint="eastAsia"/>
          <w:b/>
        </w:rPr>
        <w:t>单位</w:t>
      </w:r>
      <w:r>
        <w:rPr>
          <w:b/>
        </w:rPr>
        <w:t>监管</w:t>
      </w:r>
    </w:p>
    <w:p>
      <w:r>
        <w:rPr>
          <w:rFonts w:hint="eastAsia"/>
        </w:rPr>
        <w:t>主要从</w:t>
      </w:r>
      <w:r>
        <w:t>单位角度出发，</w:t>
      </w:r>
      <w:r>
        <w:rPr>
          <w:rFonts w:hint="eastAsia"/>
        </w:rPr>
        <w:t>给出</w:t>
      </w:r>
      <w:r>
        <w:t>预警、查询、监管统计等功能。</w:t>
      </w:r>
    </w:p>
    <w:p>
      <w:r>
        <w:rPr>
          <w:rFonts w:hint="eastAsia"/>
        </w:rPr>
        <w:t>1、单位</w:t>
      </w:r>
      <w:r>
        <w:t>预警：</w:t>
      </w:r>
      <w:r>
        <w:rPr>
          <w:rFonts w:hint="eastAsia"/>
          <w:lang w:eastAsia="zh-CN"/>
        </w:rPr>
        <w:t>（地图上显示）</w:t>
      </w:r>
    </w:p>
    <w:p>
      <w:r>
        <w:rPr>
          <w:rFonts w:hint="eastAsia"/>
        </w:rPr>
        <w:t>主要用于</w:t>
      </w:r>
      <w:r>
        <w:rPr>
          <w:rFonts w:hint="eastAsia"/>
          <w:u w:val="thick" w:color="FF0000"/>
        </w:rPr>
        <w:t>提醒</w:t>
      </w:r>
      <w:r>
        <w:t>管理者</w:t>
      </w:r>
      <w:r>
        <w:rPr>
          <w:rFonts w:hint="eastAsia"/>
        </w:rPr>
        <w:t>哪些</w:t>
      </w:r>
      <w:r>
        <w:t>单位</w:t>
      </w:r>
      <w:r>
        <w:rPr>
          <w:rFonts w:hint="eastAsia"/>
        </w:rPr>
        <w:t>可能</w:t>
      </w:r>
      <w:r>
        <w:t>存在隐患</w:t>
      </w:r>
      <w:r>
        <w:rPr>
          <w:rFonts w:hint="eastAsia"/>
        </w:rPr>
        <w:t>（</w:t>
      </w:r>
      <w:r>
        <w:rPr>
          <w:rFonts w:hint="eastAsia"/>
          <w:lang w:eastAsia="zh-CN"/>
        </w:rPr>
        <w:t>指</w:t>
      </w:r>
      <w:r>
        <w:rPr>
          <w:rFonts w:hint="eastAsia"/>
        </w:rPr>
        <w:t>监管</w:t>
      </w:r>
      <w:r>
        <w:t>人员</w:t>
      </w:r>
      <w:r>
        <w:rPr>
          <w:rFonts w:hint="eastAsia"/>
        </w:rPr>
        <w:t>未</w:t>
      </w:r>
      <w:r>
        <w:t>及时去监管</w:t>
      </w:r>
      <w:r>
        <w:rPr>
          <w:rFonts w:hint="eastAsia"/>
        </w:rPr>
        <w:t>）</w:t>
      </w:r>
      <w:r>
        <w:t>。</w:t>
      </w:r>
    </w:p>
    <w:p>
      <w:pPr>
        <w:numPr>
          <w:ilvl w:val="0"/>
          <w:numId w:val="2"/>
        </w:numPr>
      </w:pPr>
      <w:r>
        <w:t>设置</w:t>
      </w:r>
      <w:r>
        <w:rPr>
          <w:rFonts w:hint="eastAsia"/>
        </w:rPr>
        <w:t>单位</w:t>
      </w:r>
      <w:r>
        <w:t>的预警</w:t>
      </w:r>
      <w:r>
        <w:rPr>
          <w:rFonts w:hint="eastAsia"/>
        </w:rPr>
        <w:t>阀值（待</w:t>
      </w:r>
      <w:r>
        <w:t>定</w:t>
      </w:r>
      <w:r>
        <w:rPr>
          <w:rFonts w:hint="eastAsia"/>
        </w:rPr>
        <w:t>）</w:t>
      </w:r>
      <w:r>
        <w:t>，当达到</w:t>
      </w:r>
      <w:r>
        <w:rPr>
          <w:rFonts w:hint="eastAsia"/>
        </w:rPr>
        <w:t>阀值时（系统自动定时检查）</w:t>
      </w:r>
      <w:r>
        <w:t>，</w:t>
      </w:r>
      <w:r>
        <w:rPr>
          <w:rFonts w:hint="eastAsia"/>
        </w:rPr>
        <w:t>将</w:t>
      </w:r>
      <w:r>
        <w:t>该单位</w:t>
      </w:r>
      <w:r>
        <w:rPr>
          <w:rFonts w:hint="eastAsia"/>
        </w:rPr>
        <w:t>标为</w:t>
      </w:r>
      <w:r>
        <w:t>预警单位</w:t>
      </w:r>
      <w:r>
        <w:rPr>
          <w:rFonts w:hint="eastAsia"/>
        </w:rPr>
        <w:t>、并</w:t>
      </w:r>
      <w:r>
        <w:t>通知检查人员。</w:t>
      </w:r>
      <w:r>
        <w:rPr>
          <w:rFonts w:hint="eastAsia"/>
          <w:lang w:eastAsia="zh-CN"/>
        </w:rPr>
        <w:t>（</w:t>
      </w:r>
      <w:r>
        <w:rPr>
          <w:rFonts w:hint="eastAsia"/>
          <w:color w:val="548235" w:themeColor="accent6" w:themeShade="BF"/>
          <w:lang w:eastAsia="zh-CN"/>
        </w:rPr>
        <w:t>这个放在后台模块》预警设置中实现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2"/>
        </w:numPr>
      </w:pPr>
      <w:r>
        <w:rPr>
          <w:rFonts w:hint="eastAsia"/>
        </w:rPr>
        <w:t>管理员</w:t>
      </w:r>
      <w:r>
        <w:t>看到有预警单位出现，能</w:t>
      </w:r>
      <w:r>
        <w:rPr>
          <w:rFonts w:hint="eastAsia"/>
        </w:rPr>
        <w:t>查看该</w:t>
      </w:r>
      <w:r>
        <w:t>单位信息</w:t>
      </w:r>
      <w:r>
        <w:rPr>
          <w:rFonts w:hint="eastAsia"/>
        </w:rPr>
        <w:t>、检查负责人</w:t>
      </w:r>
      <w:r>
        <w:t>，</w:t>
      </w:r>
      <w:r>
        <w:rPr>
          <w:rFonts w:hint="eastAsia"/>
          <w:lang w:eastAsia="zh-CN"/>
        </w:rPr>
        <w:t>视频</w:t>
      </w:r>
      <w:r>
        <w:rPr>
          <w:rFonts w:hint="eastAsia"/>
        </w:rPr>
        <w:t>通话</w:t>
      </w:r>
      <w:r>
        <w:t>链接。</w:t>
      </w:r>
    </w:p>
    <w:p>
      <w:pPr>
        <w:numPr>
          <w:ilvl w:val="0"/>
          <w:numId w:val="2"/>
        </w:numPr>
      </w:pPr>
      <w:r>
        <w:rPr>
          <w:rFonts w:hint="eastAsia"/>
          <w:lang w:eastAsia="zh-CN"/>
        </w:rPr>
        <w:t>能按照预警类型、级别筛选预警单位</w:t>
      </w:r>
    </w:p>
    <w:p>
      <w:r>
        <w:t>2</w:t>
      </w:r>
      <w:r>
        <w:rPr>
          <w:rFonts w:hint="eastAsia"/>
        </w:rPr>
        <w:t>、</w:t>
      </w:r>
      <w:r>
        <w:t>单位查询：</w:t>
      </w:r>
      <w:r>
        <w:rPr>
          <w:rFonts w:hint="eastAsia"/>
          <w:lang w:eastAsia="zh-CN"/>
        </w:rPr>
        <w:t>（地图上显示）</w:t>
      </w:r>
    </w:p>
    <w:p>
      <w:r>
        <w:rPr>
          <w:rFonts w:hint="eastAsia"/>
        </w:rPr>
        <w:t>主要用于</w:t>
      </w:r>
      <w:r>
        <w:rPr>
          <w:rFonts w:hint="eastAsia"/>
          <w:u w:val="thick" w:color="FF0000"/>
        </w:rPr>
        <w:t>快速查找</w:t>
      </w:r>
      <w:r>
        <w:rPr>
          <w:u w:val="thick" w:color="FF0000"/>
        </w:rPr>
        <w:t>定位</w:t>
      </w:r>
      <w:r>
        <w:rPr>
          <w:rFonts w:hint="eastAsia"/>
        </w:rPr>
        <w:t>单位</w:t>
      </w:r>
      <w:r>
        <w:t>。</w:t>
      </w:r>
    </w:p>
    <w:p>
      <w:pPr>
        <w:rPr>
          <w:rFonts w:hint="eastAsia"/>
        </w:rPr>
      </w:pPr>
      <w:r>
        <w:t>显示</w:t>
      </w:r>
      <w:r>
        <w:rPr>
          <w:rFonts w:hint="eastAsia"/>
          <w:lang w:eastAsia="zh-CN"/>
        </w:rPr>
        <w:t>信息：</w:t>
      </w:r>
      <w:r>
        <w:rPr>
          <w:u w:val="thick" w:color="FF0000"/>
        </w:rPr>
        <w:t>单位详细信息，相关检查人员，</w:t>
      </w:r>
      <w:r>
        <w:rPr>
          <w:rFonts w:hint="eastAsia"/>
          <w:u w:val="thick" w:color="FF0000"/>
          <w:lang w:eastAsia="zh-CN"/>
        </w:rPr>
        <w:t>语音通话链接，</w:t>
      </w:r>
      <w:r>
        <w:rPr>
          <w:u w:val="thick" w:color="FF0000"/>
        </w:rPr>
        <w:t>历史检查记录</w:t>
      </w:r>
      <w:r>
        <w:rPr>
          <w:rFonts w:hint="eastAsia"/>
        </w:rPr>
        <w:t>等。</w:t>
      </w:r>
    </w:p>
    <w:p>
      <w:r>
        <w:rPr>
          <w:rFonts w:hint="eastAsia"/>
          <w:lang w:eastAsia="zh-CN"/>
        </w:rPr>
        <w:t>多查询</w:t>
      </w:r>
      <w:r>
        <w:rPr>
          <w:rFonts w:hint="eastAsia"/>
        </w:rPr>
        <w:t>条件</w:t>
      </w:r>
      <w:r>
        <w:rPr>
          <w:rFonts w:hint="eastAsia"/>
          <w:lang w:eastAsia="zh-CN"/>
        </w:rPr>
        <w:t>（</w:t>
      </w:r>
      <w:r>
        <w:t>条件</w:t>
      </w:r>
      <w:r>
        <w:rPr>
          <w:rFonts w:hint="eastAsia"/>
          <w:lang w:eastAsia="zh-CN"/>
        </w:rPr>
        <w:t>能</w:t>
      </w:r>
      <w:r>
        <w:t>组合</w:t>
      </w:r>
      <w:r>
        <w:rPr>
          <w:rFonts w:hint="eastAsia"/>
          <w:lang w:eastAsia="zh-CN"/>
        </w:rPr>
        <w:t>）</w:t>
      </w:r>
      <w:r>
        <w:t>：</w:t>
      </w:r>
      <w:r>
        <w:rPr>
          <w:rFonts w:hint="eastAsia"/>
        </w:rPr>
        <w:t>单位分类</w:t>
      </w:r>
      <w:r>
        <w:t>、</w:t>
      </w:r>
      <w:r>
        <w:rPr>
          <w:rFonts w:hint="eastAsia"/>
        </w:rPr>
        <w:t>所需</w:t>
      </w:r>
      <w:r>
        <w:t>区域、关键字、</w:t>
      </w:r>
    </w:p>
    <w:p>
      <w:r>
        <w:rPr>
          <w:rFonts w:hint="eastAsia"/>
        </w:rPr>
        <w:t>3、单位统计</w:t>
      </w:r>
      <w:r>
        <w:t>：</w:t>
      </w:r>
      <w:r>
        <w:rPr>
          <w:rFonts w:hint="eastAsia"/>
          <w:lang w:eastAsia="zh-CN"/>
        </w:rPr>
        <w:t>（地图上显示</w:t>
      </w:r>
      <w:r>
        <w:rPr>
          <w:rFonts w:hint="eastAsia"/>
          <w:lang w:val="en-US" w:eastAsia="zh-CN"/>
        </w:rPr>
        <w:t>+</w:t>
      </w:r>
      <w:r>
        <w:rPr>
          <w:rFonts w:hint="eastAsia"/>
          <w:lang w:eastAsia="zh-CN"/>
        </w:rPr>
        <w:t>普通网页显示）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主要用于</w:t>
      </w:r>
      <w:r>
        <w:rPr>
          <w:rFonts w:hint="eastAsia"/>
          <w:lang w:eastAsia="zh-CN"/>
        </w:rPr>
        <w:t>复杂的、批量</w:t>
      </w:r>
      <w:r>
        <w:t>的</w:t>
      </w:r>
      <w:r>
        <w:rPr>
          <w:rFonts w:hint="eastAsia"/>
          <w:lang w:eastAsia="zh-CN"/>
        </w:rPr>
        <w:t>查询（它和‘单位查询’功能重复，但‘单位查询’能提供简洁的定点的查询）。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显示信息：单位信息、相关检查人员、语音通话链接、历史检查记录等。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多查询</w:t>
      </w:r>
      <w:r>
        <w:rPr>
          <w:rFonts w:hint="eastAsia"/>
        </w:rPr>
        <w:t>条件</w:t>
      </w:r>
      <w:r>
        <w:rPr>
          <w:rFonts w:hint="eastAsia"/>
          <w:lang w:eastAsia="zh-CN"/>
        </w:rPr>
        <w:t>（</w:t>
      </w:r>
      <w:r>
        <w:t>条件</w:t>
      </w:r>
      <w:r>
        <w:rPr>
          <w:rFonts w:hint="eastAsia"/>
          <w:lang w:eastAsia="zh-CN"/>
        </w:rPr>
        <w:t>能</w:t>
      </w:r>
      <w:r>
        <w:t>组合</w:t>
      </w:r>
      <w:r>
        <w:rPr>
          <w:rFonts w:hint="eastAsia"/>
          <w:lang w:eastAsia="zh-CN"/>
        </w:rPr>
        <w:t>）</w:t>
      </w:r>
      <w:r>
        <w:t>：</w:t>
      </w:r>
      <w:r>
        <w:rPr>
          <w:rFonts w:hint="eastAsia"/>
        </w:rPr>
        <w:t>单位分类</w:t>
      </w:r>
      <w:r>
        <w:t>、</w:t>
      </w:r>
      <w:r>
        <w:rPr>
          <w:rFonts w:hint="eastAsia"/>
        </w:rPr>
        <w:t>所需</w:t>
      </w:r>
      <w:r>
        <w:t>区域</w:t>
      </w:r>
      <w:r>
        <w:rPr>
          <w:rFonts w:hint="eastAsia"/>
        </w:rPr>
        <w:t>、</w:t>
      </w:r>
      <w:r>
        <w:t>关键字、</w:t>
      </w:r>
      <w:r>
        <w:rPr>
          <w:rFonts w:hint="eastAsia"/>
          <w:u w:val="single"/>
        </w:rPr>
        <w:t>检查</w:t>
      </w:r>
      <w:r>
        <w:rPr>
          <w:u w:val="single"/>
        </w:rPr>
        <w:t>状态</w:t>
      </w:r>
      <w:r>
        <w:rPr>
          <w:rFonts w:hint="eastAsia"/>
          <w:u w:val="single"/>
        </w:rPr>
        <w:t>（</w:t>
      </w:r>
      <w:r>
        <w:rPr>
          <w:rFonts w:hint="eastAsia"/>
          <w:u w:val="single"/>
          <w:lang w:eastAsia="zh-CN"/>
        </w:rPr>
        <w:t>检查次数</w:t>
      </w:r>
      <w:r>
        <w:rPr>
          <w:rFonts w:hint="eastAsia"/>
          <w:u w:val="single"/>
          <w:lang w:val="en-US" w:eastAsia="zh-CN"/>
        </w:rPr>
        <w:t>|</w:t>
      </w:r>
      <w:r>
        <w:rPr>
          <w:rFonts w:hint="eastAsia"/>
          <w:u w:val="single"/>
        </w:rPr>
        <w:t>合格</w:t>
      </w:r>
      <w:r>
        <w:rPr>
          <w:rFonts w:hint="eastAsia"/>
          <w:u w:val="single"/>
          <w:lang w:val="en-US" w:eastAsia="zh-CN"/>
        </w:rPr>
        <w:t>/</w:t>
      </w:r>
      <w:r>
        <w:rPr>
          <w:u w:val="single"/>
        </w:rPr>
        <w:t>不合格</w:t>
      </w:r>
      <w:r>
        <w:rPr>
          <w:rFonts w:hint="eastAsia"/>
          <w:u w:val="single"/>
        </w:rPr>
        <w:t>）</w:t>
      </w:r>
      <w:r>
        <w:rPr>
          <w:u w:val="single"/>
        </w:rPr>
        <w:t>、</w:t>
      </w:r>
      <w:r>
        <w:rPr>
          <w:rFonts w:hint="eastAsia"/>
          <w:u w:val="single"/>
        </w:rPr>
        <w:t>时间段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color w:val="548235" w:themeColor="accent6" w:themeShade="BF"/>
          <w:lang w:eastAsia="zh-CN"/>
        </w:rPr>
        <w:t>除了提供条件组合查询外，是否有必要将常用的条件组合做成功能，能够减少用户的思考</w:t>
      </w:r>
      <w:r>
        <w:rPr>
          <w:rFonts w:hint="eastAsia"/>
          <w:lang w:eastAsia="zh-CN"/>
        </w:rPr>
        <w:t>）</w:t>
      </w:r>
    </w:p>
    <w:p>
      <w:r>
        <w:rPr>
          <w:rFonts w:hint="eastAsia"/>
        </w:rPr>
        <w:t>如</w:t>
      </w:r>
      <w:r>
        <w:t>：</w:t>
      </w:r>
    </w:p>
    <w:p>
      <w:pPr>
        <w:ind w:firstLine="420" w:firstLineChars="0"/>
      </w:pPr>
      <w:r>
        <w:rPr>
          <w:rFonts w:hint="eastAsia"/>
        </w:rPr>
        <w:t>按照</w:t>
      </w:r>
      <w:r>
        <w:t>时间筛选，</w:t>
      </w:r>
      <w:r>
        <w:rPr>
          <w:rFonts w:hint="eastAsia"/>
          <w:lang w:eastAsia="zh-CN"/>
        </w:rPr>
        <w:t>查看有检查记录的单位—》</w:t>
      </w:r>
      <w:r>
        <w:t>能查看每日</w:t>
      </w:r>
      <w:r>
        <w:rPr>
          <w:rFonts w:hint="eastAsia"/>
        </w:rPr>
        <w:t>所检查</w:t>
      </w:r>
      <w:r>
        <w:t>的单位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查看单位的历史检查记录</w:t>
      </w:r>
    </w:p>
    <w:p>
      <w:pPr>
        <w:ind w:firstLine="420" w:firstLineChars="0"/>
      </w:pPr>
      <w:r>
        <w:rPr>
          <w:rFonts w:hint="eastAsia"/>
        </w:rPr>
        <w:t>查看未检查/已</w:t>
      </w:r>
      <w:r>
        <w:t>检查的单位</w:t>
      </w:r>
    </w:p>
    <w:p/>
    <w:p>
      <w:pPr>
        <w:rPr>
          <w:b/>
        </w:rPr>
      </w:pPr>
      <w:r>
        <w:rPr>
          <w:rFonts w:hint="eastAsia"/>
          <w:b/>
        </w:rPr>
        <w:t>人员</w:t>
      </w:r>
      <w:r>
        <w:rPr>
          <w:b/>
        </w:rPr>
        <w:t>调度</w:t>
      </w:r>
    </w:p>
    <w:p>
      <w:r>
        <w:rPr>
          <w:rFonts w:hint="eastAsia"/>
        </w:rPr>
        <w:t>主要从</w:t>
      </w:r>
      <w:r>
        <w:t>监管检查人员角度出发，能</w:t>
      </w:r>
      <w:r>
        <w:rPr>
          <w:rFonts w:hint="eastAsia"/>
        </w:rPr>
        <w:t>快速</w:t>
      </w:r>
      <w:r>
        <w:t>了解其负责的片区</w:t>
      </w:r>
      <w:r>
        <w:rPr>
          <w:rFonts w:hint="eastAsia"/>
        </w:rPr>
        <w:t>、实时</w:t>
      </w:r>
      <w:r>
        <w:t>位置、</w:t>
      </w:r>
      <w:r>
        <w:rPr>
          <w:rFonts w:hint="eastAsia"/>
        </w:rPr>
        <w:t>工作</w:t>
      </w:r>
      <w:r>
        <w:t>轨迹，并能</w:t>
      </w:r>
      <w:r>
        <w:rPr>
          <w:rFonts w:hint="eastAsia"/>
          <w:lang w:eastAsia="zh-CN"/>
        </w:rPr>
        <w:t>视频通话</w:t>
      </w:r>
      <w:r>
        <w:t>联系。</w:t>
      </w:r>
    </w:p>
    <w:p>
      <w:pPr>
        <w:pStyle w:val="20"/>
        <w:numPr>
          <w:ilvl w:val="0"/>
          <w:numId w:val="3"/>
        </w:numPr>
      </w:pPr>
      <w:r>
        <w:t>人员信息、监管片区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主要</w:t>
      </w:r>
      <w:r>
        <w:t>用于</w:t>
      </w:r>
      <w:r>
        <w:rPr>
          <w:rFonts w:hint="eastAsia"/>
        </w:rPr>
        <w:t>了解</w:t>
      </w:r>
      <w:r>
        <w:t>检察人员</w:t>
      </w:r>
      <w:r>
        <w:rPr>
          <w:rFonts w:hint="eastAsia"/>
        </w:rPr>
        <w:t>及其负责</w:t>
      </w:r>
      <w:r>
        <w:t>的</w:t>
      </w:r>
      <w:r>
        <w:rPr>
          <w:rFonts w:hint="eastAsia"/>
        </w:rPr>
        <w:t>内容</w:t>
      </w:r>
    </w:p>
    <w:p>
      <w:pPr>
        <w:pStyle w:val="20"/>
        <w:numPr>
          <w:ilvl w:val="0"/>
          <w:numId w:val="3"/>
        </w:numPr>
      </w:pPr>
      <w:r>
        <w:rPr>
          <w:rFonts w:hint="eastAsia"/>
        </w:rPr>
        <w:t>实时定位</w:t>
      </w:r>
    </w:p>
    <w:p>
      <w:pPr>
        <w:numPr>
          <w:ilvl w:val="0"/>
          <w:numId w:val="4"/>
        </w:numPr>
      </w:pPr>
      <w:r>
        <w:rPr>
          <w:rFonts w:hint="eastAsia"/>
        </w:rPr>
        <w:t>地图</w:t>
      </w:r>
      <w:r>
        <w:t>上显示检查人员所在的</w:t>
      </w:r>
      <w:r>
        <w:rPr>
          <w:rFonts w:hint="eastAsia"/>
        </w:rPr>
        <w:t>点</w:t>
      </w:r>
    </w:p>
    <w:p>
      <w:pPr>
        <w:numPr>
          <w:ilvl w:val="0"/>
          <w:numId w:val="4"/>
        </w:numPr>
      </w:pPr>
      <w:r>
        <w:rPr>
          <w:rFonts w:hint="eastAsia"/>
          <w:lang w:eastAsia="zh-CN"/>
        </w:rPr>
        <w:t>根据人员名称搜索其所在位置</w:t>
      </w:r>
    </w:p>
    <w:p>
      <w:pPr>
        <w:pStyle w:val="20"/>
        <w:numPr>
          <w:ilvl w:val="0"/>
          <w:numId w:val="3"/>
        </w:numPr>
      </w:pPr>
      <w:r>
        <w:rPr>
          <w:rFonts w:hint="eastAsia"/>
        </w:rPr>
        <w:t>轨迹</w:t>
      </w:r>
      <w:r>
        <w:t>回放</w:t>
      </w:r>
    </w:p>
    <w:p>
      <w:r>
        <w:rPr>
          <w:rFonts w:hint="eastAsia"/>
        </w:rPr>
        <w:t>主要用于</w:t>
      </w:r>
      <w:r>
        <w:t>查看工作过程的运动轨迹，能提供时间点、时间段的查询</w:t>
      </w:r>
    </w:p>
    <w:p>
      <w:pPr>
        <w:pStyle w:val="20"/>
        <w:numPr>
          <w:ilvl w:val="0"/>
          <w:numId w:val="3"/>
        </w:numPr>
      </w:pPr>
      <w:r>
        <w:rPr>
          <w:rFonts w:hint="eastAsia"/>
          <w:lang w:eastAsia="zh-CN"/>
        </w:rPr>
        <w:t>视频</w:t>
      </w:r>
      <w:r>
        <w:rPr>
          <w:rFonts w:hint="eastAsia"/>
        </w:rPr>
        <w:t>通话</w:t>
      </w:r>
    </w:p>
    <w:p>
      <w:pPr>
        <w:rPr>
          <w:rFonts w:hint="eastAsia"/>
        </w:rPr>
      </w:pPr>
    </w:p>
    <w:p>
      <w:pPr>
        <w:pStyle w:val="2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2.2.2、后台管理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人员管理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主要是对监管人员的管理（APP端的用户）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人员信息增删改查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单个人员信息的管理时，可以同时分配其管理的区域、检查类型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Excel批量导入导出数据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区域管理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区域基本信息在系统最初时给出划分，不在系统中做修改。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主要是为各个区域分配指定的检查人员并绑定相应的检查类型，这与人员管理中的‘b）’相辅助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可先不给出单位管理的辅助功能，在单位管理中实现区域所属就可以了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单位类型管理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主要是为监管单位对象添加单位类型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单位管理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单位信息的增删改查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增、改：单位基本信息、所需单位类型、所属行政区域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删：关联数据有—》检查记录信息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查：名称、编号（机构编号、证件号）、所需单位类型、所需区域、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坐标纠正审核：根据app的坐标纠正申请，对单位所在点坐标纠正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Excel批量导入导出数据（可能要根据选择的单位类型来分别实现）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预警设置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主要是从时间上的设定，划分时间</w:t>
      </w:r>
      <w:r>
        <w:rPr>
          <w:rFonts w:hint="eastAsia"/>
          <w:color w:val="auto"/>
          <w:u w:val="single"/>
          <w:lang w:val="en-US" w:eastAsia="zh-CN"/>
        </w:rPr>
        <w:t>间隔（7天/一个月/半年/一年）</w:t>
      </w:r>
      <w:r>
        <w:rPr>
          <w:rFonts w:hint="eastAsia"/>
          <w:lang w:val="en-US" w:eastAsia="zh-CN"/>
        </w:rPr>
        <w:t>、或设定时间</w:t>
      </w:r>
      <w:r>
        <w:rPr>
          <w:rFonts w:hint="eastAsia"/>
          <w:color w:val="auto"/>
          <w:u w:val="single"/>
          <w:lang w:val="en-US" w:eastAsia="zh-CN"/>
        </w:rPr>
        <w:t>区间（2017/01/01-2017/02/01）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系统预警（主要针对日常监管，提供3种（天、月、年），天数、月数可改，年份固定一年）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设置预警的时间</w:t>
      </w:r>
      <w:r>
        <w:rPr>
          <w:rFonts w:hint="eastAsia"/>
          <w:color w:val="0000FF"/>
          <w:lang w:val="en-US" w:eastAsia="zh-CN"/>
        </w:rPr>
        <w:t>间隔</w:t>
      </w:r>
      <w:r>
        <w:rPr>
          <w:rFonts w:hint="eastAsia"/>
          <w:lang w:val="en-US" w:eastAsia="zh-CN"/>
        </w:rPr>
        <w:t>，可以按照年、月、天划分预警级别，</w:t>
      </w:r>
      <w:r>
        <w:rPr>
          <w:rFonts w:hint="eastAsia"/>
          <w:color w:val="FF0000"/>
          <w:lang w:val="en-US" w:eastAsia="zh-CN"/>
        </w:rPr>
        <w:t>剩余%天数时预警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92D050"/>
          <w:lang w:val="en-US" w:eastAsia="zh-CN"/>
        </w:rPr>
        <w:t>是否需要根据不同的单位类型来设定单独的预警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任务预警（主要针对专项检查，根据当前时间，</w:t>
      </w:r>
      <w:r>
        <w:rPr>
          <w:rFonts w:hint="eastAsia" w:ascii="宋体" w:hAnsi="宋体" w:eastAsia="宋体" w:cs="宋体"/>
          <w:color w:val="000000"/>
          <w:sz w:val="22"/>
          <w:lang w:val="en-US" w:eastAsia="zh-CN"/>
        </w:rPr>
        <w:t>start_time、end_time三者的比较来确定该单位是否预警；剩余时间%天数时预警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设置预警的时间</w:t>
      </w:r>
      <w:r>
        <w:rPr>
          <w:rFonts w:hint="eastAsia"/>
          <w:color w:val="0000FF"/>
          <w:lang w:val="en-US" w:eastAsia="zh-CN"/>
        </w:rPr>
        <w:t>区间</w:t>
      </w:r>
      <w:r>
        <w:rPr>
          <w:rFonts w:hint="eastAsia"/>
          <w:lang w:val="en-US" w:eastAsia="zh-CN"/>
        </w:rPr>
        <w:t>，用于任务在预定的时间内必须检查完所有相关单位的情况。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风险级别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系统自动根据每次的检查情况，计算该单位（或某类单位）的风险系数（但要求在检查记录中填写检查最终结果，即是否合格）；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提供人工设定，能针对某个单位类型（或重点单位）来单独设定</w:t>
      </w:r>
    </w:p>
    <w:p/>
    <w:p>
      <w:pPr>
        <w:pStyle w:val="2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2.2.3、APP功能</w:t>
      </w:r>
    </w:p>
    <w:p>
      <w:pPr>
        <w:rPr>
          <w:rFonts w:hint="eastAsia"/>
        </w:rPr>
      </w:pPr>
      <w:r>
        <w:rPr>
          <w:rFonts w:hint="eastAsia"/>
        </w:rPr>
        <w:t>1、</w:t>
      </w:r>
      <w:r>
        <w:rPr>
          <w:rFonts w:hint="eastAsia"/>
          <w:lang w:eastAsia="zh-CN"/>
        </w:rPr>
        <w:t>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2、任务模块：查看任务、执行任务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预警模块：查看预警提醒、检查预警单位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4、</w:t>
      </w:r>
      <w:r>
        <w:t>实时定位</w:t>
      </w:r>
      <w:r>
        <w:rPr>
          <w:rFonts w:hint="eastAsia"/>
          <w:lang w:eastAsia="zh-CN"/>
        </w:rPr>
        <w:t>发送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5、</w:t>
      </w:r>
      <w:r>
        <w:t>检查记录录入</w:t>
      </w:r>
      <w:r>
        <w:rPr>
          <w:rFonts w:hint="eastAsia"/>
        </w:rPr>
        <w:t>（主要</w:t>
      </w:r>
      <w:r>
        <w:t>是检查单位的确定</w:t>
      </w:r>
      <w:r>
        <w:rPr>
          <w:rFonts w:hint="eastAsia"/>
        </w:rPr>
        <w:t>，</w:t>
      </w:r>
      <w:r>
        <w:t>辅助</w:t>
      </w:r>
      <w:r>
        <w:rPr>
          <w:rFonts w:hint="eastAsia"/>
        </w:rPr>
        <w:t>录入</w:t>
      </w:r>
      <w:r>
        <w:t>检查</w:t>
      </w:r>
      <w:r>
        <w:rPr>
          <w:rFonts w:hint="eastAsia"/>
        </w:rPr>
        <w:t>内容</w:t>
      </w:r>
      <w:r>
        <w:t>，</w:t>
      </w:r>
      <w:r>
        <w:rPr>
          <w:rFonts w:hint="eastAsia"/>
        </w:rPr>
        <w:t>如</w:t>
      </w:r>
      <w:r>
        <w:t>语音搜索录入项</w:t>
      </w:r>
      <w:r>
        <w:rPr>
          <w:rFonts w:hint="eastAsia"/>
        </w:rPr>
        <w:t>、</w:t>
      </w:r>
      <w:r>
        <w:t>语音录入</w:t>
      </w:r>
      <w:r>
        <w:rPr>
          <w:rFonts w:hint="eastAsia"/>
        </w:rPr>
        <w:t>检查</w:t>
      </w:r>
      <w:r>
        <w:t>内容</w:t>
      </w:r>
      <w:r>
        <w:rPr>
          <w:rFonts w:hint="eastAsia"/>
        </w:rPr>
        <w:t>）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6、</w:t>
      </w:r>
      <w:r>
        <w:rPr>
          <w:rFonts w:hint="eastAsia"/>
          <w:lang w:eastAsia="zh-CN"/>
        </w:rPr>
        <w:t>视频通话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7、单位坐标纠正申请</w:t>
      </w:r>
    </w:p>
    <w:p>
      <w:pPr>
        <w:rPr>
          <w:rFonts w:hint="eastAsia"/>
        </w:rPr>
      </w:pPr>
    </w:p>
    <w:p/>
    <w:p/>
    <w:p/>
    <w:p>
      <w:pPr>
        <w:pStyle w:val="2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2.3、ER流程图</w:t>
      </w:r>
    </w:p>
    <w:p>
      <w:pPr>
        <w:pStyle w:val="2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2.3.1、单位结构</w:t>
      </w:r>
    </w:p>
    <w:p>
      <w:r>
        <w:drawing>
          <wp:inline distT="0" distB="0" distL="114300" distR="114300">
            <wp:extent cx="6182360" cy="3158490"/>
            <wp:effectExtent l="0" t="0" r="8890" b="38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158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2.3.2、局部ER图</w:t>
      </w:r>
    </w:p>
    <w:p/>
    <w:p>
      <w:r>
        <w:drawing>
          <wp:inline distT="0" distB="0" distL="114300" distR="114300">
            <wp:extent cx="2409825" cy="142875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104765" cy="3523615"/>
            <wp:effectExtent l="0" t="0" r="63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3523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5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2.3.3、</w:t>
      </w:r>
      <w:r>
        <w:rPr>
          <w:rFonts w:hint="eastAsia"/>
          <w:lang w:eastAsia="zh-CN"/>
        </w:rPr>
        <w:t>预警</w:t>
      </w:r>
      <w:r>
        <w:rPr>
          <w:rFonts w:hint="eastAsia"/>
          <w:lang w:val="en-US" w:eastAsia="zh-CN"/>
        </w:rPr>
        <w:t>ER流程图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182360" cy="4702810"/>
            <wp:effectExtent l="0" t="0" r="8890" b="254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4702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2"/>
      </w:pPr>
      <w:r>
        <w:t>3</w:t>
      </w:r>
      <w:r>
        <w:rPr>
          <w:rFonts w:hint="eastAsia"/>
        </w:rPr>
        <w:t>、</w:t>
      </w:r>
      <w:r>
        <w:t>数据库设计</w:t>
      </w:r>
    </w:p>
    <w:p>
      <w:pPr>
        <w:pStyle w:val="23"/>
        <w:rPr>
          <w:rFonts w:hint="eastAsia"/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3.1、</w:t>
      </w:r>
      <w:r>
        <w:rPr>
          <w:rFonts w:hint="eastAsia"/>
          <w:b w:val="0"/>
          <w:sz w:val="30"/>
          <w:szCs w:val="30"/>
          <w:lang w:eastAsia="zh-CN"/>
        </w:rPr>
        <w:t>主要</w:t>
      </w:r>
      <w:r>
        <w:rPr>
          <w:rFonts w:hint="eastAsia"/>
          <w:b w:val="0"/>
          <w:sz w:val="30"/>
          <w:szCs w:val="30"/>
        </w:rPr>
        <w:t>实体</w:t>
      </w:r>
    </w:p>
    <w:p>
      <w:pPr>
        <w:rPr>
          <w:rFonts w:hint="eastAsia"/>
        </w:rPr>
      </w:pPr>
      <w:r>
        <w:t>单位、</w:t>
      </w:r>
      <w:r>
        <w:rPr>
          <w:rFonts w:hint="eastAsia"/>
        </w:rPr>
        <w:t>单位类型</w:t>
      </w:r>
      <w:r>
        <w:t>、</w:t>
      </w:r>
      <w:r>
        <w:rPr>
          <w:rFonts w:hint="eastAsia"/>
          <w:lang w:eastAsia="zh-CN"/>
        </w:rPr>
        <w:t>单位字段、单位字段值</w:t>
      </w:r>
    </w:p>
    <w:p>
      <w:r>
        <w:t>监管人员</w:t>
      </w:r>
      <w:r>
        <w:rPr>
          <w:rFonts w:hint="eastAsia"/>
        </w:rPr>
        <w:t>、</w:t>
      </w:r>
      <w:r>
        <w:rPr>
          <w:rFonts w:hint="eastAsia"/>
          <w:lang w:eastAsia="zh-CN"/>
        </w:rPr>
        <w:t>监管人员执法坐标、检查记录、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区域</w:t>
      </w:r>
      <w:r>
        <w:t>、</w:t>
      </w:r>
      <w:r>
        <w:rPr>
          <w:rFonts w:hint="eastAsia"/>
          <w:lang w:eastAsia="zh-CN"/>
        </w:rPr>
        <w:t>区域负责人、</w:t>
      </w:r>
    </w:p>
    <w:p>
      <w:r>
        <w:rPr>
          <w:rFonts w:hint="eastAsia"/>
          <w:lang w:eastAsia="zh-CN"/>
        </w:rPr>
        <w:t>预警条件、预警单位记录</w:t>
      </w:r>
    </w:p>
    <w:p/>
    <w:p>
      <w:pPr>
        <w:pStyle w:val="23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>3.2、数据表设计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数据库名称</w:t>
      </w:r>
      <w:r>
        <w:rPr>
          <w:sz w:val="24"/>
          <w:szCs w:val="24"/>
        </w:rPr>
        <w:t>：fdss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表前缀：</w:t>
      </w:r>
      <w:r>
        <w:rPr>
          <w:rFonts w:hint="eastAsia"/>
          <w:sz w:val="24"/>
          <w:szCs w:val="24"/>
          <w:lang w:val="en-US" w:eastAsia="zh-CN"/>
        </w:rPr>
        <w:t>fds_</w:t>
      </w:r>
    </w:p>
    <w:p>
      <w:pPr>
        <w:pStyle w:val="4"/>
        <w:spacing w:after="0" w:line="240" w:lineRule="auto"/>
      </w:pPr>
      <w:r>
        <w:rPr>
          <w:rFonts w:hint="eastAsia"/>
        </w:rPr>
        <w:t>表</w:t>
      </w:r>
      <w:r>
        <w:t>：fds_admin</w:t>
      </w:r>
      <w:r>
        <w:rPr>
          <w:rFonts w:hint="eastAsia"/>
          <w:lang w:val="en-US" w:eastAsia="zh-CN"/>
        </w:rPr>
        <w:t>（</w:t>
      </w:r>
      <w:r>
        <w:rPr>
          <w:rFonts w:ascii="宋体" w:hAnsi="宋体" w:cs="宋体"/>
          <w:b/>
          <w:bCs/>
          <w:color w:val="000000"/>
          <w:sz w:val="24"/>
          <w:szCs w:val="24"/>
        </w:rPr>
        <w:t>管理员表</w:t>
      </w:r>
      <w:r>
        <w:rPr>
          <w:rFonts w:hint="eastAsia"/>
          <w:lang w:val="en-US" w:eastAsia="zh-CN"/>
        </w:rPr>
        <w:t>）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2384"/>
        <w:gridCol w:w="1726"/>
        <w:gridCol w:w="2692"/>
        <w:gridCol w:w="3010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  <w:t>管理员表：</w:t>
            </w:r>
            <w: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  <w:t>fds_admin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color w:val="000000"/>
                <w:sz w:val="24"/>
                <w:szCs w:val="24"/>
              </w:rPr>
            </w:pPr>
            <w:r>
              <w:rPr>
                <w:rFonts w:ascii="宋体" w:hAnsi="宋体" w:cs="Calibri"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编号</w:t>
            </w: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account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账户名</w:t>
            </w: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64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nickname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昵称</w:t>
            </w: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64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password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密码</w:t>
            </w: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100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bind_account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64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last_login_time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最近登录时间</w:t>
            </w: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last_login_ip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最近登录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ip</w:t>
            </w: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login_count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登录次数</w:t>
            </w: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mediumint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8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verify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32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email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邮箱</w:t>
            </w: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10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0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remark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255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create_time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创建时间</w:t>
            </w: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update_time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更改时间</w:t>
            </w: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status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tinyint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type_id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  <w:t>角色类型</w:t>
            </w: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tinyint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2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0：普通管理员</w:t>
            </w:r>
          </w:p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1：超级管理员</w:t>
            </w:r>
          </w:p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2：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info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text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</w:tbl>
    <w:p>
      <w:pPr>
        <w:jc w:val="left"/>
        <w:rPr>
          <w:sz w:val="28"/>
          <w:szCs w:val="28"/>
        </w:rPr>
      </w:pPr>
    </w:p>
    <w:p>
      <w:pPr>
        <w:rPr>
          <w:rFonts w:hint="eastAsia"/>
        </w:rPr>
      </w:pPr>
    </w:p>
    <w:p>
      <w:pPr>
        <w:pStyle w:val="4"/>
        <w:spacing w:after="0" w:line="240" w:lineRule="auto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/>
        </w:rPr>
        <w:t>表</w:t>
      </w:r>
      <w:r>
        <w:t>：</w:t>
      </w:r>
      <w:r>
        <w:rPr>
          <w:rFonts w:ascii="宋体" w:hAnsi="宋体" w:eastAsia="宋体" w:cs="宋体"/>
          <w:color w:val="000000"/>
          <w:sz w:val="24"/>
          <w:szCs w:val="24"/>
        </w:rPr>
        <w:t>fds_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admin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department（管理</w:t>
      </w:r>
      <w:r>
        <w:rPr>
          <w:rFonts w:hint="eastAsia" w:ascii="宋体" w:hAnsi="宋体" w:cs="宋体"/>
          <w:b/>
          <w:bCs/>
          <w:color w:val="000000"/>
          <w:sz w:val="24"/>
          <w:szCs w:val="24"/>
          <w:lang w:eastAsia="zh-CN"/>
        </w:rPr>
        <w:t>部门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表）</w:t>
      </w:r>
    </w:p>
    <w:p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说明：各管理机构部门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815"/>
        <w:gridCol w:w="3085"/>
        <w:gridCol w:w="1903"/>
        <w:gridCol w:w="3009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4"/>
                <w:szCs w:val="24"/>
                <w:lang w:eastAsia="zh-CN"/>
              </w:rPr>
              <w:t>管理部门</w:t>
            </w:r>
            <w: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  <w:t>表：</w:t>
            </w:r>
            <w: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  <w:t>fds_unit_type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815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Calibri" w:hAnsi="Calibri" w:eastAsia="宋体" w:cs="Calibri"/>
                <w:color w:val="000000"/>
                <w:sz w:val="24"/>
                <w:szCs w:val="24"/>
              </w:rPr>
            </w:pPr>
            <w:r>
              <w:rPr>
                <w:rFonts w:ascii="宋体" w:hAnsi="宋体" w:cs="Calibri"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30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190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  <w:tc>
          <w:tcPr>
            <w:tcW w:w="30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编号</w:t>
            </w:r>
          </w:p>
        </w:tc>
        <w:tc>
          <w:tcPr>
            <w:tcW w:w="190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name</w:t>
            </w:r>
          </w:p>
        </w:tc>
        <w:tc>
          <w:tcPr>
            <w:tcW w:w="3085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eastAsia="zh-CN"/>
              </w:rPr>
              <w:t>管理部门</w:t>
            </w:r>
            <w:r>
              <w:rPr>
                <w:rFonts w:ascii="宋体" w:hAnsi="宋体" w:cs="宋体"/>
                <w:color w:val="000000"/>
                <w:sz w:val="22"/>
              </w:rPr>
              <w:t>名称</w:t>
            </w:r>
          </w:p>
        </w:tc>
        <w:tc>
          <w:tcPr>
            <w:tcW w:w="1903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64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  <w:t>如：食品股、药械股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DADADA" w:themeFill="accent3" w:themeFillTint="66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admin_id</w:t>
            </w:r>
          </w:p>
        </w:tc>
        <w:tc>
          <w:tcPr>
            <w:tcW w:w="30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ADADA" w:themeFill="accent3" w:themeFillTint="66"/>
            <w:vAlign w:val="top"/>
          </w:tcPr>
          <w:p>
            <w:pPr>
              <w:widowControl/>
              <w:jc w:val="both"/>
              <w:rPr>
                <w:rFonts w:hint="eastAsia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管理员id</w:t>
            </w:r>
          </w:p>
        </w:tc>
        <w:tc>
          <w:tcPr>
            <w:tcW w:w="190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ADADA" w:themeFill="accent3" w:themeFillTint="66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ADADA" w:themeFill="accent3" w:themeFillTint="66"/>
            <w:textDirection w:val="lrTb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fd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_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admin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  <w:t>的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</w:tr>
    </w:tbl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pStyle w:val="4"/>
        <w:spacing w:after="0" w:line="240" w:lineRule="auto"/>
      </w:pPr>
      <w:r>
        <w:rPr>
          <w:rFonts w:hint="eastAsia"/>
        </w:rPr>
        <w:t>表</w:t>
      </w:r>
      <w:r>
        <w:t>：</w:t>
      </w:r>
      <w:r>
        <w:rPr>
          <w:rFonts w:ascii="宋体" w:hAnsi="宋体" w:eastAsia="宋体" w:cs="宋体"/>
          <w:color w:val="000000"/>
          <w:sz w:val="24"/>
          <w:szCs w:val="24"/>
        </w:rPr>
        <w:t>fds_app_user</w:t>
      </w:r>
      <w:r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  <w:t>（</w:t>
      </w:r>
      <w:r>
        <w:rPr>
          <w:rFonts w:ascii="宋体" w:hAnsi="宋体" w:eastAsia="宋体" w:cs="宋体"/>
          <w:b/>
          <w:bCs/>
          <w:color w:val="000000"/>
          <w:sz w:val="24"/>
          <w:szCs w:val="24"/>
        </w:rPr>
        <w:t>app</w:t>
      </w:r>
      <w:r>
        <w:rPr>
          <w:rFonts w:ascii="宋体" w:hAnsi="宋体" w:cs="宋体"/>
          <w:b/>
          <w:bCs/>
          <w:color w:val="000000"/>
          <w:sz w:val="24"/>
          <w:szCs w:val="24"/>
        </w:rPr>
        <w:t>用户表</w:t>
      </w:r>
      <w:r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  <w:t>）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2384"/>
        <w:gridCol w:w="1868"/>
        <w:gridCol w:w="2550"/>
        <w:gridCol w:w="3010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  <w:t>app</w:t>
            </w:r>
            <w: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  <w:t>用户表：</w:t>
            </w:r>
            <w: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  <w:t>fds_app_user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color w:val="000000"/>
                <w:sz w:val="24"/>
                <w:szCs w:val="24"/>
              </w:rPr>
            </w:pPr>
            <w:r>
              <w:rPr>
                <w:rFonts w:ascii="宋体" w:hAnsi="宋体" w:cs="Calibri"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编号</w:t>
            </w: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account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账户名</w:t>
            </w: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64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nickname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昵称</w:t>
            </w: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64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password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密码</w:t>
            </w: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100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bind_account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64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last_login_time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最近登录时间</w:t>
            </w: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last_login_ip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最近登录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ip</w:t>
            </w: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login_count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登录次数</w:t>
            </w: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mediumint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8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verify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32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email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邮箱</w:t>
            </w: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100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remark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255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create_time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创建时间</w:t>
            </w: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update_time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更改时间</w:t>
            </w: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status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tinyint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DADADA" w:themeFill="accent3" w:themeFillTint="66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department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_id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ADADA" w:themeFill="accent3" w:themeFillTint="66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  <w:t>所属部门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id</w:t>
            </w: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ADADA" w:themeFill="accent3" w:themeFillTint="66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ADADA" w:themeFill="accent3" w:themeFillTint="66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fd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_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admin_department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  <w:t>的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info</w:t>
            </w:r>
          </w:p>
        </w:tc>
        <w:tc>
          <w:tcPr>
            <w:tcW w:w="1868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  <w:tc>
          <w:tcPr>
            <w:tcW w:w="2550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text</w:t>
            </w:r>
          </w:p>
        </w:tc>
        <w:tc>
          <w:tcPr>
            <w:tcW w:w="3010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spacing w:after="0" w:line="240" w:lineRule="auto"/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</w:pPr>
      <w:r>
        <w:rPr>
          <w:rFonts w:hint="eastAsia"/>
        </w:rPr>
        <w:t>表</w:t>
      </w:r>
      <w:r>
        <w:t>：</w:t>
      </w:r>
      <w:r>
        <w:rPr>
          <w:rFonts w:ascii="宋体" w:hAnsi="宋体" w:eastAsia="宋体" w:cs="宋体"/>
          <w:color w:val="000000"/>
          <w:sz w:val="24"/>
          <w:szCs w:val="24"/>
        </w:rPr>
        <w:t>fds_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app_user_local</w:t>
      </w:r>
      <w:r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  <w:t>（人员坐标</w:t>
      </w:r>
      <w:r>
        <w:rPr>
          <w:rFonts w:ascii="宋体" w:hAnsi="宋体" w:cs="宋体"/>
          <w:b/>
          <w:bCs/>
          <w:color w:val="000000"/>
          <w:sz w:val="24"/>
          <w:szCs w:val="24"/>
        </w:rPr>
        <w:t>表</w:t>
      </w:r>
      <w:r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  <w:t>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说明：接收监管人员的实时位置坐标，用于轨迹记录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746"/>
        <w:gridCol w:w="1457"/>
        <w:gridCol w:w="3696"/>
        <w:gridCol w:w="2913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  <w:t>检查记录表：</w:t>
            </w:r>
            <w: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  <w:t>fds_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app_user_local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Calibri" w:hAnsi="Calibri" w:eastAsia="宋体" w:cs="Calibri"/>
                <w:color w:val="000000"/>
                <w:sz w:val="24"/>
                <w:szCs w:val="24"/>
              </w:rPr>
            </w:pPr>
            <w:r>
              <w:rPr>
                <w:rFonts w:ascii="宋体" w:hAnsi="宋体" w:cs="Calibri"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45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369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9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  <w:tc>
          <w:tcPr>
            <w:tcW w:w="145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编号</w:t>
            </w:r>
          </w:p>
        </w:tc>
        <w:tc>
          <w:tcPr>
            <w:tcW w:w="369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big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20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29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数据量会很大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DADADA" w:themeFill="accent3" w:themeFillTint="66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user_id</w:t>
            </w:r>
          </w:p>
        </w:tc>
        <w:tc>
          <w:tcPr>
            <w:tcW w:w="145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ADADA" w:themeFill="accent3" w:themeFillTint="66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人员编号</w:t>
            </w:r>
          </w:p>
        </w:tc>
        <w:tc>
          <w:tcPr>
            <w:tcW w:w="369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ADADA" w:themeFill="accent3" w:themeFillTint="66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29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ADADA" w:themeFill="accent3" w:themeFillTint="66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fd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_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app_user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  <w:t>的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46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time</w:t>
            </w:r>
          </w:p>
        </w:tc>
        <w:tc>
          <w:tcPr>
            <w:tcW w:w="1457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  <w:t>时间戳</w:t>
            </w:r>
          </w:p>
        </w:tc>
        <w:tc>
          <w:tcPr>
            <w:tcW w:w="3696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int(11)</w:t>
            </w:r>
          </w:p>
        </w:tc>
        <w:tc>
          <w:tcPr>
            <w:tcW w:w="2913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x_coord</w:t>
            </w:r>
          </w:p>
        </w:tc>
        <w:tc>
          <w:tcPr>
            <w:tcW w:w="145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X</w:t>
            </w:r>
            <w:r>
              <w:rPr>
                <w:rFonts w:ascii="宋体" w:hAnsi="宋体" w:cs="宋体"/>
                <w:color w:val="000000"/>
                <w:sz w:val="22"/>
              </w:rPr>
              <w:t>坐标</w:t>
            </w:r>
          </w:p>
        </w:tc>
        <w:tc>
          <w:tcPr>
            <w:tcW w:w="369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f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loat(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11)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（共11位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，小数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7位）</w:t>
            </w:r>
          </w:p>
        </w:tc>
        <w:tc>
          <w:tcPr>
            <w:tcW w:w="29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 xml:space="preserve">默认值 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0.0000000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y_coord</w:t>
            </w:r>
          </w:p>
        </w:tc>
        <w:tc>
          <w:tcPr>
            <w:tcW w:w="145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Y</w:t>
            </w:r>
            <w:r>
              <w:rPr>
                <w:rFonts w:ascii="宋体" w:hAnsi="宋体" w:cs="宋体"/>
                <w:color w:val="000000"/>
                <w:sz w:val="22"/>
              </w:rPr>
              <w:t>坐标</w:t>
            </w:r>
          </w:p>
        </w:tc>
        <w:tc>
          <w:tcPr>
            <w:tcW w:w="369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f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loat(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11)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（共11位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，小数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7位）</w:t>
            </w:r>
          </w:p>
        </w:tc>
        <w:tc>
          <w:tcPr>
            <w:tcW w:w="29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 xml:space="preserve">默认值 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0.0000000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45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69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9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spacing w:after="0" w:line="240" w:lineRule="auto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/>
        </w:rPr>
        <w:t>表</w:t>
      </w:r>
      <w:r>
        <w:t>：</w:t>
      </w:r>
      <w:r>
        <w:rPr>
          <w:rFonts w:ascii="宋体" w:hAnsi="宋体" w:eastAsia="宋体" w:cs="宋体"/>
          <w:color w:val="000000"/>
          <w:sz w:val="24"/>
          <w:szCs w:val="24"/>
        </w:rPr>
        <w:t>fds_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zone（行政区域表）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说明：本表数据固定（程序中不改变此表数据）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2127"/>
        <w:gridCol w:w="1685"/>
        <w:gridCol w:w="2991"/>
        <w:gridCol w:w="3009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4"/>
                <w:szCs w:val="24"/>
                <w:lang w:eastAsia="zh-CN"/>
              </w:rPr>
              <w:t>行政区域</w:t>
            </w:r>
            <w: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  <w:t>表：</w:t>
            </w:r>
            <w: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  <w:t>fds_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zone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127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color w:val="000000"/>
                <w:sz w:val="24"/>
                <w:szCs w:val="24"/>
              </w:rPr>
            </w:pPr>
            <w:r>
              <w:rPr>
                <w:rFonts w:ascii="宋体" w:hAnsi="宋体" w:cs="Calibri"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6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99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  <w:tc>
          <w:tcPr>
            <w:tcW w:w="16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编号</w:t>
            </w:r>
          </w:p>
        </w:tc>
        <w:tc>
          <w:tcPr>
            <w:tcW w:w="299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name</w:t>
            </w:r>
          </w:p>
        </w:tc>
        <w:tc>
          <w:tcPr>
            <w:tcW w:w="168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  <w:t>行政区域名称</w:t>
            </w:r>
          </w:p>
        </w:tc>
        <w:tc>
          <w:tcPr>
            <w:tcW w:w="2991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64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2127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level</w:t>
            </w:r>
          </w:p>
        </w:tc>
        <w:tc>
          <w:tcPr>
            <w:tcW w:w="168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区域等级</w:t>
            </w:r>
          </w:p>
        </w:tc>
        <w:tc>
          <w:tcPr>
            <w:tcW w:w="2991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  <w:t>县、乡镇、村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DADADA" w:themeFill="accent3" w:themeFillTint="66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parent_id</w:t>
            </w:r>
          </w:p>
        </w:tc>
        <w:tc>
          <w:tcPr>
            <w:tcW w:w="1685" w:type="dxa"/>
            <w:tcBorders>
              <w:right w:val="single" w:color="00000A" w:sz="8" w:space="0"/>
            </w:tcBorders>
            <w:shd w:val="clear" w:color="auto" w:fill="DADADA" w:themeFill="accent3" w:themeFillTint="66"/>
            <w:vAlign w:val="bottom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eastAsia="zh-CN"/>
              </w:rPr>
              <w:t>上级行政区域</w:t>
            </w:r>
          </w:p>
        </w:tc>
        <w:tc>
          <w:tcPr>
            <w:tcW w:w="2991" w:type="dxa"/>
            <w:tcBorders>
              <w:right w:val="single" w:color="00000A" w:sz="8" w:space="0"/>
            </w:tcBorders>
            <w:shd w:val="clear" w:color="auto" w:fill="DADADA" w:themeFill="accent3" w:themeFillTint="66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right w:val="single" w:color="00000A" w:sz="8" w:space="0"/>
            </w:tcBorders>
            <w:shd w:val="clear" w:color="auto" w:fill="DADADA" w:themeFill="accent3" w:themeFillTint="66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fds_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zone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  <w:t>表的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spacing w:after="0" w:line="240" w:lineRule="auto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/>
        </w:rPr>
        <w:t>表</w:t>
      </w:r>
      <w:r>
        <w:t>：</w:t>
      </w:r>
      <w:r>
        <w:rPr>
          <w:rFonts w:ascii="宋体" w:hAnsi="宋体" w:eastAsia="宋体" w:cs="宋体"/>
          <w:color w:val="000000"/>
          <w:sz w:val="24"/>
          <w:szCs w:val="24"/>
        </w:rPr>
        <w:t>fds_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zone_user（人员区域表）</w:t>
      </w:r>
    </w:p>
    <w:p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说明：专人专项专区，即专门的监管人员负责专门的片区和该片区中专门的检查项（检查负责的单位类型）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2127"/>
        <w:gridCol w:w="2554"/>
        <w:gridCol w:w="2122"/>
        <w:gridCol w:w="3009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4"/>
                <w:szCs w:val="24"/>
                <w:lang w:eastAsia="zh-CN"/>
              </w:rPr>
              <w:t>行政区域</w:t>
            </w:r>
            <w: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  <w:t>表：</w:t>
            </w:r>
            <w: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  <w:t>fds_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zone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127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color w:val="000000"/>
                <w:sz w:val="24"/>
                <w:szCs w:val="24"/>
              </w:rPr>
            </w:pPr>
            <w:r>
              <w:rPr>
                <w:rFonts w:ascii="宋体" w:hAnsi="宋体" w:cs="Calibri"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2554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12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  <w:tc>
          <w:tcPr>
            <w:tcW w:w="2554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编号</w:t>
            </w:r>
          </w:p>
        </w:tc>
        <w:tc>
          <w:tcPr>
            <w:tcW w:w="212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DADADA" w:themeFill="accent3" w:themeFillTint="66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zone_id</w:t>
            </w:r>
          </w:p>
        </w:tc>
        <w:tc>
          <w:tcPr>
            <w:tcW w:w="2554" w:type="dxa"/>
            <w:tcBorders>
              <w:right w:val="single" w:color="00000A" w:sz="8" w:space="0"/>
            </w:tcBorders>
            <w:shd w:val="clear" w:color="auto" w:fill="DADADA" w:themeFill="accent3" w:themeFillTint="66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区域编号</w:t>
            </w:r>
          </w:p>
        </w:tc>
        <w:tc>
          <w:tcPr>
            <w:tcW w:w="2122" w:type="dxa"/>
            <w:tcBorders>
              <w:right w:val="single" w:color="00000A" w:sz="8" w:space="0"/>
            </w:tcBorders>
            <w:shd w:val="clear" w:color="auto" w:fill="DADADA" w:themeFill="accent3" w:themeFillTint="66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right w:val="single" w:color="00000A" w:sz="8" w:space="0"/>
            </w:tcBorders>
            <w:shd w:val="clear" w:color="auto" w:fill="DADADA" w:themeFill="accent3" w:themeFillTint="66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fds_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zone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  <w:t>表的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7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user_id</w:t>
            </w:r>
          </w:p>
        </w:tc>
        <w:tc>
          <w:tcPr>
            <w:tcW w:w="2554" w:type="dxa"/>
            <w:tcBorders>
              <w:right w:val="single" w:color="00000A" w:sz="8" w:space="0"/>
            </w:tcBorders>
            <w:shd w:val="clear" w:color="auto" w:fill="FEF2CC" w:themeFill="accent4" w:themeFillTint="32"/>
            <w:vAlign w:val="bottom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监管人员编号</w:t>
            </w:r>
          </w:p>
        </w:tc>
        <w:tc>
          <w:tcPr>
            <w:tcW w:w="2122" w:type="dxa"/>
            <w:tcBorders>
              <w:right w:val="single" w:color="00000A" w:sz="8" w:space="0"/>
            </w:tcBorders>
            <w:shd w:val="clear" w:color="auto" w:fill="FEF2CC" w:themeFill="accent4" w:themeFillTint="32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right w:val="single" w:color="00000A" w:sz="8" w:space="0"/>
            </w:tcBorders>
            <w:shd w:val="clear" w:color="auto" w:fill="FEF2CC" w:themeFill="accent4" w:themeFillTint="32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fds_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user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  <w:t>表的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DADADA" w:themeFill="accent3" w:themeFillTint="66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unit_type_id</w:t>
            </w:r>
          </w:p>
        </w:tc>
        <w:tc>
          <w:tcPr>
            <w:tcW w:w="2554" w:type="dxa"/>
            <w:tcBorders>
              <w:right w:val="single" w:color="00000A" w:sz="8" w:space="0"/>
            </w:tcBorders>
            <w:shd w:val="clear" w:color="auto" w:fill="DADADA" w:themeFill="accent3" w:themeFillTint="66"/>
            <w:vAlign w:val="top"/>
          </w:tcPr>
          <w:p>
            <w:pPr>
              <w:widowControl/>
              <w:jc w:val="both"/>
              <w:rPr>
                <w:rFonts w:hint="eastAsia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监管的单位类型编号</w:t>
            </w:r>
          </w:p>
        </w:tc>
        <w:tc>
          <w:tcPr>
            <w:tcW w:w="2122" w:type="dxa"/>
            <w:tcBorders>
              <w:right w:val="single" w:color="00000A" w:sz="8" w:space="0"/>
            </w:tcBorders>
            <w:shd w:val="clear" w:color="auto" w:fill="DADADA" w:themeFill="accent3" w:themeFillTint="66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right w:val="single" w:color="00000A" w:sz="8" w:space="0"/>
            </w:tcBorders>
            <w:shd w:val="clear" w:color="auto" w:fill="DADADA" w:themeFill="accent3" w:themeFillTint="66"/>
            <w:vAlign w:val="top"/>
          </w:tcPr>
          <w:p>
            <w:pPr>
              <w:widowControl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fds_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unit_type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  <w:t>表的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spacing w:after="0" w:line="240" w:lineRule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b w:val="0"/>
          <w:bCs w:val="0"/>
        </w:rPr>
        <w:t>表</w:t>
      </w:r>
      <w:r>
        <w:t>：</w:t>
      </w:r>
      <w:r>
        <w:rPr>
          <w:rFonts w:ascii="宋体" w:hAnsi="宋体" w:eastAsia="宋体" w:cs="宋体"/>
          <w:color w:val="000000"/>
          <w:sz w:val="24"/>
          <w:szCs w:val="24"/>
        </w:rPr>
        <w:t>fds_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unit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（</w:t>
      </w:r>
      <w:r>
        <w:rPr>
          <w:rFonts w:ascii="宋体" w:hAnsi="宋体" w:cs="宋体"/>
          <w:b/>
          <w:bCs/>
          <w:color w:val="000000"/>
          <w:sz w:val="24"/>
          <w:szCs w:val="24"/>
        </w:rPr>
        <w:t>单位表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）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668"/>
        <w:gridCol w:w="1513"/>
        <w:gridCol w:w="3600"/>
        <w:gridCol w:w="3031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  <w:t>单位表</w:t>
            </w:r>
            <w:r>
              <w:rPr>
                <w:rFonts w:hint="eastAsia" w:ascii="宋体" w:hAnsi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(各类型单位的汇总)</w:t>
            </w:r>
            <w: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  <w:t>：</w:t>
            </w:r>
            <w: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  <w:t>fds_unit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668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color w:val="000000"/>
                <w:sz w:val="24"/>
                <w:szCs w:val="24"/>
              </w:rPr>
            </w:pPr>
            <w:r>
              <w:rPr>
                <w:rFonts w:ascii="宋体" w:hAnsi="宋体" w:cs="Calibri"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5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360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30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68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  <w:tc>
          <w:tcPr>
            <w:tcW w:w="15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编号</w:t>
            </w:r>
          </w:p>
        </w:tc>
        <w:tc>
          <w:tcPr>
            <w:tcW w:w="360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68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unit_type_id</w:t>
            </w:r>
          </w:p>
        </w:tc>
        <w:tc>
          <w:tcPr>
            <w:tcW w:w="15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单位类型</w:t>
            </w:r>
          </w:p>
        </w:tc>
        <w:tc>
          <w:tcPr>
            <w:tcW w:w="360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smallint（5）</w:t>
            </w:r>
          </w:p>
        </w:tc>
        <w:tc>
          <w:tcPr>
            <w:tcW w:w="30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fds_unit_type的id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68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name</w:t>
            </w:r>
          </w:p>
        </w:tc>
        <w:tc>
          <w:tcPr>
            <w:tcW w:w="15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单位名称</w:t>
            </w:r>
          </w:p>
        </w:tc>
        <w:tc>
          <w:tcPr>
            <w:tcW w:w="360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255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  <w:t>同步单位详细信息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68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addr</w:t>
            </w:r>
          </w:p>
        </w:tc>
        <w:tc>
          <w:tcPr>
            <w:tcW w:w="1513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地址</w:t>
            </w:r>
          </w:p>
        </w:tc>
        <w:tc>
          <w:tcPr>
            <w:tcW w:w="3600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255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31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  <w:t>同步单位详细信息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68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phone</w:t>
            </w:r>
          </w:p>
        </w:tc>
        <w:tc>
          <w:tcPr>
            <w:tcW w:w="1513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联系电话</w:t>
            </w:r>
          </w:p>
        </w:tc>
        <w:tc>
          <w:tcPr>
            <w:tcW w:w="3600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255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31" w:type="dxa"/>
            <w:tcBorders>
              <w:right w:val="single" w:color="00000A" w:sz="8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  <w:t>同步单位详细信息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68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x_coord</w:t>
            </w:r>
          </w:p>
        </w:tc>
        <w:tc>
          <w:tcPr>
            <w:tcW w:w="15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X</w:t>
            </w:r>
            <w:r>
              <w:rPr>
                <w:rFonts w:ascii="宋体" w:hAnsi="宋体" w:cs="宋体"/>
                <w:color w:val="000000"/>
                <w:sz w:val="22"/>
              </w:rPr>
              <w:t>坐标</w:t>
            </w:r>
          </w:p>
        </w:tc>
        <w:tc>
          <w:tcPr>
            <w:tcW w:w="360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f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loat(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11)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（共11位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，小数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7位）</w:t>
            </w:r>
          </w:p>
        </w:tc>
        <w:tc>
          <w:tcPr>
            <w:tcW w:w="30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 xml:space="preserve">默认值 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0.0000000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68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y_coord</w:t>
            </w:r>
          </w:p>
        </w:tc>
        <w:tc>
          <w:tcPr>
            <w:tcW w:w="15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Y</w:t>
            </w:r>
            <w:r>
              <w:rPr>
                <w:rFonts w:ascii="宋体" w:hAnsi="宋体" w:cs="宋体"/>
                <w:color w:val="000000"/>
                <w:sz w:val="22"/>
              </w:rPr>
              <w:t>坐标</w:t>
            </w:r>
          </w:p>
        </w:tc>
        <w:tc>
          <w:tcPr>
            <w:tcW w:w="360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f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loat(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11)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（共11位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，小数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7位）</w:t>
            </w:r>
          </w:p>
        </w:tc>
        <w:tc>
          <w:tcPr>
            <w:tcW w:w="30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 xml:space="preserve">默认值 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0.0000000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68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zone_id</w:t>
            </w:r>
          </w:p>
        </w:tc>
        <w:tc>
          <w:tcPr>
            <w:tcW w:w="15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所属区域</w:t>
            </w:r>
          </w:p>
        </w:tc>
        <w:tc>
          <w:tcPr>
            <w:tcW w:w="360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fds_zone的id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8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create_time</w:t>
            </w:r>
          </w:p>
        </w:tc>
        <w:tc>
          <w:tcPr>
            <w:tcW w:w="15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cs="宋体" w:eastAsiaTheme="minorEastAsia"/>
                <w:color w:val="00000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eastAsia="zh-CN"/>
              </w:rPr>
              <w:t>单位的创建时间</w:t>
            </w:r>
          </w:p>
        </w:tc>
        <w:tc>
          <w:tcPr>
            <w:tcW w:w="360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int(11)</w:t>
            </w:r>
          </w:p>
        </w:tc>
        <w:tc>
          <w:tcPr>
            <w:tcW w:w="30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8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risk_level</w:t>
            </w:r>
          </w:p>
        </w:tc>
        <w:tc>
          <w:tcPr>
            <w:tcW w:w="15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cs="宋体"/>
                <w:color w:val="00000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eastAsia="zh-CN"/>
              </w:rPr>
              <w:t>风险级别</w:t>
            </w:r>
          </w:p>
        </w:tc>
        <w:tc>
          <w:tcPr>
            <w:tcW w:w="360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smallint(5)</w:t>
            </w:r>
          </w:p>
        </w:tc>
        <w:tc>
          <w:tcPr>
            <w:tcW w:w="30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68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360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30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</w:p>
    <w:p>
      <w:pPr>
        <w:pStyle w:val="4"/>
        <w:spacing w:after="0" w:line="240" w:lineRule="auto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/>
        </w:rPr>
        <w:t>表</w:t>
      </w:r>
      <w:r>
        <w:t>：</w:t>
      </w:r>
      <w:r>
        <w:rPr>
          <w:rFonts w:ascii="宋体" w:hAnsi="宋体" w:eastAsia="宋体" w:cs="宋体"/>
          <w:color w:val="000000"/>
          <w:sz w:val="24"/>
          <w:szCs w:val="24"/>
        </w:rPr>
        <w:t>fds_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unit</w:t>
      </w:r>
      <w:r>
        <w:rPr>
          <w:rFonts w:ascii="宋体" w:hAnsi="宋体" w:eastAsia="宋体" w:cs="宋体"/>
          <w:color w:val="000000"/>
          <w:sz w:val="24"/>
          <w:szCs w:val="24"/>
        </w:rPr>
        <w:t>_type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（</w:t>
      </w:r>
      <w:r>
        <w:rPr>
          <w:rFonts w:ascii="宋体" w:hAnsi="宋体" w:cs="宋体"/>
          <w:b/>
          <w:bCs/>
          <w:color w:val="000000"/>
          <w:sz w:val="24"/>
          <w:szCs w:val="24"/>
        </w:rPr>
        <w:t>单位所属类型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表）</w:t>
      </w:r>
    </w:p>
    <w:p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说明：记录所有的单位类型及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815"/>
        <w:gridCol w:w="2592"/>
        <w:gridCol w:w="1762"/>
        <w:gridCol w:w="3643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  <w:t>单位所属类型表：</w:t>
            </w:r>
            <w: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  <w:t>fds_unit_type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815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Calibri" w:hAnsi="Calibri" w:eastAsia="宋体" w:cs="Calibri"/>
                <w:color w:val="000000"/>
                <w:sz w:val="24"/>
                <w:szCs w:val="24"/>
              </w:rPr>
            </w:pPr>
            <w:r>
              <w:rPr>
                <w:rFonts w:ascii="宋体" w:hAnsi="宋体" w:cs="Calibri"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25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176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364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  <w:tc>
          <w:tcPr>
            <w:tcW w:w="25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编号</w:t>
            </w:r>
          </w:p>
        </w:tc>
        <w:tc>
          <w:tcPr>
            <w:tcW w:w="176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64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name</w:t>
            </w:r>
          </w:p>
        </w:tc>
        <w:tc>
          <w:tcPr>
            <w:tcW w:w="2592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单位类型名称</w:t>
            </w:r>
          </w:p>
        </w:tc>
        <w:tc>
          <w:tcPr>
            <w:tcW w:w="1762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64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643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  <w:t>如：</w:t>
            </w:r>
          </w:p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  <w:t>诊所、零售店、医疗器械企业、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parent_id</w:t>
            </w:r>
          </w:p>
        </w:tc>
        <w:tc>
          <w:tcPr>
            <w:tcW w:w="2592" w:type="dxa"/>
            <w:tcBorders>
              <w:right w:val="single" w:color="00000A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/>
              <w:jc w:val="both"/>
              <w:rPr>
                <w:rFonts w:hint="eastAsia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父类id</w:t>
            </w:r>
          </w:p>
        </w:tc>
        <w:tc>
          <w:tcPr>
            <w:tcW w:w="1762" w:type="dxa"/>
            <w:tcBorders>
              <w:right w:val="single" w:color="00000A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643" w:type="dxa"/>
            <w:tcBorders>
              <w:right w:val="single" w:color="00000A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fds_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unit_type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  <w:t>表的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department_id</w:t>
            </w:r>
          </w:p>
        </w:tc>
        <w:tc>
          <w:tcPr>
            <w:tcW w:w="2592" w:type="dxa"/>
            <w:tcBorders>
              <w:right w:val="single" w:color="00000A" w:sz="8" w:space="0"/>
            </w:tcBorders>
            <w:shd w:val="clear" w:color="auto" w:fill="FEF2CC" w:themeFill="accent4" w:themeFillTint="32"/>
            <w:vAlign w:val="top"/>
          </w:tcPr>
          <w:p>
            <w:pPr>
              <w:widowControl/>
              <w:jc w:val="both"/>
              <w:rPr>
                <w:rFonts w:hint="eastAsia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所属管理部门id</w:t>
            </w:r>
          </w:p>
        </w:tc>
        <w:tc>
          <w:tcPr>
            <w:tcW w:w="1762" w:type="dxa"/>
            <w:tcBorders>
              <w:right w:val="single" w:color="00000A" w:sz="8" w:space="0"/>
            </w:tcBorders>
            <w:shd w:val="clear" w:color="auto" w:fill="FEF2CC" w:themeFill="accent4" w:themeFillTint="32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643" w:type="dxa"/>
            <w:tcBorders>
              <w:right w:val="single" w:color="00000A" w:sz="8" w:space="0"/>
            </w:tcBorders>
            <w:shd w:val="clear" w:color="auto" w:fill="FEF2CC" w:themeFill="accent4" w:themeFillTint="32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fds_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admin_department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  <w:t>表的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level</w:t>
            </w:r>
          </w:p>
        </w:tc>
        <w:tc>
          <w:tcPr>
            <w:tcW w:w="2592" w:type="dxa"/>
            <w:tcBorders>
              <w:right w:val="single" w:color="00000A" w:sz="8" w:space="0"/>
            </w:tcBorders>
            <w:shd w:val="clear" w:color="auto" w:fill="FEF2CC" w:themeFill="accent4" w:themeFillTint="32"/>
            <w:vAlign w:val="top"/>
          </w:tcPr>
          <w:p>
            <w:pPr>
              <w:widowControl/>
              <w:jc w:val="both"/>
              <w:rPr>
                <w:rFonts w:hint="eastAsia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层级</w:t>
            </w:r>
          </w:p>
        </w:tc>
        <w:tc>
          <w:tcPr>
            <w:tcW w:w="1762" w:type="dxa"/>
            <w:tcBorders>
              <w:right w:val="single" w:color="00000A" w:sz="8" w:space="0"/>
            </w:tcBorders>
            <w:shd w:val="clear" w:color="auto" w:fill="FEF2CC" w:themeFill="accent4" w:themeFillTint="32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643" w:type="dxa"/>
            <w:tcBorders>
              <w:right w:val="single" w:color="00000A" w:sz="8" w:space="0"/>
            </w:tcBorders>
            <w:shd w:val="clear" w:color="auto" w:fill="FEF2CC" w:themeFill="accent4" w:themeFillTint="32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icon</w:t>
            </w:r>
          </w:p>
        </w:tc>
        <w:tc>
          <w:tcPr>
            <w:tcW w:w="25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类型图标</w:t>
            </w:r>
          </w:p>
        </w:tc>
        <w:tc>
          <w:tcPr>
            <w:tcW w:w="176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ar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char(255)</w:t>
            </w:r>
          </w:p>
        </w:tc>
        <w:tc>
          <w:tcPr>
            <w:tcW w:w="364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spacing w:after="0" w:line="240" w:lineRule="auto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/>
        </w:rPr>
        <w:t>表</w:t>
      </w:r>
      <w:r>
        <w:t>：</w:t>
      </w:r>
      <w:r>
        <w:rPr>
          <w:rFonts w:ascii="宋体" w:hAnsi="宋体" w:eastAsia="宋体" w:cs="宋体"/>
          <w:color w:val="000000"/>
          <w:sz w:val="24"/>
          <w:szCs w:val="24"/>
        </w:rPr>
        <w:t>fds_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unit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info_field（各</w:t>
      </w:r>
      <w:r>
        <w:rPr>
          <w:rFonts w:ascii="宋体" w:hAnsi="宋体" w:cs="宋体"/>
          <w:b/>
          <w:bCs/>
          <w:color w:val="000000"/>
          <w:sz w:val="24"/>
          <w:szCs w:val="24"/>
        </w:rPr>
        <w:t>单位</w:t>
      </w:r>
      <w:r>
        <w:rPr>
          <w:rFonts w:hint="eastAsia" w:ascii="宋体" w:hAnsi="宋体" w:cs="宋体"/>
          <w:b/>
          <w:bCs/>
          <w:color w:val="000000"/>
          <w:sz w:val="24"/>
          <w:szCs w:val="24"/>
          <w:lang w:eastAsia="zh-CN"/>
        </w:rPr>
        <w:t>字段表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）</w:t>
      </w:r>
    </w:p>
    <w:p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说明：本表将各种类型的单位属性字段保存起来，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815"/>
        <w:gridCol w:w="3085"/>
        <w:gridCol w:w="1903"/>
        <w:gridCol w:w="3009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4"/>
                <w:szCs w:val="24"/>
                <w:lang w:eastAsia="zh-CN"/>
              </w:rPr>
              <w:t>各单位字段</w:t>
            </w:r>
            <w: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  <w:t>表：</w:t>
            </w:r>
            <w: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  <w:t>fds_unit_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info_field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815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Calibri" w:hAnsi="Calibri" w:eastAsia="宋体" w:cs="Calibri"/>
                <w:color w:val="000000"/>
                <w:sz w:val="24"/>
                <w:szCs w:val="24"/>
              </w:rPr>
            </w:pPr>
            <w:r>
              <w:rPr>
                <w:rFonts w:ascii="宋体" w:hAnsi="宋体" w:cs="Calibri"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30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190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  <w:tc>
          <w:tcPr>
            <w:tcW w:w="30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编号</w:t>
            </w:r>
          </w:p>
        </w:tc>
        <w:tc>
          <w:tcPr>
            <w:tcW w:w="190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short_name</w:t>
            </w:r>
          </w:p>
        </w:tc>
        <w:tc>
          <w:tcPr>
            <w:tcW w:w="3085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简称（字母）</w:t>
            </w:r>
          </w:p>
        </w:tc>
        <w:tc>
          <w:tcPr>
            <w:tcW w:w="1903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64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name</w:t>
            </w:r>
          </w:p>
        </w:tc>
        <w:tc>
          <w:tcPr>
            <w:tcW w:w="3085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eastAsia="zh-CN"/>
              </w:rPr>
              <w:t>属性（字段）</w:t>
            </w:r>
            <w:r>
              <w:rPr>
                <w:rFonts w:ascii="宋体" w:hAnsi="宋体" w:cs="宋体"/>
                <w:color w:val="000000"/>
                <w:sz w:val="22"/>
              </w:rPr>
              <w:t>名称</w:t>
            </w:r>
          </w:p>
        </w:tc>
        <w:tc>
          <w:tcPr>
            <w:tcW w:w="1903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64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unit_type_id</w:t>
            </w:r>
          </w:p>
        </w:tc>
        <w:tc>
          <w:tcPr>
            <w:tcW w:w="3085" w:type="dxa"/>
            <w:tcBorders>
              <w:right w:val="single" w:color="00000A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/>
              <w:jc w:val="both"/>
              <w:rPr>
                <w:rFonts w:hint="eastAsia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所属单位类型</w:t>
            </w:r>
          </w:p>
        </w:tc>
        <w:tc>
          <w:tcPr>
            <w:tcW w:w="1903" w:type="dxa"/>
            <w:tcBorders>
              <w:right w:val="single" w:color="00000A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right w:val="single" w:color="00000A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/>
              <w:jc w:val="both"/>
              <w:rPr>
                <w:rFonts w:hint="eastAsia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fds_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unit</w:t>
            </w: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_type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  <w:t>表的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data_type</w:t>
            </w:r>
          </w:p>
        </w:tc>
        <w:tc>
          <w:tcPr>
            <w:tcW w:w="3085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  <w:t>数据类型</w:t>
            </w:r>
          </w:p>
        </w:tc>
        <w:tc>
          <w:tcPr>
            <w:tcW w:w="1903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64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text:文本类型</w:t>
            </w:r>
          </w:p>
          <w:p>
            <w:pPr>
              <w:widowControl/>
              <w:jc w:val="both"/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texterea::文本域</w:t>
            </w:r>
          </w:p>
          <w:p>
            <w:pPr>
              <w:widowControl/>
              <w:jc w:val="both"/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datetime:时间</w:t>
            </w:r>
          </w:p>
          <w:p>
            <w:pPr>
              <w:widowControl/>
              <w:jc w:val="both"/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menu:菜单</w:t>
            </w:r>
          </w:p>
          <w:p>
            <w:pPr>
              <w:widowControl/>
              <w:jc w:val="both"/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checkbox:复选框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description</w:t>
            </w:r>
          </w:p>
        </w:tc>
        <w:tc>
          <w:tcPr>
            <w:tcW w:w="3085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描述</w:t>
            </w:r>
          </w:p>
        </w:tc>
        <w:tc>
          <w:tcPr>
            <w:tcW w:w="1903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longtext</w:t>
            </w:r>
          </w:p>
        </w:tc>
        <w:tc>
          <w:tcPr>
            <w:tcW w:w="3009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sortorder</w:t>
            </w:r>
          </w:p>
        </w:tc>
        <w:tc>
          <w:tcPr>
            <w:tcW w:w="3085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排序</w:t>
            </w:r>
          </w:p>
        </w:tc>
        <w:tc>
          <w:tcPr>
            <w:tcW w:w="1903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defaultdata</w:t>
            </w:r>
          </w:p>
        </w:tc>
        <w:tc>
          <w:tcPr>
            <w:tcW w:w="3085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默认值</w:t>
            </w:r>
          </w:p>
        </w:tc>
        <w:tc>
          <w:tcPr>
            <w:tcW w:w="1903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longtext</w:t>
            </w:r>
          </w:p>
        </w:tc>
        <w:tc>
          <w:tcPr>
            <w:tcW w:w="3009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param1</w:t>
            </w:r>
          </w:p>
        </w:tc>
        <w:tc>
          <w:tcPr>
            <w:tcW w:w="30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值</w:t>
            </w:r>
          </w:p>
        </w:tc>
        <w:tc>
          <w:tcPr>
            <w:tcW w:w="190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longtext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param2</w:t>
            </w:r>
          </w:p>
        </w:tc>
        <w:tc>
          <w:tcPr>
            <w:tcW w:w="30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值</w:t>
            </w:r>
          </w:p>
        </w:tc>
        <w:tc>
          <w:tcPr>
            <w:tcW w:w="190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longtext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param3</w:t>
            </w:r>
          </w:p>
        </w:tc>
        <w:tc>
          <w:tcPr>
            <w:tcW w:w="30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值</w:t>
            </w:r>
          </w:p>
        </w:tc>
        <w:tc>
          <w:tcPr>
            <w:tcW w:w="190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longtext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spacing w:after="0" w:line="240" w:lineRule="auto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</w:rPr>
        <w:t>表</w:t>
      </w:r>
      <w:r>
        <w:t>：</w:t>
      </w:r>
      <w:r>
        <w:rPr>
          <w:rFonts w:ascii="宋体" w:hAnsi="宋体" w:eastAsia="宋体" w:cs="宋体"/>
          <w:color w:val="000000"/>
          <w:sz w:val="24"/>
          <w:szCs w:val="24"/>
        </w:rPr>
        <w:t>fds_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unit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_info_data（单位字段值表）</w:t>
      </w:r>
    </w:p>
    <w:p>
      <w:pP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说明：本表是对应</w:t>
      </w:r>
      <w:r>
        <w:rPr>
          <w:rFonts w:ascii="宋体" w:hAnsi="宋体" w:eastAsia="宋体" w:cs="宋体"/>
          <w:color w:val="000000"/>
          <w:sz w:val="24"/>
          <w:szCs w:val="24"/>
        </w:rPr>
        <w:t>fds_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unit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info_filed中的各属性值，（原一条完整的记录在本表中按照字段逐一保存为一条短记录）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701"/>
        <w:gridCol w:w="2720"/>
        <w:gridCol w:w="2667"/>
        <w:gridCol w:w="2724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各类型单位表</w:t>
            </w:r>
            <w: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  <w:t>：</w:t>
            </w:r>
            <w: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  <w:t>fds_unit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_info_data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color w:val="000000"/>
                <w:sz w:val="24"/>
                <w:szCs w:val="24"/>
              </w:rPr>
            </w:pPr>
            <w:r>
              <w:rPr>
                <w:rFonts w:ascii="宋体" w:hAnsi="宋体" w:cs="Calibri"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272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66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724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  <w:tc>
          <w:tcPr>
            <w:tcW w:w="272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编号</w:t>
            </w:r>
          </w:p>
        </w:tc>
        <w:tc>
          <w:tcPr>
            <w:tcW w:w="266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bigint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2724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unit_id</w:t>
            </w:r>
          </w:p>
        </w:tc>
        <w:tc>
          <w:tcPr>
            <w:tcW w:w="272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单位编号</w:t>
            </w:r>
          </w:p>
        </w:tc>
        <w:tc>
          <w:tcPr>
            <w:tcW w:w="266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2724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FF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2"/>
                <w:lang w:val="en-US" w:eastAsia="zh-CN"/>
              </w:rPr>
              <w:t>fds_unit中的id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field_id</w:t>
            </w:r>
          </w:p>
        </w:tc>
        <w:tc>
          <w:tcPr>
            <w:tcW w:w="272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单位字段编号</w:t>
            </w:r>
          </w:p>
        </w:tc>
        <w:tc>
          <w:tcPr>
            <w:tcW w:w="266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2724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2"/>
                <w:lang w:val="en-US" w:eastAsia="zh-CN"/>
              </w:rPr>
              <w:t>fds_unit_info_field中的id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data</w:t>
            </w:r>
          </w:p>
        </w:tc>
        <w:tc>
          <w:tcPr>
            <w:tcW w:w="2720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字段值</w:t>
            </w:r>
          </w:p>
        </w:tc>
        <w:tc>
          <w:tcPr>
            <w:tcW w:w="2667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longtext</w:t>
            </w:r>
          </w:p>
        </w:tc>
        <w:tc>
          <w:tcPr>
            <w:tcW w:w="2724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data_format</w:t>
            </w:r>
          </w:p>
        </w:tc>
        <w:tc>
          <w:tcPr>
            <w:tcW w:w="2720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数据格式</w:t>
            </w:r>
          </w:p>
        </w:tc>
        <w:tc>
          <w:tcPr>
            <w:tcW w:w="2667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tinyint(2)</w:t>
            </w:r>
          </w:p>
        </w:tc>
        <w:tc>
          <w:tcPr>
            <w:tcW w:w="2724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72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  <w:tc>
          <w:tcPr>
            <w:tcW w:w="266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724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>
      <w:pPr>
        <w:jc w:val="left"/>
        <w:rPr>
          <w:sz w:val="28"/>
          <w:szCs w:val="28"/>
        </w:rPr>
      </w:pPr>
    </w:p>
    <w:p>
      <w:pPr>
        <w:pStyle w:val="4"/>
        <w:spacing w:after="0" w:line="240" w:lineRule="auto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/>
        </w:rPr>
        <w:t>表</w:t>
      </w:r>
      <w:r>
        <w:t>：</w:t>
      </w:r>
      <w:r>
        <w:rPr>
          <w:rFonts w:ascii="宋体" w:hAnsi="宋体" w:eastAsia="宋体" w:cs="宋体"/>
          <w:color w:val="000000"/>
          <w:sz w:val="24"/>
          <w:szCs w:val="24"/>
        </w:rPr>
        <w:t>fds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_warning_advance（预警表）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说明：设置预警条件，主要以时间为阀值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系统预警，主要用于日常监管，提供3种预警；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任务预警，主要用于专项检查，根据当前时间，</w:t>
      </w:r>
      <w:r>
        <w:rPr>
          <w:rFonts w:hint="eastAsia" w:ascii="宋体" w:hAnsi="宋体" w:eastAsia="宋体" w:cs="宋体"/>
          <w:color w:val="000000"/>
          <w:sz w:val="22"/>
          <w:lang w:val="en-US" w:eastAsia="zh-CN"/>
        </w:rPr>
        <w:t>start_time、end_time三者的比较来确定该单位是否预警（剩余%天数预警）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2127"/>
        <w:gridCol w:w="1685"/>
        <w:gridCol w:w="1645"/>
        <w:gridCol w:w="4355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4"/>
                <w:szCs w:val="24"/>
                <w:lang w:eastAsia="zh-CN"/>
              </w:rPr>
              <w:t>单位预警</w:t>
            </w:r>
            <w: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  <w:t>表：</w:t>
            </w:r>
            <w: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  <w:t>fds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_warning_advance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127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color w:val="000000"/>
                <w:sz w:val="24"/>
                <w:szCs w:val="24"/>
              </w:rPr>
            </w:pPr>
            <w:r>
              <w:rPr>
                <w:rFonts w:ascii="宋体" w:hAnsi="宋体" w:cs="Calibri"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6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164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435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  <w:tc>
          <w:tcPr>
            <w:tcW w:w="16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编号</w:t>
            </w:r>
          </w:p>
        </w:tc>
        <w:tc>
          <w:tcPr>
            <w:tcW w:w="164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435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name</w:t>
            </w:r>
          </w:p>
        </w:tc>
        <w:tc>
          <w:tcPr>
            <w:tcW w:w="16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预警名称</w:t>
            </w:r>
          </w:p>
        </w:tc>
        <w:tc>
          <w:tcPr>
            <w:tcW w:w="164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ar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char(255)</w:t>
            </w:r>
          </w:p>
        </w:tc>
        <w:tc>
          <w:tcPr>
            <w:tcW w:w="435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type</w:t>
            </w:r>
          </w:p>
        </w:tc>
        <w:tc>
          <w:tcPr>
            <w:tcW w:w="16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预警类型</w:t>
            </w:r>
          </w:p>
        </w:tc>
        <w:tc>
          <w:tcPr>
            <w:tcW w:w="164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tinyint(2)</w:t>
            </w:r>
          </w:p>
        </w:tc>
        <w:tc>
          <w:tcPr>
            <w:tcW w:w="435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1：系统预警</w:t>
            </w:r>
          </w:p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2：任务预警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num_interval</w:t>
            </w:r>
          </w:p>
        </w:tc>
        <w:tc>
          <w:tcPr>
            <w:tcW w:w="168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间隔数量</w:t>
            </w:r>
          </w:p>
        </w:tc>
        <w:tc>
          <w:tcPr>
            <w:tcW w:w="164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435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只在系统预警使用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start_time</w:t>
            </w:r>
          </w:p>
        </w:tc>
        <w:tc>
          <w:tcPr>
            <w:tcW w:w="168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开始时间</w:t>
            </w:r>
          </w:p>
        </w:tc>
        <w:tc>
          <w:tcPr>
            <w:tcW w:w="164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435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只在任务预警使用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end_time</w:t>
            </w:r>
          </w:p>
        </w:tc>
        <w:tc>
          <w:tcPr>
            <w:tcW w:w="168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结束时间</w:t>
            </w:r>
          </w:p>
        </w:tc>
        <w:tc>
          <w:tcPr>
            <w:tcW w:w="164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435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只在任务预警使用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department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_id</w:t>
            </w:r>
          </w:p>
        </w:tc>
        <w:tc>
          <w:tcPr>
            <w:tcW w:w="16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  <w:t>所属部门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id</w:t>
            </w:r>
          </w:p>
        </w:tc>
        <w:tc>
          <w:tcPr>
            <w:tcW w:w="164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435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fd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_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admin_department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  <w:t>的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icon</w:t>
            </w:r>
          </w:p>
        </w:tc>
        <w:tc>
          <w:tcPr>
            <w:tcW w:w="16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eastAsia="zh-CN"/>
              </w:rPr>
              <w:t>闪动</w:t>
            </w:r>
            <w:r>
              <w:rPr>
                <w:rFonts w:hint="eastAsia" w:ascii="宋体" w:hAnsi="宋体" w:cs="宋体"/>
                <w:color w:val="000000"/>
                <w:sz w:val="22"/>
              </w:rPr>
              <w:t>图标</w:t>
            </w:r>
          </w:p>
        </w:tc>
        <w:tc>
          <w:tcPr>
            <w:tcW w:w="164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ar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char(255)</w:t>
            </w:r>
          </w:p>
        </w:tc>
        <w:tc>
          <w:tcPr>
            <w:tcW w:w="435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cs="宋体"/>
                <w:color w:val="00000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eastAsia="zh-CN"/>
              </w:rPr>
              <w:t>原图标加上蓝、黄、橙、红闪动光圈</w:t>
            </w:r>
          </w:p>
          <w:p>
            <w:pPr>
              <w:widowControl/>
              <w:jc w:val="both"/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eastAsia="zh-CN"/>
              </w:rPr>
              <w:t>系统预警：年</w:t>
            </w: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=》</w:t>
            </w:r>
            <w:r>
              <w:rPr>
                <w:rFonts w:hint="eastAsia" w:ascii="宋体" w:hAnsi="宋体" w:cs="宋体"/>
                <w:color w:val="000000"/>
                <w:sz w:val="22"/>
                <w:lang w:eastAsia="zh-CN"/>
              </w:rPr>
              <w:t>红</w:t>
            </w: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/月=》橙/天=》黄</w:t>
            </w:r>
          </w:p>
          <w:p>
            <w:pPr>
              <w:widowControl/>
              <w:jc w:val="both"/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任务预警：红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168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164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435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sz w:val="22"/>
                <w:lang w:val="en-US" w:eastAsia="zh-CN"/>
              </w:rPr>
            </w:pPr>
          </w:p>
        </w:tc>
      </w:tr>
    </w:tbl>
    <w:p>
      <w:pPr>
        <w:jc w:val="left"/>
        <w:rPr>
          <w:sz w:val="28"/>
          <w:szCs w:val="28"/>
        </w:rPr>
      </w:pPr>
    </w:p>
    <w:p>
      <w:pPr>
        <w:pStyle w:val="4"/>
        <w:spacing w:after="0" w:line="240" w:lineRule="auto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/>
        </w:rPr>
        <w:t>表</w:t>
      </w:r>
      <w:r>
        <w:t>：</w:t>
      </w:r>
      <w:r>
        <w:rPr>
          <w:rFonts w:ascii="宋体" w:hAnsi="宋体" w:eastAsia="宋体" w:cs="宋体"/>
          <w:color w:val="000000"/>
          <w:sz w:val="24"/>
          <w:szCs w:val="24"/>
        </w:rPr>
        <w:t>fds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_warning_unit（单位预警表）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说明：通过系统定时检查，找出达到预警标准的单位后更新此表（更新后还要清除不在新一轮预警状态的中的旧记录），</w:t>
      </w:r>
      <w:r>
        <w:rPr>
          <w:rFonts w:hint="eastAsia"/>
          <w:lang w:val="en-US" w:eastAsia="zh-CN"/>
        </w:rPr>
        <w:t>app端能够访问此表获取预警单位。所属的预警是根据预警表（</w:t>
      </w:r>
      <w:r>
        <w:rPr>
          <w:rFonts w:ascii="宋体" w:hAnsi="宋体" w:eastAsia="宋体" w:cs="宋体"/>
          <w:b w:val="0"/>
          <w:bCs w:val="0"/>
          <w:color w:val="000000"/>
          <w:sz w:val="24"/>
          <w:szCs w:val="24"/>
        </w:rPr>
        <w:t>fds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_warning_advance</w:t>
      </w:r>
      <w:r>
        <w:rPr>
          <w:rFonts w:hint="eastAsia"/>
          <w:lang w:val="en-US" w:eastAsia="zh-CN"/>
        </w:rPr>
        <w:t>）计算得出。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2127"/>
        <w:gridCol w:w="1685"/>
        <w:gridCol w:w="2253"/>
        <w:gridCol w:w="3747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4"/>
                <w:szCs w:val="24"/>
                <w:lang w:eastAsia="zh-CN"/>
              </w:rPr>
              <w:t>单位预警</w:t>
            </w:r>
            <w: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  <w:t>表：</w:t>
            </w:r>
            <w: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  <w:t>fds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_warning_unit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127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color w:val="000000"/>
                <w:sz w:val="24"/>
                <w:szCs w:val="24"/>
              </w:rPr>
            </w:pPr>
            <w:r>
              <w:rPr>
                <w:rFonts w:ascii="宋体" w:hAnsi="宋体" w:cs="Calibri"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6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25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374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  <w:tc>
          <w:tcPr>
            <w:tcW w:w="16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编号</w:t>
            </w:r>
          </w:p>
        </w:tc>
        <w:tc>
          <w:tcPr>
            <w:tcW w:w="225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74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unit_id</w:t>
            </w:r>
          </w:p>
        </w:tc>
        <w:tc>
          <w:tcPr>
            <w:tcW w:w="168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单位编号</w:t>
            </w:r>
          </w:p>
        </w:tc>
        <w:tc>
          <w:tcPr>
            <w:tcW w:w="2253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747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</w:rPr>
              <w:t>fds_unit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中的id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warning_id</w:t>
            </w:r>
          </w:p>
        </w:tc>
        <w:tc>
          <w:tcPr>
            <w:tcW w:w="1685" w:type="dxa"/>
            <w:tcBorders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预警类型id</w:t>
            </w:r>
          </w:p>
        </w:tc>
        <w:tc>
          <w:tcPr>
            <w:tcW w:w="2253" w:type="dxa"/>
            <w:tcBorders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747" w:type="dxa"/>
            <w:tcBorders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fds_warning_advance 中的id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hd w:val="clear" w:color="auto" w:fill="auto"/>
                <w:lang w:val="en-US" w:eastAsia="zh-CN"/>
              </w:rPr>
              <w:t>time</w:t>
            </w:r>
          </w:p>
        </w:tc>
        <w:tc>
          <w:tcPr>
            <w:tcW w:w="168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sz w:val="22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hd w:val="clear" w:color="auto" w:fill="auto"/>
                <w:lang w:val="en-US" w:eastAsia="zh-CN"/>
              </w:rPr>
              <w:t>预警创建时间</w:t>
            </w:r>
          </w:p>
        </w:tc>
        <w:tc>
          <w:tcPr>
            <w:tcW w:w="2253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  <w:shd w:val="clear" w:color="auto" w:fill="auto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747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sz w:val="22"/>
                <w:shd w:val="clear" w:color="auto" w:fill="auto"/>
                <w:lang w:val="en-US" w:eastAsia="zh-CN"/>
              </w:rPr>
            </w:pPr>
          </w:p>
        </w:tc>
      </w:tr>
    </w:tbl>
    <w:p>
      <w:pPr>
        <w:jc w:val="left"/>
        <w:rPr>
          <w:sz w:val="28"/>
          <w:szCs w:val="28"/>
        </w:rPr>
      </w:pPr>
    </w:p>
    <w:p>
      <w:pPr>
        <w:pStyle w:val="4"/>
        <w:spacing w:after="0" w:line="240" w:lineRule="auto"/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</w:pPr>
      <w:r>
        <w:rPr>
          <w:rFonts w:hint="eastAsia"/>
        </w:rPr>
        <w:t>表</w:t>
      </w:r>
      <w:r>
        <w:t>：</w:t>
      </w:r>
      <w:r>
        <w:rPr>
          <w:rFonts w:ascii="宋体" w:hAnsi="宋体" w:eastAsia="宋体" w:cs="宋体"/>
          <w:color w:val="000000"/>
          <w:sz w:val="24"/>
          <w:szCs w:val="24"/>
        </w:rPr>
        <w:t>fds_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check_record</w:t>
      </w:r>
      <w:r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  <w:t>（</w:t>
      </w:r>
      <w:r>
        <w:rPr>
          <w:rFonts w:ascii="宋体" w:hAnsi="宋体" w:cs="宋体"/>
          <w:b/>
          <w:bCs/>
          <w:color w:val="000000"/>
          <w:sz w:val="24"/>
          <w:szCs w:val="24"/>
        </w:rPr>
        <w:t>检查记录表</w:t>
      </w:r>
      <w:r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  <w:t>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备注：插入记录前做位置比较，判断检查人员是否在被检查单位附近范围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746"/>
        <w:gridCol w:w="1622"/>
        <w:gridCol w:w="3563"/>
        <w:gridCol w:w="2881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  <w:t>检查记录表：</w:t>
            </w:r>
            <w: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  <w:t>fds_check_record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Calibri" w:hAnsi="Calibri" w:eastAsia="宋体" w:cs="Calibri"/>
                <w:color w:val="000000"/>
                <w:sz w:val="24"/>
                <w:szCs w:val="24"/>
              </w:rPr>
            </w:pPr>
            <w:r>
              <w:rPr>
                <w:rFonts w:ascii="宋体" w:hAnsi="宋体" w:cs="Calibri"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62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35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88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  <w:tc>
          <w:tcPr>
            <w:tcW w:w="162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编号</w:t>
            </w:r>
          </w:p>
        </w:tc>
        <w:tc>
          <w:tcPr>
            <w:tcW w:w="35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288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u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nit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_id</w:t>
            </w:r>
          </w:p>
        </w:tc>
        <w:tc>
          <w:tcPr>
            <w:tcW w:w="162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单位编号</w:t>
            </w:r>
          </w:p>
        </w:tc>
        <w:tc>
          <w:tcPr>
            <w:tcW w:w="35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288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</w:rPr>
              <w:t>fds_unit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中的id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user_id</w:t>
            </w:r>
          </w:p>
        </w:tc>
        <w:tc>
          <w:tcPr>
            <w:tcW w:w="162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监管员id</w:t>
            </w:r>
          </w:p>
        </w:tc>
        <w:tc>
          <w:tcPr>
            <w:tcW w:w="35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int(11)</w:t>
            </w:r>
          </w:p>
        </w:tc>
        <w:tc>
          <w:tcPr>
            <w:tcW w:w="288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</w:rPr>
              <w:t>fds_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user中的id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task_id</w:t>
            </w:r>
          </w:p>
        </w:tc>
        <w:tc>
          <w:tcPr>
            <w:tcW w:w="162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任务id</w:t>
            </w:r>
          </w:p>
        </w:tc>
        <w:tc>
          <w:tcPr>
            <w:tcW w:w="35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int(11)</w:t>
            </w:r>
          </w:p>
        </w:tc>
        <w:tc>
          <w:tcPr>
            <w:tcW w:w="288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</w:rPr>
              <w:t>fds_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task中的id非任务类检查时为空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time</w:t>
            </w:r>
          </w:p>
        </w:tc>
        <w:tc>
          <w:tcPr>
            <w:tcW w:w="162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检测时间</w:t>
            </w:r>
          </w:p>
        </w:tc>
        <w:tc>
          <w:tcPr>
            <w:tcW w:w="35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int(11)</w:t>
            </w:r>
          </w:p>
        </w:tc>
        <w:tc>
          <w:tcPr>
            <w:tcW w:w="288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x_coord</w:t>
            </w:r>
          </w:p>
        </w:tc>
        <w:tc>
          <w:tcPr>
            <w:tcW w:w="162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X</w:t>
            </w:r>
            <w:r>
              <w:rPr>
                <w:rFonts w:ascii="宋体" w:hAnsi="宋体" w:cs="宋体"/>
                <w:color w:val="000000"/>
                <w:sz w:val="22"/>
              </w:rPr>
              <w:t>坐标</w:t>
            </w:r>
          </w:p>
        </w:tc>
        <w:tc>
          <w:tcPr>
            <w:tcW w:w="35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f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loat(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11)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（共11位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，小数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7位）</w:t>
            </w:r>
          </w:p>
        </w:tc>
        <w:tc>
          <w:tcPr>
            <w:tcW w:w="288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 xml:space="preserve">默认值 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0.0000000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y_coord</w:t>
            </w:r>
          </w:p>
        </w:tc>
        <w:tc>
          <w:tcPr>
            <w:tcW w:w="162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Y</w:t>
            </w:r>
            <w:r>
              <w:rPr>
                <w:rFonts w:ascii="宋体" w:hAnsi="宋体" w:cs="宋体"/>
                <w:color w:val="000000"/>
                <w:sz w:val="22"/>
              </w:rPr>
              <w:t>坐标</w:t>
            </w:r>
          </w:p>
        </w:tc>
        <w:tc>
          <w:tcPr>
            <w:tcW w:w="35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f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loat(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11)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（共11位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，小数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7位）</w:t>
            </w:r>
          </w:p>
        </w:tc>
        <w:tc>
          <w:tcPr>
            <w:tcW w:w="288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 xml:space="preserve">默认值 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0.0000000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apply_check_point</w:t>
            </w:r>
          </w:p>
        </w:tc>
        <w:tc>
          <w:tcPr>
            <w:tcW w:w="162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坐标位置纠正申请</w:t>
            </w:r>
          </w:p>
        </w:tc>
        <w:tc>
          <w:tcPr>
            <w:tcW w:w="35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tinyint(2)</w:t>
            </w:r>
          </w:p>
        </w:tc>
        <w:tc>
          <w:tcPr>
            <w:tcW w:w="288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0:不申请（默认）</w:t>
            </w:r>
          </w:p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1：提出申请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standard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_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level</w:t>
            </w:r>
          </w:p>
        </w:tc>
        <w:tc>
          <w:tcPr>
            <w:tcW w:w="162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评价标准</w:t>
            </w:r>
            <w:r>
              <w:rPr>
                <w:rFonts w:ascii="宋体" w:hAnsi="宋体" w:cs="宋体"/>
                <w:color w:val="000000"/>
                <w:sz w:val="22"/>
              </w:rPr>
              <w:t>等级</w:t>
            </w:r>
          </w:p>
        </w:tc>
        <w:tc>
          <w:tcPr>
            <w:tcW w:w="35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small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int(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)</w:t>
            </w:r>
          </w:p>
        </w:tc>
        <w:tc>
          <w:tcPr>
            <w:tcW w:w="288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0:合格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默认为0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)</w:t>
            </w:r>
          </w:p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1:优</w:t>
            </w:r>
          </w:p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2: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良</w:t>
            </w:r>
          </w:p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不合格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info</w:t>
            </w:r>
          </w:p>
        </w:tc>
        <w:tc>
          <w:tcPr>
            <w:tcW w:w="162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检查信息</w:t>
            </w:r>
          </w:p>
        </w:tc>
        <w:tc>
          <w:tcPr>
            <w:tcW w:w="35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text</w:t>
            </w:r>
          </w:p>
        </w:tc>
        <w:tc>
          <w:tcPr>
            <w:tcW w:w="288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>
      <w:pPr>
        <w:rPr>
          <w:rFonts w:hint="eastAsia"/>
          <w:color w:val="auto"/>
        </w:rPr>
      </w:pPr>
    </w:p>
    <w:p>
      <w:pPr>
        <w:pStyle w:val="4"/>
        <w:spacing w:after="0" w:line="240" w:lineRule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/>
          <w:color w:val="auto"/>
        </w:rPr>
        <w:t>表</w:t>
      </w:r>
      <w:r>
        <w:rPr>
          <w:color w:val="auto"/>
        </w:rPr>
        <w:t>：</w:t>
      </w:r>
      <w:r>
        <w:rPr>
          <w:rFonts w:ascii="宋体" w:hAnsi="宋体" w:eastAsia="宋体" w:cs="宋体"/>
          <w:color w:val="auto"/>
          <w:sz w:val="24"/>
          <w:szCs w:val="24"/>
        </w:rPr>
        <w:t>fds_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task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（任务表）</w:t>
      </w:r>
    </w:p>
    <w:p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备注：</w:t>
      </w:r>
      <w:r>
        <w:rPr>
          <w:rFonts w:hint="eastAsia"/>
          <w:lang w:eastAsia="zh-CN"/>
        </w:rPr>
        <w:t>可以同时在预警表中插入与此任务相对应的预警条件记录。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701"/>
        <w:gridCol w:w="2155"/>
        <w:gridCol w:w="2412"/>
        <w:gridCol w:w="3544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color w:val="auto"/>
                <w:sz w:val="24"/>
                <w:szCs w:val="24"/>
              </w:rPr>
              <w:t>任务表：</w:t>
            </w:r>
            <w:r>
              <w:rPr>
                <w:rFonts w:ascii="宋体" w:hAnsi="宋体" w:eastAsia="宋体" w:cs="宋体"/>
                <w:b/>
                <w:bCs/>
                <w:color w:val="auto"/>
                <w:sz w:val="24"/>
                <w:szCs w:val="24"/>
              </w:rPr>
              <w:t>fds_task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color w:val="auto"/>
                <w:sz w:val="24"/>
                <w:szCs w:val="24"/>
              </w:rPr>
            </w:pPr>
            <w:r>
              <w:rPr>
                <w:rFonts w:ascii="宋体" w:hAnsi="宋体" w:cs="Calibri"/>
                <w:color w:val="auto"/>
                <w:sz w:val="24"/>
                <w:szCs w:val="24"/>
              </w:rPr>
              <w:t>字段</w:t>
            </w:r>
          </w:p>
        </w:tc>
        <w:tc>
          <w:tcPr>
            <w:tcW w:w="215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ascii="宋体" w:hAnsi="宋体" w:cs="宋体"/>
                <w:color w:val="auto"/>
                <w:sz w:val="24"/>
                <w:szCs w:val="24"/>
              </w:rPr>
              <w:t>说明</w:t>
            </w:r>
          </w:p>
        </w:tc>
        <w:tc>
          <w:tcPr>
            <w:tcW w:w="241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ascii="宋体" w:hAnsi="宋体" w:cs="宋体"/>
                <w:color w:val="auto"/>
                <w:sz w:val="24"/>
                <w:szCs w:val="24"/>
              </w:rPr>
              <w:t>类型</w:t>
            </w:r>
          </w:p>
        </w:tc>
        <w:tc>
          <w:tcPr>
            <w:tcW w:w="3544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ascii="宋体" w:hAnsi="宋体" w:cs="宋体"/>
                <w:color w:val="auto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id</w:t>
            </w:r>
          </w:p>
        </w:tc>
        <w:tc>
          <w:tcPr>
            <w:tcW w:w="215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cs="宋体"/>
                <w:color w:val="auto"/>
                <w:sz w:val="22"/>
              </w:rPr>
              <w:t>编号</w:t>
            </w:r>
          </w:p>
        </w:tc>
        <w:tc>
          <w:tcPr>
            <w:tcW w:w="241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int</w:t>
            </w:r>
            <w:r>
              <w:rPr>
                <w:rFonts w:ascii="宋体" w:hAnsi="宋体" w:cs="宋体"/>
                <w:color w:val="auto"/>
                <w:sz w:val="22"/>
              </w:rPr>
              <w:t>（</w:t>
            </w:r>
            <w:r>
              <w:rPr>
                <w:rFonts w:ascii="宋体" w:hAnsi="宋体" w:eastAsia="宋体" w:cs="宋体"/>
                <w:color w:val="auto"/>
                <w:sz w:val="22"/>
              </w:rPr>
              <w:t>11</w:t>
            </w:r>
            <w:r>
              <w:rPr>
                <w:rFonts w:ascii="宋体" w:hAnsi="宋体" w:cs="宋体"/>
                <w:color w:val="auto"/>
                <w:sz w:val="22"/>
              </w:rPr>
              <w:t>）</w:t>
            </w:r>
          </w:p>
        </w:tc>
        <w:tc>
          <w:tcPr>
            <w:tcW w:w="3544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name</w:t>
            </w:r>
          </w:p>
        </w:tc>
        <w:tc>
          <w:tcPr>
            <w:tcW w:w="215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cs="宋体"/>
                <w:color w:val="auto"/>
                <w:sz w:val="22"/>
              </w:rPr>
              <w:t>任务名称</w:t>
            </w:r>
          </w:p>
        </w:tc>
        <w:tc>
          <w:tcPr>
            <w:tcW w:w="241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varchar</w:t>
            </w:r>
            <w:r>
              <w:rPr>
                <w:rFonts w:ascii="宋体" w:hAnsi="宋体" w:cs="宋体"/>
                <w:color w:val="auto"/>
                <w:sz w:val="22"/>
              </w:rPr>
              <w:t>（</w:t>
            </w:r>
            <w:r>
              <w:rPr>
                <w:rFonts w:ascii="宋体" w:hAnsi="宋体" w:eastAsia="宋体" w:cs="宋体"/>
                <w:color w:val="auto"/>
                <w:sz w:val="22"/>
              </w:rPr>
              <w:t>64</w:t>
            </w:r>
            <w:r>
              <w:rPr>
                <w:rFonts w:ascii="宋体" w:hAnsi="宋体" w:cs="宋体"/>
                <w:color w:val="auto"/>
                <w:sz w:val="22"/>
              </w:rPr>
              <w:t>）</w:t>
            </w:r>
          </w:p>
        </w:tc>
        <w:tc>
          <w:tcPr>
            <w:tcW w:w="3544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start_time</w:t>
            </w:r>
          </w:p>
        </w:tc>
        <w:tc>
          <w:tcPr>
            <w:tcW w:w="215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cs="宋体"/>
                <w:color w:val="auto"/>
                <w:sz w:val="22"/>
              </w:rPr>
              <w:t>任务开始时间</w:t>
            </w:r>
          </w:p>
        </w:tc>
        <w:tc>
          <w:tcPr>
            <w:tcW w:w="241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int(11)</w:t>
            </w:r>
          </w:p>
        </w:tc>
        <w:tc>
          <w:tcPr>
            <w:tcW w:w="3544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end_time</w:t>
            </w:r>
          </w:p>
        </w:tc>
        <w:tc>
          <w:tcPr>
            <w:tcW w:w="215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cs="宋体"/>
                <w:color w:val="auto"/>
                <w:sz w:val="22"/>
              </w:rPr>
              <w:t>任务结束时间</w:t>
            </w:r>
          </w:p>
        </w:tc>
        <w:tc>
          <w:tcPr>
            <w:tcW w:w="241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int(11)</w:t>
            </w:r>
          </w:p>
        </w:tc>
        <w:tc>
          <w:tcPr>
            <w:tcW w:w="3544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describle</w:t>
            </w:r>
          </w:p>
        </w:tc>
        <w:tc>
          <w:tcPr>
            <w:tcW w:w="215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cs="宋体"/>
                <w:color w:val="auto"/>
                <w:sz w:val="22"/>
              </w:rPr>
              <w:t>描述</w:t>
            </w:r>
          </w:p>
        </w:tc>
        <w:tc>
          <w:tcPr>
            <w:tcW w:w="2412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text</w:t>
            </w:r>
          </w:p>
        </w:tc>
        <w:tc>
          <w:tcPr>
            <w:tcW w:w="3544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department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_id</w:t>
            </w:r>
          </w:p>
        </w:tc>
        <w:tc>
          <w:tcPr>
            <w:tcW w:w="215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  <w:t>所属部门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id</w:t>
            </w:r>
          </w:p>
        </w:tc>
        <w:tc>
          <w:tcPr>
            <w:tcW w:w="241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544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fd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_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admin_department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  <w:t>的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</w:p>
        </w:tc>
        <w:tc>
          <w:tcPr>
            <w:tcW w:w="215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auto"/>
                <w:sz w:val="22"/>
              </w:rPr>
            </w:pPr>
          </w:p>
        </w:tc>
        <w:tc>
          <w:tcPr>
            <w:tcW w:w="241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</w:p>
        </w:tc>
        <w:tc>
          <w:tcPr>
            <w:tcW w:w="3544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spacing w:after="0" w:line="240" w:lineRule="auto"/>
      </w:pPr>
      <w:r>
        <w:rPr>
          <w:rFonts w:hint="eastAsia"/>
          <w:color w:val="auto"/>
        </w:rPr>
        <w:t>表</w:t>
      </w:r>
      <w:r>
        <w:rPr>
          <w:color w:val="auto"/>
        </w:rPr>
        <w:t>：</w:t>
      </w:r>
      <w:r>
        <w:rPr>
          <w:rFonts w:ascii="宋体" w:hAnsi="宋体" w:eastAsia="宋体" w:cs="宋体"/>
          <w:color w:val="auto"/>
          <w:sz w:val="24"/>
          <w:szCs w:val="24"/>
        </w:rPr>
        <w:t>fds_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task</w:t>
      </w:r>
      <w:r>
        <w:rPr>
          <w:rFonts w:ascii="宋体" w:hAnsi="宋体" w:eastAsia="宋体" w:cs="宋体"/>
          <w:color w:val="auto"/>
          <w:sz w:val="24"/>
          <w:szCs w:val="24"/>
        </w:rPr>
        <w:t>_unit_link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（任务单位表）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701"/>
        <w:gridCol w:w="2693"/>
        <w:gridCol w:w="2409"/>
        <w:gridCol w:w="3009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color w:val="auto"/>
                <w:sz w:val="24"/>
                <w:szCs w:val="24"/>
              </w:rPr>
              <w:t>任务单位表：</w:t>
            </w:r>
            <w:r>
              <w:rPr>
                <w:rFonts w:ascii="宋体" w:hAnsi="宋体" w:eastAsia="宋体" w:cs="宋体"/>
                <w:b/>
                <w:bCs/>
                <w:color w:val="auto"/>
                <w:sz w:val="24"/>
                <w:szCs w:val="24"/>
              </w:rPr>
              <w:t>fds_task_unit_link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color w:val="auto"/>
                <w:sz w:val="24"/>
                <w:szCs w:val="24"/>
              </w:rPr>
            </w:pPr>
            <w:r>
              <w:rPr>
                <w:rFonts w:ascii="宋体" w:hAnsi="宋体" w:cs="Calibri"/>
                <w:color w:val="auto"/>
                <w:sz w:val="24"/>
                <w:szCs w:val="24"/>
              </w:rPr>
              <w:t>字段</w:t>
            </w:r>
          </w:p>
        </w:tc>
        <w:tc>
          <w:tcPr>
            <w:tcW w:w="269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ascii="宋体" w:hAnsi="宋体" w:cs="宋体"/>
                <w:color w:val="auto"/>
                <w:sz w:val="24"/>
                <w:szCs w:val="24"/>
              </w:rPr>
              <w:t>说明</w:t>
            </w:r>
          </w:p>
        </w:tc>
        <w:tc>
          <w:tcPr>
            <w:tcW w:w="24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ascii="宋体" w:hAnsi="宋体" w:cs="宋体"/>
                <w:color w:val="auto"/>
                <w:sz w:val="24"/>
                <w:szCs w:val="24"/>
              </w:rPr>
              <w:t>类型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ascii="宋体" w:hAnsi="宋体" w:cs="宋体"/>
                <w:color w:val="auto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id</w:t>
            </w:r>
          </w:p>
        </w:tc>
        <w:tc>
          <w:tcPr>
            <w:tcW w:w="269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cs="宋体"/>
                <w:color w:val="auto"/>
                <w:sz w:val="22"/>
              </w:rPr>
              <w:t>编号</w:t>
            </w:r>
          </w:p>
        </w:tc>
        <w:tc>
          <w:tcPr>
            <w:tcW w:w="24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int</w:t>
            </w:r>
            <w:r>
              <w:rPr>
                <w:rFonts w:ascii="宋体" w:hAnsi="宋体" w:cs="宋体"/>
                <w:color w:val="auto"/>
                <w:sz w:val="22"/>
              </w:rPr>
              <w:t>（</w:t>
            </w:r>
            <w:r>
              <w:rPr>
                <w:rFonts w:ascii="宋体" w:hAnsi="宋体" w:eastAsia="宋体" w:cs="宋体"/>
                <w:color w:val="auto"/>
                <w:sz w:val="22"/>
              </w:rPr>
              <w:t>11</w:t>
            </w:r>
            <w:r>
              <w:rPr>
                <w:rFonts w:ascii="宋体" w:hAnsi="宋体" w:cs="宋体"/>
                <w:color w:val="auto"/>
                <w:sz w:val="22"/>
              </w:rPr>
              <w:t>）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task_id</w:t>
            </w:r>
          </w:p>
        </w:tc>
        <w:tc>
          <w:tcPr>
            <w:tcW w:w="269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cs="宋体"/>
                <w:color w:val="auto"/>
                <w:sz w:val="22"/>
              </w:rPr>
              <w:t>任务</w:t>
            </w:r>
            <w:r>
              <w:rPr>
                <w:rFonts w:ascii="宋体" w:hAnsi="宋体" w:eastAsia="宋体" w:cs="宋体"/>
                <w:color w:val="auto"/>
                <w:sz w:val="22"/>
              </w:rPr>
              <w:t>id</w:t>
            </w:r>
          </w:p>
        </w:tc>
        <w:tc>
          <w:tcPr>
            <w:tcW w:w="24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int(11)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sz w:val="22"/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fd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_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task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  <w:t>的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unit_id</w:t>
            </w:r>
          </w:p>
        </w:tc>
        <w:tc>
          <w:tcPr>
            <w:tcW w:w="269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cs="宋体"/>
                <w:color w:val="auto"/>
                <w:sz w:val="22"/>
              </w:rPr>
              <w:t>单位</w:t>
            </w:r>
            <w:r>
              <w:rPr>
                <w:rFonts w:ascii="宋体" w:hAnsi="宋体" w:eastAsia="宋体" w:cs="宋体"/>
                <w:color w:val="auto"/>
                <w:sz w:val="22"/>
              </w:rPr>
              <w:t>id</w:t>
            </w:r>
          </w:p>
        </w:tc>
        <w:tc>
          <w:tcPr>
            <w:tcW w:w="24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int(11)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sz w:val="22"/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fd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_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unit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  <w:t>的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</w:tr>
    </w:tbl>
    <w:p>
      <w:pPr>
        <w:jc w:val="left"/>
        <w:rPr>
          <w:rFonts w:hint="eastAsia"/>
          <w:lang w:eastAsia="zh-CN"/>
        </w:rPr>
      </w:pPr>
    </w:p>
    <w:p>
      <w:pPr>
        <w:pStyle w:val="4"/>
        <w:spacing w:after="0" w:line="240" w:lineRule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/>
          <w:color w:val="auto"/>
        </w:rPr>
        <w:t>表</w:t>
      </w:r>
      <w:r>
        <w:rPr>
          <w:color w:val="auto"/>
        </w:rPr>
        <w:t>：</w:t>
      </w:r>
      <w:r>
        <w:rPr>
          <w:rFonts w:ascii="宋体" w:hAnsi="宋体" w:eastAsia="宋体" w:cs="宋体"/>
          <w:color w:val="auto"/>
          <w:sz w:val="24"/>
          <w:szCs w:val="24"/>
        </w:rPr>
        <w:t>fds_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task</w:t>
      </w:r>
      <w:r>
        <w:rPr>
          <w:rFonts w:ascii="宋体" w:hAnsi="宋体" w:eastAsia="宋体" w:cs="宋体"/>
          <w:color w:val="auto"/>
          <w:sz w:val="24"/>
          <w:szCs w:val="24"/>
        </w:rPr>
        <w:t>_user_link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（任务人员表）</w:t>
      </w:r>
    </w:p>
    <w:p>
      <w:pPr>
        <w:rPr>
          <w:rFonts w:hint="eastAsia" w:eastAsiaTheme="minor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备注：由于单位所在的区域已经确定，区域的监管人员也已经确定（本表主要用于特别指派人员的情况）。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701"/>
        <w:gridCol w:w="1717"/>
        <w:gridCol w:w="1963"/>
        <w:gridCol w:w="4431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color w:val="auto"/>
                <w:sz w:val="24"/>
                <w:szCs w:val="24"/>
              </w:rPr>
              <w:t>任务人员表：</w:t>
            </w:r>
            <w:r>
              <w:rPr>
                <w:rFonts w:ascii="宋体" w:hAnsi="宋体" w:eastAsia="宋体" w:cs="宋体"/>
                <w:b/>
                <w:bCs/>
                <w:color w:val="auto"/>
                <w:sz w:val="24"/>
                <w:szCs w:val="24"/>
              </w:rPr>
              <w:t>fds_task_user_link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color w:val="auto"/>
                <w:sz w:val="24"/>
                <w:szCs w:val="24"/>
              </w:rPr>
            </w:pPr>
            <w:r>
              <w:rPr>
                <w:rFonts w:ascii="宋体" w:hAnsi="宋体" w:cs="Calibri"/>
                <w:color w:val="auto"/>
                <w:sz w:val="24"/>
                <w:szCs w:val="24"/>
              </w:rPr>
              <w:t>字段</w:t>
            </w:r>
          </w:p>
        </w:tc>
        <w:tc>
          <w:tcPr>
            <w:tcW w:w="171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ascii="宋体" w:hAnsi="宋体" w:cs="宋体"/>
                <w:color w:val="auto"/>
                <w:sz w:val="24"/>
                <w:szCs w:val="24"/>
              </w:rPr>
              <w:t>说明</w:t>
            </w:r>
          </w:p>
        </w:tc>
        <w:tc>
          <w:tcPr>
            <w:tcW w:w="19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ascii="宋体" w:hAnsi="宋体" w:cs="宋体"/>
                <w:color w:val="auto"/>
                <w:sz w:val="24"/>
                <w:szCs w:val="24"/>
              </w:rPr>
              <w:t>类型</w:t>
            </w:r>
          </w:p>
        </w:tc>
        <w:tc>
          <w:tcPr>
            <w:tcW w:w="44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ascii="宋体" w:hAnsi="宋体" w:cs="宋体"/>
                <w:color w:val="auto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id</w:t>
            </w:r>
          </w:p>
        </w:tc>
        <w:tc>
          <w:tcPr>
            <w:tcW w:w="171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cs="宋体"/>
                <w:color w:val="auto"/>
                <w:sz w:val="22"/>
              </w:rPr>
              <w:t>编号</w:t>
            </w:r>
          </w:p>
        </w:tc>
        <w:tc>
          <w:tcPr>
            <w:tcW w:w="19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int</w:t>
            </w:r>
            <w:r>
              <w:rPr>
                <w:rFonts w:ascii="宋体" w:hAnsi="宋体" w:cs="宋体"/>
                <w:color w:val="auto"/>
                <w:sz w:val="22"/>
              </w:rPr>
              <w:t>（</w:t>
            </w:r>
            <w:r>
              <w:rPr>
                <w:rFonts w:ascii="宋体" w:hAnsi="宋体" w:eastAsia="宋体" w:cs="宋体"/>
                <w:color w:val="auto"/>
                <w:sz w:val="22"/>
              </w:rPr>
              <w:t>11</w:t>
            </w:r>
            <w:r>
              <w:rPr>
                <w:rFonts w:ascii="宋体" w:hAnsi="宋体" w:cs="宋体"/>
                <w:color w:val="auto"/>
                <w:sz w:val="22"/>
              </w:rPr>
              <w:t>）</w:t>
            </w:r>
          </w:p>
        </w:tc>
        <w:tc>
          <w:tcPr>
            <w:tcW w:w="44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task_id</w:t>
            </w:r>
          </w:p>
        </w:tc>
        <w:tc>
          <w:tcPr>
            <w:tcW w:w="171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cs="宋体"/>
                <w:color w:val="auto"/>
                <w:sz w:val="22"/>
              </w:rPr>
              <w:t>任务</w:t>
            </w:r>
            <w:r>
              <w:rPr>
                <w:rFonts w:ascii="宋体" w:hAnsi="宋体" w:eastAsia="宋体" w:cs="宋体"/>
                <w:color w:val="auto"/>
                <w:sz w:val="22"/>
              </w:rPr>
              <w:t>id</w:t>
            </w:r>
          </w:p>
        </w:tc>
        <w:tc>
          <w:tcPr>
            <w:tcW w:w="19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int(11)</w:t>
            </w:r>
          </w:p>
        </w:tc>
        <w:tc>
          <w:tcPr>
            <w:tcW w:w="44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sz w:val="22"/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fd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_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task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  <w:t>的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user_id</w:t>
            </w:r>
          </w:p>
        </w:tc>
        <w:tc>
          <w:tcPr>
            <w:tcW w:w="171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cs="宋体"/>
                <w:color w:val="auto"/>
                <w:sz w:val="22"/>
              </w:rPr>
              <w:t>人员</w:t>
            </w:r>
            <w:r>
              <w:rPr>
                <w:rFonts w:ascii="宋体" w:hAnsi="宋体" w:eastAsia="宋体" w:cs="宋体"/>
                <w:color w:val="auto"/>
                <w:sz w:val="22"/>
              </w:rPr>
              <w:t>id</w:t>
            </w:r>
          </w:p>
        </w:tc>
        <w:tc>
          <w:tcPr>
            <w:tcW w:w="19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int(11)</w:t>
            </w:r>
          </w:p>
        </w:tc>
        <w:tc>
          <w:tcPr>
            <w:tcW w:w="44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sz w:val="22"/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fd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_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user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  <w:t>的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complete</w:t>
            </w:r>
          </w:p>
        </w:tc>
        <w:tc>
          <w:tcPr>
            <w:tcW w:w="1717" w:type="dxa"/>
            <w:tcBorders>
              <w:top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cs="宋体"/>
                <w:color w:val="auto"/>
                <w:sz w:val="22"/>
              </w:rPr>
            </w:pPr>
            <w:r>
              <w:rPr>
                <w:rFonts w:ascii="宋体" w:hAnsi="宋体" w:cs="宋体"/>
                <w:color w:val="auto"/>
                <w:sz w:val="22"/>
              </w:rPr>
              <w:t>任务完成状态</w:t>
            </w:r>
            <w:r>
              <w:rPr>
                <w:rFonts w:ascii="宋体" w:hAnsi="宋体" w:eastAsia="宋体" w:cs="宋体"/>
                <w:color w:val="auto"/>
                <w:sz w:val="22"/>
              </w:rPr>
              <w:t>0</w:t>
            </w:r>
            <w:r>
              <w:rPr>
                <w:rFonts w:ascii="宋体" w:hAnsi="宋体" w:cs="宋体"/>
                <w:color w:val="auto"/>
                <w:sz w:val="22"/>
              </w:rPr>
              <w:t>：未完成</w:t>
            </w:r>
          </w:p>
          <w:p>
            <w:pPr>
              <w:widowControl/>
              <w:jc w:val="both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1</w:t>
            </w:r>
            <w:r>
              <w:rPr>
                <w:rFonts w:ascii="宋体" w:hAnsi="宋体" w:cs="宋体"/>
                <w:color w:val="auto"/>
                <w:sz w:val="22"/>
              </w:rPr>
              <w:t>：完成</w:t>
            </w:r>
          </w:p>
        </w:tc>
        <w:tc>
          <w:tcPr>
            <w:tcW w:w="1963" w:type="dxa"/>
            <w:tcBorders>
              <w:top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tinyint</w:t>
            </w:r>
            <w:r>
              <w:rPr>
                <w:rFonts w:ascii="宋体" w:hAnsi="宋体" w:cs="宋体"/>
                <w:color w:val="auto"/>
                <w:sz w:val="22"/>
              </w:rPr>
              <w:t>（</w:t>
            </w:r>
            <w:r>
              <w:rPr>
                <w:rFonts w:ascii="宋体" w:hAnsi="宋体" w:eastAsia="宋体" w:cs="宋体"/>
                <w:color w:val="auto"/>
                <w:sz w:val="22"/>
              </w:rPr>
              <w:t>2</w:t>
            </w:r>
            <w:r>
              <w:rPr>
                <w:rFonts w:ascii="宋体" w:hAnsi="宋体" w:cs="宋体"/>
                <w:color w:val="auto"/>
                <w:sz w:val="22"/>
              </w:rPr>
              <w:t>）</w:t>
            </w:r>
          </w:p>
        </w:tc>
        <w:tc>
          <w:tcPr>
            <w:tcW w:w="4431" w:type="dxa"/>
            <w:tcBorders>
              <w:top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cs="宋体"/>
                <w:color w:val="auto"/>
                <w:sz w:val="22"/>
              </w:rPr>
              <w:t xml:space="preserve">默认值 </w:t>
            </w:r>
            <w:r>
              <w:rPr>
                <w:rFonts w:ascii="宋体" w:hAnsi="宋体" w:eastAsia="宋体" w:cs="宋体"/>
                <w:color w:val="auto"/>
                <w:sz w:val="22"/>
              </w:rPr>
              <w:t>0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time</w:t>
            </w:r>
          </w:p>
        </w:tc>
        <w:tc>
          <w:tcPr>
            <w:tcW w:w="1717" w:type="dxa"/>
            <w:tcBorders>
              <w:top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cs="宋体"/>
                <w:color w:val="auto"/>
                <w:sz w:val="22"/>
              </w:rPr>
              <w:t>完成时间</w:t>
            </w:r>
          </w:p>
        </w:tc>
        <w:tc>
          <w:tcPr>
            <w:tcW w:w="1963" w:type="dxa"/>
            <w:tcBorders>
              <w:top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int(11)</w:t>
            </w:r>
          </w:p>
        </w:tc>
        <w:tc>
          <w:tcPr>
            <w:tcW w:w="4431" w:type="dxa"/>
            <w:tcBorders>
              <w:top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</w:p>
        </w:tc>
      </w:tr>
    </w:tbl>
    <w:p>
      <w:pPr>
        <w:rPr>
          <w:color w:val="E7E6E6" w:themeColor="background2"/>
          <w14:textFill>
            <w14:solidFill>
              <w14:schemeClr w14:val="bg2"/>
            </w14:solidFill>
          </w14:textFill>
        </w:rPr>
      </w:pPr>
      <w:bookmarkStart w:id="0" w:name="OLE_LINK402"/>
      <w:bookmarkEnd w:id="0"/>
      <w:bookmarkStart w:id="1" w:name="OLE_LINK401"/>
      <w:bookmarkEnd w:id="1"/>
    </w:p>
    <w:p>
      <w:pPr>
        <w:rPr>
          <w:rFonts w:hint="eastAsia"/>
          <w:color w:val="auto"/>
        </w:rPr>
      </w:pPr>
    </w:p>
    <w:p/>
    <w:p/>
    <w:p>
      <w:pPr>
        <w:pStyle w:val="23"/>
        <w:rPr>
          <w:rFonts w:hint="eastAsia"/>
          <w:b w:val="0"/>
          <w:sz w:val="30"/>
          <w:szCs w:val="30"/>
          <w:lang w:val="en-US" w:eastAsia="zh-CN"/>
        </w:rPr>
      </w:pPr>
      <w:r>
        <w:rPr>
          <w:rFonts w:hint="eastAsia"/>
          <w:b w:val="0"/>
          <w:sz w:val="30"/>
          <w:szCs w:val="30"/>
          <w:lang w:val="en-US" w:eastAsia="zh-CN"/>
        </w:rPr>
        <w:t>3.3、数据流</w:t>
      </w:r>
    </w:p>
    <w:p>
      <w:pPr>
        <w:pStyle w:val="2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1、添加单位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选择添加的单位类型（fds_unit_type）—》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根据单位类型id，获取该单位类型的字段（fds_unit_info_field）—》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插入单位记录（fds_unit）—》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获取单位id及各字段id，将各字段的值插入单位字段记录（fds_unit_info_data）—》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2、查询单位详细信息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单位id（fds_unit）—》单位字段信息中unit_id（fds_unit_info_data）</w:t>
      </w:r>
    </w:p>
    <w:p>
      <w:pPr>
        <w:pStyle w:val="2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/>
    <w:p/>
    <w:p>
      <w:pPr>
        <w:jc w:val="left"/>
      </w:pPr>
    </w:p>
    <w:p>
      <w:pPr>
        <w:pStyle w:val="2"/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版本</w:t>
      </w:r>
      <w:r>
        <w:t>说明</w:t>
      </w:r>
    </w:p>
    <w:tbl>
      <w:tblPr>
        <w:tblStyle w:val="13"/>
        <w:tblW w:w="97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5670"/>
        <w:gridCol w:w="1701"/>
        <w:gridCol w:w="1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版本</w:t>
            </w:r>
          </w:p>
        </w:tc>
        <w:tc>
          <w:tcPr>
            <w:tcW w:w="5670" w:type="dxa"/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更新内容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日期</w:t>
            </w:r>
          </w:p>
        </w:tc>
        <w:tc>
          <w:tcPr>
            <w:tcW w:w="1518" w:type="dxa"/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0.2.1</w:t>
            </w:r>
          </w:p>
        </w:tc>
        <w:tc>
          <w:tcPr>
            <w:tcW w:w="5670" w:type="dxa"/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修正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20170121</w:t>
            </w:r>
          </w:p>
        </w:tc>
        <w:tc>
          <w:tcPr>
            <w:tcW w:w="1518" w:type="dxa"/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xdw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0.2.2</w:t>
            </w:r>
          </w:p>
        </w:tc>
        <w:tc>
          <w:tcPr>
            <w:tcW w:w="5670" w:type="dxa"/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单位预警表fds_warning_unit 添加time 字段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20170228</w:t>
            </w:r>
          </w:p>
        </w:tc>
        <w:tc>
          <w:tcPr>
            <w:tcW w:w="1518" w:type="dxa"/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xdw</w:t>
            </w:r>
            <w:bookmarkStart w:id="2" w:name="_GoBack"/>
            <w:bookmarkEnd w:id="2"/>
          </w:p>
        </w:tc>
      </w:tr>
    </w:tbl>
    <w:p/>
    <w:p/>
    <w:p/>
    <w:p/>
    <w:p/>
    <w:p>
      <w:pPr>
        <w:rPr>
          <w:rFonts w:hint="eastAsia"/>
        </w:rPr>
      </w:pPr>
    </w:p>
    <w:sectPr>
      <w:pgSz w:w="11906" w:h="16838"/>
      <w:pgMar w:top="1440" w:right="1080" w:bottom="1440" w:left="1080" w:header="0" w:footer="0" w:gutter="0"/>
      <w:cols w:space="720" w:num="1"/>
      <w:formProt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文泉驿点阵正黑">
    <w:altName w:val="黑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+中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C0F99"/>
    <w:multiLevelType w:val="multilevel"/>
    <w:tmpl w:val="0BEC0F9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BD6F13"/>
    <w:multiLevelType w:val="multilevel"/>
    <w:tmpl w:val="43BD6F13"/>
    <w:lvl w:ilvl="0" w:tentative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871EC25"/>
    <w:multiLevelType w:val="singleLevel"/>
    <w:tmpl w:val="5871EC2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871F45B"/>
    <w:multiLevelType w:val="singleLevel"/>
    <w:tmpl w:val="5871F45B"/>
    <w:lvl w:ilvl="0" w:tentative="0">
      <w:start w:val="1"/>
      <w:numFmt w:val="lowerLetter"/>
      <w:suff w:val="nothing"/>
      <w:lvlText w:val="%1）"/>
      <w:lvlJc w:val="left"/>
    </w:lvl>
  </w:abstractNum>
  <w:abstractNum w:abstractNumId="4">
    <w:nsid w:val="5871F770"/>
    <w:multiLevelType w:val="multilevel"/>
    <w:tmpl w:val="5871F770"/>
    <w:lvl w:ilvl="0" w:tentative="0">
      <w:start w:val="1"/>
      <w:numFmt w:val="lowerLetter"/>
      <w:suff w:val="nothing"/>
      <w:lvlText w:val="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871F9C3"/>
    <w:multiLevelType w:val="singleLevel"/>
    <w:tmpl w:val="5871F9C3"/>
    <w:lvl w:ilvl="0" w:tentative="0">
      <w:start w:val="1"/>
      <w:numFmt w:val="lowerLetter"/>
      <w:suff w:val="nothing"/>
      <w:lvlText w:val="%1）"/>
      <w:lvlJc w:val="left"/>
    </w:lvl>
  </w:abstractNum>
  <w:abstractNum w:abstractNumId="6">
    <w:nsid w:val="5872008C"/>
    <w:multiLevelType w:val="singleLevel"/>
    <w:tmpl w:val="5872008C"/>
    <w:lvl w:ilvl="0" w:tentative="0">
      <w:start w:val="1"/>
      <w:numFmt w:val="lowerLetter"/>
      <w:suff w:val="nothing"/>
      <w:lvlText w:val="%1）"/>
      <w:lvlJc w:val="left"/>
    </w:lvl>
  </w:abstractNum>
  <w:abstractNum w:abstractNumId="7">
    <w:nsid w:val="5872E63B"/>
    <w:multiLevelType w:val="singleLevel"/>
    <w:tmpl w:val="5872E63B"/>
    <w:lvl w:ilvl="0" w:tentative="0">
      <w:start w:val="1"/>
      <w:numFmt w:val="lowerLetter"/>
      <w:suff w:val="nothing"/>
      <w:lvlText w:val="%1）"/>
      <w:lvlJc w:val="left"/>
    </w:lvl>
  </w:abstractNum>
  <w:abstractNum w:abstractNumId="8">
    <w:nsid w:val="5873028C"/>
    <w:multiLevelType w:val="singleLevel"/>
    <w:tmpl w:val="5873028C"/>
    <w:lvl w:ilvl="0" w:tentative="0">
      <w:start w:val="1"/>
      <w:numFmt w:val="lowerLetter"/>
      <w:suff w:val="nothing"/>
      <w:lvlText w:val="%1）"/>
      <w:lvlJc w:val="left"/>
    </w:lvl>
  </w:abstractNum>
  <w:abstractNum w:abstractNumId="9">
    <w:nsid w:val="58733439"/>
    <w:multiLevelType w:val="singleLevel"/>
    <w:tmpl w:val="58733439"/>
    <w:lvl w:ilvl="0" w:tentative="0">
      <w:start w:val="1"/>
      <w:numFmt w:val="lowerLetter"/>
      <w:suff w:val="nothing"/>
      <w:lvlText w:val="%1）"/>
      <w:lvlJc w:val="left"/>
    </w:lvl>
  </w:abstractNum>
  <w:abstractNum w:abstractNumId="10">
    <w:nsid w:val="587DB0D9"/>
    <w:multiLevelType w:val="singleLevel"/>
    <w:tmpl w:val="587DB0D9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9"/>
  </w:num>
  <w:num w:numId="5">
    <w:abstractNumId w:val="2"/>
  </w:num>
  <w:num w:numId="6">
    <w:abstractNumId w:val="3"/>
  </w:num>
  <w:num w:numId="7">
    <w:abstractNumId w:val="5"/>
  </w:num>
  <w:num w:numId="8">
    <w:abstractNumId w:val="4"/>
  </w:num>
  <w:num w:numId="9">
    <w:abstractNumId w:val="6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322"/>
    <w:rsid w:val="00010FB5"/>
    <w:rsid w:val="00043D5A"/>
    <w:rsid w:val="0006091F"/>
    <w:rsid w:val="000924B4"/>
    <w:rsid w:val="000F57F4"/>
    <w:rsid w:val="000F7025"/>
    <w:rsid w:val="00113490"/>
    <w:rsid w:val="0012030B"/>
    <w:rsid w:val="001347EF"/>
    <w:rsid w:val="0013519B"/>
    <w:rsid w:val="00153568"/>
    <w:rsid w:val="001A4D45"/>
    <w:rsid w:val="001B056B"/>
    <w:rsid w:val="001F23DF"/>
    <w:rsid w:val="002C49A6"/>
    <w:rsid w:val="003160C2"/>
    <w:rsid w:val="00327D69"/>
    <w:rsid w:val="00342D13"/>
    <w:rsid w:val="0034632E"/>
    <w:rsid w:val="003E734A"/>
    <w:rsid w:val="003F50AE"/>
    <w:rsid w:val="00414245"/>
    <w:rsid w:val="00486DBE"/>
    <w:rsid w:val="004A3A82"/>
    <w:rsid w:val="004E4344"/>
    <w:rsid w:val="004E703D"/>
    <w:rsid w:val="004F0E72"/>
    <w:rsid w:val="005608B1"/>
    <w:rsid w:val="0056100C"/>
    <w:rsid w:val="00594D18"/>
    <w:rsid w:val="005C2B72"/>
    <w:rsid w:val="005F7DB1"/>
    <w:rsid w:val="006140E0"/>
    <w:rsid w:val="00641C56"/>
    <w:rsid w:val="00664BF2"/>
    <w:rsid w:val="00680109"/>
    <w:rsid w:val="00693E8B"/>
    <w:rsid w:val="006C6E00"/>
    <w:rsid w:val="006F02BF"/>
    <w:rsid w:val="006F4B3D"/>
    <w:rsid w:val="00700D5D"/>
    <w:rsid w:val="00710AD3"/>
    <w:rsid w:val="00727C36"/>
    <w:rsid w:val="00796370"/>
    <w:rsid w:val="007C754A"/>
    <w:rsid w:val="007E57E8"/>
    <w:rsid w:val="008306C6"/>
    <w:rsid w:val="0084078C"/>
    <w:rsid w:val="00861354"/>
    <w:rsid w:val="00867B85"/>
    <w:rsid w:val="0087198D"/>
    <w:rsid w:val="00891EE8"/>
    <w:rsid w:val="008A01BE"/>
    <w:rsid w:val="009427A2"/>
    <w:rsid w:val="00944E59"/>
    <w:rsid w:val="00952177"/>
    <w:rsid w:val="009A0D5A"/>
    <w:rsid w:val="009E7F62"/>
    <w:rsid w:val="009F5A41"/>
    <w:rsid w:val="00A259A4"/>
    <w:rsid w:val="00A2707E"/>
    <w:rsid w:val="00A72FF6"/>
    <w:rsid w:val="00A92BAD"/>
    <w:rsid w:val="00AB3E3F"/>
    <w:rsid w:val="00AB591A"/>
    <w:rsid w:val="00AC1062"/>
    <w:rsid w:val="00AD2101"/>
    <w:rsid w:val="00AF5322"/>
    <w:rsid w:val="00B026BD"/>
    <w:rsid w:val="00B41B5F"/>
    <w:rsid w:val="00B538A3"/>
    <w:rsid w:val="00B7581D"/>
    <w:rsid w:val="00BA208B"/>
    <w:rsid w:val="00BA57BD"/>
    <w:rsid w:val="00C054A2"/>
    <w:rsid w:val="00C44106"/>
    <w:rsid w:val="00C7427D"/>
    <w:rsid w:val="00C96179"/>
    <w:rsid w:val="00C979E4"/>
    <w:rsid w:val="00CA2E09"/>
    <w:rsid w:val="00CA5BBD"/>
    <w:rsid w:val="00CB7590"/>
    <w:rsid w:val="00CD2416"/>
    <w:rsid w:val="00CE670D"/>
    <w:rsid w:val="00D17CB3"/>
    <w:rsid w:val="00D36E1E"/>
    <w:rsid w:val="00D84A93"/>
    <w:rsid w:val="00D9727B"/>
    <w:rsid w:val="00E81E68"/>
    <w:rsid w:val="00E83FC8"/>
    <w:rsid w:val="00E9017D"/>
    <w:rsid w:val="00F34981"/>
    <w:rsid w:val="00F42586"/>
    <w:rsid w:val="00F74046"/>
    <w:rsid w:val="00FB0BF5"/>
    <w:rsid w:val="00FD3ED1"/>
    <w:rsid w:val="00FD6E35"/>
    <w:rsid w:val="00FE3C89"/>
    <w:rsid w:val="01572FAF"/>
    <w:rsid w:val="017F5953"/>
    <w:rsid w:val="022D7F09"/>
    <w:rsid w:val="023123AD"/>
    <w:rsid w:val="025E071A"/>
    <w:rsid w:val="02641DBC"/>
    <w:rsid w:val="027B364E"/>
    <w:rsid w:val="03524582"/>
    <w:rsid w:val="037F155E"/>
    <w:rsid w:val="039E3649"/>
    <w:rsid w:val="041C55B8"/>
    <w:rsid w:val="041D471E"/>
    <w:rsid w:val="042B68E2"/>
    <w:rsid w:val="047C656F"/>
    <w:rsid w:val="0495688B"/>
    <w:rsid w:val="04B41B63"/>
    <w:rsid w:val="04C80B8F"/>
    <w:rsid w:val="056220EE"/>
    <w:rsid w:val="05FF2DA9"/>
    <w:rsid w:val="060229C5"/>
    <w:rsid w:val="06292346"/>
    <w:rsid w:val="06571679"/>
    <w:rsid w:val="069128D5"/>
    <w:rsid w:val="06987316"/>
    <w:rsid w:val="06A3774C"/>
    <w:rsid w:val="06FC55C8"/>
    <w:rsid w:val="07632ACB"/>
    <w:rsid w:val="080561C4"/>
    <w:rsid w:val="08D1673F"/>
    <w:rsid w:val="08D263DF"/>
    <w:rsid w:val="08EF644F"/>
    <w:rsid w:val="0901485D"/>
    <w:rsid w:val="09387C2F"/>
    <w:rsid w:val="09406A99"/>
    <w:rsid w:val="09997A21"/>
    <w:rsid w:val="09C169E3"/>
    <w:rsid w:val="09DC068B"/>
    <w:rsid w:val="09FB266C"/>
    <w:rsid w:val="0AFC350A"/>
    <w:rsid w:val="0B0901F5"/>
    <w:rsid w:val="0B2703A9"/>
    <w:rsid w:val="0BB760BC"/>
    <w:rsid w:val="0C8B4522"/>
    <w:rsid w:val="0CFC092D"/>
    <w:rsid w:val="0E99171F"/>
    <w:rsid w:val="0ED951C8"/>
    <w:rsid w:val="0EE16C91"/>
    <w:rsid w:val="0EE53BD7"/>
    <w:rsid w:val="0F2C4D7B"/>
    <w:rsid w:val="0FBF6762"/>
    <w:rsid w:val="0FF07100"/>
    <w:rsid w:val="101201E3"/>
    <w:rsid w:val="10572978"/>
    <w:rsid w:val="1121288F"/>
    <w:rsid w:val="11277CC5"/>
    <w:rsid w:val="112E3B61"/>
    <w:rsid w:val="1131356A"/>
    <w:rsid w:val="114469F2"/>
    <w:rsid w:val="114B6E41"/>
    <w:rsid w:val="114F2EA3"/>
    <w:rsid w:val="1161181C"/>
    <w:rsid w:val="11F84B36"/>
    <w:rsid w:val="121058AF"/>
    <w:rsid w:val="123105E4"/>
    <w:rsid w:val="13031514"/>
    <w:rsid w:val="130E5DCA"/>
    <w:rsid w:val="137F0FD7"/>
    <w:rsid w:val="139C0B0D"/>
    <w:rsid w:val="13E91EF3"/>
    <w:rsid w:val="13F1626E"/>
    <w:rsid w:val="143676E9"/>
    <w:rsid w:val="14686904"/>
    <w:rsid w:val="150C0FC2"/>
    <w:rsid w:val="155A26D3"/>
    <w:rsid w:val="16157755"/>
    <w:rsid w:val="16334DC2"/>
    <w:rsid w:val="16573A0C"/>
    <w:rsid w:val="16A13F07"/>
    <w:rsid w:val="16BF2561"/>
    <w:rsid w:val="16D97827"/>
    <w:rsid w:val="17261909"/>
    <w:rsid w:val="17526E8D"/>
    <w:rsid w:val="175721FB"/>
    <w:rsid w:val="179010EB"/>
    <w:rsid w:val="18074C79"/>
    <w:rsid w:val="18076514"/>
    <w:rsid w:val="1834583D"/>
    <w:rsid w:val="18C1362A"/>
    <w:rsid w:val="19100BBC"/>
    <w:rsid w:val="1B1A0D48"/>
    <w:rsid w:val="1B4E1DE2"/>
    <w:rsid w:val="1C7E0C31"/>
    <w:rsid w:val="1D3A209C"/>
    <w:rsid w:val="1DF25A4D"/>
    <w:rsid w:val="1E481BFA"/>
    <w:rsid w:val="1F52054C"/>
    <w:rsid w:val="1F8409F5"/>
    <w:rsid w:val="1FAC497A"/>
    <w:rsid w:val="202A06B7"/>
    <w:rsid w:val="209E5253"/>
    <w:rsid w:val="20E0654D"/>
    <w:rsid w:val="2167277B"/>
    <w:rsid w:val="21B546A6"/>
    <w:rsid w:val="225F55BF"/>
    <w:rsid w:val="22C93CE7"/>
    <w:rsid w:val="23BC292D"/>
    <w:rsid w:val="23D06268"/>
    <w:rsid w:val="24031211"/>
    <w:rsid w:val="244E5054"/>
    <w:rsid w:val="24D86B14"/>
    <w:rsid w:val="25282063"/>
    <w:rsid w:val="258F7222"/>
    <w:rsid w:val="259A4641"/>
    <w:rsid w:val="259E2E6C"/>
    <w:rsid w:val="260E5102"/>
    <w:rsid w:val="26224FA1"/>
    <w:rsid w:val="26246708"/>
    <w:rsid w:val="264A4641"/>
    <w:rsid w:val="2652759F"/>
    <w:rsid w:val="268C4FD1"/>
    <w:rsid w:val="27024F49"/>
    <w:rsid w:val="276520A0"/>
    <w:rsid w:val="27DA3341"/>
    <w:rsid w:val="27DC4D12"/>
    <w:rsid w:val="2811181C"/>
    <w:rsid w:val="282714BD"/>
    <w:rsid w:val="28AF1D84"/>
    <w:rsid w:val="28D808C6"/>
    <w:rsid w:val="290F329B"/>
    <w:rsid w:val="291E0D11"/>
    <w:rsid w:val="296B695D"/>
    <w:rsid w:val="29B0736D"/>
    <w:rsid w:val="29F3515E"/>
    <w:rsid w:val="2A190A2B"/>
    <w:rsid w:val="2A760968"/>
    <w:rsid w:val="2AED534D"/>
    <w:rsid w:val="2AF635C9"/>
    <w:rsid w:val="2B010C3D"/>
    <w:rsid w:val="2B1E61F6"/>
    <w:rsid w:val="2B6358C2"/>
    <w:rsid w:val="2BCC39AB"/>
    <w:rsid w:val="2CB42097"/>
    <w:rsid w:val="2D2A5E2B"/>
    <w:rsid w:val="2D5E5B86"/>
    <w:rsid w:val="2D5E709D"/>
    <w:rsid w:val="2D7873E1"/>
    <w:rsid w:val="2DB76997"/>
    <w:rsid w:val="2E2C6D02"/>
    <w:rsid w:val="2EC82CF5"/>
    <w:rsid w:val="2F1C1394"/>
    <w:rsid w:val="301C2562"/>
    <w:rsid w:val="311330DD"/>
    <w:rsid w:val="31404A63"/>
    <w:rsid w:val="31523915"/>
    <w:rsid w:val="32551B14"/>
    <w:rsid w:val="336B62C6"/>
    <w:rsid w:val="338B25F3"/>
    <w:rsid w:val="34071B0E"/>
    <w:rsid w:val="344617F6"/>
    <w:rsid w:val="3509294F"/>
    <w:rsid w:val="350C08E3"/>
    <w:rsid w:val="35100298"/>
    <w:rsid w:val="35205561"/>
    <w:rsid w:val="35D96D11"/>
    <w:rsid w:val="361B765F"/>
    <w:rsid w:val="36E62E2A"/>
    <w:rsid w:val="3740471E"/>
    <w:rsid w:val="3745403F"/>
    <w:rsid w:val="377968A6"/>
    <w:rsid w:val="37E56906"/>
    <w:rsid w:val="390B1452"/>
    <w:rsid w:val="391B6D47"/>
    <w:rsid w:val="3940737B"/>
    <w:rsid w:val="39463E9A"/>
    <w:rsid w:val="39697DB5"/>
    <w:rsid w:val="3A6B5339"/>
    <w:rsid w:val="3B091699"/>
    <w:rsid w:val="3BAB0B41"/>
    <w:rsid w:val="3BC947F1"/>
    <w:rsid w:val="3BD0102A"/>
    <w:rsid w:val="3C463888"/>
    <w:rsid w:val="3CC7183E"/>
    <w:rsid w:val="3DB9627C"/>
    <w:rsid w:val="3DD300CF"/>
    <w:rsid w:val="3DD958E9"/>
    <w:rsid w:val="3E317435"/>
    <w:rsid w:val="3E8E1A75"/>
    <w:rsid w:val="3F3552BC"/>
    <w:rsid w:val="3FB47FE4"/>
    <w:rsid w:val="404551D7"/>
    <w:rsid w:val="40F90C64"/>
    <w:rsid w:val="41AE192D"/>
    <w:rsid w:val="41C566D6"/>
    <w:rsid w:val="42675320"/>
    <w:rsid w:val="42EB192A"/>
    <w:rsid w:val="43070216"/>
    <w:rsid w:val="43214980"/>
    <w:rsid w:val="44717A23"/>
    <w:rsid w:val="44AD035E"/>
    <w:rsid w:val="45EC62D1"/>
    <w:rsid w:val="46C66C5F"/>
    <w:rsid w:val="474F3F76"/>
    <w:rsid w:val="475B3C28"/>
    <w:rsid w:val="477107CA"/>
    <w:rsid w:val="47EA01ED"/>
    <w:rsid w:val="483E0A07"/>
    <w:rsid w:val="48C01181"/>
    <w:rsid w:val="49543394"/>
    <w:rsid w:val="49AB5428"/>
    <w:rsid w:val="4A6274FF"/>
    <w:rsid w:val="4AA53CEC"/>
    <w:rsid w:val="4AD235E2"/>
    <w:rsid w:val="4AF427B7"/>
    <w:rsid w:val="4B244B55"/>
    <w:rsid w:val="4B77011F"/>
    <w:rsid w:val="4B953F9B"/>
    <w:rsid w:val="4C29509E"/>
    <w:rsid w:val="4C5836ED"/>
    <w:rsid w:val="4C9737A6"/>
    <w:rsid w:val="4CAA06C2"/>
    <w:rsid w:val="4D157942"/>
    <w:rsid w:val="4D2E3D9E"/>
    <w:rsid w:val="4D7641A4"/>
    <w:rsid w:val="4D8E7E15"/>
    <w:rsid w:val="4D90161E"/>
    <w:rsid w:val="4DA6715A"/>
    <w:rsid w:val="4DF141DD"/>
    <w:rsid w:val="4E024C80"/>
    <w:rsid w:val="4E046D26"/>
    <w:rsid w:val="4E121D74"/>
    <w:rsid w:val="4E62660A"/>
    <w:rsid w:val="4E8B2885"/>
    <w:rsid w:val="4EDD34E2"/>
    <w:rsid w:val="4EF17264"/>
    <w:rsid w:val="4F023237"/>
    <w:rsid w:val="4F891F5E"/>
    <w:rsid w:val="510C5FAF"/>
    <w:rsid w:val="513407D7"/>
    <w:rsid w:val="52F514B5"/>
    <w:rsid w:val="538770DC"/>
    <w:rsid w:val="53943675"/>
    <w:rsid w:val="539C3822"/>
    <w:rsid w:val="54292AB4"/>
    <w:rsid w:val="549835D8"/>
    <w:rsid w:val="54AB5F43"/>
    <w:rsid w:val="55120151"/>
    <w:rsid w:val="55C032B1"/>
    <w:rsid w:val="55D505E4"/>
    <w:rsid w:val="56C45772"/>
    <w:rsid w:val="5714681D"/>
    <w:rsid w:val="574208A0"/>
    <w:rsid w:val="574E6BBB"/>
    <w:rsid w:val="575A1164"/>
    <w:rsid w:val="57A527E6"/>
    <w:rsid w:val="57D55FA1"/>
    <w:rsid w:val="58264D11"/>
    <w:rsid w:val="58A249A8"/>
    <w:rsid w:val="58DC1BA9"/>
    <w:rsid w:val="590406E8"/>
    <w:rsid w:val="594C51A8"/>
    <w:rsid w:val="59740B35"/>
    <w:rsid w:val="59837866"/>
    <w:rsid w:val="59DC2851"/>
    <w:rsid w:val="5A26347C"/>
    <w:rsid w:val="5A33406A"/>
    <w:rsid w:val="5B30579F"/>
    <w:rsid w:val="5BAF235E"/>
    <w:rsid w:val="5BF3419B"/>
    <w:rsid w:val="5C3F35A9"/>
    <w:rsid w:val="5C460F8E"/>
    <w:rsid w:val="5DD675B5"/>
    <w:rsid w:val="5E803C96"/>
    <w:rsid w:val="5EA45BCF"/>
    <w:rsid w:val="5F1F6705"/>
    <w:rsid w:val="60003A23"/>
    <w:rsid w:val="60025F07"/>
    <w:rsid w:val="601878B7"/>
    <w:rsid w:val="60543EB4"/>
    <w:rsid w:val="60CA1FEC"/>
    <w:rsid w:val="61077EBB"/>
    <w:rsid w:val="612E3744"/>
    <w:rsid w:val="61342889"/>
    <w:rsid w:val="615456EF"/>
    <w:rsid w:val="617B06E7"/>
    <w:rsid w:val="62B06F42"/>
    <w:rsid w:val="62C569FE"/>
    <w:rsid w:val="639D69BE"/>
    <w:rsid w:val="63EF21F3"/>
    <w:rsid w:val="64276903"/>
    <w:rsid w:val="64721716"/>
    <w:rsid w:val="64E04695"/>
    <w:rsid w:val="64FB732C"/>
    <w:rsid w:val="651D6406"/>
    <w:rsid w:val="65AD3026"/>
    <w:rsid w:val="65EA6753"/>
    <w:rsid w:val="65ED6FFF"/>
    <w:rsid w:val="65EE656C"/>
    <w:rsid w:val="660326C4"/>
    <w:rsid w:val="66595757"/>
    <w:rsid w:val="66A01A55"/>
    <w:rsid w:val="66C3275F"/>
    <w:rsid w:val="66D75236"/>
    <w:rsid w:val="67362E83"/>
    <w:rsid w:val="678F5879"/>
    <w:rsid w:val="679672B5"/>
    <w:rsid w:val="68596EE7"/>
    <w:rsid w:val="685C1D4B"/>
    <w:rsid w:val="68DD21AA"/>
    <w:rsid w:val="69E9300D"/>
    <w:rsid w:val="6A120CE5"/>
    <w:rsid w:val="6A405427"/>
    <w:rsid w:val="6A921B78"/>
    <w:rsid w:val="6ABF3FE4"/>
    <w:rsid w:val="6B132639"/>
    <w:rsid w:val="6B764338"/>
    <w:rsid w:val="6BC831BB"/>
    <w:rsid w:val="6C875ACA"/>
    <w:rsid w:val="6D2F6E2E"/>
    <w:rsid w:val="6D346E97"/>
    <w:rsid w:val="6D347413"/>
    <w:rsid w:val="6DB134DE"/>
    <w:rsid w:val="6DCA333B"/>
    <w:rsid w:val="6E762211"/>
    <w:rsid w:val="6E8D54D9"/>
    <w:rsid w:val="6ED44461"/>
    <w:rsid w:val="6F112EFC"/>
    <w:rsid w:val="70D54B5B"/>
    <w:rsid w:val="711D6736"/>
    <w:rsid w:val="72740FF5"/>
    <w:rsid w:val="72C77211"/>
    <w:rsid w:val="72E713ED"/>
    <w:rsid w:val="73370CA3"/>
    <w:rsid w:val="73934168"/>
    <w:rsid w:val="73F056F5"/>
    <w:rsid w:val="744948C2"/>
    <w:rsid w:val="74652B1D"/>
    <w:rsid w:val="749A7459"/>
    <w:rsid w:val="74B4089C"/>
    <w:rsid w:val="74B85736"/>
    <w:rsid w:val="74C06A78"/>
    <w:rsid w:val="75F31539"/>
    <w:rsid w:val="76661BEE"/>
    <w:rsid w:val="76A06E11"/>
    <w:rsid w:val="76D10709"/>
    <w:rsid w:val="76E83867"/>
    <w:rsid w:val="76FC21B6"/>
    <w:rsid w:val="777C25B0"/>
    <w:rsid w:val="777F4ACC"/>
    <w:rsid w:val="779B0A7C"/>
    <w:rsid w:val="779E5FC7"/>
    <w:rsid w:val="77F93EA6"/>
    <w:rsid w:val="781D6D9F"/>
    <w:rsid w:val="78E44B24"/>
    <w:rsid w:val="790B1E64"/>
    <w:rsid w:val="7A0E42C2"/>
    <w:rsid w:val="7A475722"/>
    <w:rsid w:val="7A6A4FA0"/>
    <w:rsid w:val="7AD74208"/>
    <w:rsid w:val="7AED0C71"/>
    <w:rsid w:val="7B233A17"/>
    <w:rsid w:val="7C2D24D5"/>
    <w:rsid w:val="7C41103D"/>
    <w:rsid w:val="7CE03FB2"/>
    <w:rsid w:val="7CF61C8B"/>
    <w:rsid w:val="7DFC1556"/>
    <w:rsid w:val="7DFE593C"/>
    <w:rsid w:val="7EC345D7"/>
    <w:rsid w:val="7F602ACB"/>
    <w:rsid w:val="7FE46FE5"/>
    <w:rsid w:val="7FF422C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Theme="minorHAnsi" w:hAnsiTheme="minorHAnsi" w:eastAsiaTheme="minorEastAsia" w:cstheme="minorBidi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8">
    <w:name w:val="List"/>
    <w:basedOn w:val="9"/>
    <w:qFormat/>
    <w:uiPriority w:val="0"/>
    <w:rPr>
      <w:rFonts w:cs="Lohit Devanagari"/>
    </w:rPr>
  </w:style>
  <w:style w:type="paragraph" w:customStyle="1" w:styleId="9">
    <w:name w:val="Text Body"/>
    <w:basedOn w:val="1"/>
    <w:qFormat/>
    <w:uiPriority w:val="0"/>
    <w:pPr>
      <w:spacing w:after="140" w:line="288" w:lineRule="auto"/>
    </w:p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页眉 Char"/>
    <w:basedOn w:val="10"/>
    <w:link w:val="7"/>
    <w:qFormat/>
    <w:uiPriority w:val="99"/>
    <w:rPr>
      <w:sz w:val="18"/>
      <w:szCs w:val="18"/>
    </w:rPr>
  </w:style>
  <w:style w:type="character" w:customStyle="1" w:styleId="15">
    <w:name w:val="页脚 Char"/>
    <w:basedOn w:val="10"/>
    <w:qFormat/>
    <w:uiPriority w:val="99"/>
    <w:rPr>
      <w:sz w:val="18"/>
      <w:szCs w:val="18"/>
    </w:rPr>
  </w:style>
  <w:style w:type="character" w:customStyle="1" w:styleId="16">
    <w:name w:val="标题 2 Char"/>
    <w:basedOn w:val="10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Char"/>
    <w:basedOn w:val="10"/>
    <w:link w:val="3"/>
    <w:qFormat/>
    <w:uiPriority w:val="9"/>
    <w:rPr>
      <w:b/>
      <w:bCs/>
      <w:sz w:val="32"/>
      <w:szCs w:val="32"/>
    </w:rPr>
  </w:style>
  <w:style w:type="paragraph" w:customStyle="1" w:styleId="18">
    <w:name w:val="Heading"/>
    <w:basedOn w:val="1"/>
    <w:next w:val="9"/>
    <w:qFormat/>
    <w:uiPriority w:val="0"/>
    <w:pPr>
      <w:keepNext/>
      <w:spacing w:before="240" w:after="120"/>
    </w:pPr>
    <w:rPr>
      <w:rFonts w:ascii="Liberation Sans" w:hAnsi="Liberation Sans" w:eastAsia="文泉驿点阵正黑" w:cs="Lohit Devanagari"/>
      <w:sz w:val="28"/>
      <w:szCs w:val="28"/>
    </w:rPr>
  </w:style>
  <w:style w:type="paragraph" w:customStyle="1" w:styleId="1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20">
    <w:name w:val="List Paragraph"/>
    <w:basedOn w:val="1"/>
    <w:qFormat/>
    <w:uiPriority w:val="34"/>
    <w:pPr>
      <w:ind w:firstLine="420"/>
    </w:pPr>
  </w:style>
  <w:style w:type="character" w:customStyle="1" w:styleId="21">
    <w:name w:val="标题 4 Char"/>
    <w:basedOn w:val="10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2">
    <w:name w:val="Subtle Reference"/>
    <w:basedOn w:val="10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23">
    <w:name w:val="my_3"/>
    <w:basedOn w:val="3"/>
    <w:link w:val="24"/>
    <w:qFormat/>
    <w:uiPriority w:val="0"/>
    <w:pPr>
      <w:spacing w:before="0" w:after="0" w:line="240" w:lineRule="auto"/>
    </w:pPr>
  </w:style>
  <w:style w:type="character" w:customStyle="1" w:styleId="24">
    <w:name w:val="my_3 Char"/>
    <w:basedOn w:val="17"/>
    <w:link w:val="23"/>
    <w:qFormat/>
    <w:uiPriority w:val="0"/>
    <w:rPr>
      <w:sz w:val="32"/>
      <w:szCs w:val="32"/>
    </w:rPr>
  </w:style>
  <w:style w:type="paragraph" w:customStyle="1" w:styleId="25">
    <w:name w:val="my_4"/>
    <w:basedOn w:val="4"/>
    <w:qFormat/>
    <w:uiPriority w:val="0"/>
    <w:pPr>
      <w:spacing w:before="20" w:after="20" w:line="240" w:lineRule="auto"/>
    </w:pPr>
    <w:rPr>
      <w:rFonts w:asciiTheme="majorAscii" w:hAnsiTheme="maj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D217C8-2269-4A13-AB4B-8E68BD7546D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461</Words>
  <Characters>2629</Characters>
  <Lines>21</Lines>
  <Paragraphs>6</Paragraphs>
  <ScaleCrop>false</ScaleCrop>
  <LinksUpToDate>false</LinksUpToDate>
  <CharactersWithSpaces>3084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2016-11-14T08:37:00Z</dcterms:created>
  <dc:creator>Windows 用户</dc:creator>
  <cp:lastModifiedBy>xdw</cp:lastModifiedBy>
  <dcterms:modified xsi:type="dcterms:W3CDTF">2017-02-28T07:30:17Z</dcterms:modified>
  <cp:revision>338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