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Style w:val="22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</w:rPr>
        <w:t>1、用户事件</w:t>
      </w:r>
    </w:p>
    <w:p>
      <w:pPr>
        <w:pStyle w:val="23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1.1、管理者关注</w:t>
      </w:r>
      <w:r>
        <w:rPr>
          <w:b w:val="0"/>
          <w:sz w:val="30"/>
          <w:szCs w:val="30"/>
        </w:rPr>
        <w:t>的</w:t>
      </w:r>
      <w:r>
        <w:rPr>
          <w:rFonts w:hint="eastAsia"/>
          <w:b w:val="0"/>
          <w:sz w:val="30"/>
          <w:szCs w:val="30"/>
        </w:rPr>
        <w:t>事件</w:t>
      </w:r>
    </w:p>
    <w:p>
      <w:r>
        <w:rPr>
          <w:rFonts w:hint="eastAsia"/>
          <w:b/>
        </w:rPr>
        <w:t>单位</w:t>
      </w:r>
      <w:r>
        <w:rPr>
          <w:b/>
        </w:rPr>
        <w:t>监管</w:t>
      </w:r>
      <w:r>
        <w:t>：</w:t>
      </w:r>
    </w:p>
    <w:p>
      <w:pPr>
        <w:pStyle w:val="20"/>
        <w:numPr>
          <w:ilvl w:val="0"/>
          <w:numId w:val="1"/>
        </w:numPr>
      </w:pPr>
      <w:r>
        <w:rPr>
          <w:rFonts w:hint="eastAsia"/>
        </w:rPr>
        <w:t>单位</w:t>
      </w:r>
      <w:r>
        <w:t>预警</w:t>
      </w:r>
      <w:r>
        <w:rPr>
          <w:rFonts w:hint="eastAsia"/>
        </w:rPr>
        <w:t>，</w:t>
      </w:r>
      <w:r>
        <w:t>查看</w:t>
      </w:r>
      <w:r>
        <w:rPr>
          <w:rFonts w:hint="eastAsia"/>
        </w:rPr>
        <w:t>有</w:t>
      </w:r>
      <w:r>
        <w:t>没有</w:t>
      </w:r>
      <w:r>
        <w:rPr>
          <w:color w:val="FF0000"/>
        </w:rPr>
        <w:t>预警单位</w:t>
      </w:r>
      <w:r>
        <w:rPr>
          <w:rFonts w:hint="eastAsia"/>
          <w:color w:val="FF0000"/>
        </w:rPr>
        <w:t>（全部</w:t>
      </w:r>
      <w:r>
        <w:rPr>
          <w:color w:val="FF0000"/>
        </w:rPr>
        <w:t>/</w:t>
      </w:r>
      <w:r>
        <w:rPr>
          <w:rFonts w:hint="eastAsia"/>
          <w:color w:val="FF0000"/>
        </w:rPr>
        <w:t>单独分类</w:t>
      </w:r>
      <w:r>
        <w:rPr>
          <w:color w:val="FF0000"/>
        </w:rPr>
        <w:t>预警</w:t>
      </w:r>
      <w:r>
        <w:rPr>
          <w:rFonts w:hint="eastAsia"/>
          <w:color w:val="FF0000"/>
        </w:rPr>
        <w:t>）</w:t>
      </w:r>
      <w:r>
        <w:rPr>
          <w:rFonts w:hint="eastAsia"/>
        </w:rPr>
        <w:t>，</w:t>
      </w:r>
      <w:r>
        <w:t>有</w:t>
      </w:r>
      <w:r>
        <w:rPr>
          <w:rFonts w:hint="eastAsia"/>
        </w:rPr>
        <w:t>则查看</w:t>
      </w:r>
      <w:r>
        <w:t>相关单位的</w:t>
      </w:r>
      <w:r>
        <w:rPr>
          <w:rFonts w:hint="eastAsia"/>
        </w:rPr>
        <w:t>信息、</w:t>
      </w:r>
      <w:r>
        <w:t>检查人员信息（</w:t>
      </w:r>
      <w:r>
        <w:rPr>
          <w:rFonts w:hint="eastAsia"/>
        </w:rPr>
        <w:t>以便立即</w:t>
      </w:r>
      <w:r>
        <w:t>派遣人员去检查）</w:t>
      </w:r>
    </w:p>
    <w:p>
      <w:pPr>
        <w:pStyle w:val="20"/>
        <w:numPr>
          <w:ilvl w:val="0"/>
          <w:numId w:val="1"/>
        </w:numPr>
      </w:pPr>
      <w:r>
        <w:rPr>
          <w:rFonts w:hint="eastAsia"/>
        </w:rPr>
        <w:t>查看</w:t>
      </w:r>
      <w:r>
        <w:rPr>
          <w:rFonts w:hint="eastAsia"/>
          <w:color w:val="FF0000"/>
        </w:rPr>
        <w:t>所有/某分</w:t>
      </w:r>
      <w:r>
        <w:rPr>
          <w:color w:val="FF0000"/>
        </w:rPr>
        <w:t>类</w:t>
      </w:r>
      <w:r>
        <w:t>单位的检查</w:t>
      </w:r>
      <w:r>
        <w:rPr>
          <w:rFonts w:hint="eastAsia"/>
        </w:rPr>
        <w:t>进展</w:t>
      </w:r>
    </w:p>
    <w:p>
      <w:pPr>
        <w:pStyle w:val="20"/>
        <w:numPr>
          <w:ilvl w:val="0"/>
          <w:numId w:val="1"/>
        </w:numPr>
      </w:pPr>
      <w:r>
        <w:t>看是否有</w:t>
      </w:r>
      <w:r>
        <w:rPr>
          <w:rFonts w:hint="eastAsia"/>
          <w:color w:val="FF0000"/>
        </w:rPr>
        <w:t>未检查</w:t>
      </w:r>
      <w:r>
        <w:t>单位</w:t>
      </w:r>
    </w:p>
    <w:p>
      <w:pPr>
        <w:pStyle w:val="20"/>
        <w:numPr>
          <w:ilvl w:val="0"/>
          <w:numId w:val="1"/>
        </w:numPr>
      </w:pPr>
      <w:r>
        <w:rPr>
          <w:color w:val="FF0000"/>
        </w:rPr>
        <w:t>风险级别高</w:t>
      </w:r>
      <w:r>
        <w:t>的单位</w:t>
      </w:r>
      <w:r>
        <w:rPr>
          <w:rFonts w:hint="eastAsia"/>
        </w:rPr>
        <w:t>检查</w:t>
      </w:r>
      <w:r>
        <w:t>情况查看</w:t>
      </w:r>
    </w:p>
    <w:p>
      <w:pPr>
        <w:pStyle w:val="20"/>
        <w:numPr>
          <w:ilvl w:val="0"/>
          <w:numId w:val="1"/>
        </w:numPr>
      </w:pPr>
      <w:r>
        <w:rPr>
          <w:rFonts w:hint="eastAsia"/>
        </w:rPr>
        <w:t>各</w:t>
      </w:r>
      <w:r>
        <w:t>分类</w:t>
      </w:r>
      <w:r>
        <w:rPr>
          <w:rFonts w:hint="eastAsia"/>
        </w:rPr>
        <w:t>监管</w:t>
      </w:r>
      <w:r>
        <w:t>单位</w:t>
      </w:r>
      <w:r>
        <w:rPr>
          <w:rFonts w:hint="eastAsia"/>
        </w:rPr>
        <w:t>在</w:t>
      </w:r>
      <w:r>
        <w:t>区域</w:t>
      </w:r>
      <w:r>
        <w:rPr>
          <w:rFonts w:hint="eastAsia"/>
        </w:rPr>
        <w:t>上</w:t>
      </w:r>
      <w:r>
        <w:t>的数量、分布情况</w:t>
      </w:r>
    </w:p>
    <w:p>
      <w:pPr>
        <w:pStyle w:val="20"/>
        <w:numPr>
          <w:ilvl w:val="0"/>
          <w:numId w:val="1"/>
        </w:numPr>
      </w:pPr>
      <w:r>
        <w:rPr>
          <w:rFonts w:hint="eastAsia"/>
        </w:rPr>
        <w:t>单位</w:t>
      </w:r>
      <w:r>
        <w:t>的历史检查记录</w:t>
      </w:r>
    </w:p>
    <w:p/>
    <w:p>
      <w:r>
        <w:rPr>
          <w:rFonts w:hint="eastAsia"/>
          <w:b/>
        </w:rPr>
        <w:t>人员</w:t>
      </w:r>
      <w:r>
        <w:rPr>
          <w:b/>
        </w:rPr>
        <w:t>监管</w:t>
      </w:r>
      <w:r>
        <w:t>：</w:t>
      </w:r>
    </w:p>
    <w:p>
      <w:pPr>
        <w:ind w:left="420" w:leftChars="200"/>
      </w:pPr>
      <w:r>
        <w:rPr>
          <w:rFonts w:hint="eastAsia"/>
        </w:rPr>
        <w:t>1、人员</w:t>
      </w:r>
      <w:r>
        <w:t>信息</w:t>
      </w:r>
      <w:r>
        <w:rPr>
          <w:rFonts w:hint="eastAsia"/>
        </w:rPr>
        <w:t>，</w:t>
      </w:r>
      <w:r>
        <w:t>负责片区</w:t>
      </w:r>
    </w:p>
    <w:p>
      <w:pPr>
        <w:ind w:left="420" w:leftChars="200"/>
      </w:pPr>
      <w:r>
        <w:rPr>
          <w:rFonts w:hint="eastAsia"/>
        </w:rPr>
        <w:t>2、</w:t>
      </w:r>
      <w:r>
        <w:t>实时定位</w:t>
      </w:r>
    </w:p>
    <w:p>
      <w:pPr>
        <w:ind w:left="420" w:leftChars="200"/>
      </w:pPr>
      <w:r>
        <w:t>3</w:t>
      </w:r>
      <w:r>
        <w:rPr>
          <w:rFonts w:hint="eastAsia"/>
        </w:rPr>
        <w:t>、轨迹</w:t>
      </w:r>
      <w:r>
        <w:t>回放</w:t>
      </w:r>
    </w:p>
    <w:p>
      <w:pPr>
        <w:ind w:left="420" w:leftChars="200"/>
      </w:pPr>
      <w:r>
        <w:t>4</w:t>
      </w:r>
      <w:r>
        <w:rPr>
          <w:rFonts w:hint="eastAsia"/>
        </w:rPr>
        <w:t>、视频通话</w:t>
      </w:r>
    </w:p>
    <w:p/>
    <w:p>
      <w:pPr>
        <w:pStyle w:val="23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1.2 、检查</w:t>
      </w:r>
      <w:r>
        <w:rPr>
          <w:b w:val="0"/>
          <w:sz w:val="30"/>
          <w:szCs w:val="30"/>
        </w:rPr>
        <w:t>人员（</w:t>
      </w:r>
      <w:r>
        <w:rPr>
          <w:rFonts w:hint="eastAsia"/>
          <w:b w:val="0"/>
          <w:sz w:val="30"/>
          <w:szCs w:val="30"/>
        </w:rPr>
        <w:t>APP端</w:t>
      </w:r>
      <w:r>
        <w:rPr>
          <w:b w:val="0"/>
          <w:sz w:val="30"/>
          <w:szCs w:val="30"/>
        </w:rPr>
        <w:t>）</w:t>
      </w:r>
    </w:p>
    <w:p>
      <w:r>
        <w:rPr>
          <w:rFonts w:hint="eastAsia"/>
        </w:rPr>
        <w:t>1、</w:t>
      </w:r>
      <w:r>
        <w:t>提供实时定位</w:t>
      </w:r>
    </w:p>
    <w:p>
      <w:r>
        <w:rPr>
          <w:rFonts w:hint="eastAsia"/>
        </w:rPr>
        <w:t>2、视频通话</w:t>
      </w:r>
    </w:p>
    <w:p>
      <w:r>
        <w:t>3</w:t>
      </w:r>
      <w:r>
        <w:rPr>
          <w:rFonts w:hint="eastAsia"/>
        </w:rPr>
        <w:t>、</w:t>
      </w:r>
      <w:r>
        <w:t>检查记录录入</w:t>
      </w:r>
      <w:r>
        <w:rPr>
          <w:rFonts w:hint="eastAsia"/>
        </w:rPr>
        <w:t>（主要</w:t>
      </w:r>
      <w:r>
        <w:t>是检查单位的确定</w:t>
      </w:r>
      <w:r>
        <w:rPr>
          <w:rFonts w:hint="eastAsia"/>
        </w:rPr>
        <w:t>，</w:t>
      </w:r>
      <w:r>
        <w:t>辅助</w:t>
      </w:r>
      <w:r>
        <w:rPr>
          <w:rFonts w:hint="eastAsia"/>
        </w:rPr>
        <w:t>录入</w:t>
      </w:r>
      <w:r>
        <w:t>检查</w:t>
      </w:r>
      <w:r>
        <w:rPr>
          <w:rFonts w:hint="eastAsia"/>
        </w:rPr>
        <w:t>内容</w:t>
      </w:r>
      <w:r>
        <w:t>，</w:t>
      </w:r>
      <w:r>
        <w:rPr>
          <w:rFonts w:hint="eastAsia"/>
        </w:rPr>
        <w:t>如</w:t>
      </w:r>
      <w:r>
        <w:t>语音搜索录入项</w:t>
      </w:r>
      <w:r>
        <w:rPr>
          <w:rFonts w:hint="eastAsia"/>
        </w:rPr>
        <w:t>、</w:t>
      </w:r>
      <w:r>
        <w:t>语音录入</w:t>
      </w:r>
      <w:r>
        <w:rPr>
          <w:rFonts w:hint="eastAsia"/>
        </w:rPr>
        <w:t>检查</w:t>
      </w:r>
      <w:r>
        <w:t>内容</w:t>
      </w:r>
      <w:r>
        <w:rPr>
          <w:rFonts w:hint="eastAsia"/>
        </w:rPr>
        <w:t>）</w:t>
      </w:r>
    </w:p>
    <w:p/>
    <w:p/>
    <w:p>
      <w:pPr>
        <w:pStyle w:val="2"/>
      </w:pPr>
      <w:r>
        <w:rPr>
          <w:rFonts w:hint="eastAsia"/>
        </w:rPr>
        <w:t>2、</w:t>
      </w:r>
      <w:r>
        <w:t>功能模块</w:t>
      </w:r>
    </w:p>
    <w:p>
      <w:pPr>
        <w:pStyle w:val="23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2.1、模块架构</w:t>
      </w:r>
    </w:p>
    <w:p/>
    <w:p>
      <w:r>
        <w:drawing>
          <wp:inline distT="0" distB="0" distL="0" distR="0">
            <wp:extent cx="6188710" cy="499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3855085" cy="4019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001" cy="41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81965" cy="36131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925" cy="36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2423795" cy="4978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2829" cy="50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23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2.2、功能流程概</w:t>
      </w:r>
      <w:r>
        <w:rPr>
          <w:b w:val="0"/>
          <w:sz w:val="30"/>
          <w:szCs w:val="30"/>
        </w:rPr>
        <w:t>述</w:t>
      </w:r>
    </w:p>
    <w:p>
      <w:r>
        <w:rPr>
          <w:rFonts w:hint="eastAsia"/>
        </w:rPr>
        <w:t>这里是按照功能来划分，但实现时可能会将多个功能合并到一个模块中。</w:t>
      </w:r>
    </w:p>
    <w:p>
      <w:pPr>
        <w:pStyle w:val="25"/>
        <w:rPr>
          <w:rFonts w:eastAsiaTheme="minorEastAsia"/>
        </w:rPr>
      </w:pPr>
      <w:r>
        <w:rPr>
          <w:rFonts w:hint="eastAsia"/>
        </w:rPr>
        <w:t>2.2.1、地图监管</w:t>
      </w:r>
    </w:p>
    <w:p>
      <w:pPr>
        <w:rPr>
          <w:b/>
        </w:rPr>
      </w:pPr>
      <w:r>
        <w:rPr>
          <w:rFonts w:hint="eastAsia"/>
          <w:b/>
        </w:rPr>
        <w:t>单位</w:t>
      </w:r>
      <w:r>
        <w:rPr>
          <w:b/>
        </w:rPr>
        <w:t>监管</w:t>
      </w:r>
    </w:p>
    <w:p>
      <w:r>
        <w:rPr>
          <w:rFonts w:hint="eastAsia"/>
        </w:rPr>
        <w:t>主要从</w:t>
      </w:r>
      <w:r>
        <w:t>单位角度出发，</w:t>
      </w:r>
      <w:r>
        <w:rPr>
          <w:rFonts w:hint="eastAsia"/>
        </w:rPr>
        <w:t>给出</w:t>
      </w:r>
      <w:r>
        <w:t>预警、查询、监管统计等功能。</w:t>
      </w:r>
    </w:p>
    <w:p>
      <w:r>
        <w:rPr>
          <w:rFonts w:hint="eastAsia"/>
        </w:rPr>
        <w:t>1、单位</w:t>
      </w:r>
      <w:r>
        <w:t>预警：</w:t>
      </w:r>
      <w:r>
        <w:rPr>
          <w:rFonts w:hint="eastAsia"/>
        </w:rPr>
        <w:t>（地图上显示）</w:t>
      </w:r>
    </w:p>
    <w:p>
      <w:r>
        <w:rPr>
          <w:rFonts w:hint="eastAsia"/>
        </w:rPr>
        <w:t>主要用于</w:t>
      </w:r>
      <w:r>
        <w:rPr>
          <w:rFonts w:hint="eastAsia"/>
          <w:u w:val="thick" w:color="FF0000"/>
        </w:rPr>
        <w:t>提醒</w:t>
      </w:r>
      <w:r>
        <w:t>管理者</w:t>
      </w:r>
      <w:r>
        <w:rPr>
          <w:rFonts w:hint="eastAsia"/>
        </w:rPr>
        <w:t>哪些</w:t>
      </w:r>
      <w:r>
        <w:t>单位</w:t>
      </w:r>
      <w:r>
        <w:rPr>
          <w:rFonts w:hint="eastAsia"/>
        </w:rPr>
        <w:t>可能</w:t>
      </w:r>
      <w:r>
        <w:t>存在隐患</w:t>
      </w:r>
      <w:r>
        <w:rPr>
          <w:rFonts w:hint="eastAsia"/>
        </w:rPr>
        <w:t>（指监管</w:t>
      </w:r>
      <w:r>
        <w:t>人员</w:t>
      </w:r>
      <w:r>
        <w:rPr>
          <w:rFonts w:hint="eastAsia"/>
        </w:rPr>
        <w:t>未</w:t>
      </w:r>
      <w:r>
        <w:t>及时去监管</w:t>
      </w:r>
      <w:r>
        <w:rPr>
          <w:rFonts w:hint="eastAsia"/>
        </w:rPr>
        <w:t>）</w:t>
      </w:r>
      <w:r>
        <w:t>。</w:t>
      </w:r>
    </w:p>
    <w:p>
      <w:pPr>
        <w:numPr>
          <w:ilvl w:val="0"/>
          <w:numId w:val="2"/>
        </w:numPr>
      </w:pPr>
      <w:r>
        <w:t>设置</w:t>
      </w:r>
      <w:r>
        <w:rPr>
          <w:rFonts w:hint="eastAsia"/>
        </w:rPr>
        <w:t>单位</w:t>
      </w:r>
      <w:r>
        <w:t>的预警</w:t>
      </w:r>
      <w:r>
        <w:rPr>
          <w:rFonts w:hint="eastAsia"/>
        </w:rPr>
        <w:t>阀值（待</w:t>
      </w:r>
      <w:r>
        <w:t>定</w:t>
      </w:r>
      <w:r>
        <w:rPr>
          <w:rFonts w:hint="eastAsia"/>
        </w:rPr>
        <w:t>）</w:t>
      </w:r>
      <w:r>
        <w:t>，当达到</w:t>
      </w:r>
      <w:r>
        <w:rPr>
          <w:rFonts w:hint="eastAsia"/>
        </w:rPr>
        <w:t>阀值时（系统自动定时检查）</w:t>
      </w:r>
      <w:r>
        <w:t>，</w:t>
      </w:r>
      <w:r>
        <w:rPr>
          <w:rFonts w:hint="eastAsia"/>
        </w:rPr>
        <w:t>将</w:t>
      </w:r>
      <w:r>
        <w:t>该单位</w:t>
      </w:r>
      <w:r>
        <w:rPr>
          <w:rFonts w:hint="eastAsia"/>
        </w:rPr>
        <w:t>标为</w:t>
      </w:r>
      <w:r>
        <w:t>预警单位</w:t>
      </w:r>
      <w:r>
        <w:rPr>
          <w:rFonts w:hint="eastAsia"/>
        </w:rPr>
        <w:t>、并</w:t>
      </w:r>
      <w:r>
        <w:t>通知检查人员。</w:t>
      </w:r>
      <w:r>
        <w:rPr>
          <w:rFonts w:hint="eastAsia"/>
        </w:rPr>
        <w:t>（</w:t>
      </w:r>
      <w:r>
        <w:rPr>
          <w:rFonts w:hint="eastAsia"/>
          <w:color w:val="548235" w:themeColor="accent6" w:themeShade="BF"/>
        </w:rPr>
        <w:t>这个放在后台模块》预警设置中实现</w:t>
      </w:r>
      <w:r>
        <w:rPr>
          <w:rFonts w:hint="eastAsia"/>
        </w:rPr>
        <w:t>）</w:t>
      </w:r>
    </w:p>
    <w:p>
      <w:pPr>
        <w:numPr>
          <w:ilvl w:val="0"/>
          <w:numId w:val="2"/>
        </w:numPr>
      </w:pPr>
      <w:r>
        <w:rPr>
          <w:rFonts w:hint="eastAsia"/>
        </w:rPr>
        <w:t>管理员</w:t>
      </w:r>
      <w:r>
        <w:t>看到有预警单位出现，能</w:t>
      </w:r>
      <w:r>
        <w:rPr>
          <w:rFonts w:hint="eastAsia"/>
        </w:rPr>
        <w:t>查看该</w:t>
      </w:r>
      <w:r>
        <w:t>单位信息</w:t>
      </w:r>
      <w:r>
        <w:rPr>
          <w:rFonts w:hint="eastAsia"/>
        </w:rPr>
        <w:t>、检查负责人</w:t>
      </w:r>
      <w:r>
        <w:t>，</w:t>
      </w:r>
      <w:r>
        <w:rPr>
          <w:rFonts w:hint="eastAsia"/>
        </w:rPr>
        <w:t>视频通话</w:t>
      </w:r>
      <w:r>
        <w:t>链接。</w:t>
      </w:r>
    </w:p>
    <w:p>
      <w:pPr>
        <w:numPr>
          <w:ilvl w:val="0"/>
          <w:numId w:val="2"/>
        </w:numPr>
      </w:pPr>
      <w:r>
        <w:rPr>
          <w:rFonts w:hint="eastAsia"/>
        </w:rPr>
        <w:t>能按照预警类型、级别筛选预警单位</w:t>
      </w:r>
    </w:p>
    <w:p>
      <w:r>
        <w:t>2</w:t>
      </w:r>
      <w:r>
        <w:rPr>
          <w:rFonts w:hint="eastAsia"/>
        </w:rPr>
        <w:t>、</w:t>
      </w:r>
      <w:r>
        <w:t>单位查询：</w:t>
      </w:r>
      <w:r>
        <w:rPr>
          <w:rFonts w:hint="eastAsia"/>
        </w:rPr>
        <w:t>（地图上显示）</w:t>
      </w:r>
    </w:p>
    <w:p>
      <w:r>
        <w:rPr>
          <w:rFonts w:hint="eastAsia"/>
        </w:rPr>
        <w:t>主要用于</w:t>
      </w:r>
      <w:r>
        <w:rPr>
          <w:rFonts w:hint="eastAsia"/>
          <w:u w:val="thick" w:color="FF0000"/>
        </w:rPr>
        <w:t>快速查找</w:t>
      </w:r>
      <w:r>
        <w:rPr>
          <w:u w:val="thick" w:color="FF0000"/>
        </w:rPr>
        <w:t>定位</w:t>
      </w:r>
      <w:r>
        <w:rPr>
          <w:rFonts w:hint="eastAsia"/>
        </w:rPr>
        <w:t>单位</w:t>
      </w:r>
      <w:r>
        <w:t>。</w:t>
      </w:r>
    </w:p>
    <w:p>
      <w:r>
        <w:t>显示</w:t>
      </w:r>
      <w:r>
        <w:rPr>
          <w:rFonts w:hint="eastAsia"/>
        </w:rPr>
        <w:t>信息：</w:t>
      </w:r>
      <w:r>
        <w:rPr>
          <w:u w:val="thick" w:color="FF0000"/>
        </w:rPr>
        <w:t>单位详细信息，相关检查人员，</w:t>
      </w:r>
      <w:r>
        <w:rPr>
          <w:rFonts w:hint="eastAsia"/>
          <w:u w:val="thick" w:color="FF0000"/>
        </w:rPr>
        <w:t>语音通话链接，</w:t>
      </w:r>
      <w:r>
        <w:rPr>
          <w:u w:val="thick" w:color="FF0000"/>
        </w:rPr>
        <w:t>历史检查记录</w:t>
      </w:r>
      <w:r>
        <w:rPr>
          <w:rFonts w:hint="eastAsia"/>
        </w:rPr>
        <w:t>等。</w:t>
      </w:r>
    </w:p>
    <w:p>
      <w:r>
        <w:rPr>
          <w:rFonts w:hint="eastAsia"/>
        </w:rPr>
        <w:t>多查询条件（</w:t>
      </w:r>
      <w:r>
        <w:t>条件</w:t>
      </w:r>
      <w:r>
        <w:rPr>
          <w:rFonts w:hint="eastAsia"/>
        </w:rPr>
        <w:t>能</w:t>
      </w:r>
      <w:r>
        <w:t>组合</w:t>
      </w:r>
      <w:r>
        <w:rPr>
          <w:rFonts w:hint="eastAsia"/>
        </w:rPr>
        <w:t>）</w:t>
      </w:r>
      <w:r>
        <w:t>：</w:t>
      </w:r>
      <w:r>
        <w:rPr>
          <w:rFonts w:hint="eastAsia"/>
        </w:rPr>
        <w:t>单位分类</w:t>
      </w:r>
      <w:r>
        <w:t>、</w:t>
      </w:r>
      <w:r>
        <w:rPr>
          <w:rFonts w:hint="eastAsia"/>
        </w:rPr>
        <w:t>所需</w:t>
      </w:r>
      <w:r>
        <w:t>区域、关键字、</w:t>
      </w:r>
    </w:p>
    <w:p>
      <w:r>
        <w:rPr>
          <w:rFonts w:hint="eastAsia"/>
        </w:rPr>
        <w:t>3、单位统计</w:t>
      </w:r>
      <w:r>
        <w:t>：</w:t>
      </w:r>
      <w:r>
        <w:rPr>
          <w:rFonts w:hint="eastAsia"/>
        </w:rPr>
        <w:t>（地图上显示+普通网页显示）</w:t>
      </w:r>
    </w:p>
    <w:p>
      <w:r>
        <w:rPr>
          <w:rFonts w:hint="eastAsia"/>
        </w:rPr>
        <w:t>主要用于复杂的、批量</w:t>
      </w:r>
      <w:r>
        <w:t>的</w:t>
      </w:r>
      <w:r>
        <w:rPr>
          <w:rFonts w:hint="eastAsia"/>
        </w:rPr>
        <w:t>查询（它和‘单位查询’功能重复，但‘单位查询’能提供简洁的定点的查询）。</w:t>
      </w:r>
    </w:p>
    <w:p>
      <w:r>
        <w:rPr>
          <w:rFonts w:hint="eastAsia"/>
        </w:rPr>
        <w:t>显示信息：单位信息、相关检查人员、语音通话链接、历史检查记录等。</w:t>
      </w:r>
    </w:p>
    <w:p>
      <w:r>
        <w:rPr>
          <w:rFonts w:hint="eastAsia"/>
        </w:rPr>
        <w:t>多查询条件（</w:t>
      </w:r>
      <w:r>
        <w:t>条件</w:t>
      </w:r>
      <w:r>
        <w:rPr>
          <w:rFonts w:hint="eastAsia"/>
        </w:rPr>
        <w:t>能</w:t>
      </w:r>
      <w:r>
        <w:t>组合</w:t>
      </w:r>
      <w:r>
        <w:rPr>
          <w:rFonts w:hint="eastAsia"/>
        </w:rPr>
        <w:t>）</w:t>
      </w:r>
      <w:r>
        <w:t>：</w:t>
      </w:r>
      <w:r>
        <w:rPr>
          <w:rFonts w:hint="eastAsia"/>
        </w:rPr>
        <w:t>单位分类</w:t>
      </w:r>
      <w:r>
        <w:t>、</w:t>
      </w:r>
      <w:r>
        <w:rPr>
          <w:rFonts w:hint="eastAsia"/>
        </w:rPr>
        <w:t>所需</w:t>
      </w:r>
      <w:r>
        <w:t>区域</w:t>
      </w:r>
      <w:r>
        <w:rPr>
          <w:rFonts w:hint="eastAsia"/>
        </w:rPr>
        <w:t>、</w:t>
      </w:r>
      <w:r>
        <w:t>关键字、</w:t>
      </w:r>
      <w:r>
        <w:rPr>
          <w:rFonts w:hint="eastAsia"/>
          <w:u w:val="single"/>
        </w:rPr>
        <w:t>检查</w:t>
      </w:r>
      <w:r>
        <w:rPr>
          <w:u w:val="single"/>
        </w:rPr>
        <w:t>状态</w:t>
      </w:r>
      <w:r>
        <w:rPr>
          <w:rFonts w:hint="eastAsia"/>
          <w:u w:val="single"/>
        </w:rPr>
        <w:t>（检查次数|合格/</w:t>
      </w:r>
      <w:r>
        <w:rPr>
          <w:u w:val="single"/>
        </w:rPr>
        <w:t>不合格</w:t>
      </w:r>
      <w:r>
        <w:rPr>
          <w:rFonts w:hint="eastAsia"/>
          <w:u w:val="single"/>
        </w:rPr>
        <w:t>）</w:t>
      </w:r>
      <w:r>
        <w:rPr>
          <w:u w:val="single"/>
        </w:rPr>
        <w:t>、</w:t>
      </w:r>
      <w:r>
        <w:rPr>
          <w:rFonts w:hint="eastAsia"/>
          <w:u w:val="single"/>
        </w:rPr>
        <w:t>时间段</w:t>
      </w:r>
    </w:p>
    <w:p>
      <w:r>
        <w:rPr>
          <w:rFonts w:hint="eastAsia"/>
        </w:rPr>
        <w:t>（</w:t>
      </w:r>
      <w:r>
        <w:rPr>
          <w:rFonts w:hint="eastAsia"/>
          <w:color w:val="548235" w:themeColor="accent6" w:themeShade="BF"/>
        </w:rPr>
        <w:t>除了提供条件组合查询外，是否有必要将常用的条件组合做成功能，能够减少用户的思考</w:t>
      </w:r>
      <w:r>
        <w:rPr>
          <w:rFonts w:hint="eastAsia"/>
        </w:rPr>
        <w:t>）</w:t>
      </w:r>
    </w:p>
    <w:p>
      <w:r>
        <w:rPr>
          <w:rFonts w:hint="eastAsia"/>
        </w:rPr>
        <w:t>如</w:t>
      </w:r>
      <w:r>
        <w:t>：</w:t>
      </w:r>
    </w:p>
    <w:p>
      <w:pPr>
        <w:ind w:firstLine="420"/>
      </w:pPr>
      <w:r>
        <w:rPr>
          <w:rFonts w:hint="eastAsia"/>
        </w:rPr>
        <w:t>按照</w:t>
      </w:r>
      <w:r>
        <w:t>时间筛选，</w:t>
      </w:r>
      <w:r>
        <w:rPr>
          <w:rFonts w:hint="eastAsia"/>
        </w:rPr>
        <w:t>查看有检查记录的单位—》</w:t>
      </w:r>
      <w:r>
        <w:t>能查看每日</w:t>
      </w:r>
      <w:r>
        <w:rPr>
          <w:rFonts w:hint="eastAsia"/>
        </w:rPr>
        <w:t>所检查</w:t>
      </w:r>
      <w:r>
        <w:t>的单位</w:t>
      </w:r>
    </w:p>
    <w:p>
      <w:pPr>
        <w:ind w:firstLine="420"/>
      </w:pPr>
      <w:r>
        <w:rPr>
          <w:rFonts w:hint="eastAsia"/>
        </w:rPr>
        <w:t>查看单位的历史检查记录</w:t>
      </w:r>
    </w:p>
    <w:p>
      <w:pPr>
        <w:ind w:firstLine="420"/>
      </w:pPr>
      <w:r>
        <w:rPr>
          <w:rFonts w:hint="eastAsia"/>
        </w:rPr>
        <w:t>查看未检查/已</w:t>
      </w:r>
      <w:r>
        <w:t>检查的单位</w:t>
      </w:r>
    </w:p>
    <w:p/>
    <w:p>
      <w:pPr>
        <w:rPr>
          <w:b/>
        </w:rPr>
      </w:pPr>
      <w:r>
        <w:rPr>
          <w:rFonts w:hint="eastAsia"/>
          <w:b/>
        </w:rPr>
        <w:t>人员</w:t>
      </w:r>
      <w:r>
        <w:rPr>
          <w:b/>
        </w:rPr>
        <w:t>调度</w:t>
      </w:r>
    </w:p>
    <w:p>
      <w:r>
        <w:rPr>
          <w:rFonts w:hint="eastAsia"/>
        </w:rPr>
        <w:t>主要从</w:t>
      </w:r>
      <w:r>
        <w:t>监管检查人员角度出发，能</w:t>
      </w:r>
      <w:r>
        <w:rPr>
          <w:rFonts w:hint="eastAsia"/>
        </w:rPr>
        <w:t>快速</w:t>
      </w:r>
      <w:r>
        <w:t>了解其负责的片区</w:t>
      </w:r>
      <w:r>
        <w:rPr>
          <w:rFonts w:hint="eastAsia"/>
        </w:rPr>
        <w:t>、实时</w:t>
      </w:r>
      <w:r>
        <w:t>位置、</w:t>
      </w:r>
      <w:r>
        <w:rPr>
          <w:rFonts w:hint="eastAsia"/>
        </w:rPr>
        <w:t>工作</w:t>
      </w:r>
      <w:r>
        <w:t>轨迹，并能</w:t>
      </w:r>
      <w:r>
        <w:rPr>
          <w:rFonts w:hint="eastAsia"/>
        </w:rPr>
        <w:t>视频通话</w:t>
      </w:r>
      <w:r>
        <w:t>联系。</w:t>
      </w:r>
    </w:p>
    <w:p>
      <w:pPr>
        <w:pStyle w:val="20"/>
        <w:numPr>
          <w:ilvl w:val="0"/>
          <w:numId w:val="3"/>
        </w:numPr>
      </w:pPr>
      <w:r>
        <w:t>人员信息、监管片区</w:t>
      </w:r>
    </w:p>
    <w:p>
      <w:r>
        <w:rPr>
          <w:rFonts w:hint="eastAsia"/>
        </w:rPr>
        <w:t>主要</w:t>
      </w:r>
      <w:r>
        <w:t>用于</w:t>
      </w:r>
      <w:r>
        <w:rPr>
          <w:rFonts w:hint="eastAsia"/>
        </w:rPr>
        <w:t>了解</w:t>
      </w:r>
      <w:r>
        <w:t>检察人员</w:t>
      </w:r>
      <w:r>
        <w:rPr>
          <w:rFonts w:hint="eastAsia"/>
        </w:rPr>
        <w:t>及其负责</w:t>
      </w:r>
      <w:r>
        <w:t>的</w:t>
      </w:r>
      <w:r>
        <w:rPr>
          <w:rFonts w:hint="eastAsia"/>
        </w:rPr>
        <w:t>内容</w:t>
      </w:r>
    </w:p>
    <w:p>
      <w:pPr>
        <w:pStyle w:val="20"/>
        <w:numPr>
          <w:ilvl w:val="0"/>
          <w:numId w:val="3"/>
        </w:numPr>
      </w:pPr>
      <w:r>
        <w:rPr>
          <w:rFonts w:hint="eastAsia"/>
        </w:rPr>
        <w:t>实时定位</w:t>
      </w:r>
    </w:p>
    <w:p>
      <w:pPr>
        <w:numPr>
          <w:ilvl w:val="0"/>
          <w:numId w:val="4"/>
        </w:numPr>
      </w:pPr>
      <w:r>
        <w:rPr>
          <w:rFonts w:hint="eastAsia"/>
        </w:rPr>
        <w:t>地图</w:t>
      </w:r>
      <w:r>
        <w:t>上显示检查人员所在的</w:t>
      </w:r>
      <w:r>
        <w:rPr>
          <w:rFonts w:hint="eastAsia"/>
        </w:rPr>
        <w:t>点</w:t>
      </w:r>
    </w:p>
    <w:p>
      <w:pPr>
        <w:numPr>
          <w:ilvl w:val="0"/>
          <w:numId w:val="4"/>
        </w:numPr>
      </w:pPr>
      <w:r>
        <w:rPr>
          <w:rFonts w:hint="eastAsia"/>
        </w:rPr>
        <w:t>根据人员名称搜索其所在位置</w:t>
      </w:r>
    </w:p>
    <w:p>
      <w:pPr>
        <w:pStyle w:val="20"/>
        <w:numPr>
          <w:ilvl w:val="0"/>
          <w:numId w:val="3"/>
        </w:numPr>
      </w:pPr>
      <w:r>
        <w:rPr>
          <w:rFonts w:hint="eastAsia"/>
        </w:rPr>
        <w:t>轨迹</w:t>
      </w:r>
      <w:r>
        <w:t>回放</w:t>
      </w:r>
    </w:p>
    <w:p>
      <w:r>
        <w:rPr>
          <w:rFonts w:hint="eastAsia"/>
        </w:rPr>
        <w:t>主要用于</w:t>
      </w:r>
      <w:r>
        <w:t>查看工作过程的运动轨迹，能提供时间点、时间段的查询</w:t>
      </w:r>
    </w:p>
    <w:p>
      <w:pPr>
        <w:pStyle w:val="20"/>
        <w:numPr>
          <w:ilvl w:val="0"/>
          <w:numId w:val="3"/>
        </w:numPr>
      </w:pPr>
      <w:r>
        <w:rPr>
          <w:rFonts w:hint="eastAsia"/>
        </w:rPr>
        <w:t>视频通话</w:t>
      </w:r>
    </w:p>
    <w:p/>
    <w:p>
      <w:pPr>
        <w:pStyle w:val="25"/>
      </w:pPr>
      <w:r>
        <w:rPr>
          <w:rFonts w:hint="eastAsia"/>
        </w:rPr>
        <w:t>2.2.2、后台管理</w:t>
      </w:r>
    </w:p>
    <w:p>
      <w:pPr>
        <w:numPr>
          <w:ilvl w:val="0"/>
          <w:numId w:val="5"/>
        </w:numPr>
      </w:pPr>
      <w:r>
        <w:rPr>
          <w:rFonts w:hint="eastAsia"/>
          <w:b/>
          <w:bCs/>
        </w:rPr>
        <w:t>人员管理</w:t>
      </w:r>
    </w:p>
    <w:p>
      <w:r>
        <w:rPr>
          <w:rFonts w:hint="eastAsia"/>
        </w:rPr>
        <w:t>主要是对监管人员的管理（APP端的用户）</w:t>
      </w:r>
    </w:p>
    <w:p>
      <w:pPr>
        <w:numPr>
          <w:ilvl w:val="0"/>
          <w:numId w:val="6"/>
        </w:numPr>
      </w:pPr>
      <w:r>
        <w:rPr>
          <w:rFonts w:hint="eastAsia"/>
        </w:rPr>
        <w:t>人员信息增删改查</w:t>
      </w:r>
    </w:p>
    <w:p>
      <w:pPr>
        <w:numPr>
          <w:ilvl w:val="0"/>
          <w:numId w:val="6"/>
        </w:numPr>
      </w:pPr>
      <w:r>
        <w:rPr>
          <w:rFonts w:hint="eastAsia"/>
        </w:rPr>
        <w:t>单个人员信息的管理时，可以同时分配其管理的区域、检查类型</w:t>
      </w:r>
    </w:p>
    <w:p>
      <w:pPr>
        <w:numPr>
          <w:ilvl w:val="0"/>
          <w:numId w:val="6"/>
        </w:numPr>
      </w:pPr>
      <w:r>
        <w:rPr>
          <w:rFonts w:hint="eastAsia"/>
        </w:rPr>
        <w:t>Excel批量导入导出数据</w:t>
      </w:r>
    </w:p>
    <w:p>
      <w:pPr>
        <w:numPr>
          <w:ilvl w:val="0"/>
          <w:numId w:val="5"/>
        </w:numPr>
      </w:pPr>
      <w:r>
        <w:rPr>
          <w:rFonts w:hint="eastAsia"/>
          <w:b/>
          <w:bCs/>
        </w:rPr>
        <w:t>区域管理</w:t>
      </w:r>
    </w:p>
    <w:p>
      <w:r>
        <w:rPr>
          <w:rFonts w:hint="eastAsia"/>
        </w:rPr>
        <w:t>区域基本信息在系统最初时给出划分，不在系统中做修改。</w:t>
      </w:r>
    </w:p>
    <w:p>
      <w:pPr>
        <w:numPr>
          <w:ilvl w:val="0"/>
          <w:numId w:val="7"/>
        </w:numPr>
      </w:pPr>
      <w:r>
        <w:rPr>
          <w:rFonts w:hint="eastAsia"/>
        </w:rPr>
        <w:t>主要是为各个区域分配指定的检查人员并绑定相应的检查类型，这与人员管理中的‘b）’相辅助</w:t>
      </w:r>
    </w:p>
    <w:p>
      <w:pPr>
        <w:numPr>
          <w:ilvl w:val="0"/>
          <w:numId w:val="7"/>
        </w:numPr>
      </w:pPr>
      <w:r>
        <w:rPr>
          <w:rFonts w:hint="eastAsia"/>
        </w:rPr>
        <w:t>可先不给出单位管理的辅助功能，在单位管理中实现区域所属就可以了</w:t>
      </w:r>
    </w:p>
    <w:p>
      <w:pPr>
        <w:numPr>
          <w:ilvl w:val="0"/>
          <w:numId w:val="5"/>
        </w:numPr>
      </w:pPr>
      <w:r>
        <w:rPr>
          <w:rFonts w:hint="eastAsia"/>
          <w:b/>
          <w:bCs/>
        </w:rPr>
        <w:t>单位类型管理</w:t>
      </w:r>
    </w:p>
    <w:p>
      <w:r>
        <w:rPr>
          <w:rFonts w:hint="eastAsia"/>
        </w:rPr>
        <w:t>主要是为监管单位对象添加单位类型</w:t>
      </w:r>
    </w:p>
    <w:p>
      <w:pPr>
        <w:numPr>
          <w:ilvl w:val="0"/>
          <w:numId w:val="5"/>
        </w:numPr>
      </w:pPr>
      <w:r>
        <w:rPr>
          <w:rFonts w:hint="eastAsia"/>
          <w:b/>
          <w:bCs/>
        </w:rPr>
        <w:t>单位管理</w:t>
      </w:r>
    </w:p>
    <w:p>
      <w:pPr>
        <w:numPr>
          <w:ilvl w:val="0"/>
          <w:numId w:val="8"/>
        </w:numPr>
      </w:pPr>
      <w:r>
        <w:rPr>
          <w:rFonts w:hint="eastAsia"/>
        </w:rPr>
        <w:t>单位信息的增删改查</w:t>
      </w:r>
    </w:p>
    <w:p>
      <w:pPr>
        <w:ind w:left="420"/>
      </w:pPr>
      <w:r>
        <w:rPr>
          <w:rFonts w:hint="eastAsia"/>
        </w:rPr>
        <w:t>增、改：单位基本信息、所需单位类型、所属行政区域</w:t>
      </w:r>
    </w:p>
    <w:p>
      <w:pPr>
        <w:ind w:left="420"/>
      </w:pPr>
      <w:r>
        <w:rPr>
          <w:rFonts w:hint="eastAsia"/>
        </w:rPr>
        <w:t>删：关联数据有—》检查记录信息</w:t>
      </w:r>
    </w:p>
    <w:p>
      <w:pPr>
        <w:ind w:left="420"/>
      </w:pPr>
      <w:r>
        <w:rPr>
          <w:rFonts w:hint="eastAsia"/>
        </w:rPr>
        <w:t>查：名称、编号（机构编号、证件号）、所需单位类型、所需区域、</w:t>
      </w:r>
    </w:p>
    <w:p>
      <w:pPr>
        <w:ind w:left="420"/>
      </w:pPr>
      <w:r>
        <w:rPr>
          <w:rFonts w:hint="eastAsia"/>
        </w:rPr>
        <w:t>坐标纠正审核：根据app的坐标纠正申请，对单位所在点坐标纠正</w:t>
      </w:r>
    </w:p>
    <w:p>
      <w:pPr>
        <w:numPr>
          <w:ilvl w:val="0"/>
          <w:numId w:val="8"/>
        </w:numPr>
      </w:pPr>
      <w:r>
        <w:rPr>
          <w:rFonts w:hint="eastAsia"/>
        </w:rPr>
        <w:t>Excel批量导入导出数据（可能要根据选择的单位类型来分别实现）</w:t>
      </w:r>
    </w:p>
    <w:p>
      <w:pPr>
        <w:numPr>
          <w:ilvl w:val="0"/>
          <w:numId w:val="5"/>
        </w:numPr>
      </w:pPr>
      <w:r>
        <w:rPr>
          <w:rFonts w:hint="eastAsia"/>
          <w:b/>
          <w:bCs/>
        </w:rPr>
        <w:t>预警设置</w:t>
      </w:r>
    </w:p>
    <w:p>
      <w:r>
        <w:rPr>
          <w:rFonts w:hint="eastAsia"/>
        </w:rPr>
        <w:t>主要是从时间上的设定，划分时间</w:t>
      </w:r>
      <w:r>
        <w:rPr>
          <w:rFonts w:hint="eastAsia"/>
          <w:u w:val="single"/>
        </w:rPr>
        <w:t>间隔（7天/一个月/半年/一年）</w:t>
      </w:r>
      <w:r>
        <w:rPr>
          <w:rFonts w:hint="eastAsia"/>
        </w:rPr>
        <w:t>、或设定时间</w:t>
      </w:r>
      <w:r>
        <w:rPr>
          <w:rFonts w:hint="eastAsia"/>
          <w:u w:val="single"/>
        </w:rPr>
        <w:t>区间（2017/01/01-2017/02/01）</w:t>
      </w:r>
    </w:p>
    <w:p>
      <w:pPr>
        <w:numPr>
          <w:ilvl w:val="0"/>
          <w:numId w:val="9"/>
        </w:numPr>
      </w:pPr>
      <w:r>
        <w:rPr>
          <w:rFonts w:hint="eastAsia"/>
        </w:rPr>
        <w:t>系统预警（主要针对日常监管，提供3种（天、月、年），天数、月数可改，年份固定一年）</w:t>
      </w:r>
    </w:p>
    <w:p>
      <w:pPr>
        <w:ind w:firstLine="420"/>
      </w:pPr>
      <w:r>
        <w:rPr>
          <w:rFonts w:hint="eastAsia"/>
        </w:rPr>
        <w:t>设置预警的时间</w:t>
      </w:r>
      <w:r>
        <w:rPr>
          <w:rFonts w:hint="eastAsia"/>
          <w:color w:val="0000FF"/>
        </w:rPr>
        <w:t>间隔</w:t>
      </w:r>
      <w:r>
        <w:rPr>
          <w:rFonts w:hint="eastAsia"/>
        </w:rPr>
        <w:t>，可以按照年、月、天划分预警级别，</w:t>
      </w:r>
      <w:r>
        <w:rPr>
          <w:rFonts w:hint="eastAsia"/>
          <w:color w:val="FF0000"/>
        </w:rPr>
        <w:t>剩余%天数时预警</w:t>
      </w:r>
    </w:p>
    <w:p>
      <w:pPr>
        <w:ind w:firstLine="420"/>
      </w:pPr>
      <w:r>
        <w:rPr>
          <w:rFonts w:hint="eastAsia"/>
          <w:color w:val="92D050"/>
        </w:rPr>
        <w:t>是否需要根据不同的单位类型来设定单独的预警</w:t>
      </w:r>
    </w:p>
    <w:p>
      <w:pPr>
        <w:numPr>
          <w:ilvl w:val="0"/>
          <w:numId w:val="9"/>
        </w:numPr>
      </w:pPr>
      <w:r>
        <w:rPr>
          <w:rFonts w:hint="eastAsia"/>
        </w:rPr>
        <w:t>任务预警（主要针对专项检查，根据当前时间，</w:t>
      </w:r>
      <w:r>
        <w:rPr>
          <w:rFonts w:hint="eastAsia" w:ascii="宋体" w:hAnsi="宋体" w:eastAsia="宋体" w:cs="宋体"/>
          <w:color w:val="000000"/>
          <w:sz w:val="22"/>
        </w:rPr>
        <w:t>start_time、end_time三者的比较来确定该单位是否预警；剩余时间%天数时预警</w:t>
      </w:r>
      <w:r>
        <w:rPr>
          <w:rFonts w:hint="eastAsia"/>
        </w:rPr>
        <w:t>）</w:t>
      </w:r>
    </w:p>
    <w:p>
      <w:pPr>
        <w:ind w:firstLine="420"/>
      </w:pPr>
      <w:r>
        <w:rPr>
          <w:rFonts w:hint="eastAsia"/>
        </w:rPr>
        <w:t>设置预警的时间</w:t>
      </w:r>
      <w:r>
        <w:rPr>
          <w:rFonts w:hint="eastAsia"/>
          <w:color w:val="0000FF"/>
        </w:rPr>
        <w:t>区间</w:t>
      </w:r>
      <w:r>
        <w:rPr>
          <w:rFonts w:hint="eastAsia"/>
        </w:rPr>
        <w:t>，用于任务在预定的时间内必须检查完所有相关单位的情况。</w:t>
      </w:r>
    </w:p>
    <w:p>
      <w:pPr>
        <w:ind w:firstLine="420"/>
      </w:pPr>
    </w:p>
    <w:p>
      <w:pPr>
        <w:numPr>
          <w:ilvl w:val="0"/>
          <w:numId w:val="5"/>
        </w:numPr>
      </w:pPr>
      <w:r>
        <w:rPr>
          <w:rFonts w:hint="eastAsia"/>
          <w:b/>
          <w:bCs/>
        </w:rPr>
        <w:t>风险级别</w:t>
      </w:r>
    </w:p>
    <w:p>
      <w:pPr>
        <w:numPr>
          <w:ilvl w:val="0"/>
          <w:numId w:val="10"/>
        </w:numPr>
      </w:pPr>
      <w:r>
        <w:rPr>
          <w:rFonts w:hint="eastAsia"/>
        </w:rPr>
        <w:t>系统自动根据每次的检查情况，计算该单位（或某类单位）的风险系数（但要求在检查记录中填写检查最终结果，即是否合格）；</w:t>
      </w:r>
    </w:p>
    <w:p>
      <w:pPr>
        <w:numPr>
          <w:ilvl w:val="0"/>
          <w:numId w:val="10"/>
        </w:numPr>
      </w:pPr>
      <w:r>
        <w:rPr>
          <w:rFonts w:hint="eastAsia"/>
        </w:rPr>
        <w:t>提供人工设定，能针对某个单位类型（或重点单位）来单独设定</w:t>
      </w:r>
    </w:p>
    <w:p/>
    <w:p>
      <w:pPr>
        <w:pStyle w:val="25"/>
        <w:rPr>
          <w:rFonts w:eastAsiaTheme="minorEastAsia"/>
        </w:rPr>
      </w:pPr>
      <w:r>
        <w:rPr>
          <w:rFonts w:hint="eastAsia"/>
        </w:rPr>
        <w:t>2.2.3、APP功能</w:t>
      </w:r>
    </w:p>
    <w:p>
      <w:r>
        <w:rPr>
          <w:rFonts w:hint="eastAsia"/>
        </w:rPr>
        <w:t>1、登录</w:t>
      </w:r>
    </w:p>
    <w:p>
      <w:r>
        <w:rPr>
          <w:rFonts w:hint="eastAsia"/>
        </w:rPr>
        <w:t>2、任务模块：查看任务、执行任务</w:t>
      </w:r>
    </w:p>
    <w:p>
      <w:pPr>
        <w:numPr>
          <w:ilvl w:val="0"/>
          <w:numId w:val="11"/>
        </w:numPr>
      </w:pPr>
      <w:r>
        <w:rPr>
          <w:rFonts w:hint="eastAsia"/>
        </w:rPr>
        <w:t>预警模块：查看预警提醒、检查预警单位</w:t>
      </w:r>
    </w:p>
    <w:p>
      <w:r>
        <w:rPr>
          <w:rFonts w:hint="eastAsia"/>
        </w:rPr>
        <w:t>4、</w:t>
      </w:r>
      <w:r>
        <w:t>实时定位</w:t>
      </w:r>
      <w:r>
        <w:rPr>
          <w:rFonts w:hint="eastAsia"/>
        </w:rPr>
        <w:t>发送</w:t>
      </w:r>
    </w:p>
    <w:p>
      <w:r>
        <w:rPr>
          <w:rFonts w:hint="eastAsia"/>
        </w:rPr>
        <w:t>5、</w:t>
      </w:r>
      <w:r>
        <w:t>检查记录录入</w:t>
      </w:r>
      <w:r>
        <w:rPr>
          <w:rFonts w:hint="eastAsia"/>
        </w:rPr>
        <w:t>（主要</w:t>
      </w:r>
      <w:r>
        <w:t>是检查单位的确定</w:t>
      </w:r>
      <w:r>
        <w:rPr>
          <w:rFonts w:hint="eastAsia"/>
        </w:rPr>
        <w:t>，</w:t>
      </w:r>
      <w:r>
        <w:t>辅助</w:t>
      </w:r>
      <w:r>
        <w:rPr>
          <w:rFonts w:hint="eastAsia"/>
        </w:rPr>
        <w:t>录入</w:t>
      </w:r>
      <w:r>
        <w:t>检查</w:t>
      </w:r>
      <w:r>
        <w:rPr>
          <w:rFonts w:hint="eastAsia"/>
        </w:rPr>
        <w:t>内容</w:t>
      </w:r>
      <w:r>
        <w:t>，</w:t>
      </w:r>
      <w:r>
        <w:rPr>
          <w:rFonts w:hint="eastAsia"/>
        </w:rPr>
        <w:t>如</w:t>
      </w:r>
      <w:r>
        <w:t>语音搜索录入项</w:t>
      </w:r>
      <w:r>
        <w:rPr>
          <w:rFonts w:hint="eastAsia"/>
        </w:rPr>
        <w:t>、</w:t>
      </w:r>
      <w:r>
        <w:t>语音录入</w:t>
      </w:r>
      <w:r>
        <w:rPr>
          <w:rFonts w:hint="eastAsia"/>
        </w:rPr>
        <w:t>检查</w:t>
      </w:r>
      <w:r>
        <w:t>内容</w:t>
      </w:r>
      <w:r>
        <w:rPr>
          <w:rFonts w:hint="eastAsia"/>
        </w:rPr>
        <w:t>）</w:t>
      </w:r>
    </w:p>
    <w:p>
      <w:r>
        <w:rPr>
          <w:rFonts w:hint="eastAsia"/>
        </w:rPr>
        <w:t>6、视频通话</w:t>
      </w:r>
    </w:p>
    <w:p>
      <w:r>
        <w:rPr>
          <w:rFonts w:hint="eastAsia"/>
        </w:rPr>
        <w:t>7、单位坐标纠正申请</w:t>
      </w:r>
    </w:p>
    <w:p/>
    <w:p/>
    <w:p/>
    <w:p/>
    <w:p>
      <w:pPr>
        <w:pStyle w:val="23"/>
      </w:pPr>
      <w:r>
        <w:rPr>
          <w:rFonts w:hint="eastAsia"/>
        </w:rPr>
        <w:t>2.3、ER流程图</w:t>
      </w:r>
    </w:p>
    <w:p>
      <w:pPr>
        <w:pStyle w:val="25"/>
      </w:pPr>
      <w:r>
        <w:rPr>
          <w:rFonts w:hint="eastAsia"/>
        </w:rPr>
        <w:t>2.3.1、单位结构</w:t>
      </w:r>
    </w:p>
    <w:p>
      <w:r>
        <w:drawing>
          <wp:inline distT="0" distB="0" distL="114300" distR="114300">
            <wp:extent cx="6182360" cy="3158490"/>
            <wp:effectExtent l="0" t="0" r="8890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15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25"/>
      </w:pPr>
      <w:r>
        <w:rPr>
          <w:rFonts w:hint="eastAsia"/>
        </w:rPr>
        <w:t>2.3.2、局部ER图</w:t>
      </w:r>
    </w:p>
    <w:p/>
    <w:p>
      <w:r>
        <w:drawing>
          <wp:inline distT="0" distB="0" distL="114300" distR="114300">
            <wp:extent cx="2409825" cy="14287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104765" cy="3523615"/>
            <wp:effectExtent l="0" t="0" r="63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5"/>
        <w:rPr>
          <w:rFonts w:eastAsiaTheme="minorEastAsia"/>
        </w:rPr>
      </w:pPr>
      <w:r>
        <w:rPr>
          <w:rFonts w:hint="eastAsia"/>
        </w:rPr>
        <w:t>2.3.3、预警ER流程图</w:t>
      </w:r>
    </w:p>
    <w:p>
      <w:r>
        <w:drawing>
          <wp:inline distT="0" distB="0" distL="114300" distR="114300">
            <wp:extent cx="6182360" cy="4702810"/>
            <wp:effectExtent l="0" t="0" r="8890" b="25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4702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2"/>
      </w:pPr>
      <w:r>
        <w:t>3</w:t>
      </w:r>
      <w:r>
        <w:rPr>
          <w:rFonts w:hint="eastAsia"/>
        </w:rPr>
        <w:t>、</w:t>
      </w:r>
      <w:r>
        <w:t>数据库设计</w:t>
      </w:r>
    </w:p>
    <w:p>
      <w:pPr>
        <w:pStyle w:val="23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3.1、主要实体</w:t>
      </w:r>
    </w:p>
    <w:p>
      <w:r>
        <w:t>单位、</w:t>
      </w:r>
      <w:r>
        <w:rPr>
          <w:rFonts w:hint="eastAsia"/>
        </w:rPr>
        <w:t>单位类型</w:t>
      </w:r>
      <w:r>
        <w:t>、</w:t>
      </w:r>
      <w:r>
        <w:rPr>
          <w:rFonts w:hint="eastAsia"/>
        </w:rPr>
        <w:t>单位字段、单位字段值</w:t>
      </w:r>
    </w:p>
    <w:p>
      <w:r>
        <w:t>监管人员</w:t>
      </w:r>
      <w:r>
        <w:rPr>
          <w:rFonts w:hint="eastAsia"/>
        </w:rPr>
        <w:t>、监管人员执法坐标、检查记录、</w:t>
      </w:r>
    </w:p>
    <w:p>
      <w:r>
        <w:rPr>
          <w:rFonts w:hint="eastAsia"/>
        </w:rPr>
        <w:t>区域</w:t>
      </w:r>
      <w:r>
        <w:t>、</w:t>
      </w:r>
      <w:r>
        <w:rPr>
          <w:rFonts w:hint="eastAsia"/>
        </w:rPr>
        <w:t>区域负责人、</w:t>
      </w:r>
    </w:p>
    <w:p>
      <w:r>
        <w:rPr>
          <w:rFonts w:hint="eastAsia"/>
        </w:rPr>
        <w:t>预警条件、预警单位记录</w:t>
      </w:r>
    </w:p>
    <w:p/>
    <w:p>
      <w:pPr>
        <w:pStyle w:val="23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3.2、数据表设计</w:t>
      </w:r>
    </w:p>
    <w:p>
      <w:pPr>
        <w:spacing w:before="240" w:beforeLines="10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数据库名称</w:t>
      </w:r>
      <w:r>
        <w:rPr>
          <w:sz w:val="24"/>
          <w:szCs w:val="24"/>
        </w:rPr>
        <w:t>：fdss</w:t>
      </w:r>
    </w:p>
    <w:p>
      <w:pPr>
        <w:spacing w:before="240" w:beforeLines="100"/>
        <w:rPr>
          <w:sz w:val="24"/>
          <w:szCs w:val="24"/>
        </w:rPr>
      </w:pPr>
      <w:r>
        <w:rPr>
          <w:rFonts w:hint="eastAsia"/>
          <w:sz w:val="24"/>
          <w:szCs w:val="24"/>
        </w:rPr>
        <w:t>表前缀：fds_</w:t>
      </w:r>
    </w:p>
    <w:p>
      <w:pPr>
        <w:pStyle w:val="4"/>
        <w:spacing w:after="0" w:line="240" w:lineRule="auto"/>
      </w:pPr>
      <w:r>
        <w:rPr>
          <w:rFonts w:hint="eastAsia"/>
        </w:rPr>
        <w:t>表</w:t>
      </w:r>
      <w:r>
        <w:t>：fds_admin</w:t>
      </w:r>
      <w:r>
        <w:rPr>
          <w:rFonts w:hint="eastAsia"/>
        </w:rPr>
        <w:t>（</w:t>
      </w:r>
      <w:r>
        <w:rPr>
          <w:rFonts w:ascii="宋体" w:hAnsi="宋体" w:cs="宋体"/>
          <w:color w:val="000000"/>
          <w:sz w:val="24"/>
          <w:szCs w:val="24"/>
        </w:rPr>
        <w:t>管理员表</w:t>
      </w:r>
      <w:r>
        <w:rPr>
          <w:rFonts w:hint="eastAsia"/>
        </w:rPr>
        <w:t>）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384"/>
        <w:gridCol w:w="1726"/>
        <w:gridCol w:w="2692"/>
        <w:gridCol w:w="3010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管理员表：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fds_admin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account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账户名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nickname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昵称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password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密码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</w:rPr>
              <w:t>100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bind_account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last_login_time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最近登录时间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last_login_ip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最近登录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ip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login_count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登录次数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mediumint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8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verify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32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email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邮箱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</w:rPr>
              <w:t>10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0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remark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255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create_time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创建时间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update_time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更改时间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status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tinyint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type_id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角色类型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tinyint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2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0：普通管理员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1：超级管理员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2：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info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text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jc w:val="left"/>
        <w:rPr>
          <w:sz w:val="28"/>
          <w:szCs w:val="28"/>
        </w:rPr>
      </w:pPr>
    </w:p>
    <w:p/>
    <w:p>
      <w:pPr>
        <w:pStyle w:val="4"/>
        <w:spacing w:after="0" w:line="240" w:lineRule="auto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admin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department（管理</w:t>
      </w:r>
      <w:r>
        <w:rPr>
          <w:rFonts w:hint="eastAsia" w:ascii="宋体" w:hAnsi="宋体" w:cs="宋体"/>
          <w:color w:val="000000"/>
          <w:sz w:val="24"/>
          <w:szCs w:val="24"/>
        </w:rPr>
        <w:t>部门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表）</w:t>
      </w:r>
    </w:p>
    <w:p>
      <w:r>
        <w:rPr>
          <w:rFonts w:hint="eastAsia" w:ascii="宋体" w:hAnsi="宋体" w:eastAsia="宋体" w:cs="宋体"/>
          <w:color w:val="000000"/>
          <w:sz w:val="24"/>
          <w:szCs w:val="24"/>
        </w:rPr>
        <w:t>说明：各管理机构部门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815"/>
        <w:gridCol w:w="3085"/>
        <w:gridCol w:w="1903"/>
        <w:gridCol w:w="3009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</w:rPr>
              <w:t>管理部门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fds_unit_type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30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190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30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190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name</w:t>
            </w:r>
          </w:p>
        </w:tc>
        <w:tc>
          <w:tcPr>
            <w:tcW w:w="3085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管理部门</w:t>
            </w:r>
            <w:r>
              <w:rPr>
                <w:rFonts w:ascii="宋体" w:hAnsi="宋体" w:cs="宋体"/>
                <w:color w:val="000000"/>
                <w:sz w:val="22"/>
              </w:rPr>
              <w:t>名称</w:t>
            </w:r>
          </w:p>
        </w:tc>
        <w:tc>
          <w:tcPr>
            <w:tcW w:w="1903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如：食品股、药械股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admin_id</w:t>
            </w:r>
          </w:p>
        </w:tc>
        <w:tc>
          <w:tcPr>
            <w:tcW w:w="30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管理员id</w:t>
            </w:r>
          </w:p>
        </w:tc>
        <w:tc>
          <w:tcPr>
            <w:tcW w:w="190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admin的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</w:tbl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pStyle w:val="4"/>
        <w:spacing w:after="0" w:line="240" w:lineRule="auto"/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fds_app_user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（</w:t>
      </w:r>
      <w:r>
        <w:rPr>
          <w:rFonts w:ascii="宋体" w:hAnsi="宋体" w:eastAsia="宋体" w:cs="宋体"/>
          <w:color w:val="000000"/>
          <w:sz w:val="24"/>
          <w:szCs w:val="24"/>
        </w:rPr>
        <w:t>app</w:t>
      </w:r>
      <w:r>
        <w:rPr>
          <w:rFonts w:ascii="宋体" w:hAnsi="宋体" w:cs="宋体"/>
          <w:color w:val="000000"/>
          <w:sz w:val="24"/>
          <w:szCs w:val="24"/>
        </w:rPr>
        <w:t>用户表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）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384"/>
        <w:gridCol w:w="1868"/>
        <w:gridCol w:w="2550"/>
        <w:gridCol w:w="3010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app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用户表：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fds_app_user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account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账户名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nickname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昵称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password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密码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</w:rPr>
              <w:t>100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bind_account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last_login_time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最近登录时间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last_login_ip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最近登录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ip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login_count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登录次数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mediumint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8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verify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32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email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邮箱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</w:rPr>
              <w:t>100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sz w:val="22"/>
              </w:rPr>
              <w:t>phone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color w:val="FF0000"/>
                <w:sz w:val="22"/>
              </w:rPr>
            </w:pPr>
            <w:r>
              <w:rPr>
                <w:rFonts w:hint="eastAsia" w:ascii="宋体" w:hAnsi="宋体" w:cs="宋体"/>
                <w:color w:val="FF0000"/>
                <w:sz w:val="22"/>
              </w:rPr>
              <w:t>联系</w:t>
            </w:r>
            <w:r>
              <w:rPr>
                <w:rFonts w:ascii="宋体" w:hAnsi="宋体" w:cs="宋体"/>
                <w:color w:val="FF0000"/>
                <w:sz w:val="22"/>
              </w:rPr>
              <w:t>电话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sz w:val="22"/>
              </w:rPr>
              <w:t>varchar</w:t>
            </w:r>
            <w:r>
              <w:rPr>
                <w:rFonts w:ascii="宋体" w:hAnsi="宋体" w:cs="宋体"/>
                <w:color w:val="FF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FF0000"/>
                <w:sz w:val="22"/>
              </w:rPr>
              <w:t>100</w:t>
            </w:r>
            <w:r>
              <w:rPr>
                <w:rFonts w:ascii="宋体" w:hAnsi="宋体" w:cs="宋体"/>
                <w:color w:val="FF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remark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255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create_time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创建时间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update_time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更改时间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status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tinyint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department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_id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所属部门id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admin_department的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info</w:t>
            </w:r>
          </w:p>
        </w:tc>
        <w:tc>
          <w:tcPr>
            <w:tcW w:w="1868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550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text</w:t>
            </w:r>
          </w:p>
        </w:tc>
        <w:tc>
          <w:tcPr>
            <w:tcW w:w="3010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/>
    <w:p>
      <w:pPr>
        <w:pStyle w:val="4"/>
        <w:spacing w:after="0" w:line="240" w:lineRule="auto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app_user_local（人员坐标</w:t>
      </w:r>
      <w:r>
        <w:rPr>
          <w:rFonts w:ascii="宋体" w:hAnsi="宋体" w:cs="宋体"/>
          <w:color w:val="000000"/>
          <w:sz w:val="24"/>
          <w:szCs w:val="24"/>
        </w:rPr>
        <w:t>表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）</w:t>
      </w:r>
    </w:p>
    <w:p>
      <w:r>
        <w:rPr>
          <w:rFonts w:hint="eastAsia"/>
        </w:rPr>
        <w:t>说明：接收监管人员的实时位置坐标，用于轨迹记录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746"/>
        <w:gridCol w:w="1457"/>
        <w:gridCol w:w="3696"/>
        <w:gridCol w:w="2913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检查记录表：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app_user_local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45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369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9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145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369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big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</w:rPr>
              <w:t>20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29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数据量会很大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user_id</w:t>
            </w:r>
          </w:p>
        </w:tc>
        <w:tc>
          <w:tcPr>
            <w:tcW w:w="145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人员编号</w:t>
            </w:r>
          </w:p>
        </w:tc>
        <w:tc>
          <w:tcPr>
            <w:tcW w:w="369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29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app_user的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time</w:t>
            </w:r>
          </w:p>
        </w:tc>
        <w:tc>
          <w:tcPr>
            <w:tcW w:w="1457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时间戳</w:t>
            </w:r>
          </w:p>
        </w:tc>
        <w:tc>
          <w:tcPr>
            <w:tcW w:w="3696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int(11)</w:t>
            </w:r>
          </w:p>
        </w:tc>
        <w:tc>
          <w:tcPr>
            <w:tcW w:w="2913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x_coord</w:t>
            </w:r>
          </w:p>
        </w:tc>
        <w:tc>
          <w:tcPr>
            <w:tcW w:w="145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X</w:t>
            </w:r>
            <w:r>
              <w:rPr>
                <w:rFonts w:ascii="宋体" w:hAnsi="宋体" w:cs="宋体"/>
                <w:color w:val="000000"/>
                <w:sz w:val="22"/>
              </w:rPr>
              <w:t>坐标</w:t>
            </w:r>
          </w:p>
        </w:tc>
        <w:tc>
          <w:tcPr>
            <w:tcW w:w="369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loat(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11)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（共11位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，小数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7位）</w:t>
            </w:r>
          </w:p>
        </w:tc>
        <w:tc>
          <w:tcPr>
            <w:tcW w:w="29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默认值 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0.0000000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y_coord</w:t>
            </w:r>
          </w:p>
        </w:tc>
        <w:tc>
          <w:tcPr>
            <w:tcW w:w="145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Y</w:t>
            </w:r>
            <w:r>
              <w:rPr>
                <w:rFonts w:ascii="宋体" w:hAnsi="宋体" w:cs="宋体"/>
                <w:color w:val="000000"/>
                <w:sz w:val="22"/>
              </w:rPr>
              <w:t>坐标</w:t>
            </w:r>
          </w:p>
        </w:tc>
        <w:tc>
          <w:tcPr>
            <w:tcW w:w="369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loat(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11)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（共11位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，小数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7位）</w:t>
            </w:r>
          </w:p>
        </w:tc>
        <w:tc>
          <w:tcPr>
            <w:tcW w:w="29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默认值 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0.0000000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5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69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9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/>
    <w:p/>
    <w:p>
      <w:pPr>
        <w:pStyle w:val="4"/>
        <w:spacing w:after="0" w:line="240" w:lineRule="auto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zone（行政区域表）</w:t>
      </w:r>
    </w:p>
    <w:p>
      <w:r>
        <w:rPr>
          <w:rFonts w:hint="eastAsia"/>
        </w:rPr>
        <w:t>说明：本表数据固定（程序中不改变此表数据）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127"/>
        <w:gridCol w:w="1685"/>
        <w:gridCol w:w="2991"/>
        <w:gridCol w:w="3009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</w:rPr>
              <w:t>行政区域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zone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99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299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name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行政区域名称</w:t>
            </w:r>
          </w:p>
        </w:tc>
        <w:tc>
          <w:tcPr>
            <w:tcW w:w="2991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level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区域等级</w:t>
            </w:r>
          </w:p>
        </w:tc>
        <w:tc>
          <w:tcPr>
            <w:tcW w:w="2991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县、乡镇、村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parent_id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上级行政区域</w:t>
            </w:r>
          </w:p>
        </w:tc>
        <w:tc>
          <w:tcPr>
            <w:tcW w:w="2991" w:type="dxa"/>
            <w:tcBorders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zone表的id</w:t>
            </w:r>
          </w:p>
        </w:tc>
      </w:tr>
    </w:tbl>
    <w:p/>
    <w:p/>
    <w:p/>
    <w:p>
      <w:pPr>
        <w:pStyle w:val="4"/>
        <w:spacing w:after="0" w:line="240" w:lineRule="auto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zone_user（人员区域表）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说明：专人专项专区，即专门的监管人员负责专门的片区和该片区中专门的检查项（检查负责的单位类型）；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能管理</w:t>
      </w:r>
      <w:r>
        <w:rPr>
          <w:rFonts w:ascii="宋体" w:hAnsi="宋体" w:eastAsia="宋体" w:cs="宋体"/>
          <w:color w:val="FF0000"/>
          <w:sz w:val="24"/>
          <w:szCs w:val="24"/>
        </w:rPr>
        <w:t>高级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类型说明也要负责</w:t>
      </w:r>
      <w:r>
        <w:rPr>
          <w:rFonts w:ascii="宋体" w:hAnsi="宋体" w:eastAsia="宋体" w:cs="宋体"/>
          <w:color w:val="FF0000"/>
          <w:sz w:val="24"/>
          <w:szCs w:val="24"/>
        </w:rPr>
        <w:t>管理其下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的</w:t>
      </w:r>
      <w:r>
        <w:rPr>
          <w:rFonts w:ascii="宋体" w:hAnsi="宋体" w:eastAsia="宋体" w:cs="宋体"/>
          <w:color w:val="FF0000"/>
          <w:sz w:val="24"/>
          <w:szCs w:val="24"/>
        </w:rPr>
        <w:t>低级类型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（当然</w:t>
      </w:r>
      <w:r>
        <w:rPr>
          <w:rFonts w:ascii="宋体" w:hAnsi="宋体" w:eastAsia="宋体" w:cs="宋体"/>
          <w:color w:val="FF0000"/>
          <w:sz w:val="24"/>
          <w:szCs w:val="24"/>
        </w:rPr>
        <w:t>，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这些</w:t>
      </w:r>
      <w:r>
        <w:rPr>
          <w:rFonts w:ascii="宋体" w:hAnsi="宋体" w:eastAsia="宋体" w:cs="宋体"/>
          <w:color w:val="FF0000"/>
          <w:sz w:val="24"/>
          <w:szCs w:val="24"/>
        </w:rPr>
        <w:t>低级类型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不包括，</w:t>
      </w:r>
      <w:r>
        <w:rPr>
          <w:rFonts w:ascii="宋体" w:hAnsi="宋体" w:eastAsia="宋体" w:cs="宋体"/>
          <w:color w:val="FF0000"/>
          <w:sz w:val="24"/>
          <w:szCs w:val="24"/>
        </w:rPr>
        <w:t>如：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食品（生产</w:t>
      </w:r>
      <w:r>
        <w:rPr>
          <w:rFonts w:ascii="宋体" w:hAnsi="宋体" w:eastAsia="宋体" w:cs="宋体"/>
          <w:color w:val="FF0000"/>
          <w:sz w:val="24"/>
          <w:szCs w:val="24"/>
        </w:rPr>
        <w:t>、销售、餐饮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） 食品大类</w:t>
      </w:r>
      <w:r>
        <w:rPr>
          <w:rFonts w:ascii="宋体" w:hAnsi="宋体" w:eastAsia="宋体" w:cs="宋体"/>
          <w:color w:val="FF0000"/>
          <w:sz w:val="24"/>
          <w:szCs w:val="24"/>
        </w:rPr>
        <w:t>由A负责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；</w:t>
      </w:r>
      <w:r>
        <w:rPr>
          <w:rFonts w:ascii="宋体" w:hAnsi="宋体" w:eastAsia="宋体" w:cs="宋体"/>
          <w:color w:val="FF0000"/>
          <w:sz w:val="24"/>
          <w:szCs w:val="24"/>
        </w:rPr>
        <w:t>但其中的食品生产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指定</w:t>
      </w:r>
      <w:r>
        <w:rPr>
          <w:rFonts w:ascii="宋体" w:hAnsi="宋体" w:eastAsia="宋体" w:cs="宋体"/>
          <w:color w:val="FF0000"/>
          <w:sz w:val="24"/>
          <w:szCs w:val="24"/>
        </w:rPr>
        <w:t>了B负责，那么A只需负责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食品</w:t>
      </w:r>
      <w:r>
        <w:rPr>
          <w:rFonts w:ascii="宋体" w:hAnsi="宋体" w:eastAsia="宋体" w:cs="宋体"/>
          <w:color w:val="FF0000"/>
          <w:sz w:val="24"/>
          <w:szCs w:val="24"/>
        </w:rPr>
        <w:t>的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食品（</w:t>
      </w:r>
      <w:r>
        <w:rPr>
          <w:rFonts w:ascii="宋体" w:hAnsi="宋体" w:eastAsia="宋体" w:cs="宋体"/>
          <w:color w:val="FF0000"/>
          <w:sz w:val="24"/>
          <w:szCs w:val="24"/>
        </w:rPr>
        <w:t>销售、餐饮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））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127"/>
        <w:gridCol w:w="2554"/>
        <w:gridCol w:w="2122"/>
        <w:gridCol w:w="3009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</w:rPr>
              <w:t>行政区域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zone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255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1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255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21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zone_id</w:t>
            </w:r>
          </w:p>
        </w:tc>
        <w:tc>
          <w:tcPr>
            <w:tcW w:w="2554" w:type="dxa"/>
            <w:tcBorders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区域编号</w:t>
            </w:r>
          </w:p>
        </w:tc>
        <w:tc>
          <w:tcPr>
            <w:tcW w:w="2122" w:type="dxa"/>
            <w:tcBorders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zone表的id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user_id</w:t>
            </w:r>
          </w:p>
        </w:tc>
        <w:tc>
          <w:tcPr>
            <w:tcW w:w="2554" w:type="dxa"/>
            <w:tcBorders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监管人员编号</w:t>
            </w:r>
          </w:p>
        </w:tc>
        <w:tc>
          <w:tcPr>
            <w:tcW w:w="2122" w:type="dxa"/>
            <w:tcBorders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user表的id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unit_type_id</w:t>
            </w:r>
          </w:p>
        </w:tc>
        <w:tc>
          <w:tcPr>
            <w:tcW w:w="2554" w:type="dxa"/>
            <w:tcBorders>
              <w:right w:val="single" w:color="00000A" w:sz="8" w:space="0"/>
            </w:tcBorders>
            <w:shd w:val="clear" w:color="auto" w:fill="DADADA" w:themeFill="accent3" w:themeFillTint="66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监管的单位类型编号</w:t>
            </w:r>
          </w:p>
        </w:tc>
        <w:tc>
          <w:tcPr>
            <w:tcW w:w="2122" w:type="dxa"/>
            <w:tcBorders>
              <w:right w:val="single" w:color="00000A" w:sz="8" w:space="0"/>
            </w:tcBorders>
            <w:shd w:val="clear" w:color="auto" w:fill="DADADA" w:themeFill="accent3" w:themeFillTint="66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DADADA" w:themeFill="accent3" w:themeFillTint="66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unit_type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表的id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tcMar>
              <w:left w:w="98" w:type="dxa"/>
            </w:tcMar>
          </w:tcPr>
          <w:p>
            <w:pPr>
              <w:widowControl/>
              <w:rPr>
                <w:rFonts w:hint="eastAsia" w:ascii="宋体" w:hAnsi="宋体" w:eastAsia="宋体" w:cs="宋体"/>
                <w:color w:val="FF000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sz w:val="22"/>
              </w:rPr>
              <w:t>auto_flag</w:t>
            </w:r>
          </w:p>
        </w:tc>
        <w:tc>
          <w:tcPr>
            <w:tcW w:w="2554" w:type="dxa"/>
            <w:tcBorders>
              <w:right w:val="single" w:color="00000A" w:sz="8" w:space="0"/>
            </w:tcBorders>
            <w:shd w:val="clear" w:color="auto" w:fill="DADADA" w:themeFill="accent3" w:themeFillTint="66"/>
          </w:tcPr>
          <w:p>
            <w:pPr>
              <w:widowControl/>
              <w:rPr>
                <w:rFonts w:hint="eastAsia" w:ascii="宋体" w:hAnsi="宋体" w:cs="宋体"/>
                <w:color w:val="FF0000"/>
                <w:sz w:val="22"/>
              </w:rPr>
            </w:pPr>
            <w:r>
              <w:rPr>
                <w:rFonts w:hint="eastAsia" w:ascii="宋体" w:hAnsi="宋体" w:cs="宋体"/>
                <w:color w:val="FF0000"/>
                <w:sz w:val="22"/>
              </w:rPr>
              <w:t>是否</w:t>
            </w:r>
            <w:r>
              <w:rPr>
                <w:rFonts w:ascii="宋体" w:hAnsi="宋体" w:cs="宋体"/>
                <w:color w:val="FF0000"/>
                <w:sz w:val="22"/>
              </w:rPr>
              <w:t>自动</w:t>
            </w:r>
            <w:r>
              <w:rPr>
                <w:rFonts w:hint="eastAsia" w:ascii="宋体" w:hAnsi="宋体" w:cs="宋体"/>
                <w:color w:val="FF0000"/>
                <w:sz w:val="22"/>
              </w:rPr>
              <w:t>生成（用于</w:t>
            </w:r>
            <w:r>
              <w:rPr>
                <w:rFonts w:ascii="宋体" w:hAnsi="宋体" w:cs="宋体"/>
                <w:color w:val="FF0000"/>
                <w:sz w:val="22"/>
              </w:rPr>
              <w:t>标记该类型的管理是</w:t>
            </w:r>
            <w:r>
              <w:rPr>
                <w:rFonts w:hint="eastAsia" w:ascii="宋体" w:hAnsi="宋体" w:cs="宋体"/>
                <w:color w:val="FF0000"/>
                <w:sz w:val="22"/>
              </w:rPr>
              <w:t>指定</w:t>
            </w:r>
            <w:r>
              <w:rPr>
                <w:rFonts w:ascii="宋体" w:hAnsi="宋体" w:cs="宋体"/>
                <w:color w:val="FF0000"/>
                <w:sz w:val="22"/>
              </w:rPr>
              <w:t>生成</w:t>
            </w:r>
            <w:r>
              <w:rPr>
                <w:rFonts w:hint="eastAsia" w:ascii="宋体" w:hAnsi="宋体" w:cs="宋体"/>
                <w:color w:val="FF0000"/>
                <w:sz w:val="22"/>
              </w:rPr>
              <w:t>，</w:t>
            </w:r>
            <w:r>
              <w:rPr>
                <w:rFonts w:ascii="宋体" w:hAnsi="宋体" w:cs="宋体"/>
                <w:color w:val="FF0000"/>
                <w:sz w:val="22"/>
              </w:rPr>
              <w:t>还是</w:t>
            </w:r>
            <w:r>
              <w:rPr>
                <w:rFonts w:hint="eastAsia" w:ascii="宋体" w:hAnsi="宋体" w:cs="宋体"/>
                <w:color w:val="FF0000"/>
                <w:sz w:val="22"/>
              </w:rPr>
              <w:t>由层级</w:t>
            </w:r>
            <w:r>
              <w:rPr>
                <w:rFonts w:ascii="宋体" w:hAnsi="宋体" w:cs="宋体"/>
                <w:color w:val="FF0000"/>
                <w:sz w:val="22"/>
              </w:rPr>
              <w:t>关系自动生成</w:t>
            </w:r>
            <w:r>
              <w:rPr>
                <w:rFonts w:hint="eastAsia" w:ascii="宋体" w:hAnsi="宋体" w:cs="宋体"/>
                <w:color w:val="FF0000"/>
                <w:sz w:val="22"/>
              </w:rPr>
              <w:t>）</w:t>
            </w:r>
          </w:p>
        </w:tc>
        <w:tc>
          <w:tcPr>
            <w:tcW w:w="2122" w:type="dxa"/>
            <w:tcBorders>
              <w:right w:val="single" w:color="00000A" w:sz="8" w:space="0"/>
            </w:tcBorders>
            <w:shd w:val="clear" w:color="auto" w:fill="DADADA" w:themeFill="accent3" w:themeFillTint="66"/>
          </w:tcPr>
          <w:p>
            <w:pPr>
              <w:widowControl/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</w:rPr>
              <w:t>tinyint(2)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DADADA" w:themeFill="accent3" w:themeFillTint="66"/>
          </w:tcPr>
          <w:p>
            <w:pPr>
              <w:widowControl/>
              <w:rPr>
                <w:rFonts w:ascii="宋体" w:hAnsi="宋体" w:eastAsia="宋体" w:cs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</w:rPr>
              <w:t>0自动</w:t>
            </w:r>
            <w:r>
              <w:rPr>
                <w:rFonts w:ascii="宋体" w:hAnsi="宋体" w:eastAsia="宋体" w:cs="宋体"/>
                <w:color w:val="FF0000"/>
                <w:sz w:val="24"/>
                <w:szCs w:val="24"/>
              </w:rPr>
              <w:t>生成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</w:rPr>
              <w:t xml:space="preserve"> 默认</w:t>
            </w:r>
            <w:r>
              <w:rPr>
                <w:rFonts w:ascii="宋体" w:hAnsi="宋体" w:eastAsia="宋体" w:cs="宋体"/>
                <w:color w:val="FF0000"/>
                <w:sz w:val="24"/>
                <w:szCs w:val="24"/>
              </w:rPr>
              <w:t>为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</w:rPr>
              <w:t>0</w:t>
            </w:r>
          </w:p>
          <w:p>
            <w:pPr>
              <w:widowControl/>
              <w:rPr>
                <w:rFonts w:hint="eastAsia" w:ascii="宋体" w:hAnsi="宋体" w:eastAsia="宋体" w:cs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</w:rPr>
              <w:t>指定</w:t>
            </w:r>
            <w:r>
              <w:rPr>
                <w:rFonts w:ascii="宋体" w:hAnsi="宋体" w:eastAsia="宋体" w:cs="宋体"/>
                <w:color w:val="FF0000"/>
                <w:sz w:val="24"/>
                <w:szCs w:val="24"/>
              </w:rPr>
              <w:t>生成</w:t>
            </w:r>
          </w:p>
        </w:tc>
      </w:tr>
    </w:tbl>
    <w:p/>
    <w:p/>
    <w:p/>
    <w:p/>
    <w:p>
      <w:pPr>
        <w:pStyle w:val="4"/>
        <w:spacing w:after="0" w:line="240" w:lineRule="auto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b w:val="0"/>
          <w:bCs w:val="0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unit（</w:t>
      </w:r>
      <w:r>
        <w:rPr>
          <w:rFonts w:ascii="宋体" w:hAnsi="宋体" w:cs="宋体"/>
          <w:color w:val="000000"/>
          <w:sz w:val="24"/>
          <w:szCs w:val="24"/>
        </w:rPr>
        <w:t>单位表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）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668"/>
        <w:gridCol w:w="1513"/>
        <w:gridCol w:w="3600"/>
        <w:gridCol w:w="3031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单位表</w:t>
            </w: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</w:rPr>
              <w:t>(各类型单位的汇总)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fds_unit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unit_type_id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单位类型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smallint（5）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fds_unit_type的id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name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单位名称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</w:rPr>
              <w:t>255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同步单位详细信息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addr</w:t>
            </w:r>
          </w:p>
        </w:tc>
        <w:tc>
          <w:tcPr>
            <w:tcW w:w="1513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地址</w:t>
            </w:r>
          </w:p>
        </w:tc>
        <w:tc>
          <w:tcPr>
            <w:tcW w:w="3600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</w:rPr>
              <w:t>255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31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同步单位详细信息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phone</w:t>
            </w:r>
          </w:p>
        </w:tc>
        <w:tc>
          <w:tcPr>
            <w:tcW w:w="1513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联系电话</w:t>
            </w:r>
          </w:p>
        </w:tc>
        <w:tc>
          <w:tcPr>
            <w:tcW w:w="3600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</w:rPr>
              <w:t>255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31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同步单位详细信息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x_coord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X</w:t>
            </w:r>
            <w:r>
              <w:rPr>
                <w:rFonts w:ascii="宋体" w:hAnsi="宋体" w:cs="宋体"/>
                <w:color w:val="000000"/>
                <w:sz w:val="22"/>
              </w:rPr>
              <w:t>坐标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loat(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11)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（共11位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，小数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7位）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默认值 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0.0000000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y_coord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Y</w:t>
            </w:r>
            <w:r>
              <w:rPr>
                <w:rFonts w:ascii="宋体" w:hAnsi="宋体" w:cs="宋体"/>
                <w:color w:val="000000"/>
                <w:sz w:val="22"/>
              </w:rPr>
              <w:t>坐标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loat(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11)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（共11位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，小数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7位）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默认值 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0.0000000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zone_id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所属区域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fds_zone的id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create_time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单位的创建时间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int(11)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risk_level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风险级别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smallint(5)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pStyle w:val="4"/>
        <w:spacing w:after="0" w:line="240" w:lineRule="auto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unit</w:t>
      </w:r>
      <w:r>
        <w:rPr>
          <w:rFonts w:ascii="宋体" w:hAnsi="宋体" w:eastAsia="宋体" w:cs="宋体"/>
          <w:color w:val="000000"/>
          <w:sz w:val="24"/>
          <w:szCs w:val="24"/>
        </w:rPr>
        <w:t>_type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（</w:t>
      </w:r>
      <w:r>
        <w:rPr>
          <w:rFonts w:ascii="宋体" w:hAnsi="宋体" w:cs="宋体"/>
          <w:color w:val="000000"/>
          <w:sz w:val="24"/>
          <w:szCs w:val="24"/>
        </w:rPr>
        <w:t>单位所属类型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表）</w:t>
      </w:r>
    </w:p>
    <w:p>
      <w:r>
        <w:rPr>
          <w:rFonts w:hint="eastAsia" w:ascii="宋体" w:hAnsi="宋体" w:eastAsia="宋体" w:cs="宋体"/>
          <w:color w:val="000000"/>
          <w:sz w:val="24"/>
          <w:szCs w:val="24"/>
        </w:rPr>
        <w:t>说明：记录所有的单位类型及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815"/>
        <w:gridCol w:w="2592"/>
        <w:gridCol w:w="1762"/>
        <w:gridCol w:w="3643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单位所属类型表：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fds_unit_type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25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176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64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25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176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64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name</w:t>
            </w:r>
          </w:p>
        </w:tc>
        <w:tc>
          <w:tcPr>
            <w:tcW w:w="2592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单位类型名称</w:t>
            </w:r>
          </w:p>
        </w:tc>
        <w:tc>
          <w:tcPr>
            <w:tcW w:w="1762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643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如：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诊所、零售店、医疗器械企业、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parent_id</w:t>
            </w:r>
          </w:p>
        </w:tc>
        <w:tc>
          <w:tcPr>
            <w:tcW w:w="2592" w:type="dxa"/>
            <w:tcBorders>
              <w:right w:val="single" w:color="00000A" w:sz="8" w:space="0"/>
            </w:tcBorders>
            <w:shd w:val="clear" w:color="auto" w:fill="D6DCE5" w:themeFill="text2" w:themeFillTint="32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父类id</w:t>
            </w:r>
          </w:p>
        </w:tc>
        <w:tc>
          <w:tcPr>
            <w:tcW w:w="1762" w:type="dxa"/>
            <w:tcBorders>
              <w:right w:val="single" w:color="00000A" w:sz="8" w:space="0"/>
            </w:tcBorders>
            <w:shd w:val="clear" w:color="auto" w:fill="D6DCE5" w:themeFill="text2" w:themeFillTint="32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643" w:type="dxa"/>
            <w:tcBorders>
              <w:right w:val="single" w:color="00000A" w:sz="8" w:space="0"/>
            </w:tcBorders>
            <w:shd w:val="clear" w:color="auto" w:fill="D6DCE5" w:themeFill="text2" w:themeFillTint="32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unit_type表的id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department_id</w:t>
            </w:r>
          </w:p>
        </w:tc>
        <w:tc>
          <w:tcPr>
            <w:tcW w:w="2592" w:type="dxa"/>
            <w:tcBorders>
              <w:right w:val="single" w:color="00000A" w:sz="8" w:space="0"/>
            </w:tcBorders>
            <w:shd w:val="clear" w:color="auto" w:fill="FEF2CC" w:themeFill="accent4" w:themeFillTint="32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所属管理部门id</w:t>
            </w:r>
          </w:p>
        </w:tc>
        <w:tc>
          <w:tcPr>
            <w:tcW w:w="1762" w:type="dxa"/>
            <w:tcBorders>
              <w:right w:val="single" w:color="00000A" w:sz="8" w:space="0"/>
            </w:tcBorders>
            <w:shd w:val="clear" w:color="auto" w:fill="FEF2CC" w:themeFill="accent4" w:themeFillTint="32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643" w:type="dxa"/>
            <w:tcBorders>
              <w:right w:val="single" w:color="00000A" w:sz="8" w:space="0"/>
            </w:tcBorders>
            <w:shd w:val="clear" w:color="auto" w:fill="FEF2CC" w:themeFill="accent4" w:themeFillTint="32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admin_department表的id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level</w:t>
            </w:r>
          </w:p>
        </w:tc>
        <w:tc>
          <w:tcPr>
            <w:tcW w:w="2592" w:type="dxa"/>
            <w:tcBorders>
              <w:right w:val="single" w:color="00000A" w:sz="8" w:space="0"/>
            </w:tcBorders>
            <w:shd w:val="clear" w:color="auto" w:fill="FEF2CC" w:themeFill="accent4" w:themeFillTint="32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层级</w:t>
            </w:r>
          </w:p>
        </w:tc>
        <w:tc>
          <w:tcPr>
            <w:tcW w:w="1762" w:type="dxa"/>
            <w:tcBorders>
              <w:right w:val="single" w:color="00000A" w:sz="8" w:space="0"/>
            </w:tcBorders>
            <w:shd w:val="clear" w:color="auto" w:fill="FEF2CC" w:themeFill="accent4" w:themeFillTint="32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643" w:type="dxa"/>
            <w:tcBorders>
              <w:right w:val="single" w:color="00000A" w:sz="8" w:space="0"/>
            </w:tcBorders>
            <w:shd w:val="clear" w:color="auto" w:fill="FEF2CC" w:themeFill="accent4" w:themeFillTint="32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tcMar>
              <w:left w:w="98" w:type="dxa"/>
            </w:tcMar>
          </w:tcPr>
          <w:p>
            <w:pPr>
              <w:widowControl/>
              <w:rPr>
                <w:rFonts w:hint="eastAsia" w:ascii="宋体" w:hAnsi="宋体" w:eastAsia="宋体" w:cs="宋体"/>
                <w:color w:val="FF000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sz w:val="22"/>
              </w:rPr>
              <w:t>path</w:t>
            </w:r>
          </w:p>
        </w:tc>
        <w:tc>
          <w:tcPr>
            <w:tcW w:w="2592" w:type="dxa"/>
            <w:tcBorders>
              <w:right w:val="single" w:color="00000A" w:sz="8" w:space="0"/>
            </w:tcBorders>
            <w:shd w:val="clear" w:color="auto" w:fill="FEF2CC" w:themeFill="accent4" w:themeFillTint="32"/>
          </w:tcPr>
          <w:p>
            <w:pPr>
              <w:widowControl/>
              <w:rPr>
                <w:rFonts w:hint="eastAsia" w:ascii="宋体" w:hAnsi="宋体" w:cs="宋体"/>
                <w:color w:val="FF0000"/>
                <w:sz w:val="22"/>
              </w:rPr>
            </w:pPr>
            <w:r>
              <w:rPr>
                <w:rFonts w:hint="eastAsia" w:ascii="宋体" w:hAnsi="宋体" w:cs="宋体"/>
                <w:color w:val="FF0000"/>
                <w:sz w:val="22"/>
              </w:rPr>
              <w:t>从</w:t>
            </w:r>
            <w:r>
              <w:rPr>
                <w:rFonts w:ascii="宋体" w:hAnsi="宋体" w:cs="宋体"/>
                <w:color w:val="FF0000"/>
                <w:sz w:val="22"/>
              </w:rPr>
              <w:t>最顶级到本级的</w:t>
            </w:r>
            <w:r>
              <w:rPr>
                <w:rFonts w:hint="eastAsia" w:ascii="宋体" w:hAnsi="宋体" w:cs="宋体"/>
                <w:color w:val="FF0000"/>
                <w:sz w:val="22"/>
              </w:rPr>
              <w:t>路径</w:t>
            </w:r>
          </w:p>
        </w:tc>
        <w:tc>
          <w:tcPr>
            <w:tcW w:w="1762" w:type="dxa"/>
            <w:tcBorders>
              <w:right w:val="single" w:color="00000A" w:sz="8" w:space="0"/>
            </w:tcBorders>
            <w:shd w:val="clear" w:color="auto" w:fill="FEF2CC" w:themeFill="accent4" w:themeFillTint="32"/>
          </w:tcPr>
          <w:p>
            <w:pPr>
              <w:widowControl/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sz w:val="22"/>
              </w:rPr>
              <w:t>v</w:t>
            </w:r>
            <w:r>
              <w:rPr>
                <w:rFonts w:hint="eastAsia" w:ascii="宋体" w:hAnsi="宋体" w:eastAsia="宋体" w:cs="宋体"/>
                <w:color w:val="FF0000"/>
                <w:sz w:val="22"/>
              </w:rPr>
              <w:t>ar</w:t>
            </w:r>
            <w:r>
              <w:rPr>
                <w:rFonts w:ascii="宋体" w:hAnsi="宋体" w:eastAsia="宋体" w:cs="宋体"/>
                <w:color w:val="FF0000"/>
                <w:sz w:val="22"/>
              </w:rPr>
              <w:t>char(255)</w:t>
            </w:r>
          </w:p>
        </w:tc>
        <w:tc>
          <w:tcPr>
            <w:tcW w:w="3643" w:type="dxa"/>
            <w:tcBorders>
              <w:right w:val="single" w:color="00000A" w:sz="8" w:space="0"/>
            </w:tcBorders>
            <w:shd w:val="clear" w:color="auto" w:fill="FEF2CC" w:themeFill="accent4" w:themeFillTint="32"/>
          </w:tcPr>
          <w:p>
            <w:pPr>
              <w:widowControl/>
              <w:rPr>
                <w:rFonts w:ascii="宋体" w:hAnsi="宋体" w:eastAsia="宋体" w:cs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icon</w:t>
            </w:r>
          </w:p>
        </w:tc>
        <w:tc>
          <w:tcPr>
            <w:tcW w:w="25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类型图标</w:t>
            </w:r>
          </w:p>
        </w:tc>
        <w:tc>
          <w:tcPr>
            <w:tcW w:w="176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ar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char(255)</w:t>
            </w:r>
          </w:p>
        </w:tc>
        <w:tc>
          <w:tcPr>
            <w:tcW w:w="364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/>
    <w:p/>
    <w:p>
      <w:pPr>
        <w:pStyle w:val="4"/>
        <w:spacing w:after="0" w:line="240" w:lineRule="auto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unit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info_field（各</w:t>
      </w:r>
      <w:r>
        <w:rPr>
          <w:rFonts w:ascii="宋体" w:hAnsi="宋体" w:cs="宋体"/>
          <w:color w:val="000000"/>
          <w:sz w:val="24"/>
          <w:szCs w:val="24"/>
        </w:rPr>
        <w:t>单位</w:t>
      </w:r>
      <w:r>
        <w:rPr>
          <w:rFonts w:hint="eastAsia" w:ascii="宋体" w:hAnsi="宋体" w:cs="宋体"/>
          <w:color w:val="000000"/>
          <w:sz w:val="24"/>
          <w:szCs w:val="24"/>
        </w:rPr>
        <w:t>字段表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）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说明：本表将各种类型的单位属性字段保存起来，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815"/>
        <w:gridCol w:w="3085"/>
        <w:gridCol w:w="1903"/>
        <w:gridCol w:w="3009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</w:rPr>
              <w:t>各单位字段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fds_unit_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info_field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30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190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30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190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short_name</w:t>
            </w:r>
          </w:p>
        </w:tc>
        <w:tc>
          <w:tcPr>
            <w:tcW w:w="3085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简称（字母）</w:t>
            </w:r>
          </w:p>
        </w:tc>
        <w:tc>
          <w:tcPr>
            <w:tcW w:w="1903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eastAsia="宋体" w:cs="宋体"/>
                <w:color w:val="0000FF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2"/>
                <w:lang w:eastAsia="zh-CN"/>
              </w:rPr>
              <w:t>为了统一字段，规定如下：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FF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2"/>
                <w:lang w:eastAsia="zh-CN"/>
              </w:rPr>
              <w:t>单位名称：</w:t>
            </w:r>
            <w:r>
              <w:rPr>
                <w:rFonts w:hint="eastAsia" w:ascii="宋体" w:hAnsi="宋体" w:eastAsia="宋体" w:cs="宋体"/>
                <w:color w:val="0000FF"/>
                <w:sz w:val="22"/>
                <w:lang w:val="en-US" w:eastAsia="zh-CN"/>
              </w:rPr>
              <w:t>name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FF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2"/>
                <w:lang w:val="en-US" w:eastAsia="zh-CN"/>
              </w:rPr>
              <w:t>单位地址：addr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FF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2"/>
                <w:lang w:val="en-US" w:eastAsia="zh-CN"/>
              </w:rPr>
              <w:t>电话：phone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name</w:t>
            </w:r>
          </w:p>
        </w:tc>
        <w:tc>
          <w:tcPr>
            <w:tcW w:w="3085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属性（字段）</w:t>
            </w:r>
            <w:r>
              <w:rPr>
                <w:rFonts w:ascii="宋体" w:hAnsi="宋体" w:cs="宋体"/>
                <w:color w:val="000000"/>
                <w:sz w:val="22"/>
              </w:rPr>
              <w:t>名称</w:t>
            </w:r>
          </w:p>
        </w:tc>
        <w:tc>
          <w:tcPr>
            <w:tcW w:w="1903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unit_type_id</w:t>
            </w:r>
          </w:p>
        </w:tc>
        <w:tc>
          <w:tcPr>
            <w:tcW w:w="3085" w:type="dxa"/>
            <w:tcBorders>
              <w:right w:val="single" w:color="00000A" w:sz="8" w:space="0"/>
            </w:tcBorders>
            <w:shd w:val="clear" w:color="auto" w:fill="D6DCE5" w:themeFill="text2" w:themeFillTint="32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所属单位类型</w:t>
            </w:r>
          </w:p>
        </w:tc>
        <w:tc>
          <w:tcPr>
            <w:tcW w:w="1903" w:type="dxa"/>
            <w:tcBorders>
              <w:right w:val="single" w:color="00000A" w:sz="8" w:space="0"/>
            </w:tcBorders>
            <w:shd w:val="clear" w:color="auto" w:fill="D6DCE5" w:themeFill="text2" w:themeFillTint="32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D6DCE5" w:themeFill="text2" w:themeFillTint="32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unit</w:t>
            </w: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_type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表的id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data_type</w:t>
            </w:r>
          </w:p>
        </w:tc>
        <w:tc>
          <w:tcPr>
            <w:tcW w:w="3085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903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text:文本类型</w:t>
            </w:r>
          </w:p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texterea::文本域</w:t>
            </w:r>
          </w:p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datetime:时间</w:t>
            </w:r>
          </w:p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menu:菜单</w:t>
            </w:r>
          </w:p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checkbox:复选框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description</w:t>
            </w:r>
          </w:p>
        </w:tc>
        <w:tc>
          <w:tcPr>
            <w:tcW w:w="3085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描述</w:t>
            </w:r>
          </w:p>
        </w:tc>
        <w:tc>
          <w:tcPr>
            <w:tcW w:w="1903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longtext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sortorder</w:t>
            </w:r>
          </w:p>
        </w:tc>
        <w:tc>
          <w:tcPr>
            <w:tcW w:w="3085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排序</w:t>
            </w:r>
          </w:p>
        </w:tc>
        <w:tc>
          <w:tcPr>
            <w:tcW w:w="1903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defaultdata</w:t>
            </w:r>
          </w:p>
        </w:tc>
        <w:tc>
          <w:tcPr>
            <w:tcW w:w="3085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默认值</w:t>
            </w:r>
          </w:p>
        </w:tc>
        <w:tc>
          <w:tcPr>
            <w:tcW w:w="1903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longtext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param1</w:t>
            </w:r>
          </w:p>
        </w:tc>
        <w:tc>
          <w:tcPr>
            <w:tcW w:w="30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值</w:t>
            </w:r>
          </w:p>
        </w:tc>
        <w:tc>
          <w:tcPr>
            <w:tcW w:w="190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longtext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param2</w:t>
            </w:r>
          </w:p>
        </w:tc>
        <w:tc>
          <w:tcPr>
            <w:tcW w:w="30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值</w:t>
            </w:r>
          </w:p>
        </w:tc>
        <w:tc>
          <w:tcPr>
            <w:tcW w:w="190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longtext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param3</w:t>
            </w:r>
          </w:p>
        </w:tc>
        <w:tc>
          <w:tcPr>
            <w:tcW w:w="30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值</w:t>
            </w:r>
          </w:p>
        </w:tc>
        <w:tc>
          <w:tcPr>
            <w:tcW w:w="190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longtext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/>
    <w:p>
      <w:pPr>
        <w:pStyle w:val="4"/>
        <w:spacing w:after="0" w:line="240" w:lineRule="auto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b w:val="0"/>
          <w:bCs w:val="0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unit_info_data（单位字段值表）</w:t>
      </w:r>
    </w:p>
    <w:p>
      <w:pPr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说明：本表是对应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unit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info_filed中的各属性值，（原一条完整的记录在本表中按照字段逐一保存为一条短记录）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701"/>
        <w:gridCol w:w="2720"/>
        <w:gridCol w:w="2667"/>
        <w:gridCol w:w="2724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</w:rPr>
              <w:t>各类型单位表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fds_unit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_info_data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272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66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72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272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266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272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unit_id</w:t>
            </w:r>
          </w:p>
        </w:tc>
        <w:tc>
          <w:tcPr>
            <w:tcW w:w="272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单位编号</w:t>
            </w:r>
          </w:p>
        </w:tc>
        <w:tc>
          <w:tcPr>
            <w:tcW w:w="266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272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fds_unit中的id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field_id</w:t>
            </w:r>
          </w:p>
        </w:tc>
        <w:tc>
          <w:tcPr>
            <w:tcW w:w="272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单位字段编号</w:t>
            </w:r>
          </w:p>
        </w:tc>
        <w:tc>
          <w:tcPr>
            <w:tcW w:w="266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272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fds_unit_info_field中的id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data</w:t>
            </w:r>
          </w:p>
        </w:tc>
        <w:tc>
          <w:tcPr>
            <w:tcW w:w="2720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字段值</w:t>
            </w:r>
          </w:p>
        </w:tc>
        <w:tc>
          <w:tcPr>
            <w:tcW w:w="2667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longtext</w:t>
            </w:r>
          </w:p>
        </w:tc>
        <w:tc>
          <w:tcPr>
            <w:tcW w:w="2724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data_format</w:t>
            </w:r>
          </w:p>
        </w:tc>
        <w:tc>
          <w:tcPr>
            <w:tcW w:w="2720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数据格式</w:t>
            </w:r>
          </w:p>
        </w:tc>
        <w:tc>
          <w:tcPr>
            <w:tcW w:w="2667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tinyint(2)</w:t>
            </w:r>
          </w:p>
        </w:tc>
        <w:tc>
          <w:tcPr>
            <w:tcW w:w="2724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72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6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72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jc w:val="left"/>
        <w:rPr>
          <w:sz w:val="28"/>
          <w:szCs w:val="28"/>
        </w:rPr>
      </w:pPr>
    </w:p>
    <w:p>
      <w:pPr>
        <w:pStyle w:val="4"/>
        <w:spacing w:after="0" w:line="240" w:lineRule="auto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_warning_advance（预警表）</w:t>
      </w:r>
    </w:p>
    <w:p>
      <w:r>
        <w:rPr>
          <w:rFonts w:hint="eastAsia"/>
        </w:rPr>
        <w:t>说明：设置预警条件，主要以时间为阀值</w:t>
      </w:r>
    </w:p>
    <w:p>
      <w:pPr>
        <w:ind w:left="420" w:firstLine="420"/>
      </w:pPr>
      <w:r>
        <w:rPr>
          <w:rFonts w:hint="eastAsia"/>
        </w:rPr>
        <w:t>系统预警，主要用于日常监管，提供3种预警；</w:t>
      </w:r>
    </w:p>
    <w:p>
      <w:pPr>
        <w:ind w:left="420" w:firstLine="420"/>
      </w:pPr>
      <w:r>
        <w:rPr>
          <w:rFonts w:hint="eastAsia"/>
        </w:rPr>
        <w:t>任务预警，主要用于专项检查，根据当前时间，</w:t>
      </w:r>
      <w:r>
        <w:rPr>
          <w:rFonts w:hint="eastAsia" w:ascii="宋体" w:hAnsi="宋体" w:eastAsia="宋体" w:cs="宋体"/>
          <w:color w:val="000000"/>
          <w:sz w:val="22"/>
        </w:rPr>
        <w:t>start_time、end_time三者的比较来确定该单位是否预警（剩余%天数预警）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127"/>
        <w:gridCol w:w="1685"/>
        <w:gridCol w:w="1645"/>
        <w:gridCol w:w="4355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</w:rPr>
              <w:t>单位预警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_warning_advance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164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43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164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43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name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预警名称</w:t>
            </w:r>
          </w:p>
        </w:tc>
        <w:tc>
          <w:tcPr>
            <w:tcW w:w="164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ar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char(255)</w:t>
            </w:r>
          </w:p>
        </w:tc>
        <w:tc>
          <w:tcPr>
            <w:tcW w:w="43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type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预警类型</w:t>
            </w:r>
          </w:p>
        </w:tc>
        <w:tc>
          <w:tcPr>
            <w:tcW w:w="164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tinyint(2)</w:t>
            </w:r>
          </w:p>
        </w:tc>
        <w:tc>
          <w:tcPr>
            <w:tcW w:w="43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1：系统预警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2：任务预警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num_interval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间隔数量</w:t>
            </w:r>
          </w:p>
        </w:tc>
        <w:tc>
          <w:tcPr>
            <w:tcW w:w="164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435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只在系统预警使用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start_time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开始时间</w:t>
            </w:r>
          </w:p>
        </w:tc>
        <w:tc>
          <w:tcPr>
            <w:tcW w:w="164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435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只在任务预警使用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end_time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结束时间</w:t>
            </w:r>
          </w:p>
        </w:tc>
        <w:tc>
          <w:tcPr>
            <w:tcW w:w="164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435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只在任务预警使用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department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_id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所属部门id</w:t>
            </w:r>
          </w:p>
        </w:tc>
        <w:tc>
          <w:tcPr>
            <w:tcW w:w="164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43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admin_department的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icon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闪动图标</w:t>
            </w:r>
          </w:p>
        </w:tc>
        <w:tc>
          <w:tcPr>
            <w:tcW w:w="164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ar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char(255)</w:t>
            </w:r>
          </w:p>
        </w:tc>
        <w:tc>
          <w:tcPr>
            <w:tcW w:w="43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原图标加上蓝、黄、橙、红闪动光圈</w:t>
            </w:r>
          </w:p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系统预警：年=》红/月=》橙/天=》黄</w:t>
            </w:r>
          </w:p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任务预警：红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64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435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>
      <w:pPr>
        <w:jc w:val="left"/>
        <w:rPr>
          <w:sz w:val="28"/>
          <w:szCs w:val="28"/>
        </w:rPr>
      </w:pPr>
    </w:p>
    <w:p>
      <w:pPr>
        <w:pStyle w:val="4"/>
        <w:spacing w:after="0" w:line="240" w:lineRule="auto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_warning_unit（单位预警表）</w:t>
      </w:r>
    </w:p>
    <w:p>
      <w:r>
        <w:rPr>
          <w:rFonts w:hint="eastAsia"/>
        </w:rPr>
        <w:t>说明：通过系统定时检查，找出达到预警标准的单位后更新此表（更新后还要清除不在新一轮预警状态的中的旧记录），app端能够访问此表获取预警单位。所属的预警是根据预警表（</w:t>
      </w:r>
      <w:r>
        <w:rPr>
          <w:rFonts w:ascii="宋体" w:hAnsi="宋体" w:eastAsia="宋体" w:cs="宋体"/>
          <w:color w:val="000000"/>
          <w:sz w:val="24"/>
          <w:szCs w:val="24"/>
        </w:rPr>
        <w:t>fds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_warning_advance</w:t>
      </w:r>
      <w:r>
        <w:rPr>
          <w:rFonts w:hint="eastAsia"/>
        </w:rPr>
        <w:t>）计算得出。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127"/>
        <w:gridCol w:w="1685"/>
        <w:gridCol w:w="2253"/>
        <w:gridCol w:w="3747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</w:rPr>
              <w:t>单位预警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_warning_unit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25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74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225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74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unit_id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单位编号</w:t>
            </w:r>
          </w:p>
        </w:tc>
        <w:tc>
          <w:tcPr>
            <w:tcW w:w="2253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747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fds_unit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中的id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warning_id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预警类型id</w:t>
            </w:r>
          </w:p>
        </w:tc>
        <w:tc>
          <w:tcPr>
            <w:tcW w:w="2253" w:type="dxa"/>
            <w:tcBorders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747" w:type="dxa"/>
            <w:tcBorders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fds_warning_advance 中的id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time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预警创建时间</w:t>
            </w:r>
          </w:p>
        </w:tc>
        <w:tc>
          <w:tcPr>
            <w:tcW w:w="2253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747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>
      <w:pPr>
        <w:jc w:val="left"/>
        <w:rPr>
          <w:sz w:val="28"/>
          <w:szCs w:val="28"/>
        </w:rPr>
      </w:pPr>
    </w:p>
    <w:p>
      <w:pPr>
        <w:pStyle w:val="4"/>
        <w:spacing w:after="0" w:line="240" w:lineRule="auto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check_record（</w:t>
      </w:r>
      <w:r>
        <w:rPr>
          <w:rFonts w:ascii="宋体" w:hAnsi="宋体" w:cs="宋体"/>
          <w:color w:val="000000"/>
          <w:sz w:val="24"/>
          <w:szCs w:val="24"/>
        </w:rPr>
        <w:t>检查记录表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）</w:t>
      </w:r>
    </w:p>
    <w:p>
      <w:r>
        <w:rPr>
          <w:rFonts w:hint="eastAsia"/>
        </w:rPr>
        <w:t>备注：插入记录前做位置比较，判断检查人员是否在被检查单位附近范围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746"/>
        <w:gridCol w:w="1622"/>
        <w:gridCol w:w="3563"/>
        <w:gridCol w:w="2881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检查记录表：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fds_check_record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u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nit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_id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单位编号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fds_unit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中的id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user_id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监管员id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int(11)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user中的id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task_id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任务id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int(11)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task中的id非任务类检查时为空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time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检测时间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int(11)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x_coord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X</w:t>
            </w:r>
            <w:r>
              <w:rPr>
                <w:rFonts w:ascii="宋体" w:hAnsi="宋体" w:cs="宋体"/>
                <w:color w:val="000000"/>
                <w:sz w:val="22"/>
              </w:rPr>
              <w:t>坐标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loat(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11)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（共11位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，小数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7位）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默认值 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0.0000000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y_coord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Y</w:t>
            </w:r>
            <w:r>
              <w:rPr>
                <w:rFonts w:ascii="宋体" w:hAnsi="宋体" w:cs="宋体"/>
                <w:color w:val="000000"/>
                <w:sz w:val="22"/>
              </w:rPr>
              <w:t>坐标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loat(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11)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（共11位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，小数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7位）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默认值 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0.0000000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apply_check_point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坐标位置纠正申请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tinyint(2)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0:不申请（默认）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1：提出申请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standard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level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评价标准</w:t>
            </w:r>
            <w:r>
              <w:rPr>
                <w:rFonts w:ascii="宋体" w:hAnsi="宋体" w:cs="宋体"/>
                <w:color w:val="000000"/>
                <w:sz w:val="22"/>
              </w:rPr>
              <w:t>等级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small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int(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)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0:合格(默认为0)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1:优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2: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良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: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不合格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info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检查信息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text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>
      <w:pPr>
        <w:pStyle w:val="4"/>
        <w:spacing w:after="0" w:line="24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sz w:val="24"/>
          <w:szCs w:val="24"/>
        </w:rPr>
        <w:t>fds_</w:t>
      </w:r>
      <w:r>
        <w:rPr>
          <w:rFonts w:hint="eastAsia" w:ascii="宋体" w:hAnsi="宋体" w:eastAsia="宋体" w:cs="宋体"/>
          <w:sz w:val="24"/>
          <w:szCs w:val="24"/>
        </w:rPr>
        <w:t>task（任务表）</w:t>
      </w:r>
    </w:p>
    <w:p>
      <w:r>
        <w:rPr>
          <w:rFonts w:hint="eastAsia" w:ascii="宋体" w:hAnsi="宋体" w:eastAsia="宋体" w:cs="宋体"/>
          <w:sz w:val="24"/>
          <w:szCs w:val="24"/>
        </w:rPr>
        <w:t>备注：</w:t>
      </w:r>
      <w:r>
        <w:rPr>
          <w:rFonts w:hint="eastAsia"/>
        </w:rPr>
        <w:t>可以同时在预警表中插入与此任务相对应的预警条件记录。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701"/>
        <w:gridCol w:w="2155"/>
        <w:gridCol w:w="2412"/>
        <w:gridCol w:w="3544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任务表：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fds_task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宋体" w:hAnsi="宋体" w:cs="Calibri"/>
                <w:sz w:val="24"/>
                <w:szCs w:val="24"/>
              </w:rPr>
              <w:t>字段</w:t>
            </w:r>
          </w:p>
        </w:tc>
        <w:tc>
          <w:tcPr>
            <w:tcW w:w="21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说明</w:t>
            </w:r>
          </w:p>
        </w:tc>
        <w:tc>
          <w:tcPr>
            <w:tcW w:w="241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354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id</w:t>
            </w:r>
          </w:p>
        </w:tc>
        <w:tc>
          <w:tcPr>
            <w:tcW w:w="21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编号</w:t>
            </w:r>
          </w:p>
        </w:tc>
        <w:tc>
          <w:tcPr>
            <w:tcW w:w="241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int</w:t>
            </w:r>
            <w:r>
              <w:rPr>
                <w:rFonts w:ascii="宋体" w:hAnsi="宋体" w:cs="宋体"/>
                <w:sz w:val="22"/>
              </w:rPr>
              <w:t>（</w:t>
            </w:r>
            <w:r>
              <w:rPr>
                <w:rFonts w:ascii="宋体" w:hAnsi="宋体" w:eastAsia="宋体" w:cs="宋体"/>
                <w:sz w:val="22"/>
              </w:rPr>
              <w:t>11</w:t>
            </w:r>
            <w:r>
              <w:rPr>
                <w:rFonts w:ascii="宋体" w:hAnsi="宋体" w:cs="宋体"/>
                <w:sz w:val="22"/>
              </w:rPr>
              <w:t>）</w:t>
            </w:r>
          </w:p>
        </w:tc>
        <w:tc>
          <w:tcPr>
            <w:tcW w:w="354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name</w:t>
            </w:r>
          </w:p>
        </w:tc>
        <w:tc>
          <w:tcPr>
            <w:tcW w:w="21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任务名称</w:t>
            </w:r>
          </w:p>
        </w:tc>
        <w:tc>
          <w:tcPr>
            <w:tcW w:w="241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varchar</w:t>
            </w:r>
            <w:r>
              <w:rPr>
                <w:rFonts w:ascii="宋体" w:hAnsi="宋体" w:cs="宋体"/>
                <w:sz w:val="22"/>
              </w:rPr>
              <w:t>（</w:t>
            </w:r>
            <w:r>
              <w:rPr>
                <w:rFonts w:ascii="宋体" w:hAnsi="宋体" w:eastAsia="宋体" w:cs="宋体"/>
                <w:sz w:val="22"/>
              </w:rPr>
              <w:t>64</w:t>
            </w:r>
            <w:r>
              <w:rPr>
                <w:rFonts w:ascii="宋体" w:hAnsi="宋体" w:cs="宋体"/>
                <w:sz w:val="22"/>
              </w:rPr>
              <w:t>）</w:t>
            </w:r>
          </w:p>
        </w:tc>
        <w:tc>
          <w:tcPr>
            <w:tcW w:w="354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start_time</w:t>
            </w:r>
          </w:p>
        </w:tc>
        <w:tc>
          <w:tcPr>
            <w:tcW w:w="21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任务开始时间</w:t>
            </w:r>
          </w:p>
        </w:tc>
        <w:tc>
          <w:tcPr>
            <w:tcW w:w="241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int(11)</w:t>
            </w:r>
          </w:p>
        </w:tc>
        <w:tc>
          <w:tcPr>
            <w:tcW w:w="354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end_time</w:t>
            </w:r>
          </w:p>
        </w:tc>
        <w:tc>
          <w:tcPr>
            <w:tcW w:w="21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任务结束时间</w:t>
            </w:r>
          </w:p>
        </w:tc>
        <w:tc>
          <w:tcPr>
            <w:tcW w:w="241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int(11)</w:t>
            </w:r>
          </w:p>
        </w:tc>
        <w:tc>
          <w:tcPr>
            <w:tcW w:w="354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describle</w:t>
            </w:r>
          </w:p>
        </w:tc>
        <w:tc>
          <w:tcPr>
            <w:tcW w:w="215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描述</w:t>
            </w:r>
          </w:p>
        </w:tc>
        <w:tc>
          <w:tcPr>
            <w:tcW w:w="2412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text</w:t>
            </w:r>
          </w:p>
        </w:tc>
        <w:tc>
          <w:tcPr>
            <w:tcW w:w="3544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department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_id</w:t>
            </w:r>
          </w:p>
        </w:tc>
        <w:tc>
          <w:tcPr>
            <w:tcW w:w="21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所属部门id</w:t>
            </w:r>
          </w:p>
        </w:tc>
        <w:tc>
          <w:tcPr>
            <w:tcW w:w="241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54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admin_department的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21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41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354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</w:p>
        </w:tc>
      </w:tr>
    </w:tbl>
    <w:p/>
    <w:p>
      <w:pPr>
        <w:pStyle w:val="4"/>
        <w:spacing w:after="0" w:line="240" w:lineRule="auto"/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sz w:val="24"/>
          <w:szCs w:val="24"/>
        </w:rPr>
        <w:t>fds_</w:t>
      </w:r>
      <w:r>
        <w:rPr>
          <w:rFonts w:hint="eastAsia" w:ascii="宋体" w:hAnsi="宋体" w:eastAsia="宋体" w:cs="宋体"/>
          <w:sz w:val="24"/>
          <w:szCs w:val="24"/>
        </w:rPr>
        <w:t>task</w:t>
      </w:r>
      <w:r>
        <w:rPr>
          <w:rFonts w:ascii="宋体" w:hAnsi="宋体" w:eastAsia="宋体" w:cs="宋体"/>
          <w:sz w:val="24"/>
          <w:szCs w:val="24"/>
        </w:rPr>
        <w:t>_unit_link</w:t>
      </w:r>
      <w:r>
        <w:rPr>
          <w:rFonts w:hint="eastAsia" w:ascii="宋体" w:hAnsi="宋体" w:eastAsia="宋体" w:cs="宋体"/>
          <w:sz w:val="24"/>
          <w:szCs w:val="24"/>
        </w:rPr>
        <w:t>（任务单位表）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701"/>
        <w:gridCol w:w="2693"/>
        <w:gridCol w:w="2409"/>
        <w:gridCol w:w="3009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任务单位表：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fds_task_unit_link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宋体" w:hAnsi="宋体" w:cs="Calibri"/>
                <w:sz w:val="24"/>
                <w:szCs w:val="24"/>
              </w:rPr>
              <w:t>字段</w:t>
            </w:r>
          </w:p>
        </w:tc>
        <w:tc>
          <w:tcPr>
            <w:tcW w:w="269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说明</w:t>
            </w:r>
          </w:p>
        </w:tc>
        <w:tc>
          <w:tcPr>
            <w:tcW w:w="24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id</w:t>
            </w:r>
          </w:p>
        </w:tc>
        <w:tc>
          <w:tcPr>
            <w:tcW w:w="269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编号</w:t>
            </w:r>
          </w:p>
        </w:tc>
        <w:tc>
          <w:tcPr>
            <w:tcW w:w="24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int</w:t>
            </w:r>
            <w:r>
              <w:rPr>
                <w:rFonts w:ascii="宋体" w:hAnsi="宋体" w:cs="宋体"/>
                <w:sz w:val="22"/>
              </w:rPr>
              <w:t>（</w:t>
            </w:r>
            <w:r>
              <w:rPr>
                <w:rFonts w:ascii="宋体" w:hAnsi="宋体" w:eastAsia="宋体" w:cs="宋体"/>
                <w:sz w:val="22"/>
              </w:rPr>
              <w:t>11</w:t>
            </w:r>
            <w:r>
              <w:rPr>
                <w:rFonts w:ascii="宋体" w:hAnsi="宋体" w:cs="宋体"/>
                <w:sz w:val="22"/>
              </w:rPr>
              <w:t>）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task_id</w:t>
            </w:r>
          </w:p>
        </w:tc>
        <w:tc>
          <w:tcPr>
            <w:tcW w:w="269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任务</w:t>
            </w:r>
            <w:r>
              <w:rPr>
                <w:rFonts w:ascii="宋体" w:hAnsi="宋体" w:eastAsia="宋体" w:cs="宋体"/>
                <w:sz w:val="22"/>
              </w:rPr>
              <w:t>id</w:t>
            </w:r>
          </w:p>
        </w:tc>
        <w:tc>
          <w:tcPr>
            <w:tcW w:w="24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int(11)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task的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unit_id</w:t>
            </w:r>
          </w:p>
        </w:tc>
        <w:tc>
          <w:tcPr>
            <w:tcW w:w="269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单位</w:t>
            </w:r>
            <w:r>
              <w:rPr>
                <w:rFonts w:ascii="宋体" w:hAnsi="宋体" w:eastAsia="宋体" w:cs="宋体"/>
                <w:sz w:val="22"/>
              </w:rPr>
              <w:t>id</w:t>
            </w:r>
          </w:p>
        </w:tc>
        <w:tc>
          <w:tcPr>
            <w:tcW w:w="24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int(11)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unit的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</w:tbl>
    <w:p>
      <w:pPr>
        <w:jc w:val="left"/>
      </w:pPr>
    </w:p>
    <w:p>
      <w:pPr>
        <w:pStyle w:val="4"/>
        <w:spacing w:after="0" w:line="24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sz w:val="24"/>
          <w:szCs w:val="24"/>
        </w:rPr>
        <w:t>fds_</w:t>
      </w:r>
      <w:r>
        <w:rPr>
          <w:rFonts w:hint="eastAsia" w:ascii="宋体" w:hAnsi="宋体" w:eastAsia="宋体" w:cs="宋体"/>
          <w:sz w:val="24"/>
          <w:szCs w:val="24"/>
        </w:rPr>
        <w:t>task</w:t>
      </w:r>
      <w:r>
        <w:rPr>
          <w:rFonts w:ascii="宋体" w:hAnsi="宋体" w:eastAsia="宋体" w:cs="宋体"/>
          <w:sz w:val="24"/>
          <w:szCs w:val="24"/>
        </w:rPr>
        <w:t>_user_link</w:t>
      </w:r>
      <w:r>
        <w:rPr>
          <w:rFonts w:hint="eastAsia" w:ascii="宋体" w:hAnsi="宋体" w:eastAsia="宋体" w:cs="宋体"/>
          <w:sz w:val="24"/>
          <w:szCs w:val="24"/>
        </w:rPr>
        <w:t>（任务人员表）</w:t>
      </w:r>
    </w:p>
    <w:p>
      <w:r>
        <w:rPr>
          <w:rFonts w:hint="eastAsia"/>
        </w:rPr>
        <w:t>备注：由于单位所在的区域已经确定，区域的监管人员也已经确定（本表主要用于特别指派人员的情况）。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701"/>
        <w:gridCol w:w="1717"/>
        <w:gridCol w:w="1963"/>
        <w:gridCol w:w="4431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任务人员表：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fds_task_user_link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sz w:val="24"/>
                <w:szCs w:val="24"/>
              </w:rPr>
            </w:pPr>
            <w:r>
              <w:rPr>
                <w:rFonts w:ascii="宋体" w:hAnsi="宋体" w:cs="Calibri"/>
                <w:sz w:val="24"/>
                <w:szCs w:val="24"/>
              </w:rPr>
              <w:t>字段</w:t>
            </w:r>
          </w:p>
        </w:tc>
        <w:tc>
          <w:tcPr>
            <w:tcW w:w="171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说明</w:t>
            </w:r>
          </w:p>
        </w:tc>
        <w:tc>
          <w:tcPr>
            <w:tcW w:w="19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44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id</w:t>
            </w:r>
          </w:p>
        </w:tc>
        <w:tc>
          <w:tcPr>
            <w:tcW w:w="171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编号</w:t>
            </w:r>
          </w:p>
        </w:tc>
        <w:tc>
          <w:tcPr>
            <w:tcW w:w="19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int</w:t>
            </w:r>
            <w:r>
              <w:rPr>
                <w:rFonts w:ascii="宋体" w:hAnsi="宋体" w:cs="宋体"/>
                <w:sz w:val="22"/>
              </w:rPr>
              <w:t>（</w:t>
            </w:r>
            <w:r>
              <w:rPr>
                <w:rFonts w:ascii="宋体" w:hAnsi="宋体" w:eastAsia="宋体" w:cs="宋体"/>
                <w:sz w:val="22"/>
              </w:rPr>
              <w:t>11</w:t>
            </w:r>
            <w:r>
              <w:rPr>
                <w:rFonts w:ascii="宋体" w:hAnsi="宋体" w:cs="宋体"/>
                <w:sz w:val="22"/>
              </w:rPr>
              <w:t>）</w:t>
            </w:r>
          </w:p>
        </w:tc>
        <w:tc>
          <w:tcPr>
            <w:tcW w:w="44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task_id</w:t>
            </w:r>
          </w:p>
        </w:tc>
        <w:tc>
          <w:tcPr>
            <w:tcW w:w="171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任务</w:t>
            </w:r>
            <w:r>
              <w:rPr>
                <w:rFonts w:ascii="宋体" w:hAnsi="宋体" w:eastAsia="宋体" w:cs="宋体"/>
                <w:sz w:val="22"/>
              </w:rPr>
              <w:t>id</w:t>
            </w:r>
          </w:p>
        </w:tc>
        <w:tc>
          <w:tcPr>
            <w:tcW w:w="19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int(11)</w:t>
            </w:r>
          </w:p>
        </w:tc>
        <w:tc>
          <w:tcPr>
            <w:tcW w:w="44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task的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user_id</w:t>
            </w:r>
          </w:p>
        </w:tc>
        <w:tc>
          <w:tcPr>
            <w:tcW w:w="171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人员</w:t>
            </w:r>
            <w:r>
              <w:rPr>
                <w:rFonts w:ascii="宋体" w:hAnsi="宋体" w:eastAsia="宋体" w:cs="宋体"/>
                <w:sz w:val="22"/>
              </w:rPr>
              <w:t>id</w:t>
            </w:r>
          </w:p>
        </w:tc>
        <w:tc>
          <w:tcPr>
            <w:tcW w:w="19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int(11)</w:t>
            </w:r>
          </w:p>
        </w:tc>
        <w:tc>
          <w:tcPr>
            <w:tcW w:w="44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user的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>
            <w:pPr>
              <w:widowControl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complete</w:t>
            </w:r>
          </w:p>
        </w:tc>
        <w:tc>
          <w:tcPr>
            <w:tcW w:w="1717" w:type="dxa"/>
            <w:tcBorders>
              <w:top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任务完成状态</w:t>
            </w:r>
            <w:r>
              <w:rPr>
                <w:rFonts w:ascii="宋体" w:hAnsi="宋体" w:eastAsia="宋体" w:cs="宋体"/>
                <w:sz w:val="22"/>
              </w:rPr>
              <w:t>0</w:t>
            </w:r>
            <w:r>
              <w:rPr>
                <w:rFonts w:ascii="宋体" w:hAnsi="宋体" w:cs="宋体"/>
                <w:sz w:val="22"/>
              </w:rPr>
              <w:t>：未完成</w:t>
            </w:r>
          </w:p>
          <w:p>
            <w:pPr>
              <w:widowControl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1</w:t>
            </w:r>
            <w:r>
              <w:rPr>
                <w:rFonts w:ascii="宋体" w:hAnsi="宋体" w:cs="宋体"/>
                <w:sz w:val="22"/>
              </w:rPr>
              <w:t>：完成</w:t>
            </w:r>
          </w:p>
        </w:tc>
        <w:tc>
          <w:tcPr>
            <w:tcW w:w="1963" w:type="dxa"/>
            <w:tcBorders>
              <w:top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tinyint</w:t>
            </w:r>
            <w:r>
              <w:rPr>
                <w:rFonts w:ascii="宋体" w:hAnsi="宋体" w:cs="宋体"/>
                <w:sz w:val="22"/>
              </w:rPr>
              <w:t>（</w:t>
            </w:r>
            <w:r>
              <w:rPr>
                <w:rFonts w:ascii="宋体" w:hAnsi="宋体" w:eastAsia="宋体" w:cs="宋体"/>
                <w:sz w:val="22"/>
              </w:rPr>
              <w:t>2</w:t>
            </w:r>
            <w:r>
              <w:rPr>
                <w:rFonts w:ascii="宋体" w:hAnsi="宋体" w:cs="宋体"/>
                <w:sz w:val="22"/>
              </w:rPr>
              <w:t>）</w:t>
            </w:r>
          </w:p>
        </w:tc>
        <w:tc>
          <w:tcPr>
            <w:tcW w:w="4431" w:type="dxa"/>
            <w:tcBorders>
              <w:top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 xml:space="preserve">默认值 </w:t>
            </w:r>
            <w:r>
              <w:rPr>
                <w:rFonts w:ascii="宋体" w:hAnsi="宋体" w:eastAsia="宋体" w:cs="宋体"/>
                <w:sz w:val="22"/>
              </w:rPr>
              <w:t>0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time</w:t>
            </w:r>
          </w:p>
        </w:tc>
        <w:tc>
          <w:tcPr>
            <w:tcW w:w="1717" w:type="dxa"/>
            <w:tcBorders>
              <w:top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完成时间</w:t>
            </w:r>
          </w:p>
        </w:tc>
        <w:tc>
          <w:tcPr>
            <w:tcW w:w="1963" w:type="dxa"/>
            <w:tcBorders>
              <w:top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int(11)</w:t>
            </w:r>
          </w:p>
        </w:tc>
        <w:tc>
          <w:tcPr>
            <w:tcW w:w="4431" w:type="dxa"/>
            <w:tcBorders>
              <w:top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</w:p>
        </w:tc>
      </w:tr>
    </w:tbl>
    <w:p>
      <w:pPr>
        <w:rPr>
          <w:color w:val="E7E6E6" w:themeColor="background2"/>
          <w14:textFill>
            <w14:solidFill>
              <w14:schemeClr w14:val="bg2"/>
            </w14:solidFill>
          </w14:textFill>
        </w:rPr>
      </w:pPr>
      <w:bookmarkStart w:id="0" w:name="OLE_LINK401"/>
      <w:bookmarkEnd w:id="0"/>
      <w:bookmarkStart w:id="1" w:name="OLE_LINK402"/>
      <w:bookmarkEnd w:id="1"/>
    </w:p>
    <w:p>
      <w:pPr>
        <w:rPr>
          <w:rFonts w:hint="eastAsia"/>
          <w:color w:val="auto"/>
        </w:rPr>
      </w:pPr>
    </w:p>
    <w:p>
      <w:pPr>
        <w:pStyle w:val="4"/>
        <w:spacing w:after="0" w:line="240" w:lineRule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/>
          <w:color w:val="auto"/>
        </w:rPr>
        <w:t>表</w:t>
      </w:r>
      <w:r>
        <w:rPr>
          <w:color w:val="auto"/>
        </w:rPr>
        <w:t>：</w:t>
      </w:r>
      <w:r>
        <w:rPr>
          <w:rFonts w:ascii="宋体" w:hAnsi="宋体" w:eastAsia="宋体" w:cs="宋体"/>
          <w:color w:val="auto"/>
          <w:sz w:val="24"/>
          <w:szCs w:val="24"/>
        </w:rPr>
        <w:t>fds_app_version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</w:t>
      </w:r>
      <w:r>
        <w:rPr>
          <w:rFonts w:hint="default" w:ascii="宋体" w:hAnsi="宋体" w:eastAsia="宋体" w:cs="宋体"/>
          <w:color w:val="auto"/>
          <w:sz w:val="24"/>
          <w:szCs w:val="24"/>
          <w:lang w:eastAsia="zh-CN"/>
        </w:rPr>
        <w:t>app版本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表）</w:t>
      </w:r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备注：</w:t>
      </w:r>
      <w:r>
        <w:rPr>
          <w:rFonts w:hint="default"/>
          <w:color w:val="auto"/>
          <w:lang w:eastAsia="zh-CN"/>
        </w:rPr>
        <w:t>每次登录app都检索这个表的version值与app内置的值对比，如果不一直则提示到url地址下载新版本apk安装</w:t>
      </w:r>
      <w:r>
        <w:rPr>
          <w:rFonts w:hint="eastAsia"/>
          <w:color w:val="auto"/>
          <w:lang w:eastAsia="zh-CN"/>
        </w:rPr>
        <w:t>。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701"/>
        <w:gridCol w:w="1717"/>
        <w:gridCol w:w="1963"/>
        <w:gridCol w:w="4431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auto"/>
                <w:sz w:val="24"/>
                <w:szCs w:val="24"/>
              </w:rPr>
              <w:t>任务人员表：</w:t>
            </w:r>
            <w:r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</w:rPr>
              <w:t>fds_app_version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auto"/>
                <w:sz w:val="24"/>
                <w:szCs w:val="24"/>
              </w:rPr>
            </w:pPr>
            <w:r>
              <w:rPr>
                <w:rFonts w:ascii="宋体" w:hAnsi="宋体" w:cs="Calibri"/>
                <w:color w:val="auto"/>
                <w:sz w:val="24"/>
                <w:szCs w:val="24"/>
              </w:rPr>
              <w:t>字段</w:t>
            </w:r>
          </w:p>
        </w:tc>
        <w:tc>
          <w:tcPr>
            <w:tcW w:w="171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说明</w:t>
            </w:r>
          </w:p>
        </w:tc>
        <w:tc>
          <w:tcPr>
            <w:tcW w:w="19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类型</w:t>
            </w:r>
          </w:p>
        </w:tc>
        <w:tc>
          <w:tcPr>
            <w:tcW w:w="44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id</w:t>
            </w:r>
          </w:p>
        </w:tc>
        <w:tc>
          <w:tcPr>
            <w:tcW w:w="171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编号</w:t>
            </w:r>
          </w:p>
        </w:tc>
        <w:tc>
          <w:tcPr>
            <w:tcW w:w="19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int</w:t>
            </w:r>
            <w:r>
              <w:rPr>
                <w:rFonts w:ascii="宋体" w:hAnsi="宋体" w:cs="宋体"/>
                <w:color w:val="auto"/>
                <w:sz w:val="22"/>
              </w:rPr>
              <w:t>（</w:t>
            </w:r>
            <w:r>
              <w:rPr>
                <w:rFonts w:ascii="宋体" w:hAnsi="宋体" w:eastAsia="宋体" w:cs="宋体"/>
                <w:color w:val="auto"/>
                <w:sz w:val="22"/>
              </w:rPr>
              <w:t>11</w:t>
            </w:r>
            <w:r>
              <w:rPr>
                <w:rFonts w:ascii="宋体" w:hAnsi="宋体" w:cs="宋体"/>
                <w:color w:val="auto"/>
                <w:sz w:val="22"/>
              </w:rPr>
              <w:t>）</w:t>
            </w:r>
          </w:p>
        </w:tc>
        <w:tc>
          <w:tcPr>
            <w:tcW w:w="44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version</w:t>
            </w:r>
          </w:p>
        </w:tc>
        <w:tc>
          <w:tcPr>
            <w:tcW w:w="171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版本值</w:t>
            </w:r>
          </w:p>
        </w:tc>
        <w:tc>
          <w:tcPr>
            <w:tcW w:w="19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int(11)</w:t>
            </w:r>
          </w:p>
        </w:tc>
        <w:tc>
          <w:tcPr>
            <w:tcW w:w="44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2"/>
                <w:lang w:eastAsia="zh-CN"/>
              </w:rPr>
            </w:pPr>
            <w:r>
              <w:rPr>
                <w:rFonts w:hint="default" w:ascii="宋体" w:hAnsi="宋体" w:eastAsia="宋体" w:cs="宋体"/>
                <w:color w:val="auto"/>
                <w:sz w:val="22"/>
                <w:lang w:eastAsia="zh-CN"/>
              </w:rPr>
              <w:t>正整数，从1开始递增，不是真正的版本号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apk_url</w:t>
            </w:r>
          </w:p>
        </w:tc>
        <w:tc>
          <w:tcPr>
            <w:tcW w:w="171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apk下载地址</w:t>
            </w:r>
          </w:p>
        </w:tc>
        <w:tc>
          <w:tcPr>
            <w:tcW w:w="19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varchar</w:t>
            </w:r>
          </w:p>
        </w:tc>
        <w:tc>
          <w:tcPr>
            <w:tcW w:w="44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2"/>
                <w:lang w:eastAsia="zh-CN"/>
              </w:rPr>
            </w:pPr>
          </w:p>
        </w:tc>
      </w:tr>
    </w:tbl>
    <w:p/>
    <w:p>
      <w:pPr>
        <w:pStyle w:val="4"/>
        <w:spacing w:after="0" w:line="240" w:lineRule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/>
          <w:color w:val="auto"/>
        </w:rPr>
        <w:t>表</w:t>
      </w:r>
      <w:r>
        <w:rPr>
          <w:color w:val="auto"/>
        </w:rPr>
        <w:t>：</w:t>
      </w:r>
      <w:r>
        <w:rPr>
          <w:rFonts w:ascii="宋体" w:hAnsi="宋体" w:eastAsia="宋体" w:cs="宋体"/>
          <w:color w:val="auto"/>
          <w:sz w:val="24"/>
          <w:szCs w:val="24"/>
        </w:rPr>
        <w:t>fds_app_webrtc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</w:t>
      </w:r>
      <w:r>
        <w:rPr>
          <w:rFonts w:hint="default" w:ascii="宋体" w:hAnsi="宋体" w:eastAsia="宋体" w:cs="宋体"/>
          <w:color w:val="auto"/>
          <w:sz w:val="24"/>
          <w:szCs w:val="24"/>
          <w:lang w:eastAsia="zh-CN"/>
        </w:rPr>
        <w:t>现场直播记录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表）</w:t>
      </w:r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备注：</w:t>
      </w:r>
      <w:r>
        <w:rPr>
          <w:rFonts w:hint="default"/>
          <w:color w:val="auto"/>
          <w:lang w:eastAsia="zh-CN"/>
        </w:rPr>
        <w:t>由APP发起视频直播，每发起一次就向该表插入相关信息和房间url，web后台管理界面可以按时间查询该表记录，点击链接即可和app建立视频通话。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701"/>
        <w:gridCol w:w="1717"/>
        <w:gridCol w:w="1963"/>
        <w:gridCol w:w="4431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auto"/>
                <w:sz w:val="24"/>
                <w:szCs w:val="24"/>
              </w:rPr>
              <w:t>任务人员表：</w:t>
            </w:r>
            <w:r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</w:rPr>
              <w:t>fds_app_webrtc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auto"/>
                <w:sz w:val="24"/>
                <w:szCs w:val="24"/>
              </w:rPr>
            </w:pPr>
            <w:r>
              <w:rPr>
                <w:rFonts w:ascii="宋体" w:hAnsi="宋体" w:cs="Calibri"/>
                <w:color w:val="auto"/>
                <w:sz w:val="24"/>
                <w:szCs w:val="24"/>
              </w:rPr>
              <w:t>字段</w:t>
            </w:r>
          </w:p>
        </w:tc>
        <w:tc>
          <w:tcPr>
            <w:tcW w:w="171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说明</w:t>
            </w:r>
          </w:p>
        </w:tc>
        <w:tc>
          <w:tcPr>
            <w:tcW w:w="19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类型</w:t>
            </w:r>
          </w:p>
        </w:tc>
        <w:tc>
          <w:tcPr>
            <w:tcW w:w="44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id</w:t>
            </w:r>
          </w:p>
        </w:tc>
        <w:tc>
          <w:tcPr>
            <w:tcW w:w="171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编号</w:t>
            </w:r>
          </w:p>
        </w:tc>
        <w:tc>
          <w:tcPr>
            <w:tcW w:w="19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int</w:t>
            </w:r>
            <w:r>
              <w:rPr>
                <w:rFonts w:ascii="宋体" w:hAnsi="宋体" w:cs="宋体"/>
                <w:color w:val="auto"/>
                <w:sz w:val="22"/>
              </w:rPr>
              <w:t>（</w:t>
            </w:r>
            <w:r>
              <w:rPr>
                <w:rFonts w:ascii="宋体" w:hAnsi="宋体" w:eastAsia="宋体" w:cs="宋体"/>
                <w:color w:val="auto"/>
                <w:sz w:val="22"/>
              </w:rPr>
              <w:t>11</w:t>
            </w:r>
            <w:r>
              <w:rPr>
                <w:rFonts w:ascii="宋体" w:hAnsi="宋体" w:cs="宋体"/>
                <w:color w:val="auto"/>
                <w:sz w:val="22"/>
              </w:rPr>
              <w:t>）</w:t>
            </w:r>
          </w:p>
        </w:tc>
        <w:tc>
          <w:tcPr>
            <w:tcW w:w="44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user_id</w:t>
            </w:r>
          </w:p>
        </w:tc>
        <w:tc>
          <w:tcPr>
            <w:tcW w:w="171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监管人员编号</w:t>
            </w:r>
          </w:p>
        </w:tc>
        <w:tc>
          <w:tcPr>
            <w:tcW w:w="19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44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user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表的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room_url</w:t>
            </w:r>
          </w:p>
        </w:tc>
        <w:tc>
          <w:tcPr>
            <w:tcW w:w="1717" w:type="dxa"/>
            <w:tcBorders>
              <w:right w:val="single" w:color="00000A" w:sz="8" w:space="0"/>
            </w:tcBorders>
            <w:shd w:val="clear" w:color="auto" w:fill="FEF2CC" w:themeFill="accent4" w:themeFillTint="32"/>
            <w:textDirection w:val="lrTb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房间地址</w:t>
            </w:r>
          </w:p>
        </w:tc>
        <w:tc>
          <w:tcPr>
            <w:tcW w:w="1963" w:type="dxa"/>
            <w:tcBorders>
              <w:right w:val="single" w:color="00000A" w:sz="8" w:space="0"/>
            </w:tcBorders>
            <w:shd w:val="clear" w:color="auto" w:fill="FEF2CC" w:themeFill="accent4" w:themeFillTint="32"/>
            <w:textDirection w:val="lrTb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varchar</w:t>
            </w:r>
          </w:p>
        </w:tc>
        <w:tc>
          <w:tcPr>
            <w:tcW w:w="4431" w:type="dxa"/>
            <w:tcBorders>
              <w:right w:val="single" w:color="00000A" w:sz="8" w:space="0"/>
            </w:tcBorders>
            <w:shd w:val="clear" w:color="auto" w:fill="FEF2CC" w:themeFill="accent4" w:themeFillTint="32"/>
            <w:textDirection w:val="lrTb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textDirection w:val="lrTb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time</w:t>
            </w:r>
          </w:p>
        </w:tc>
        <w:tc>
          <w:tcPr>
            <w:tcW w:w="171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发起时间</w:t>
            </w:r>
          </w:p>
        </w:tc>
        <w:tc>
          <w:tcPr>
            <w:tcW w:w="19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int</w:t>
            </w:r>
            <w:r>
              <w:rPr>
                <w:rFonts w:ascii="宋体" w:hAnsi="宋体" w:cs="宋体"/>
                <w:color w:val="auto"/>
                <w:sz w:val="22"/>
              </w:rPr>
              <w:t>（</w:t>
            </w:r>
            <w:r>
              <w:rPr>
                <w:rFonts w:ascii="宋体" w:hAnsi="宋体" w:eastAsia="宋体" w:cs="宋体"/>
                <w:color w:val="auto"/>
                <w:sz w:val="22"/>
              </w:rPr>
              <w:t>11</w:t>
            </w:r>
            <w:r>
              <w:rPr>
                <w:rFonts w:ascii="宋体" w:hAnsi="宋体" w:cs="宋体"/>
                <w:color w:val="auto"/>
                <w:sz w:val="22"/>
              </w:rPr>
              <w:t>）</w:t>
            </w:r>
          </w:p>
        </w:tc>
        <w:tc>
          <w:tcPr>
            <w:tcW w:w="44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2"/>
                <w:lang w:eastAsia="zh-CN"/>
              </w:rPr>
            </w:pPr>
          </w:p>
        </w:tc>
      </w:tr>
    </w:tbl>
    <w:p/>
    <w:p/>
    <w:p/>
    <w:p/>
    <w:p>
      <w:pPr>
        <w:pStyle w:val="23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3.3、数据流</w:t>
      </w:r>
    </w:p>
    <w:p>
      <w:pPr>
        <w:pStyle w:val="25"/>
      </w:pPr>
      <w:r>
        <w:rPr>
          <w:rFonts w:hint="eastAsia"/>
        </w:rPr>
        <w:t>1、添加单位</w:t>
      </w:r>
    </w:p>
    <w:p>
      <w:r>
        <w:rPr>
          <w:rFonts w:hint="eastAsia"/>
        </w:rPr>
        <w:t>选择添加的单位类型（fds_unit_type）—》</w:t>
      </w:r>
    </w:p>
    <w:p>
      <w:r>
        <w:rPr>
          <w:rFonts w:hint="eastAsia"/>
        </w:rPr>
        <w:t>根据单位类型id，获取该单位类型的字段（fds_unit_info_field）—》</w:t>
      </w:r>
    </w:p>
    <w:p>
      <w:r>
        <w:rPr>
          <w:rFonts w:hint="eastAsia"/>
        </w:rPr>
        <w:t>插入单位记录（fds_unit）—》</w:t>
      </w:r>
    </w:p>
    <w:p>
      <w:r>
        <w:rPr>
          <w:rFonts w:hint="eastAsia"/>
        </w:rPr>
        <w:t>获取单位id及各字段id，将各字段的值插入单位字段记录（fds_unit_info_data）—》</w:t>
      </w:r>
    </w:p>
    <w:p/>
    <w:p>
      <w:pPr>
        <w:pStyle w:val="25"/>
      </w:pPr>
      <w:r>
        <w:rPr>
          <w:rFonts w:hint="eastAsia"/>
        </w:rPr>
        <w:t>2、查询单位详细信息</w:t>
      </w:r>
    </w:p>
    <w:p>
      <w:r>
        <w:rPr>
          <w:rFonts w:hint="eastAsia"/>
        </w:rPr>
        <w:t>单位id（fds_unit）—》单位字段信息中unit_id（fds_unit_info_data）</w:t>
      </w:r>
    </w:p>
    <w:p>
      <w:pPr>
        <w:pStyle w:val="25"/>
        <w:numPr>
          <w:ilvl w:val="0"/>
          <w:numId w:val="12"/>
        </w:numPr>
      </w:pPr>
      <w:r>
        <w:rPr>
          <w:rFonts w:hint="eastAsia"/>
        </w:rPr>
        <w:t>人员最新位置计算</w:t>
      </w:r>
    </w:p>
    <w:p>
      <w:r>
        <w:rPr>
          <w:rFonts w:hint="eastAsia"/>
        </w:rPr>
        <w:t>（注意：app端插入数据时的时间要保证与服务器端的时间同步，不然会出现偏差）</w:t>
      </w:r>
    </w:p>
    <w:p>
      <w:r>
        <w:rPr>
          <w:rFonts w:hint="eastAsia"/>
        </w:rPr>
        <w:t>假如人员位置每30秒提交一次，当前时间-30秒&lt;=人员最新位置&lt;=当前时间</w:t>
      </w:r>
    </w:p>
    <w:p/>
    <w:p>
      <w:pPr>
        <w:pStyle w:val="25"/>
        <w:numPr>
          <w:ilvl w:val="0"/>
          <w:numId w:val="12"/>
        </w:numPr>
      </w:pPr>
      <w:r>
        <w:rPr>
          <w:rFonts w:hint="eastAsia"/>
          <w:lang w:eastAsia="zh-CN"/>
        </w:rPr>
        <w:t>单位基本信息保存实现方式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fds_unit_info_field 表中定义好单位类型的short_name（其中名称、地址、电话的short_name 要统一）；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在添加的表单时，将field的short_name 作为表单&lt;input 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&gt;中name的值；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表单提交后得到对应的关联数组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short_name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；（</w:t>
      </w:r>
      <w:r>
        <w:rPr>
          <w:rFonts w:hint="eastAsia"/>
          <w:lang w:eastAsia="zh-CN"/>
        </w:rPr>
        <w:t>字段表中</w:t>
      </w:r>
      <w:r>
        <w:rPr>
          <w:rFonts w:hint="eastAsia"/>
          <w:lang w:val="en-US" w:eastAsia="zh-CN"/>
        </w:rPr>
        <w:t>id、short_name 对应field_id、data数据）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保存数据时，根据数组键值及对应的filed_id 进行保存。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jc w:val="left"/>
      </w:pPr>
    </w:p>
    <w:p>
      <w:pPr>
        <w:pStyle w:val="2"/>
      </w:pPr>
      <w:r>
        <w:rPr>
          <w:rFonts w:hint="eastAsia"/>
        </w:rPr>
        <w:t>4、版本</w:t>
      </w:r>
      <w:r>
        <w:t>说明</w:t>
      </w:r>
    </w:p>
    <w:tbl>
      <w:tblPr>
        <w:tblStyle w:val="13"/>
        <w:tblW w:w="97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5988"/>
        <w:gridCol w:w="1383"/>
        <w:gridCol w:w="1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版本</w:t>
            </w:r>
          </w:p>
        </w:tc>
        <w:tc>
          <w:tcPr>
            <w:tcW w:w="5988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更新内容</w:t>
            </w:r>
          </w:p>
        </w:tc>
        <w:tc>
          <w:tcPr>
            <w:tcW w:w="1383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日期</w:t>
            </w:r>
          </w:p>
        </w:tc>
        <w:tc>
          <w:tcPr>
            <w:tcW w:w="1518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0.2.1</w:t>
            </w:r>
          </w:p>
        </w:tc>
        <w:tc>
          <w:tcPr>
            <w:tcW w:w="5988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修正</w:t>
            </w:r>
          </w:p>
        </w:tc>
        <w:tc>
          <w:tcPr>
            <w:tcW w:w="1383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20170121</w:t>
            </w:r>
          </w:p>
        </w:tc>
        <w:tc>
          <w:tcPr>
            <w:tcW w:w="1518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xdw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0.2.2</w:t>
            </w:r>
          </w:p>
        </w:tc>
        <w:tc>
          <w:tcPr>
            <w:tcW w:w="5988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单位预警表fds_warning_unit 添加time 字段</w:t>
            </w:r>
          </w:p>
        </w:tc>
        <w:tc>
          <w:tcPr>
            <w:tcW w:w="1383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20170228</w:t>
            </w:r>
          </w:p>
        </w:tc>
        <w:tc>
          <w:tcPr>
            <w:tcW w:w="1518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xdw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46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0.2.3</w:t>
            </w:r>
          </w:p>
        </w:tc>
        <w:tc>
          <w:tcPr>
            <w:tcW w:w="5988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单位预警表fds_unit_info_field 将id 字段设为自增</w:t>
            </w:r>
          </w:p>
        </w:tc>
        <w:tc>
          <w:tcPr>
            <w:tcW w:w="1383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20170306</w:t>
            </w:r>
          </w:p>
        </w:tc>
        <w:tc>
          <w:tcPr>
            <w:tcW w:w="1518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xdw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46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0.2.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5988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</w:t>
            </w:r>
            <w:r>
              <w:rPr>
                <w:szCs w:val="21"/>
              </w:rPr>
              <w:t>表</w:t>
            </w:r>
            <w:r>
              <w:rPr>
                <w:rFonts w:hint="eastAsia"/>
                <w:szCs w:val="21"/>
              </w:rPr>
              <w:t>fds_</w:t>
            </w:r>
            <w:r>
              <w:rPr>
                <w:szCs w:val="21"/>
              </w:rPr>
              <w:t xml:space="preserve">unit_type </w:t>
            </w: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 xml:space="preserve">path </w:t>
            </w:r>
            <w:r>
              <w:rPr>
                <w:rFonts w:hint="eastAsia"/>
                <w:szCs w:val="21"/>
              </w:rPr>
              <w:t>字段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监管人员表fds</w:t>
            </w:r>
            <w:r>
              <w:rPr>
                <w:szCs w:val="21"/>
              </w:rPr>
              <w:t xml:space="preserve">_app_user </w:t>
            </w: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联系电话字段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人员区域</w:t>
            </w:r>
            <w:r>
              <w:rPr>
                <w:szCs w:val="21"/>
              </w:rPr>
              <w:t>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fds_zone_user </w:t>
            </w:r>
            <w:r>
              <w:rPr>
                <w:rFonts w:hint="eastAsia"/>
                <w:szCs w:val="21"/>
              </w:rPr>
              <w:t xml:space="preserve">添加 </w:t>
            </w:r>
            <w:r>
              <w:rPr>
                <w:szCs w:val="21"/>
              </w:rPr>
              <w:t xml:space="preserve">auto_flag </w:t>
            </w: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383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518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0.2.5</w:t>
            </w:r>
            <w:bookmarkStart w:id="2" w:name="_GoBack"/>
            <w:bookmarkEnd w:id="2"/>
          </w:p>
        </w:tc>
        <w:tc>
          <w:tcPr>
            <w:tcW w:w="5988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eastAsia="zh-CN"/>
              </w:rPr>
              <w:t>增加修改数据表fds_app_version，增加数据表fds_app_webrtc</w:t>
            </w:r>
          </w:p>
        </w:tc>
        <w:tc>
          <w:tcPr>
            <w:tcW w:w="1383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eastAsia="zh-CN"/>
              </w:rPr>
              <w:t>20170327</w:t>
            </w:r>
          </w:p>
        </w:tc>
        <w:tc>
          <w:tcPr>
            <w:tcW w:w="1518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eastAsia="zh-CN"/>
              </w:rPr>
              <w:t>cx</w:t>
            </w:r>
          </w:p>
        </w:tc>
      </w:tr>
    </w:tbl>
    <w:p/>
    <w:p/>
    <w:p/>
    <w:p/>
    <w:sectPr>
      <w:pgSz w:w="11906" w:h="16838"/>
      <w:pgMar w:top="1440" w:right="1080" w:bottom="1440" w:left="1080" w:header="0" w:footer="0" w:gutter="0"/>
      <w:cols w:space="720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Lohit Devanagari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文泉驿点阵正黑">
    <w:altName w:val="黑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文泉驿微米黑">
    <w:altName w:val="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+中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Ubuntu">
    <w:altName w:val="Segoe Print"/>
    <w:panose1 w:val="020B0604030602030204"/>
    <w:charset w:val="00"/>
    <w:family w:val="auto"/>
    <w:pitch w:val="default"/>
    <w:sig w:usb0="00000000" w:usb1="00000000" w:usb2="00000000" w:usb3="00000000" w:csb0="2000009F" w:csb1="56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0F99"/>
    <w:multiLevelType w:val="multilevel"/>
    <w:tmpl w:val="0BEC0F9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BD6F13"/>
    <w:multiLevelType w:val="multilevel"/>
    <w:tmpl w:val="43BD6F13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871EC25"/>
    <w:multiLevelType w:val="singleLevel"/>
    <w:tmpl w:val="5871EC2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71F45B"/>
    <w:multiLevelType w:val="singleLevel"/>
    <w:tmpl w:val="5871F45B"/>
    <w:lvl w:ilvl="0" w:tentative="0">
      <w:start w:val="1"/>
      <w:numFmt w:val="lowerLetter"/>
      <w:suff w:val="nothing"/>
      <w:lvlText w:val="%1）"/>
      <w:lvlJc w:val="left"/>
    </w:lvl>
  </w:abstractNum>
  <w:abstractNum w:abstractNumId="4">
    <w:nsid w:val="5871F770"/>
    <w:multiLevelType w:val="multilevel"/>
    <w:tmpl w:val="5871F770"/>
    <w:lvl w:ilvl="0" w:tentative="0">
      <w:start w:val="1"/>
      <w:numFmt w:val="lowerLetter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5871F9C3"/>
    <w:multiLevelType w:val="singleLevel"/>
    <w:tmpl w:val="5871F9C3"/>
    <w:lvl w:ilvl="0" w:tentative="0">
      <w:start w:val="1"/>
      <w:numFmt w:val="lowerLetter"/>
      <w:suff w:val="nothing"/>
      <w:lvlText w:val="%1）"/>
      <w:lvlJc w:val="left"/>
    </w:lvl>
  </w:abstractNum>
  <w:abstractNum w:abstractNumId="6">
    <w:nsid w:val="5872008C"/>
    <w:multiLevelType w:val="singleLevel"/>
    <w:tmpl w:val="5872008C"/>
    <w:lvl w:ilvl="0" w:tentative="0">
      <w:start w:val="1"/>
      <w:numFmt w:val="lowerLetter"/>
      <w:suff w:val="nothing"/>
      <w:lvlText w:val="%1）"/>
      <w:lvlJc w:val="left"/>
    </w:lvl>
  </w:abstractNum>
  <w:abstractNum w:abstractNumId="7">
    <w:nsid w:val="5872E63B"/>
    <w:multiLevelType w:val="singleLevel"/>
    <w:tmpl w:val="5872E63B"/>
    <w:lvl w:ilvl="0" w:tentative="0">
      <w:start w:val="1"/>
      <w:numFmt w:val="lowerLetter"/>
      <w:suff w:val="nothing"/>
      <w:lvlText w:val="%1）"/>
      <w:lvlJc w:val="left"/>
    </w:lvl>
  </w:abstractNum>
  <w:abstractNum w:abstractNumId="8">
    <w:nsid w:val="5873028C"/>
    <w:multiLevelType w:val="singleLevel"/>
    <w:tmpl w:val="5873028C"/>
    <w:lvl w:ilvl="0" w:tentative="0">
      <w:start w:val="1"/>
      <w:numFmt w:val="lowerLetter"/>
      <w:suff w:val="nothing"/>
      <w:lvlText w:val="%1）"/>
      <w:lvlJc w:val="left"/>
    </w:lvl>
  </w:abstractNum>
  <w:abstractNum w:abstractNumId="9">
    <w:nsid w:val="58733439"/>
    <w:multiLevelType w:val="singleLevel"/>
    <w:tmpl w:val="58733439"/>
    <w:lvl w:ilvl="0" w:tentative="0">
      <w:start w:val="1"/>
      <w:numFmt w:val="lowerLetter"/>
      <w:suff w:val="nothing"/>
      <w:lvlText w:val="%1）"/>
      <w:lvlJc w:val="left"/>
    </w:lvl>
  </w:abstractNum>
  <w:abstractNum w:abstractNumId="10">
    <w:nsid w:val="587DB0D9"/>
    <w:multiLevelType w:val="singleLevel"/>
    <w:tmpl w:val="587DB0D9"/>
    <w:lvl w:ilvl="0" w:tentative="0">
      <w:start w:val="3"/>
      <w:numFmt w:val="decimal"/>
      <w:suff w:val="nothing"/>
      <w:lvlText w:val="%1、"/>
      <w:lvlJc w:val="left"/>
    </w:lvl>
  </w:abstractNum>
  <w:abstractNum w:abstractNumId="11">
    <w:nsid w:val="58B6822C"/>
    <w:multiLevelType w:val="multilevel"/>
    <w:tmpl w:val="58B6822C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9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6"/>
  </w:num>
  <w:num w:numId="10">
    <w:abstractNumId w:val="7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nforcement="0"/>
  <w:defaultTabStop w:val="4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22"/>
    <w:rsid w:val="00010FB5"/>
    <w:rsid w:val="00017D5B"/>
    <w:rsid w:val="00043D5A"/>
    <w:rsid w:val="0006091F"/>
    <w:rsid w:val="000924B4"/>
    <w:rsid w:val="000F57F4"/>
    <w:rsid w:val="000F7025"/>
    <w:rsid w:val="00113490"/>
    <w:rsid w:val="0012030B"/>
    <w:rsid w:val="001347EF"/>
    <w:rsid w:val="0013519B"/>
    <w:rsid w:val="00153568"/>
    <w:rsid w:val="00195FF1"/>
    <w:rsid w:val="001A4D45"/>
    <w:rsid w:val="001B056B"/>
    <w:rsid w:val="001B34A4"/>
    <w:rsid w:val="001D6B24"/>
    <w:rsid w:val="001F23DF"/>
    <w:rsid w:val="002C49A6"/>
    <w:rsid w:val="003160C2"/>
    <w:rsid w:val="003206E9"/>
    <w:rsid w:val="00321946"/>
    <w:rsid w:val="00327D69"/>
    <w:rsid w:val="00342D13"/>
    <w:rsid w:val="0034632E"/>
    <w:rsid w:val="003A1C4D"/>
    <w:rsid w:val="003D3444"/>
    <w:rsid w:val="003E734A"/>
    <w:rsid w:val="003F50AE"/>
    <w:rsid w:val="00414245"/>
    <w:rsid w:val="00486DBE"/>
    <w:rsid w:val="004A3A82"/>
    <w:rsid w:val="004B2B41"/>
    <w:rsid w:val="004B6AC1"/>
    <w:rsid w:val="004E4344"/>
    <w:rsid w:val="004E703D"/>
    <w:rsid w:val="004F0E72"/>
    <w:rsid w:val="005608B1"/>
    <w:rsid w:val="0056100C"/>
    <w:rsid w:val="00594D18"/>
    <w:rsid w:val="005C2B72"/>
    <w:rsid w:val="005F7DB1"/>
    <w:rsid w:val="006140E0"/>
    <w:rsid w:val="00641C56"/>
    <w:rsid w:val="00664BF2"/>
    <w:rsid w:val="00680109"/>
    <w:rsid w:val="00683E0D"/>
    <w:rsid w:val="00693E8B"/>
    <w:rsid w:val="006C6E00"/>
    <w:rsid w:val="006E3180"/>
    <w:rsid w:val="006F02BF"/>
    <w:rsid w:val="006F4B3D"/>
    <w:rsid w:val="00700D5D"/>
    <w:rsid w:val="00710AD3"/>
    <w:rsid w:val="00727C36"/>
    <w:rsid w:val="00796370"/>
    <w:rsid w:val="007C754A"/>
    <w:rsid w:val="007E57E8"/>
    <w:rsid w:val="008306C6"/>
    <w:rsid w:val="0084078C"/>
    <w:rsid w:val="00861354"/>
    <w:rsid w:val="00867B85"/>
    <w:rsid w:val="0087198D"/>
    <w:rsid w:val="00891EE8"/>
    <w:rsid w:val="008A01BE"/>
    <w:rsid w:val="009427A2"/>
    <w:rsid w:val="00944E59"/>
    <w:rsid w:val="00952177"/>
    <w:rsid w:val="009966B8"/>
    <w:rsid w:val="009A0D5A"/>
    <w:rsid w:val="009E7F62"/>
    <w:rsid w:val="009F5A41"/>
    <w:rsid w:val="00A259A4"/>
    <w:rsid w:val="00A2707E"/>
    <w:rsid w:val="00A72FF6"/>
    <w:rsid w:val="00A92BAD"/>
    <w:rsid w:val="00AB3E3F"/>
    <w:rsid w:val="00AB591A"/>
    <w:rsid w:val="00AC1062"/>
    <w:rsid w:val="00AD2101"/>
    <w:rsid w:val="00AF5322"/>
    <w:rsid w:val="00B026BD"/>
    <w:rsid w:val="00B41B5F"/>
    <w:rsid w:val="00B538A3"/>
    <w:rsid w:val="00B7581D"/>
    <w:rsid w:val="00BA208B"/>
    <w:rsid w:val="00BA57BD"/>
    <w:rsid w:val="00C054A2"/>
    <w:rsid w:val="00C44106"/>
    <w:rsid w:val="00C7427D"/>
    <w:rsid w:val="00C96179"/>
    <w:rsid w:val="00C979E4"/>
    <w:rsid w:val="00CA2E09"/>
    <w:rsid w:val="00CA5BBD"/>
    <w:rsid w:val="00CB4ABA"/>
    <w:rsid w:val="00CB7590"/>
    <w:rsid w:val="00CD2416"/>
    <w:rsid w:val="00CE670D"/>
    <w:rsid w:val="00D17CB3"/>
    <w:rsid w:val="00D36E1E"/>
    <w:rsid w:val="00D84A93"/>
    <w:rsid w:val="00D9727B"/>
    <w:rsid w:val="00DF5102"/>
    <w:rsid w:val="00E81E68"/>
    <w:rsid w:val="00E83FC8"/>
    <w:rsid w:val="00E9017D"/>
    <w:rsid w:val="00F34981"/>
    <w:rsid w:val="00F42586"/>
    <w:rsid w:val="00F74046"/>
    <w:rsid w:val="00FB0BF5"/>
    <w:rsid w:val="00FD3ED1"/>
    <w:rsid w:val="00FD6E35"/>
    <w:rsid w:val="00FE3C89"/>
    <w:rsid w:val="01572FAF"/>
    <w:rsid w:val="017F5953"/>
    <w:rsid w:val="022D7F09"/>
    <w:rsid w:val="023123AD"/>
    <w:rsid w:val="025E071A"/>
    <w:rsid w:val="02641DBC"/>
    <w:rsid w:val="027B364E"/>
    <w:rsid w:val="03524582"/>
    <w:rsid w:val="037F155E"/>
    <w:rsid w:val="039E3649"/>
    <w:rsid w:val="041C55B8"/>
    <w:rsid w:val="041D471E"/>
    <w:rsid w:val="042B68E2"/>
    <w:rsid w:val="047C656F"/>
    <w:rsid w:val="0495688B"/>
    <w:rsid w:val="04B41B63"/>
    <w:rsid w:val="04C80B8F"/>
    <w:rsid w:val="056220EE"/>
    <w:rsid w:val="05FF2DA9"/>
    <w:rsid w:val="060229C5"/>
    <w:rsid w:val="06292346"/>
    <w:rsid w:val="06571679"/>
    <w:rsid w:val="069128D5"/>
    <w:rsid w:val="06987316"/>
    <w:rsid w:val="06A3774C"/>
    <w:rsid w:val="06FC55C8"/>
    <w:rsid w:val="07632ACB"/>
    <w:rsid w:val="080561C4"/>
    <w:rsid w:val="08D1673F"/>
    <w:rsid w:val="08D263DF"/>
    <w:rsid w:val="08EF644F"/>
    <w:rsid w:val="0901485D"/>
    <w:rsid w:val="09387C2F"/>
    <w:rsid w:val="09406A99"/>
    <w:rsid w:val="09997A21"/>
    <w:rsid w:val="09C169E3"/>
    <w:rsid w:val="09DC068B"/>
    <w:rsid w:val="09FB266C"/>
    <w:rsid w:val="0ABC4BA1"/>
    <w:rsid w:val="0AFC350A"/>
    <w:rsid w:val="0B0901F5"/>
    <w:rsid w:val="0B2703A9"/>
    <w:rsid w:val="0BB760BC"/>
    <w:rsid w:val="0C8B4522"/>
    <w:rsid w:val="0CFC092D"/>
    <w:rsid w:val="0D513FF0"/>
    <w:rsid w:val="0E99171F"/>
    <w:rsid w:val="0ED951C8"/>
    <w:rsid w:val="0EE16C91"/>
    <w:rsid w:val="0EE53BD7"/>
    <w:rsid w:val="0EEE7F5A"/>
    <w:rsid w:val="0F2C4D7B"/>
    <w:rsid w:val="0FBF6762"/>
    <w:rsid w:val="0FF07100"/>
    <w:rsid w:val="101201E3"/>
    <w:rsid w:val="10572978"/>
    <w:rsid w:val="1121288F"/>
    <w:rsid w:val="11277CC5"/>
    <w:rsid w:val="112E3B61"/>
    <w:rsid w:val="1131356A"/>
    <w:rsid w:val="114469F2"/>
    <w:rsid w:val="114B6E41"/>
    <w:rsid w:val="114F2EA3"/>
    <w:rsid w:val="1161181C"/>
    <w:rsid w:val="11F84B36"/>
    <w:rsid w:val="121058AF"/>
    <w:rsid w:val="123105E4"/>
    <w:rsid w:val="13031514"/>
    <w:rsid w:val="130E5DCA"/>
    <w:rsid w:val="137F0FD7"/>
    <w:rsid w:val="139C0B0D"/>
    <w:rsid w:val="13E91EF3"/>
    <w:rsid w:val="13F1626E"/>
    <w:rsid w:val="143676E9"/>
    <w:rsid w:val="14686904"/>
    <w:rsid w:val="150C0FC2"/>
    <w:rsid w:val="155A26D3"/>
    <w:rsid w:val="16157755"/>
    <w:rsid w:val="16334DC2"/>
    <w:rsid w:val="16573A0C"/>
    <w:rsid w:val="16A13F07"/>
    <w:rsid w:val="16BF2561"/>
    <w:rsid w:val="16D97827"/>
    <w:rsid w:val="17261909"/>
    <w:rsid w:val="17526E8D"/>
    <w:rsid w:val="175721FB"/>
    <w:rsid w:val="179010EB"/>
    <w:rsid w:val="18074C79"/>
    <w:rsid w:val="18076514"/>
    <w:rsid w:val="1834583D"/>
    <w:rsid w:val="18C1362A"/>
    <w:rsid w:val="19100BBC"/>
    <w:rsid w:val="1B1A0D48"/>
    <w:rsid w:val="1B4E1DE2"/>
    <w:rsid w:val="1C7E0C31"/>
    <w:rsid w:val="1D3A209C"/>
    <w:rsid w:val="1DF25A4D"/>
    <w:rsid w:val="1E481BFA"/>
    <w:rsid w:val="1F4A3312"/>
    <w:rsid w:val="1F52054C"/>
    <w:rsid w:val="1F8409F5"/>
    <w:rsid w:val="1FAC497A"/>
    <w:rsid w:val="202A06B7"/>
    <w:rsid w:val="209E5253"/>
    <w:rsid w:val="20E0654D"/>
    <w:rsid w:val="2167277B"/>
    <w:rsid w:val="21B546A6"/>
    <w:rsid w:val="225F55BF"/>
    <w:rsid w:val="22C93CE7"/>
    <w:rsid w:val="22E159B2"/>
    <w:rsid w:val="23BC292D"/>
    <w:rsid w:val="23D06268"/>
    <w:rsid w:val="24031211"/>
    <w:rsid w:val="244E5054"/>
    <w:rsid w:val="24D86B14"/>
    <w:rsid w:val="25282063"/>
    <w:rsid w:val="258F7222"/>
    <w:rsid w:val="259A4641"/>
    <w:rsid w:val="259E2E6C"/>
    <w:rsid w:val="260E5102"/>
    <w:rsid w:val="26224FA1"/>
    <w:rsid w:val="26246708"/>
    <w:rsid w:val="264A4641"/>
    <w:rsid w:val="2652759F"/>
    <w:rsid w:val="268C4FD1"/>
    <w:rsid w:val="27024F49"/>
    <w:rsid w:val="276520A0"/>
    <w:rsid w:val="27DA3341"/>
    <w:rsid w:val="27DC4D12"/>
    <w:rsid w:val="2811181C"/>
    <w:rsid w:val="282714BD"/>
    <w:rsid w:val="28AF1D84"/>
    <w:rsid w:val="28D808C6"/>
    <w:rsid w:val="290F329B"/>
    <w:rsid w:val="291E0D11"/>
    <w:rsid w:val="296B695D"/>
    <w:rsid w:val="29B0736D"/>
    <w:rsid w:val="29F3515E"/>
    <w:rsid w:val="2A190A2B"/>
    <w:rsid w:val="2A760968"/>
    <w:rsid w:val="2AED534D"/>
    <w:rsid w:val="2AF635C9"/>
    <w:rsid w:val="2B010C3D"/>
    <w:rsid w:val="2B1E61F6"/>
    <w:rsid w:val="2B6358C2"/>
    <w:rsid w:val="2BCC39AB"/>
    <w:rsid w:val="2CB42097"/>
    <w:rsid w:val="2D2A5E2B"/>
    <w:rsid w:val="2D5E5B86"/>
    <w:rsid w:val="2D5E709D"/>
    <w:rsid w:val="2D7873E1"/>
    <w:rsid w:val="2DB76997"/>
    <w:rsid w:val="2E2C6D02"/>
    <w:rsid w:val="2EC82CF5"/>
    <w:rsid w:val="2F1C1394"/>
    <w:rsid w:val="2F60446B"/>
    <w:rsid w:val="301C2562"/>
    <w:rsid w:val="311330DD"/>
    <w:rsid w:val="311C7568"/>
    <w:rsid w:val="31404A63"/>
    <w:rsid w:val="31523915"/>
    <w:rsid w:val="32551B14"/>
    <w:rsid w:val="336B62C6"/>
    <w:rsid w:val="338B25F3"/>
    <w:rsid w:val="34071B0E"/>
    <w:rsid w:val="344617F6"/>
    <w:rsid w:val="3509294F"/>
    <w:rsid w:val="350C08E3"/>
    <w:rsid w:val="35100298"/>
    <w:rsid w:val="35205561"/>
    <w:rsid w:val="35D96D11"/>
    <w:rsid w:val="361B765F"/>
    <w:rsid w:val="36E62E2A"/>
    <w:rsid w:val="3740471E"/>
    <w:rsid w:val="3745403F"/>
    <w:rsid w:val="377968A6"/>
    <w:rsid w:val="37E56906"/>
    <w:rsid w:val="390B1452"/>
    <w:rsid w:val="391B6D47"/>
    <w:rsid w:val="3940737B"/>
    <w:rsid w:val="39463E9A"/>
    <w:rsid w:val="39697DB5"/>
    <w:rsid w:val="3A6B5339"/>
    <w:rsid w:val="3B091699"/>
    <w:rsid w:val="3BAB0B41"/>
    <w:rsid w:val="3BC947F1"/>
    <w:rsid w:val="3BD0102A"/>
    <w:rsid w:val="3C463888"/>
    <w:rsid w:val="3CC7183E"/>
    <w:rsid w:val="3DB9627C"/>
    <w:rsid w:val="3DD300CF"/>
    <w:rsid w:val="3DD958E9"/>
    <w:rsid w:val="3E317435"/>
    <w:rsid w:val="3E8E1A75"/>
    <w:rsid w:val="3F3552BC"/>
    <w:rsid w:val="3FB47FE4"/>
    <w:rsid w:val="404551D7"/>
    <w:rsid w:val="40F90C64"/>
    <w:rsid w:val="41AE192D"/>
    <w:rsid w:val="41C566D6"/>
    <w:rsid w:val="42675320"/>
    <w:rsid w:val="42EB192A"/>
    <w:rsid w:val="43070216"/>
    <w:rsid w:val="43214980"/>
    <w:rsid w:val="44717A23"/>
    <w:rsid w:val="44AD035E"/>
    <w:rsid w:val="45EC62D1"/>
    <w:rsid w:val="46C66C5F"/>
    <w:rsid w:val="474F3F76"/>
    <w:rsid w:val="475B3C28"/>
    <w:rsid w:val="477107CA"/>
    <w:rsid w:val="47EA01ED"/>
    <w:rsid w:val="483E0A07"/>
    <w:rsid w:val="48C01181"/>
    <w:rsid w:val="49543394"/>
    <w:rsid w:val="49AB5428"/>
    <w:rsid w:val="49D25B6E"/>
    <w:rsid w:val="4A6274FF"/>
    <w:rsid w:val="4AA53CEC"/>
    <w:rsid w:val="4AD235E2"/>
    <w:rsid w:val="4AF427B7"/>
    <w:rsid w:val="4B244B55"/>
    <w:rsid w:val="4B77011F"/>
    <w:rsid w:val="4B953F9B"/>
    <w:rsid w:val="4C29509E"/>
    <w:rsid w:val="4C5836ED"/>
    <w:rsid w:val="4C9737A6"/>
    <w:rsid w:val="4CAA06C2"/>
    <w:rsid w:val="4D157942"/>
    <w:rsid w:val="4D2E3D9E"/>
    <w:rsid w:val="4D7641A4"/>
    <w:rsid w:val="4D8E7E15"/>
    <w:rsid w:val="4D90161E"/>
    <w:rsid w:val="4DA6715A"/>
    <w:rsid w:val="4DF141DD"/>
    <w:rsid w:val="4E024C80"/>
    <w:rsid w:val="4E046D26"/>
    <w:rsid w:val="4E121D74"/>
    <w:rsid w:val="4E62660A"/>
    <w:rsid w:val="4E8B2885"/>
    <w:rsid w:val="4EDD34E2"/>
    <w:rsid w:val="4EF17264"/>
    <w:rsid w:val="4F023237"/>
    <w:rsid w:val="4F891F5E"/>
    <w:rsid w:val="510C5FAF"/>
    <w:rsid w:val="513407D7"/>
    <w:rsid w:val="513A0FD7"/>
    <w:rsid w:val="52F514B5"/>
    <w:rsid w:val="538770DC"/>
    <w:rsid w:val="53943675"/>
    <w:rsid w:val="539C3822"/>
    <w:rsid w:val="54292AB4"/>
    <w:rsid w:val="549835D8"/>
    <w:rsid w:val="54AB5F43"/>
    <w:rsid w:val="55120151"/>
    <w:rsid w:val="55C032B1"/>
    <w:rsid w:val="55D505E4"/>
    <w:rsid w:val="56C45772"/>
    <w:rsid w:val="5714681D"/>
    <w:rsid w:val="574208A0"/>
    <w:rsid w:val="574E6BBB"/>
    <w:rsid w:val="575A1164"/>
    <w:rsid w:val="57A527E6"/>
    <w:rsid w:val="57D55FA1"/>
    <w:rsid w:val="58264D11"/>
    <w:rsid w:val="58A249A8"/>
    <w:rsid w:val="58DC1BA9"/>
    <w:rsid w:val="590406E8"/>
    <w:rsid w:val="594C51A8"/>
    <w:rsid w:val="59740B35"/>
    <w:rsid w:val="59837866"/>
    <w:rsid w:val="59DC2851"/>
    <w:rsid w:val="5A26347C"/>
    <w:rsid w:val="5A33406A"/>
    <w:rsid w:val="5B30579F"/>
    <w:rsid w:val="5BAF235E"/>
    <w:rsid w:val="5BF3419B"/>
    <w:rsid w:val="5C3F35A9"/>
    <w:rsid w:val="5C460F8E"/>
    <w:rsid w:val="5DD675B5"/>
    <w:rsid w:val="5E803C96"/>
    <w:rsid w:val="5EA45BCF"/>
    <w:rsid w:val="5F1F6705"/>
    <w:rsid w:val="5FF26725"/>
    <w:rsid w:val="60003A23"/>
    <w:rsid w:val="60025F07"/>
    <w:rsid w:val="601878B7"/>
    <w:rsid w:val="60543EB4"/>
    <w:rsid w:val="60CA1FEC"/>
    <w:rsid w:val="61077EBB"/>
    <w:rsid w:val="612E3744"/>
    <w:rsid w:val="61342889"/>
    <w:rsid w:val="615456EF"/>
    <w:rsid w:val="617B06E7"/>
    <w:rsid w:val="62B06F42"/>
    <w:rsid w:val="62C569FE"/>
    <w:rsid w:val="639D69BE"/>
    <w:rsid w:val="63EF21F3"/>
    <w:rsid w:val="64276903"/>
    <w:rsid w:val="64721716"/>
    <w:rsid w:val="64E04695"/>
    <w:rsid w:val="64FB732C"/>
    <w:rsid w:val="651D6406"/>
    <w:rsid w:val="65AD3026"/>
    <w:rsid w:val="65EA6753"/>
    <w:rsid w:val="65ED6FFF"/>
    <w:rsid w:val="65EE656C"/>
    <w:rsid w:val="660326C4"/>
    <w:rsid w:val="66595757"/>
    <w:rsid w:val="66A01A55"/>
    <w:rsid w:val="66C3275F"/>
    <w:rsid w:val="66D75236"/>
    <w:rsid w:val="67362E83"/>
    <w:rsid w:val="678F5879"/>
    <w:rsid w:val="679672B5"/>
    <w:rsid w:val="68596EE7"/>
    <w:rsid w:val="685C1D4B"/>
    <w:rsid w:val="68DD21AA"/>
    <w:rsid w:val="69E9300D"/>
    <w:rsid w:val="6A120CE5"/>
    <w:rsid w:val="6A405427"/>
    <w:rsid w:val="6A921B78"/>
    <w:rsid w:val="6ABF3FE4"/>
    <w:rsid w:val="6B132639"/>
    <w:rsid w:val="6B764338"/>
    <w:rsid w:val="6BC831BB"/>
    <w:rsid w:val="6C875ACA"/>
    <w:rsid w:val="6D2F6E2E"/>
    <w:rsid w:val="6D346E97"/>
    <w:rsid w:val="6D347413"/>
    <w:rsid w:val="6DB134DE"/>
    <w:rsid w:val="6DCA333B"/>
    <w:rsid w:val="6E762211"/>
    <w:rsid w:val="6E8D54D9"/>
    <w:rsid w:val="6ED44461"/>
    <w:rsid w:val="6F112EFC"/>
    <w:rsid w:val="70130364"/>
    <w:rsid w:val="70D54B5B"/>
    <w:rsid w:val="711D6736"/>
    <w:rsid w:val="72740FF5"/>
    <w:rsid w:val="72C77211"/>
    <w:rsid w:val="72E713ED"/>
    <w:rsid w:val="73370CA3"/>
    <w:rsid w:val="73934168"/>
    <w:rsid w:val="73F056F5"/>
    <w:rsid w:val="742E226E"/>
    <w:rsid w:val="744948C2"/>
    <w:rsid w:val="74652B1D"/>
    <w:rsid w:val="749A7459"/>
    <w:rsid w:val="74B4089C"/>
    <w:rsid w:val="74B85736"/>
    <w:rsid w:val="74C06A78"/>
    <w:rsid w:val="75F31539"/>
    <w:rsid w:val="76661BEE"/>
    <w:rsid w:val="76A06E11"/>
    <w:rsid w:val="76D10709"/>
    <w:rsid w:val="76E83867"/>
    <w:rsid w:val="76FC21B6"/>
    <w:rsid w:val="777C25B0"/>
    <w:rsid w:val="777F4ACC"/>
    <w:rsid w:val="779B0A7C"/>
    <w:rsid w:val="779E5FC7"/>
    <w:rsid w:val="77F93EA6"/>
    <w:rsid w:val="781D6D9F"/>
    <w:rsid w:val="78E44B24"/>
    <w:rsid w:val="790B1E64"/>
    <w:rsid w:val="7A0E42C2"/>
    <w:rsid w:val="7A475722"/>
    <w:rsid w:val="7A6A4FA0"/>
    <w:rsid w:val="7AD74208"/>
    <w:rsid w:val="7AED0C71"/>
    <w:rsid w:val="7B233A17"/>
    <w:rsid w:val="7BA576B1"/>
    <w:rsid w:val="7C2D24D5"/>
    <w:rsid w:val="7C41103D"/>
    <w:rsid w:val="7CE03FB2"/>
    <w:rsid w:val="7CF61C8B"/>
    <w:rsid w:val="7DFC1556"/>
    <w:rsid w:val="7DFE593C"/>
    <w:rsid w:val="7EC345D7"/>
    <w:rsid w:val="7F602ACB"/>
    <w:rsid w:val="7FE46FE5"/>
    <w:rsid w:val="7FF422C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List"/>
    <w:basedOn w:val="9"/>
    <w:qFormat/>
    <w:uiPriority w:val="0"/>
    <w:rPr>
      <w:rFonts w:cs="Lohit Devanagari"/>
    </w:rPr>
  </w:style>
  <w:style w:type="paragraph" w:customStyle="1" w:styleId="9">
    <w:name w:val="Text Body"/>
    <w:basedOn w:val="1"/>
    <w:qFormat/>
    <w:uiPriority w:val="0"/>
    <w:pPr>
      <w:spacing w:after="140" w:line="288" w:lineRule="auto"/>
    </w:p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10"/>
    <w:qFormat/>
    <w:uiPriority w:val="99"/>
    <w:rPr>
      <w:sz w:val="18"/>
      <w:szCs w:val="18"/>
    </w:rPr>
  </w:style>
  <w:style w:type="character" w:customStyle="1" w:styleId="16">
    <w:name w:val="标题 2 Char"/>
    <w:basedOn w:val="10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0"/>
    <w:link w:val="3"/>
    <w:qFormat/>
    <w:uiPriority w:val="9"/>
    <w:rPr>
      <w:b/>
      <w:bCs/>
      <w:sz w:val="32"/>
      <w:szCs w:val="32"/>
    </w:rPr>
  </w:style>
  <w:style w:type="paragraph" w:customStyle="1" w:styleId="18">
    <w:name w:val="Heading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0">
    <w:name w:val="列出段落1"/>
    <w:basedOn w:val="1"/>
    <w:qFormat/>
    <w:uiPriority w:val="34"/>
    <w:pPr>
      <w:ind w:firstLine="420"/>
    </w:pPr>
  </w:style>
  <w:style w:type="character" w:customStyle="1" w:styleId="21">
    <w:name w:val="标题 4 Char"/>
    <w:basedOn w:val="10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不明显参考1"/>
    <w:basedOn w:val="10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3">
    <w:name w:val="my_3"/>
    <w:basedOn w:val="3"/>
    <w:link w:val="24"/>
    <w:qFormat/>
    <w:uiPriority w:val="0"/>
    <w:pPr>
      <w:spacing w:before="0" w:after="0" w:line="240" w:lineRule="auto"/>
    </w:pPr>
  </w:style>
  <w:style w:type="character" w:customStyle="1" w:styleId="24">
    <w:name w:val="my_3 Char"/>
    <w:basedOn w:val="17"/>
    <w:link w:val="23"/>
    <w:qFormat/>
    <w:uiPriority w:val="0"/>
    <w:rPr>
      <w:sz w:val="32"/>
      <w:szCs w:val="32"/>
    </w:rPr>
  </w:style>
  <w:style w:type="paragraph" w:customStyle="1" w:styleId="25">
    <w:name w:val="my_4"/>
    <w:basedOn w:val="4"/>
    <w:qFormat/>
    <w:uiPriority w:val="0"/>
    <w:pPr>
      <w:spacing w:before="20" w:after="2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B49141-E24F-4F34-85A7-44CF2373EF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1221</Words>
  <Characters>6962</Characters>
  <Lines>58</Lines>
  <Paragraphs>16</Paragraphs>
  <ScaleCrop>false</ScaleCrop>
  <LinksUpToDate>false</LinksUpToDate>
  <CharactersWithSpaces>8167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2016-11-14T08:37:00Z</dcterms:created>
  <dc:creator>Windows 用户</dc:creator>
  <cp:lastModifiedBy>xdw</cp:lastModifiedBy>
  <dcterms:modified xsi:type="dcterms:W3CDTF">2017-03-28T06:53:58Z</dcterms:modified>
  <cp:revision>347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