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ascii="仿宋" w:hAnsi="仿宋" w:eastAsia="仿宋" w:cs="仿宋"/>
        </w:rPr>
      </w:pPr>
    </w:p>
    <w:p>
      <w:pPr>
        <w:rPr>
          <w:rFonts w:hint="eastAsia" w:ascii="仿宋" w:hAnsi="仿宋" w:eastAsia="仿宋" w:cs="仿宋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  <w:t>格莱商城项目介绍</w:t>
      </w:r>
    </w:p>
    <w:p>
      <w:pPr>
        <w:jc w:val="center"/>
        <w:rPr>
          <w:rFonts w:hint="eastAsia" w:ascii="仿宋" w:hAnsi="仿宋" w:eastAsia="仿宋" w:cs="仿宋"/>
          <w:b/>
          <w:bCs/>
          <w:sz w:val="36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640" w:firstLineChars="200"/>
        <w:jc w:val="both"/>
        <w:textAlignment w:val="auto"/>
        <w:outlineLvl w:val="9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这个项目主要分为首页、分类、购物车、我的四个模块。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首页模块显示了格莱科技一些相关开发的热门的、比较受欢迎的书籍资料和数码产品；分类模块显示了一些热门的</w:t>
      </w:r>
      <w:bookmarkStart w:id="0" w:name="_GoBack"/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品牌供用户选择；购物车模块显示了用户想要购买的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产品，</w:t>
      </w:r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添加和删除产品总价都会跟着改变；</w:t>
      </w:r>
      <w:r>
        <w:rPr>
          <w:rFonts w:hint="eastAsia" w:ascii="仿宋" w:hAnsi="仿宋" w:eastAsia="仿宋" w:cs="仿宋"/>
          <w:sz w:val="32"/>
          <w:szCs w:val="32"/>
        </w:rPr>
        <w:t>我的模块中显示一些个人订单信息、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常见问题和意见反馈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75" w:right="0"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这个项目每个页面都运用了精灵图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Image Sprites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技术来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统一设置所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有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的背景图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、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定义背景图像及其位置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和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CSS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的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 xml:space="preserve"> position 属性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对元素进行定位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大部分页面都使用CSS3中的</w:t>
      </w:r>
      <w:r>
        <w:rPr>
          <w:rFonts w:hint="eastAsia" w:ascii="仿宋" w:hAnsi="仿宋" w:eastAsia="仿宋" w:cs="仿宋"/>
          <w:b w:val="0"/>
          <w:bCs/>
          <w:sz w:val="32"/>
          <w:szCs w:val="32"/>
        </w:rPr>
        <w:t>　Flex弹性布局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b w:val="0"/>
          <w:bCs/>
          <w:sz w:val="32"/>
          <w:szCs w:val="32"/>
          <w:lang w:val="en-US" w:eastAsia="zh-CN"/>
        </w:rPr>
        <w:t>每个页面的底部都是运用的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shd w:val="clear" w:fill="FDFCF8"/>
        </w:rPr>
        <w:t>CSS3 :nth-child() 选择器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000000"/>
          <w:spacing w:val="0"/>
          <w:sz w:val="32"/>
          <w:szCs w:val="32"/>
          <w:shd w:val="clear" w:fill="FDFCF8"/>
          <w:lang w:eastAsia="zh-CN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首页的banner使用了</w:t>
      </w:r>
      <w:r>
        <w:rPr>
          <w:rFonts w:hint="eastAsia" w:ascii="仿宋" w:hAnsi="仿宋" w:eastAsia="仿宋" w:cs="仿宋"/>
          <w:sz w:val="32"/>
          <w:szCs w:val="32"/>
        </w:rPr>
        <w:t>CSS3 animation（动画） 属性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来定义动画，购物车页面使用了</w:t>
      </w:r>
      <w:r>
        <w:rPr>
          <w:rFonts w:hint="eastAsia" w:ascii="仿宋" w:hAnsi="仿宋" w:eastAsia="仿宋" w:cs="仿宋"/>
          <w:sz w:val="32"/>
          <w:szCs w:val="32"/>
        </w:rPr>
        <w:t>jQuery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</w:t>
      </w:r>
      <w:r>
        <w:rPr>
          <w:rFonts w:hint="eastAsia" w:ascii="仿宋" w:hAnsi="仿宋" w:eastAsia="仿宋" w:cs="仿宋"/>
          <w:sz w:val="32"/>
          <w:szCs w:val="32"/>
        </w:rPr>
        <w:t>事件绑定click(  )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来进行事件处理，购物车底部的总计使用的是封装函数来实现总计累加。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做这个项目的时候精灵图的定位不准确导致图片加载不出来，通过在火狐浏览器里找到标尺获得图片的准确定位来解决；在container中使用了开启父元素回影响下面的定位，通过把container中的开启父元素删除或者单独写出来解决；购物车页面使用</w:t>
      </w:r>
      <w:r>
        <w:rPr>
          <w:rFonts w:hint="eastAsia" w:ascii="仿宋" w:hAnsi="仿宋" w:eastAsia="仿宋" w:cs="仿宋"/>
          <w:sz w:val="32"/>
          <w:szCs w:val="32"/>
        </w:rPr>
        <w:t>jQuery事件绑定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模拟数据，使用数据生成页面的时候页面的格式不准确导致页面加载不出来，通过仔细修改格式、对比代码来解决。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通过这个项目我掌握到了</w:t>
      </w:r>
      <w:r>
        <w:rPr>
          <w:rFonts w:hint="eastAsia" w:ascii="仿宋" w:hAnsi="仿宋" w:eastAsia="仿宋" w:cs="仿宋"/>
          <w:sz w:val="32"/>
          <w:szCs w:val="32"/>
        </w:rPr>
        <w:t>精灵图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的用法</w:t>
      </w:r>
      <w:r>
        <w:rPr>
          <w:rFonts w:hint="eastAsia" w:ascii="仿宋" w:hAnsi="仿宋" w:eastAsia="仿宋" w:cs="仿宋"/>
          <w:sz w:val="32"/>
          <w:szCs w:val="32"/>
        </w:rPr>
        <w:t>。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它</w:t>
      </w:r>
      <w:r>
        <w:rPr>
          <w:rFonts w:hint="eastAsia" w:ascii="仿宋" w:hAnsi="仿宋" w:eastAsia="仿宋" w:cs="仿宋"/>
          <w:sz w:val="32"/>
          <w:szCs w:val="32"/>
        </w:rPr>
        <w:t>的优点是可以减少浏览器请求的次数，把所有图片拼接在一张图中就只需要请求一次，当浏览器需要用到图片时再从大图片中解析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，</w:t>
      </w:r>
      <w:r>
        <w:rPr>
          <w:rFonts w:hint="eastAsia" w:ascii="仿宋" w:hAnsi="仿宋" w:eastAsia="仿宋" w:cs="仿宋"/>
          <w:sz w:val="32"/>
          <w:szCs w:val="32"/>
        </w:rPr>
        <w:t>这样可以加快访问的次数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；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掌握到了使用jQuery对元素进行事件绑定方便快捷。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b w:val="0"/>
          <w:bCs w:val="0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774C0B"/>
    <w:rsid w:val="07B703EC"/>
    <w:rsid w:val="12236025"/>
    <w:rsid w:val="1500508C"/>
    <w:rsid w:val="17DE0670"/>
    <w:rsid w:val="1F1B48E9"/>
    <w:rsid w:val="1F7159A6"/>
    <w:rsid w:val="2102135E"/>
    <w:rsid w:val="286E262C"/>
    <w:rsid w:val="365F7C86"/>
    <w:rsid w:val="36AA2275"/>
    <w:rsid w:val="37165C96"/>
    <w:rsid w:val="39635A69"/>
    <w:rsid w:val="445A0A57"/>
    <w:rsid w:val="47A63C50"/>
    <w:rsid w:val="4CE97DD4"/>
    <w:rsid w:val="4F882CB0"/>
    <w:rsid w:val="4F9F779D"/>
    <w:rsid w:val="505A20C6"/>
    <w:rsid w:val="6B672FD8"/>
    <w:rsid w:val="6D535020"/>
    <w:rsid w:val="73F23BCD"/>
    <w:rsid w:val="75B7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2018-10-05T09:00:00Z</dcterms:created>
  <dc:creator>孤独为友</dc:creator>
  <cp:lastModifiedBy>不畏将来不念过往</cp:lastModifiedBy>
  <dcterms:modified xsi:type="dcterms:W3CDTF">2018-10-08T03:40:31Z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