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Testing at Nova Clinic — Overview</w:t>
      </w:r>
    </w:p>
    <w:p>
      <w:r>
        <w:t>Testing ordered by the naturopathic doctor is not subsidized by the government of Alberta and will be an out-of-pocket expense, but can be billed to extended health insurance. Both types of testing require a naturopathic doctor consultation and will be ordered only if the doctor feels that it is recommended and necessary.</w:t>
      </w:r>
    </w:p>
    <w:p>
      <w:pPr>
        <w:pStyle w:val="Heading2"/>
      </w:pPr>
      <w:r>
        <w:t>Two Categories of Testing</w:t>
      </w:r>
    </w:p>
    <w:p>
      <w:r>
        <w:t>There are two major categories of testing at Nova Clinic:</w:t>
        <w:br/>
        <w:br/>
        <w:t>1. Standardized Testing — This is similar to what your family doctor is able to order through Alberta Health Services. These are conventional lab tests such as blood work, thyroid panels, cholesterol, blood sugar, and other routine diagnostics.</w:t>
        <w:br/>
        <w:br/>
        <w:t>2. Functional Testing — These tests measure 'sub-clinical' imbalances — areas where the body isn't 'broken' yet but is struggling to maintain balance. Functional tests use blood, stool, saliva, or dried urine to capture data and provide extremely deep insights about one's health. Nova Clinic has partnered with the best functional labs in the world to be able to offer the very best functional tests for our patients.</w:t>
      </w:r>
    </w:p>
    <w:p>
      <w:pPr>
        <w:pStyle w:val="Heading2"/>
      </w:pPr>
      <w:r>
        <w:t>Functional Testing — Detailed Test Catalog</w:t>
      </w:r>
    </w:p>
    <w:p>
      <w:r>
        <w:t>Nova Clinic offers 12 specialized functional and diagnostic tests to help patients and practitioners gain deeper insight into specific areas of health. All functional tests require an initial naturopathic consultation before testing can be ordered. Tests are not available as standalone bookings. Results are reviewed during a follow-up naturopathic appointment.</w:t>
      </w:r>
    </w:p>
    <w:p>
      <w:pPr>
        <w:pStyle w:val="Heading2"/>
      </w:pPr>
      <w:r>
        <w:t>IgG Food Sensitivity Test</w:t>
      </w:r>
    </w:p>
    <w:p>
      <w:r>
        <w:t>The IgG Food Sensitivity Test is a blood test that measures immune system reactions to foods by detecting elevated IgG antibodies. It helps identify foods that may be triggering symptoms like digestive issues, migraines, inflammation, and weight gain. IgG reactions are dose-dependent — foods most frequently consumed or consumed in large quantity are more likely to produce symptoms.</w:t>
      </w:r>
    </w:p>
    <w:p>
      <w:r>
        <w:t>This test is ideal for patients experiencing digestive disorders, unexplained weight gain, migraines, chronic inflammation, or recurring health issues potentially linked to food reactions.</w:t>
      </w:r>
    </w:p>
    <w:p>
      <w:r>
        <w:t>The test is a simple finger-prick blood draw performed in-office. A small puncture is made on the finger and a few drops of blood are collected into a microtainer vessel and sent to the lab. No fasting is required. The procedure takes approximately 10 minutes.</w:t>
      </w:r>
    </w:p>
    <w:p>
      <w:r>
        <w:t>Test results are usually available 7–10 days after collection. The half-life of IgG antibodies is 23–96 days, so complete clearance of reactive foods requires 3–18 months after elimination.</w:t>
      </w:r>
    </w:p>
    <w:p>
      <w:r>
        <w:t>Pricing for the IgG Food Sensitivity Test: 120+ food antigens panel costs $275, 200+ food antigens panel costs $379, 160+ vegetarian food antigens panel costs $315. Add-on antigens are available at $20 each. A naturopathic consultation is required before testing. Insurance coverage varies — doctor fees may be covered under extended health plans.</w:t>
      </w:r>
    </w:p>
    <w:p>
      <w:pPr>
        <w:pStyle w:val="Heading2"/>
      </w:pPr>
      <w:r>
        <w:t>DUTCH Hormone Test</w:t>
      </w:r>
    </w:p>
    <w:p>
      <w:r>
        <w:t>The DUTCH Test (Dried Urine Test for Comprehensive Hormones) is a non-invasive, comprehensive method for assessing hormone levels through dried urine samples collected over a 24-hour period. It provides a more complete picture of hormone balance compared to traditional blood tests that only offer a single-point snapshot.</w:t>
      </w:r>
    </w:p>
    <w:p>
      <w:r>
        <w:t>The DUTCH Complete test measures 18 separate markers including sex hormones (estrogen, progesterone, testosterone), adrenal hormones (DHEA, cortisol), neurotransmitter metabolites (serotonin, dopamine, melatonin, norepinephrine), and oxidative stress markers. Note: thyroid hormones are NOT tested by the DUTCH test and are better assessed via blood tests.</w:t>
      </w:r>
    </w:p>
    <w:p>
      <w:r>
        <w:t>This test is recommended for individuals experiencing hormonal symptoms such as fatigue, mood swings, irregular cycles, or hot flashes. It is also useful for those with chronic stress or adrenal dysfunction, couples with fertility concerns, women in menopause or perimenopause, and athletes seeking performance optimization.</w:t>
      </w:r>
    </w:p>
    <w:p>
      <w:r>
        <w:t>The process involves four steps: (1) a consultation with a naturopathic doctor to assess symptoms and determine necessity, (2) collecting urine samples on filter paper strips at specified times throughout the day, (3) air drying the samples and shipping them to a specialized laboratory, and (4) laboratory analysis and interpretation of results with the patient. The DUTCH test can also be used to monitor the effectiveness of hormone therapy over time.</w:t>
      </w:r>
    </w:p>
    <w:p>
      <w:pPr>
        <w:pStyle w:val="Heading2"/>
      </w:pPr>
      <w:r>
        <w:t>Micronutrient Testing (MNT)</w:t>
      </w:r>
    </w:p>
    <w:p>
      <w:r>
        <w:t>The Cellular Micronutrient Test is a cutting-edge diagnostic tool that measures and provides an in-depth analysis of 33 various vitamins and minerals in your body. Unlike standard serum-only tests, this test assesses intracellular nutrient functionality, taking into account factors such as age, genetics, individual biochemistry, environmental stressors, and the cumulative effects of diet over time.</w:t>
      </w:r>
    </w:p>
    <w:p>
      <w:r>
        <w:t>The test evaluates approximately 33 micronutrients including vitamins (C, D, B-vitamins), minerals (calcium, magnesium, zinc, iron), and additional nutrients supporting cellular function.</w:t>
      </w:r>
    </w:p>
    <w:p>
      <w:r>
        <w:t>This test is recommended for individuals with unexplained chronic symptoms, those on restrictive diets (vegan, vegetarian, food allergies), athletes and fitness enthusiasts, pregnant and nursing women, people with chronic health conditions, and anyone seeking optimal nutritional status.</w:t>
      </w:r>
    </w:p>
    <w:p>
      <w:r>
        <w:t>The process involves a consultation, maintaining your regular diet with fasting if instructed, a blood sample collection at the clinic, laboratory analysis using advanced techniques, and a personalized report comparing results to reference ranges.</w:t>
      </w:r>
    </w:p>
    <w:p>
      <w:pPr>
        <w:pStyle w:val="Heading2"/>
      </w:pPr>
      <w:r>
        <w:t>SIBO Breath Test (Lactulose Breath Test)</w:t>
      </w:r>
    </w:p>
    <w:p>
      <w:r>
        <w:t>The Lactulose Breath Test, also called the SIBO Breath Test, is a non-invasive diagnostic procedure designed to detect Small Intestinal Bacterial Overgrowth (SIBO) by measuring hydrogen and methane gases in exhaled breath. These gases indicate the presence and type of bacterial overgrowth in the small intestine.</w:t>
      </w:r>
    </w:p>
    <w:p>
      <w:r>
        <w:t>This test is recommended for individuals experiencing persistent digestive symptoms including bloating, abdominal pain, diarrhea, or constipation, as well as those with an IBS diagnosis who may have underlying SIBO.</w:t>
      </w:r>
    </w:p>
    <w:p>
      <w:r>
        <w:t>Preparation involves following a special diet for 1–2 days prior and fasting overnight. A lactulose solution is consumed — it is not absorbed in the small intestine but is fermented by bacteria. Breath samples are then collected at regular intervals (typically every 20 minutes) for several hours using specialized devices.</w:t>
      </w:r>
    </w:p>
    <w:p>
      <w:r>
        <w:t>Results are classified as: hydrogen-dominant SIBO (elevated hydrogen levels), methane-dominant SIBO (elevated methane levels), or mixed SIBO (both gases elevated). The current clinic price for this test is $205. A naturopathic consultation is required before testing.</w:t>
      </w:r>
    </w:p>
    <w:p>
      <w:pPr>
        <w:pStyle w:val="Heading2"/>
      </w:pPr>
      <w:r>
        <w:t>Comprehensive Gut Testing (GI-360)</w:t>
      </w:r>
    </w:p>
    <w:p>
      <w:r>
        <w:t>The GI-360 Test is one of the most comprehensive gut assessment tools available for evaluating multiple aspects of gastrointestinal health. It examines six key areas: digestive function (stomach acid, enzyme activity, nutrient absorption), microbiome balance, inflammation markers, immune function, parasites and pathogens, and food sensitivities.</w:t>
      </w:r>
    </w:p>
    <w:p>
      <w:r>
        <w:t>This test is recommended for individuals with digestive disorders or discomfort, those with suspected nutrient deficiencies, patients with autoimmune disease concerns, and anyone seeking a preventive gastrointestinal assessment.</w:t>
      </w:r>
    </w:p>
    <w:p>
      <w:r>
        <w:t>Sample types include stool samples (primary), with urine and blood samples sometimes required. Patients may need to follow specific dietary restrictions for several days before testing as directed by their naturopathic doctor. Results include a detailed report with personalized treatment recommendations including diet, lifestyle modifications, supplementation, botanical medicines, and IV therapy options.</w:t>
      </w:r>
    </w:p>
    <w:p>
      <w:pPr>
        <w:pStyle w:val="Heading2"/>
      </w:pPr>
      <w:r>
        <w:t>Serum Food Allergy Test (IgE)</w:t>
      </w:r>
    </w:p>
    <w:p>
      <w:r>
        <w:t>The Serum Food Allergy Test measures Immunoglobulin E (IgE) antibodies to identify which specific foods trigger allergic reactions. Unlike IgG food sensitivity testing, IgE testing detects true allergic responses. IgE antibodies are designed to protect your body from parasites and play a key role in immediate allergic reactions.</w:t>
      </w:r>
    </w:p>
    <w:p>
      <w:r>
        <w:t>Common allergens tested include peanuts, tree nuts (almonds, walnuts), milk, eggs, fish, shellfish, soy, and wheat. The clinic offers multiple panel options: Food Allergy Panel, Inhalant Allergy Panel, and Component Allergy Panel (which identifies specific proteins within allergens for more precise results).</w:t>
      </w:r>
    </w:p>
    <w:p>
      <w:r>
        <w:t>A positive result (elevated IgE antibodies) indicates a food allergy. A negative result does not rule out non-IgE food sensitivities — for those, the IgG Food Sensitivity Test may be more appropriate. The test requires a blood sample drawn during a consultation with a naturopathic doctor.</w:t>
      </w:r>
    </w:p>
    <w:p>
      <w:pPr>
        <w:pStyle w:val="Heading2"/>
      </w:pPr>
      <w:r>
        <w:t>Pathogen Testing (PAIRS / Cyrex Array 12)</w:t>
      </w:r>
    </w:p>
    <w:p>
      <w:r>
        <w:t>The Pathogen Associated Immunity Reactivity Screen (PAIRS), also known as Cyrex Array 12, is a functional blood test that determines if you have been exposed to pathogens — particularly ones that cause chronic illness. It examines whether your immune system has recognized and reacted to stealth pathogens by analyzing antibody levels in your blood.</w:t>
      </w:r>
    </w:p>
    <w:p>
      <w:r>
        <w:t>This test measures immune response history to various chronic pathogens, antibody levels indicating past exposure, immune system reactivity to bacteria, viruses, and fungi, risk factors for autoimmune diseases, and allergies and sensitivities.</w:t>
      </w:r>
    </w:p>
    <w:p>
      <w:r>
        <w:t>It is recommended for patients suspected of having chronic infections, those with autoimmune disease concerns, compromised immunity, immune system disorders, unexplained chronic symptoms, or allergy management needs.</w:t>
      </w:r>
    </w:p>
    <w:p>
      <w:r>
        <w:t>The test requires a blood draw from the arm. Results are compared to known pathogen databases to identify which chronic pathogens your immune system has encountered and the strength of your response. Clinical applications include diagnosing autoimmune diseases, monitoring immune health over time, tailoring personalized treatment plans, identifying specific allergens, and assessing vaccine response effectiveness.</w:t>
      </w:r>
    </w:p>
    <w:p>
      <w:pPr>
        <w:pStyle w:val="Heading2"/>
      </w:pPr>
      <w:r>
        <w:t>Cardiovascular Testing (Serum Cardiometabolic Profile)</w:t>
      </w:r>
    </w:p>
    <w:p>
      <w:r>
        <w:t>The Serum Cardiometabolic Profile is a comprehensive blood test that evaluates heart and metabolic health through multiple markers, going beyond basic lipid testing to assess cardiovascular disease and metabolic disorder risk.</w:t>
      </w:r>
    </w:p>
    <w:p>
      <w:r>
        <w:t>Cardiovascular markers measured include LDL and VLDL cholesterol, non-HDL lipoprotein cholesterol, oxidized LDL, small dense LDL, lipoprotein(a), apolipoprotein AI and B, high-sensitivity C-reactive protein (hsCRP), and lipoprotein-associated phospholipase-A2 (PLAC). Metabolic markers include fasting glucose and insulin, 1,5-anhydroglucitol (Glycomark), adiponectin, leptin, leptin-to-adiponectin ratio (LAR), homocysteine, and fibrinogen.</w:t>
      </w:r>
    </w:p>
    <w:p>
      <w:r>
        <w:t>This test is recommended for individuals with a family history of heart disease, stroke, or diabetes, and those at risk for cardiovascular disease or metabolic disorders. Preparation requires an 8–12 hour fast (water permitted). The test requires a blood draw from the arm vein and provides a comprehensive analysis of 15+ cardiovascular and metabolic biomarkers with clinical interpretation.</w:t>
      </w:r>
    </w:p>
    <w:p>
      <w:pPr>
        <w:pStyle w:val="Heading2"/>
      </w:pPr>
      <w:r>
        <w:t>Autoimmunity Testing (Antibody Array 5)</w:t>
      </w:r>
    </w:p>
    <w:p>
      <w:r>
        <w:t>The Multiple Autoimmune Reactivity Screen, also known as Antibody Array 5 (AAb5), uses cutting-edge microarray technology to simultaneously assess autoimmune reactivity across multiple antigens in a single blood sample. Rather than ordering numerous individual tests, this multiplex approach screens for autoantibodies the immune system produces when attacking the body's own tissues.</w:t>
      </w:r>
    </w:p>
    <w:p>
      <w:r>
        <w:t>The test detects reactivity to diverse markers including Antinuclear Antibodies (ANAs), Anti-CCP, Anti-Smooth Muscle, Anti-Jo-1, Anti-tTG, Anti-dsDNA, Anti-AChR, Anti-Scl-70, Anti-GAD, and Anti-CCP2 antibodies. It can help diagnose rheumatoid arthritis, lupus (SLE), Sjogren's syndrome, systemic sclerosis, celiac disease, myasthenia gravis, type 1 diabetes, autoimmune hepatitis, and other conditions.</w:t>
      </w:r>
    </w:p>
    <w:p>
      <w:r>
        <w:t>This test is recommended for individuals with unexplained symptoms suggesting autoimmune disease, those experiencing diagnostic delays from traditional methods, patients seeking early detection of autoimmune reactivity, and those with known autoimmune conditions needing comprehensive assessment.</w:t>
      </w:r>
    </w:p>
    <w:p>
      <w:r>
        <w:t>Key advantages include early detection capability due to high sensitivity, reduced diagnostic delays compared to traditional methods requiring multiple tests, customizable antigen panels tailored to individual history, and cost-effectiveness as a single test versus multiple individual tests. Only one blood draw is required.</w:t>
      </w:r>
    </w:p>
    <w:p>
      <w:pPr>
        <w:pStyle w:val="Heading2"/>
      </w:pPr>
      <w:r>
        <w:t>Gluten Testing (Cyrex Array 3x)</w:t>
      </w:r>
    </w:p>
    <w:p>
      <w:r>
        <w:t>The Wheat/Gluten Proteome Reactivity and Autoimmunity Test, known as Cyrex Array 3x, measures immune reactivity to wheat and gluten proteins. It helps identify various forms of gluten-related reactions beyond standard celiac disease testing.</w:t>
      </w:r>
    </w:p>
    <w:p>
      <w:r>
        <w:t>The test assesses reactivity to multiple wheat proteins and peptides including anti-tissue transglutaminase (tTG) antibodies, anti-endomysial (EMA) antibodies, deamidated gliadin peptide (DGP) antibodies, and wheat-specific IgE antibodies for allergy differentiation.</w:t>
      </w:r>
    </w:p>
    <w:p>
      <w:r>
        <w:t>This test is recommended for individuals with unexplained chronic gastrointestinal symptoms, first-degree relatives of celiac disease patients, those with autoimmune conditions (type 1 diabetes, thyroid disorders, rheumatoid arthritis), people experiencing fatigue, mood disturbances, or unexplained skin rashes, and those with suspected wheat allergies needing differentiation from other conditions.</w:t>
      </w:r>
    </w:p>
    <w:p>
      <w:r>
        <w:t>Testing involves a blood sample, medical evaluation, symptom assessment, and may include an elimination diet (gluten-free for weeks to months) followed by controlled reintroduction while monitoring symptoms.</w:t>
      </w:r>
    </w:p>
    <w:p>
      <w:pPr>
        <w:pStyle w:val="Heading2"/>
      </w:pPr>
      <w:r>
        <w:t>Mold Testing (MycoTOX Profile)</w:t>
      </w:r>
    </w:p>
    <w:p>
      <w:r>
        <w:t>The MycoTOX Profile is a specialized diagnostic urine test designed to detect and quantify mycotoxins (mold toxins) in the body. The test uses high-performance liquid chromatography (HPLC) and mass spectrometry (MS) to identify and quantify specific mycotoxin concentrations.</w:t>
      </w:r>
    </w:p>
    <w:p>
      <w:r>
        <w:t>This test is recommended for patients with mold allergies or sensitivities, those with suspected environmental mold exposure, individuals experiencing respiratory issues (coughing, wheezing), and patients with chronic illnesses such as fibromyalgia, chronic fatigue, or autoimmune disorders.</w:t>
      </w:r>
    </w:p>
    <w:p>
      <w:r>
        <w:t>Symptoms associated with mold exposure include respiratory symptoms, allergic reactions (sneezing, itchy eyes, skin rashes), fatigue and low energy, headaches and migraines, neurological symptoms (memory problems, concentration difficulties), skin issues, and immunosuppression.</w:t>
      </w:r>
    </w:p>
    <w:p>
      <w:r>
        <w:t>Treatment after positive results may include IV therapy with nutrients and antioxidants, supplementation (vitamin C, N-acetylcysteine, glutathione), dietary modifications, botanical medicines, and detoxification strategies. Identifying and remediating the environmental source of mold is equally important as treating symptoms. The test requires a urine sample collected during the consultation.</w:t>
      </w:r>
    </w:p>
    <w:p>
      <w:pPr>
        <w:pStyle w:val="Heading2"/>
      </w:pPr>
      <w:r>
        <w:t>Environmental Toxin Testing (GPL-Tox)</w:t>
      </w:r>
    </w:p>
    <w:p>
      <w:r>
        <w:t>The Environmental Toxicity Profile, known as GPL-Tox, is an advanced laboratory analysis examining markers in your body to identify toxin presence and assess detoxification capabilities. It evaluates exposure from environmental pollutants, food sources, and internal metabolic processes.</w:t>
      </w:r>
    </w:p>
    <w:p>
      <w:r>
        <w:t>The test measures specific toxin levels and exposure, detoxification pathway function, the body's capacity to eliminate toxins, and oxidative stress markers.</w:t>
      </w:r>
    </w:p>
    <w:p>
      <w:r>
        <w:t>Four profile options are available: (1) Basic — a broad overview of toxic exposure and detoxification markers, (2) Comprehensive — detailed analysis of heavy metals, chemicals, and organic pollutants with detoxification pathway evaluation, (3) Myco — focused on mycotoxins from mold exposure, and (4) Glyphosate — detects herbicide residues.</w:t>
      </w:r>
    </w:p>
    <w:p>
      <w:r>
        <w:t>This test is recommended for those with unexplained chronic health issues, individuals with suspected environmental toxin exposure, people considering detoxification programs, and anyone interested in preventive health measures. Sample types include urine and blood. Personalized treatment plans may include dietary modifications, supplements, or IV therapy to support detoxification pathways.</w:t>
      </w:r>
    </w:p>
    <w:p>
      <w:pPr>
        <w:pStyle w:val="Heading2"/>
      </w:pPr>
      <w:r>
        <w:t>Understanding Food Reactions — Allergies, Sensitivities, and Intolerances</w:t>
      </w:r>
    </w:p>
    <w:p>
      <w:r>
        <w:t>Food reactions can be of three types: food allergies, food sensitivities, and food intolerances. While some people may think they have a food allergy, it might be a food intolerance instead, especially if the symptoms involve histamine. Since ALL adverse food reactions create inflammation in the body, it is important to identify which food reaction is occurring and treat it accordingly. Testing may or may not be required, but the naturopathic doctor will help identify the problem and may request a test if necessary.</w:t>
      </w:r>
    </w:p>
    <w:p>
      <w:r>
        <w:t>Food Allergies (IgE-mediated): These are immediate immune reactions triggered by IgE antibodies. Symptoms can appear within minutes and include hives, swelling, difficulty breathing, and in severe cases, anaphylaxis. Food allergies are commonly associated with histamine release — when the immune system overreacts, it triggers mast cells to release histamine, causing many of the classic allergy symptoms. Common allergens include peanuts, tree nuts, shellfish, milk, eggs, and wheat. The IgE Food Allergy Test at Nova Clinic detects these true allergic responses.</w:t>
      </w:r>
    </w:p>
    <w:p>
      <w:r>
        <w:t>Food Sensitivities (IgG-mediated): These are delayed immune reactions triggered by IgG antibodies. Unlike food allergies and intolerances, food sensitivities are not commonly associated with histamine. Symptoms may appear hours or even days after eating and include bloating, migraines, fatigue, joint pain, skin issues, and chronic inflammation. Because of the delay, food sensitivities are often harder to identify without testing. The IgG Food Sensitivity Test at Nova Clinic helps pinpoint these reactions.</w:t>
      </w:r>
    </w:p>
    <w:p>
      <w:r>
        <w:t>Food Intolerances (non-immune): These are reactions that do not involve the immune system directly. They are often caused by enzyme deficiencies (e.g. lactose intolerance), sensitivity to food chemicals (e.g. histamine, sulfites, caffeine), or other digestive issues. Symptoms typically involve the digestive system — gas, bloating, diarrhea, stomach pain — and can often be mistaken for food allergies, especially when histamine is involved. A naturopathic doctor can help distinguish intolerances from true allergies or sensitivities and recommend the right approach.</w:t>
      </w:r>
    </w:p>
    <w:p>
      <w:pPr>
        <w:pStyle w:val="Heading2"/>
      </w:pPr>
      <w:r>
        <w:t>Functional Testing — Which Test Is Right For Me?</w:t>
      </w:r>
    </w:p>
    <w:p>
      <w:r>
        <w:t>For digestive concerns: Consider the GI-360 Comprehensive Gut Test for a full gastrointestinal assessment, the SIBO Breath Test if bloating and IBS-like symptoms are the primary concern, or Food Sensitivity Testing if symptoms seem food-related.</w:t>
      </w:r>
    </w:p>
    <w:p>
      <w:r>
        <w:t>For hormonal concerns: The DUTCH Hormone Test provides the most comprehensive hormonal assessment available, measuring 18 markers across sex hormones, adrenal hormones, and neurotransmitters. For thyroid concerns specifically, blood testing is more appropriate — discuss with your naturopathic doctor.</w:t>
      </w:r>
    </w:p>
    <w:p>
      <w:r>
        <w:t>For unexplained chronic symptoms: Micronutrient Testing can reveal hidden deficiencies. The Autoimmunity Screen (Array 5) can detect early autoimmune reactivity. Mold Testing or Environmental Toxin Testing may be appropriate if environmental exposure is suspected.</w:t>
      </w:r>
    </w:p>
    <w:p>
      <w:r>
        <w:t>For cardiovascular risk: The Serum Cardiometabolic Profile provides 15+ markers beyond basic lipid panels, ideal for patients with family history of heart disease or metabolic conditions.</w:t>
      </w:r>
    </w:p>
    <w:p>
      <w:r>
        <w:t>For allergy and immune concerns: The IgE Food Allergy Test identifies true allergic reactions. Pathogen Testing (PAIRS/Array 12) assesses immune history to chronic pathogens. Gluten Testing (Array 3x) goes beyond standard celiac screening.</w:t>
      </w:r>
    </w:p>
    <w:p>
      <w:r>
        <w:t>All functional tests require an initial naturopathic consultation. If you're unsure which test is right for you, book a consultation and your practitioner will guide you to the appropriate testing based on your individual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